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C6E2CF" w14:textId="3C63987C" w:rsidR="002923E0" w:rsidRPr="00C23DF3" w:rsidRDefault="002923E0" w:rsidP="002923E0">
      <w:pPr>
        <w:jc w:val="center"/>
        <w:rPr>
          <w:rFonts w:ascii="Times New Roman" w:hAnsi="Times New Roman" w:cs="Times New Roman"/>
          <w:b/>
          <w:bCs/>
        </w:rPr>
      </w:pPr>
      <w:bookmarkStart w:id="0" w:name="_Hlk150340551"/>
      <w:bookmarkEnd w:id="0"/>
      <w:proofErr w:type="spellStart"/>
      <w:r w:rsidRPr="00C23DF3">
        <w:rPr>
          <w:rFonts w:ascii="Times New Roman" w:hAnsi="Times New Roman" w:cs="Times New Roman"/>
          <w:b/>
          <w:bCs/>
          <w:sz w:val="30"/>
          <w:szCs w:val="36"/>
          <w:lang w:val="is-IS"/>
        </w:rPr>
        <w:t>Supplementary</w:t>
      </w:r>
      <w:proofErr w:type="spellEnd"/>
      <w:r w:rsidRPr="00C23DF3">
        <w:rPr>
          <w:rFonts w:ascii="Times New Roman" w:hAnsi="Times New Roman" w:cs="Times New Roman"/>
          <w:b/>
          <w:bCs/>
          <w:sz w:val="30"/>
          <w:szCs w:val="36"/>
          <w:lang w:val="is-IS"/>
        </w:rPr>
        <w:t xml:space="preserve"> </w:t>
      </w:r>
      <w:proofErr w:type="spellStart"/>
      <w:r w:rsidR="00994928" w:rsidRPr="00C23DF3">
        <w:rPr>
          <w:rFonts w:ascii="Times New Roman" w:hAnsi="Times New Roman" w:cs="Times New Roman"/>
          <w:b/>
          <w:bCs/>
          <w:sz w:val="30"/>
          <w:szCs w:val="36"/>
          <w:lang w:val="is-IS"/>
        </w:rPr>
        <w:t>M</w:t>
      </w:r>
      <w:r w:rsidRPr="00C23DF3">
        <w:rPr>
          <w:rFonts w:ascii="Times New Roman" w:hAnsi="Times New Roman" w:cs="Times New Roman"/>
          <w:b/>
          <w:bCs/>
          <w:sz w:val="30"/>
          <w:szCs w:val="36"/>
          <w:lang w:val="is-IS"/>
        </w:rPr>
        <w:t>aterial</w:t>
      </w:r>
      <w:proofErr w:type="spellEnd"/>
    </w:p>
    <w:p w14:paraId="3C605F78" w14:textId="77777777" w:rsidR="00C23DF3" w:rsidRPr="00C23DF3" w:rsidRDefault="00C23DF3" w:rsidP="00C23DF3">
      <w:pPr>
        <w:spacing w:line="360" w:lineRule="auto"/>
        <w:rPr>
          <w:rFonts w:ascii="Times New Roman" w:hAnsi="Times New Roman" w:cs="Times New Roman"/>
        </w:rPr>
      </w:pPr>
      <w:bookmarkStart w:id="1" w:name="_Hlk150851583"/>
      <w:bookmarkEnd w:id="1"/>
      <w:r w:rsidRPr="00C23DF3">
        <w:rPr>
          <w:rFonts w:ascii="Times New Roman" w:hAnsi="Times New Roman" w:cs="Times New Roman"/>
          <w:b/>
          <w:bCs/>
        </w:rPr>
        <w:t xml:space="preserve">Serum proteomics reveals </w:t>
      </w:r>
      <w:r w:rsidRPr="00C23DF3">
        <w:rPr>
          <w:rFonts w:ascii="Times New Roman" w:hAnsi="Times New Roman" w:cs="Times New Roman"/>
          <w:b/>
          <w:bCs/>
          <w:i/>
        </w:rPr>
        <w:t>APOE</w:t>
      </w:r>
      <w:r w:rsidRPr="00C23DF3">
        <w:rPr>
          <w:rFonts w:ascii="Times New Roman" w:hAnsi="Times New Roman" w:cs="Times New Roman"/>
          <w:b/>
          <w:bCs/>
        </w:rPr>
        <w:t xml:space="preserve"> dependent and independent protein signatures in Alzheimer’s </w:t>
      </w:r>
      <w:proofErr w:type="gramStart"/>
      <w:r w:rsidRPr="00C23DF3">
        <w:rPr>
          <w:rFonts w:ascii="Times New Roman" w:hAnsi="Times New Roman" w:cs="Times New Roman"/>
          <w:b/>
          <w:bCs/>
        </w:rPr>
        <w:t>disease</w:t>
      </w:r>
      <w:proofErr w:type="gramEnd"/>
    </w:p>
    <w:p w14:paraId="583B5B21" w14:textId="77777777" w:rsidR="00C23DF3" w:rsidRPr="00C23DF3" w:rsidRDefault="00C23DF3" w:rsidP="00C23DF3">
      <w:pPr>
        <w:spacing w:line="360" w:lineRule="auto"/>
        <w:rPr>
          <w:rFonts w:ascii="Times New Roman" w:hAnsi="Times New Roman" w:cs="Times New Roman"/>
        </w:rPr>
      </w:pPr>
      <w:r w:rsidRPr="00C23DF3">
        <w:rPr>
          <w:rFonts w:ascii="Times New Roman" w:hAnsi="Times New Roman" w:cs="Times New Roman"/>
        </w:rPr>
        <w:t>Elisabet A. Frick</w:t>
      </w:r>
      <w:r w:rsidRPr="00C23DF3">
        <w:rPr>
          <w:rFonts w:ascii="Times New Roman" w:hAnsi="Times New Roman" w:cs="Times New Roman"/>
          <w:vertAlign w:val="superscript"/>
        </w:rPr>
        <w:t>1</w:t>
      </w:r>
      <w:r w:rsidRPr="00C23DF3">
        <w:rPr>
          <w:rFonts w:ascii="Times New Roman" w:hAnsi="Times New Roman" w:cs="Times New Roman"/>
        </w:rPr>
        <w:t>, Valur Emilsson</w:t>
      </w:r>
      <w:r w:rsidRPr="00C23DF3">
        <w:rPr>
          <w:rFonts w:ascii="Times New Roman" w:hAnsi="Times New Roman" w:cs="Times New Roman"/>
          <w:vertAlign w:val="superscript"/>
        </w:rPr>
        <w:t>1,2</w:t>
      </w:r>
      <w:r w:rsidRPr="00C23DF3">
        <w:rPr>
          <w:rFonts w:ascii="Times New Roman" w:hAnsi="Times New Roman" w:cs="Times New Roman"/>
        </w:rPr>
        <w:t>, Thorarinn Jonmundsson</w:t>
      </w:r>
      <w:r w:rsidRPr="00C23DF3">
        <w:rPr>
          <w:rFonts w:ascii="Times New Roman" w:hAnsi="Times New Roman" w:cs="Times New Roman"/>
          <w:vertAlign w:val="superscript"/>
        </w:rPr>
        <w:t>2</w:t>
      </w:r>
      <w:r w:rsidRPr="00C23DF3">
        <w:rPr>
          <w:rFonts w:ascii="Times New Roman" w:hAnsi="Times New Roman" w:cs="Times New Roman"/>
        </w:rPr>
        <w:t>, Anna E. Steindorsdottir</w:t>
      </w:r>
      <w:r w:rsidRPr="00C23DF3">
        <w:rPr>
          <w:rFonts w:ascii="Times New Roman" w:hAnsi="Times New Roman" w:cs="Times New Roman"/>
          <w:vertAlign w:val="superscript"/>
        </w:rPr>
        <w:t>2</w:t>
      </w:r>
      <w:r w:rsidRPr="00C23DF3">
        <w:rPr>
          <w:rFonts w:ascii="Times New Roman" w:hAnsi="Times New Roman" w:cs="Times New Roman"/>
        </w:rPr>
        <w:t>, Erik C. B. Johnson</w:t>
      </w:r>
      <w:r w:rsidRPr="00C23DF3">
        <w:rPr>
          <w:rFonts w:ascii="Times New Roman" w:hAnsi="Times New Roman" w:cs="Times New Roman"/>
          <w:vertAlign w:val="superscript"/>
        </w:rPr>
        <w:t>3,4</w:t>
      </w:r>
      <w:r w:rsidRPr="00C23DF3">
        <w:rPr>
          <w:rFonts w:ascii="Times New Roman" w:hAnsi="Times New Roman" w:cs="Times New Roman"/>
        </w:rPr>
        <w:t>, Raquel Puerta</w:t>
      </w:r>
      <w:r w:rsidRPr="00C23DF3">
        <w:rPr>
          <w:rFonts w:ascii="Times New Roman" w:hAnsi="Times New Roman" w:cs="Times New Roman"/>
          <w:vertAlign w:val="superscript"/>
        </w:rPr>
        <w:t>6</w:t>
      </w:r>
      <w:r w:rsidRPr="00C23DF3">
        <w:rPr>
          <w:rFonts w:ascii="Times New Roman" w:hAnsi="Times New Roman" w:cs="Times New Roman"/>
        </w:rPr>
        <w:t>, Eric B. Dammer</w:t>
      </w:r>
      <w:r w:rsidRPr="00C23DF3">
        <w:rPr>
          <w:rFonts w:ascii="Times New Roman" w:hAnsi="Times New Roman" w:cs="Times New Roman"/>
          <w:vertAlign w:val="superscript"/>
        </w:rPr>
        <w:t>3,5</w:t>
      </w:r>
      <w:r w:rsidRPr="00C23DF3">
        <w:rPr>
          <w:rFonts w:ascii="Times New Roman" w:hAnsi="Times New Roman" w:cs="Times New Roman"/>
        </w:rPr>
        <w:t>, Anantharaman Shantaraman</w:t>
      </w:r>
      <w:r w:rsidRPr="00C23DF3">
        <w:rPr>
          <w:rFonts w:ascii="Times New Roman" w:hAnsi="Times New Roman" w:cs="Times New Roman"/>
          <w:vertAlign w:val="superscript"/>
        </w:rPr>
        <w:t>3,5</w:t>
      </w:r>
      <w:r w:rsidRPr="00C23DF3">
        <w:rPr>
          <w:rFonts w:ascii="Times New Roman" w:hAnsi="Times New Roman" w:cs="Times New Roman"/>
        </w:rPr>
        <w:t>, Amanda Cano</w:t>
      </w:r>
      <w:r w:rsidRPr="00C23DF3">
        <w:rPr>
          <w:rFonts w:ascii="Times New Roman" w:hAnsi="Times New Roman" w:cs="Times New Roman"/>
          <w:vertAlign w:val="superscript"/>
        </w:rPr>
        <w:t>6,7</w:t>
      </w:r>
      <w:r w:rsidRPr="00C23DF3">
        <w:rPr>
          <w:rFonts w:ascii="Times New Roman" w:hAnsi="Times New Roman" w:cs="Times New Roman"/>
        </w:rPr>
        <w:t>, Mercè Boada</w:t>
      </w:r>
      <w:r w:rsidRPr="00C23DF3">
        <w:rPr>
          <w:rFonts w:ascii="Times New Roman" w:hAnsi="Times New Roman" w:cs="Times New Roman"/>
          <w:vertAlign w:val="superscript"/>
        </w:rPr>
        <w:t>6,7</w:t>
      </w:r>
      <w:r w:rsidRPr="00C23DF3">
        <w:rPr>
          <w:rFonts w:ascii="Times New Roman" w:hAnsi="Times New Roman" w:cs="Times New Roman"/>
        </w:rPr>
        <w:t>, Sergi Valero</w:t>
      </w:r>
      <w:r w:rsidRPr="00C23DF3">
        <w:rPr>
          <w:rFonts w:ascii="Times New Roman" w:hAnsi="Times New Roman" w:cs="Times New Roman"/>
          <w:vertAlign w:val="superscript"/>
        </w:rPr>
        <w:t>6,7</w:t>
      </w:r>
      <w:r w:rsidRPr="00C23DF3">
        <w:rPr>
          <w:rFonts w:ascii="Times New Roman" w:hAnsi="Times New Roman" w:cs="Times New Roman"/>
        </w:rPr>
        <w:t>, Pablo García-González</w:t>
      </w:r>
      <w:r w:rsidRPr="00C23DF3">
        <w:rPr>
          <w:rFonts w:ascii="Times New Roman" w:hAnsi="Times New Roman" w:cs="Times New Roman"/>
          <w:vertAlign w:val="superscript"/>
        </w:rPr>
        <w:t>6,7</w:t>
      </w:r>
      <w:r w:rsidRPr="00C23DF3">
        <w:rPr>
          <w:rFonts w:ascii="Times New Roman" w:hAnsi="Times New Roman" w:cs="Times New Roman"/>
        </w:rPr>
        <w:t>, Elias F. Gudmundsson</w:t>
      </w:r>
      <w:r w:rsidRPr="00C23DF3">
        <w:rPr>
          <w:rFonts w:ascii="Times New Roman" w:hAnsi="Times New Roman" w:cs="Times New Roman"/>
          <w:vertAlign w:val="superscript"/>
        </w:rPr>
        <w:t>1</w:t>
      </w:r>
      <w:r w:rsidRPr="00C23DF3">
        <w:rPr>
          <w:rFonts w:ascii="Times New Roman" w:hAnsi="Times New Roman" w:cs="Times New Roman"/>
        </w:rPr>
        <w:t>, Alexander Gudjonsson</w:t>
      </w:r>
      <w:r w:rsidRPr="00C23DF3">
        <w:rPr>
          <w:rFonts w:ascii="Times New Roman" w:hAnsi="Times New Roman" w:cs="Times New Roman"/>
          <w:vertAlign w:val="superscript"/>
        </w:rPr>
        <w:t>1</w:t>
      </w:r>
      <w:r w:rsidRPr="00C23DF3">
        <w:rPr>
          <w:rFonts w:ascii="Times New Roman" w:hAnsi="Times New Roman" w:cs="Times New Roman"/>
        </w:rPr>
        <w:t>, Rebecca Pitts</w:t>
      </w:r>
      <w:r w:rsidRPr="00C23DF3">
        <w:rPr>
          <w:rFonts w:ascii="Times New Roman" w:hAnsi="Times New Roman" w:cs="Times New Roman"/>
          <w:vertAlign w:val="superscript"/>
        </w:rPr>
        <w:t>8</w:t>
      </w:r>
      <w:r w:rsidRPr="00C23DF3">
        <w:rPr>
          <w:rFonts w:ascii="Times New Roman" w:hAnsi="Times New Roman" w:cs="Times New Roman"/>
        </w:rPr>
        <w:t xml:space="preserve">, </w:t>
      </w:r>
      <w:proofErr w:type="spellStart"/>
      <w:r w:rsidRPr="00C23DF3">
        <w:rPr>
          <w:rFonts w:ascii="Times New Roman" w:hAnsi="Times New Roman" w:cs="Times New Roman"/>
        </w:rPr>
        <w:t>Xiazi</w:t>
      </w:r>
      <w:proofErr w:type="spellEnd"/>
      <w:r w:rsidRPr="00C23DF3">
        <w:rPr>
          <w:rFonts w:ascii="Times New Roman" w:hAnsi="Times New Roman" w:cs="Times New Roman"/>
        </w:rPr>
        <w:t xml:space="preserve"> Qiu</w:t>
      </w:r>
      <w:r w:rsidRPr="00C23DF3">
        <w:rPr>
          <w:rFonts w:ascii="Times New Roman" w:hAnsi="Times New Roman" w:cs="Times New Roman"/>
          <w:vertAlign w:val="superscript"/>
        </w:rPr>
        <w:t>8</w:t>
      </w:r>
      <w:r w:rsidRPr="00C23DF3">
        <w:rPr>
          <w:rFonts w:ascii="Times New Roman" w:hAnsi="Times New Roman" w:cs="Times New Roman"/>
        </w:rPr>
        <w:t>, Nancy Finkel</w:t>
      </w:r>
      <w:r w:rsidRPr="00C23DF3">
        <w:rPr>
          <w:rFonts w:ascii="Times New Roman" w:hAnsi="Times New Roman" w:cs="Times New Roman"/>
          <w:vertAlign w:val="superscript"/>
        </w:rPr>
        <w:t>8</w:t>
      </w:r>
      <w:r w:rsidRPr="00C23DF3">
        <w:rPr>
          <w:rFonts w:ascii="Times New Roman" w:hAnsi="Times New Roman" w:cs="Times New Roman"/>
        </w:rPr>
        <w:t>, Joseph J. Loureiro</w:t>
      </w:r>
      <w:r w:rsidRPr="00C23DF3">
        <w:rPr>
          <w:rFonts w:ascii="Times New Roman" w:hAnsi="Times New Roman" w:cs="Times New Roman"/>
          <w:vertAlign w:val="superscript"/>
        </w:rPr>
        <w:t>8</w:t>
      </w:r>
      <w:r w:rsidRPr="00C23DF3">
        <w:rPr>
          <w:rFonts w:ascii="Times New Roman" w:hAnsi="Times New Roman" w:cs="Times New Roman"/>
        </w:rPr>
        <w:t>, Anthony P. Orth</w:t>
      </w:r>
      <w:r w:rsidRPr="00C23DF3">
        <w:rPr>
          <w:rFonts w:ascii="Times New Roman" w:hAnsi="Times New Roman" w:cs="Times New Roman"/>
          <w:vertAlign w:val="superscript"/>
        </w:rPr>
        <w:t>9</w:t>
      </w:r>
      <w:r w:rsidRPr="00C23DF3">
        <w:rPr>
          <w:rFonts w:ascii="Times New Roman" w:hAnsi="Times New Roman" w:cs="Times New Roman"/>
        </w:rPr>
        <w:t>, Nicholas T. Seyfried</w:t>
      </w:r>
      <w:r w:rsidRPr="00C23DF3">
        <w:rPr>
          <w:rFonts w:ascii="Times New Roman" w:hAnsi="Times New Roman" w:cs="Times New Roman"/>
          <w:vertAlign w:val="superscript"/>
        </w:rPr>
        <w:t>3,4</w:t>
      </w:r>
      <w:r w:rsidRPr="00C23DF3">
        <w:rPr>
          <w:rFonts w:ascii="Times New Roman" w:hAnsi="Times New Roman" w:cs="Times New Roman"/>
        </w:rPr>
        <w:t>, Allan I. Levey</w:t>
      </w:r>
      <w:r w:rsidRPr="00C23DF3">
        <w:rPr>
          <w:rFonts w:ascii="Times New Roman" w:hAnsi="Times New Roman" w:cs="Times New Roman"/>
          <w:vertAlign w:val="superscript"/>
        </w:rPr>
        <w:t>3,4</w:t>
      </w:r>
      <w:r w:rsidRPr="00C23DF3">
        <w:rPr>
          <w:rFonts w:ascii="Times New Roman" w:hAnsi="Times New Roman" w:cs="Times New Roman"/>
        </w:rPr>
        <w:t>, Agustin Ruiz</w:t>
      </w:r>
      <w:r w:rsidRPr="00C23DF3">
        <w:rPr>
          <w:rFonts w:ascii="Times New Roman" w:hAnsi="Times New Roman" w:cs="Times New Roman"/>
          <w:vertAlign w:val="superscript"/>
        </w:rPr>
        <w:t>6,7</w:t>
      </w:r>
      <w:r w:rsidRPr="00C23DF3">
        <w:rPr>
          <w:rFonts w:ascii="Times New Roman" w:hAnsi="Times New Roman" w:cs="Times New Roman"/>
        </w:rPr>
        <w:t>, Thor Aspelund</w:t>
      </w:r>
      <w:r w:rsidRPr="00C23DF3">
        <w:rPr>
          <w:rFonts w:ascii="Times New Roman" w:hAnsi="Times New Roman" w:cs="Times New Roman"/>
          <w:vertAlign w:val="superscript"/>
        </w:rPr>
        <w:t>1,2</w:t>
      </w:r>
      <w:r w:rsidRPr="00C23DF3">
        <w:rPr>
          <w:rFonts w:ascii="Times New Roman" w:hAnsi="Times New Roman" w:cs="Times New Roman"/>
        </w:rPr>
        <w:t>, Lori L. Jennings</w:t>
      </w:r>
      <w:r w:rsidRPr="00C23DF3">
        <w:rPr>
          <w:rFonts w:ascii="Times New Roman" w:hAnsi="Times New Roman" w:cs="Times New Roman"/>
          <w:vertAlign w:val="superscript"/>
        </w:rPr>
        <w:t>8</w:t>
      </w:r>
      <w:r w:rsidRPr="00C23DF3">
        <w:rPr>
          <w:rFonts w:ascii="Times New Roman" w:hAnsi="Times New Roman" w:cs="Times New Roman"/>
        </w:rPr>
        <w:t>, Lenore J. Launer</w:t>
      </w:r>
      <w:r w:rsidRPr="00C23DF3">
        <w:rPr>
          <w:rFonts w:ascii="Times New Roman" w:hAnsi="Times New Roman" w:cs="Times New Roman"/>
          <w:vertAlign w:val="superscript"/>
        </w:rPr>
        <w:t>10</w:t>
      </w:r>
      <w:r w:rsidRPr="00C23DF3">
        <w:rPr>
          <w:rFonts w:ascii="Times New Roman" w:hAnsi="Times New Roman" w:cs="Times New Roman"/>
        </w:rPr>
        <w:t>, Valborg Gudmundsdottir*</w:t>
      </w:r>
      <w:r w:rsidRPr="00C23DF3">
        <w:rPr>
          <w:rFonts w:ascii="Times New Roman" w:hAnsi="Times New Roman" w:cs="Times New Roman"/>
          <w:vertAlign w:val="superscript"/>
        </w:rPr>
        <w:t>1,2</w:t>
      </w:r>
      <w:r w:rsidRPr="00C23DF3">
        <w:rPr>
          <w:rFonts w:ascii="Times New Roman" w:hAnsi="Times New Roman" w:cs="Times New Roman"/>
        </w:rPr>
        <w:t>, Vilmundur Gudnason*</w:t>
      </w:r>
      <w:r w:rsidRPr="00C23DF3">
        <w:rPr>
          <w:rFonts w:ascii="Times New Roman" w:hAnsi="Times New Roman" w:cs="Times New Roman"/>
          <w:vertAlign w:val="superscript"/>
        </w:rPr>
        <w:t>1,2</w:t>
      </w:r>
    </w:p>
    <w:p w14:paraId="7823E756" w14:textId="77777777" w:rsidR="00C23DF3" w:rsidRPr="00C23DF3" w:rsidRDefault="00C23DF3" w:rsidP="00C23DF3">
      <w:pPr>
        <w:rPr>
          <w:rFonts w:ascii="Times New Roman" w:hAnsi="Times New Roman" w:cs="Times New Roman"/>
          <w:sz w:val="18"/>
          <w:szCs w:val="18"/>
        </w:rPr>
      </w:pPr>
      <w:r w:rsidRPr="00C23DF3">
        <w:rPr>
          <w:rFonts w:ascii="Times New Roman" w:hAnsi="Times New Roman" w:cs="Times New Roman"/>
          <w:sz w:val="18"/>
          <w:szCs w:val="18"/>
        </w:rPr>
        <w:t xml:space="preserve">1    Icelandic Heart Association, </w:t>
      </w:r>
      <w:proofErr w:type="spellStart"/>
      <w:r w:rsidRPr="00C23DF3">
        <w:rPr>
          <w:rFonts w:ascii="Times New Roman" w:hAnsi="Times New Roman" w:cs="Times New Roman"/>
          <w:sz w:val="18"/>
          <w:szCs w:val="18"/>
        </w:rPr>
        <w:t>Kopavogur</w:t>
      </w:r>
      <w:proofErr w:type="spellEnd"/>
      <w:r w:rsidRPr="00C23DF3">
        <w:rPr>
          <w:rFonts w:ascii="Times New Roman" w:hAnsi="Times New Roman" w:cs="Times New Roman"/>
          <w:sz w:val="18"/>
          <w:szCs w:val="18"/>
        </w:rPr>
        <w:t>, 200, Iceland</w:t>
      </w:r>
      <w:r w:rsidRPr="00C23DF3">
        <w:rPr>
          <w:rFonts w:ascii="Times New Roman" w:hAnsi="Times New Roman" w:cs="Times New Roman"/>
          <w:sz w:val="18"/>
          <w:szCs w:val="18"/>
        </w:rPr>
        <w:br/>
        <w:t>2    Faculty of Medicine, University of Iceland, Reykjavik, 101, Iceland</w:t>
      </w:r>
      <w:r w:rsidRPr="00C23DF3">
        <w:rPr>
          <w:rFonts w:ascii="Times New Roman" w:hAnsi="Times New Roman" w:cs="Times New Roman"/>
          <w:sz w:val="18"/>
          <w:szCs w:val="18"/>
        </w:rPr>
        <w:br/>
        <w:t xml:space="preserve">3    </w:t>
      </w:r>
      <w:proofErr w:type="spellStart"/>
      <w:r w:rsidRPr="00C23DF3">
        <w:rPr>
          <w:rFonts w:ascii="Times New Roman" w:hAnsi="Times New Roman" w:cs="Times New Roman"/>
          <w:sz w:val="18"/>
          <w:szCs w:val="18"/>
        </w:rPr>
        <w:t>Goizueta</w:t>
      </w:r>
      <w:proofErr w:type="spellEnd"/>
      <w:r w:rsidRPr="00C23DF3">
        <w:rPr>
          <w:rFonts w:ascii="Times New Roman" w:hAnsi="Times New Roman" w:cs="Times New Roman"/>
          <w:sz w:val="18"/>
          <w:szCs w:val="18"/>
        </w:rPr>
        <w:t xml:space="preserve"> Alzheimer’s Disease Research Center, Emory University School of Medicine, Atlanta, 30329,GA, USA</w:t>
      </w:r>
      <w:r w:rsidRPr="00C23DF3">
        <w:rPr>
          <w:rFonts w:ascii="Times New Roman" w:hAnsi="Times New Roman" w:cs="Times New Roman"/>
          <w:sz w:val="18"/>
          <w:szCs w:val="18"/>
        </w:rPr>
        <w:br/>
        <w:t xml:space="preserve">4    Department of Neurology, Emory University School of Medicine, Atlanta, 30329, GA, USA </w:t>
      </w:r>
      <w:r w:rsidRPr="00C23DF3">
        <w:rPr>
          <w:rFonts w:ascii="Times New Roman" w:hAnsi="Times New Roman" w:cs="Times New Roman"/>
          <w:sz w:val="18"/>
          <w:szCs w:val="18"/>
        </w:rPr>
        <w:br/>
        <w:t xml:space="preserve">5    Department of Biochemistry, Emory University School of Medicine, Atlanta, 30329, GA, USA </w:t>
      </w:r>
      <w:r w:rsidRPr="00C23DF3">
        <w:rPr>
          <w:rFonts w:ascii="Times New Roman" w:hAnsi="Times New Roman" w:cs="Times New Roman"/>
          <w:sz w:val="18"/>
          <w:szCs w:val="18"/>
        </w:rPr>
        <w:br/>
        <w:t xml:space="preserve">6    Research Center and Memory Clinic. Ace Alzheimer Center Barcelona – </w:t>
      </w:r>
      <w:proofErr w:type="spellStart"/>
      <w:r w:rsidRPr="00C23DF3">
        <w:rPr>
          <w:rFonts w:ascii="Times New Roman" w:hAnsi="Times New Roman" w:cs="Times New Roman"/>
          <w:sz w:val="18"/>
          <w:szCs w:val="18"/>
        </w:rPr>
        <w:t>Universitat</w:t>
      </w:r>
      <w:proofErr w:type="spellEnd"/>
      <w:r w:rsidRPr="00C23DF3">
        <w:rPr>
          <w:rFonts w:ascii="Times New Roman" w:hAnsi="Times New Roman" w:cs="Times New Roman"/>
          <w:sz w:val="18"/>
          <w:szCs w:val="18"/>
        </w:rPr>
        <w:t xml:space="preserve"> Internacional de Catalunya, Barcelona,</w:t>
      </w:r>
      <w:r w:rsidRPr="00C23DF3">
        <w:rPr>
          <w:rFonts w:ascii="Times New Roman" w:hAnsi="Times New Roman" w:cs="Times New Roman"/>
          <w:sz w:val="18"/>
          <w:szCs w:val="18"/>
        </w:rPr>
        <w:br/>
        <w:t xml:space="preserve">      08028, Spain, Barcelona.</w:t>
      </w:r>
      <w:r w:rsidRPr="00C23DF3">
        <w:rPr>
          <w:rFonts w:ascii="Times New Roman" w:hAnsi="Times New Roman" w:cs="Times New Roman"/>
          <w:sz w:val="18"/>
          <w:szCs w:val="18"/>
        </w:rPr>
        <w:br/>
        <w:t>7    CIBERNED, Network Center for Biomedical Research in Neurodegenerative Diseases, National Institute of Health Carlos III,</w:t>
      </w:r>
      <w:r w:rsidRPr="00C23DF3">
        <w:rPr>
          <w:rFonts w:ascii="Times New Roman" w:hAnsi="Times New Roman" w:cs="Times New Roman"/>
          <w:sz w:val="18"/>
          <w:szCs w:val="18"/>
        </w:rPr>
        <w:br/>
        <w:t xml:space="preserve">      Madrid, 28029, Spain.</w:t>
      </w:r>
      <w:r w:rsidRPr="00C23DF3">
        <w:rPr>
          <w:rFonts w:ascii="Times New Roman" w:hAnsi="Times New Roman" w:cs="Times New Roman"/>
          <w:sz w:val="18"/>
          <w:szCs w:val="18"/>
        </w:rPr>
        <w:br/>
        <w:t>8    Novartis, Cambridge, 02139, MA, USA</w:t>
      </w:r>
      <w:r w:rsidRPr="00C23DF3">
        <w:rPr>
          <w:rFonts w:ascii="Times New Roman" w:hAnsi="Times New Roman" w:cs="Times New Roman"/>
          <w:sz w:val="18"/>
          <w:szCs w:val="18"/>
        </w:rPr>
        <w:br/>
        <w:t>9    Novartis, San Diego,</w:t>
      </w:r>
      <w:r w:rsidRPr="00C23DF3">
        <w:rPr>
          <w:rFonts w:ascii="Times New Roman" w:hAnsi="Times New Roman" w:cs="Times New Roman"/>
          <w:color w:val="202124"/>
          <w:sz w:val="21"/>
          <w:szCs w:val="21"/>
          <w:shd w:val="clear" w:color="auto" w:fill="FFFFFF"/>
        </w:rPr>
        <w:t xml:space="preserve"> </w:t>
      </w:r>
      <w:r w:rsidRPr="00C23DF3">
        <w:rPr>
          <w:rFonts w:ascii="Times New Roman" w:hAnsi="Times New Roman" w:cs="Times New Roman"/>
          <w:sz w:val="18"/>
          <w:szCs w:val="18"/>
        </w:rPr>
        <w:t>10675, CA, USA</w:t>
      </w:r>
      <w:r w:rsidRPr="00C23DF3">
        <w:rPr>
          <w:rFonts w:ascii="Times New Roman" w:hAnsi="Times New Roman" w:cs="Times New Roman"/>
          <w:sz w:val="18"/>
          <w:szCs w:val="18"/>
        </w:rPr>
        <w:br/>
        <w:t>10  Laboratory of Epidemiology and Population Sciences, Intramural Research Program, National Institute</w:t>
      </w:r>
      <w:r w:rsidRPr="00C23DF3">
        <w:rPr>
          <w:rFonts w:ascii="Times New Roman" w:hAnsi="Times New Roman" w:cs="Times New Roman"/>
          <w:sz w:val="18"/>
          <w:szCs w:val="18"/>
        </w:rPr>
        <w:br/>
        <w:t xml:space="preserve">       on Aging, Bethesda, 20892, MD, USA</w:t>
      </w:r>
      <w:r w:rsidRPr="00C23DF3">
        <w:rPr>
          <w:rFonts w:ascii="Times New Roman" w:hAnsi="Times New Roman" w:cs="Times New Roman"/>
          <w:sz w:val="18"/>
          <w:szCs w:val="18"/>
        </w:rPr>
        <w:br/>
      </w:r>
      <w:r w:rsidRPr="00C23DF3">
        <w:rPr>
          <w:rFonts w:ascii="Times New Roman" w:hAnsi="Times New Roman" w:cs="Times New Roman"/>
          <w:sz w:val="18"/>
          <w:szCs w:val="18"/>
        </w:rPr>
        <w:br/>
        <w:t xml:space="preserve">Correspondence: </w:t>
      </w:r>
      <w:hyperlink r:id="rId7" w:history="1">
        <w:r w:rsidRPr="00C23DF3">
          <w:rPr>
            <w:rStyle w:val="Hyperlink"/>
            <w:rFonts w:ascii="Times New Roman" w:hAnsi="Times New Roman" w:cs="Times New Roman"/>
            <w:sz w:val="18"/>
            <w:szCs w:val="18"/>
          </w:rPr>
          <w:t>valborgg@hi.is</w:t>
        </w:r>
      </w:hyperlink>
      <w:r w:rsidRPr="00C23DF3">
        <w:rPr>
          <w:rFonts w:ascii="Times New Roman" w:hAnsi="Times New Roman" w:cs="Times New Roman"/>
          <w:sz w:val="18"/>
          <w:szCs w:val="18"/>
        </w:rPr>
        <w:t xml:space="preserve"> , </w:t>
      </w:r>
      <w:hyperlink r:id="rId8" w:history="1">
        <w:r w:rsidRPr="00C23DF3">
          <w:rPr>
            <w:rStyle w:val="Hyperlink"/>
            <w:rFonts w:ascii="Times New Roman" w:hAnsi="Times New Roman" w:cs="Times New Roman"/>
            <w:sz w:val="18"/>
            <w:szCs w:val="18"/>
          </w:rPr>
          <w:t>v.gudnason@hjarta.is</w:t>
        </w:r>
      </w:hyperlink>
      <w:r w:rsidRPr="00C23DF3">
        <w:rPr>
          <w:rFonts w:ascii="Times New Roman" w:hAnsi="Times New Roman" w:cs="Times New Roman"/>
          <w:sz w:val="18"/>
          <w:szCs w:val="18"/>
        </w:rPr>
        <w:t xml:space="preserve"> </w:t>
      </w:r>
    </w:p>
    <w:p w14:paraId="72DE66AF" w14:textId="16C3D9CC" w:rsidR="005F3D44" w:rsidRPr="00C23DF3" w:rsidRDefault="002923E0">
      <w:pPr>
        <w:rPr>
          <w:rFonts w:ascii="Times New Roman" w:hAnsi="Times New Roman" w:cs="Times New Roman"/>
          <w:b/>
          <w:bCs/>
          <w:sz w:val="30"/>
          <w:szCs w:val="36"/>
          <w:lang w:val="is-IS"/>
        </w:rPr>
      </w:pPr>
      <w:r w:rsidRPr="00C23DF3">
        <w:rPr>
          <w:rFonts w:ascii="Times New Roman" w:hAnsi="Times New Roman" w:cs="Times New Roman"/>
          <w:b/>
          <w:bCs/>
          <w:sz w:val="30"/>
          <w:szCs w:val="36"/>
          <w:lang w:val="is-IS"/>
        </w:rPr>
        <w:br w:type="page"/>
      </w:r>
    </w:p>
    <w:sdt>
      <w:sdtPr>
        <w:rPr>
          <w:rFonts w:ascii="Times New Roman" w:eastAsiaTheme="minorHAnsi" w:hAnsi="Times New Roman" w:cs="Times New Roman"/>
          <w:color w:val="auto"/>
          <w:kern w:val="2"/>
          <w:sz w:val="22"/>
          <w:szCs w:val="22"/>
          <w14:ligatures w14:val="standardContextual"/>
        </w:rPr>
        <w:id w:val="-177580486"/>
        <w:docPartObj>
          <w:docPartGallery w:val="Table of Contents"/>
          <w:docPartUnique/>
        </w:docPartObj>
      </w:sdtPr>
      <w:sdtEndPr>
        <w:rPr>
          <w:b/>
          <w:bCs/>
          <w:noProof/>
        </w:rPr>
      </w:sdtEndPr>
      <w:sdtContent>
        <w:p w14:paraId="59163F4F" w14:textId="01713C2A" w:rsidR="005F3D44" w:rsidRPr="00C23DF3" w:rsidRDefault="005F3D44">
          <w:pPr>
            <w:pStyle w:val="TOCHeading"/>
            <w:rPr>
              <w:rFonts w:ascii="Times New Roman" w:hAnsi="Times New Roman" w:cs="Times New Roman"/>
            </w:rPr>
          </w:pPr>
          <w:r w:rsidRPr="00C23DF3">
            <w:rPr>
              <w:rFonts w:ascii="Times New Roman" w:hAnsi="Times New Roman" w:cs="Times New Roman"/>
            </w:rPr>
            <w:t>Contents</w:t>
          </w:r>
        </w:p>
        <w:p w14:paraId="2B966467" w14:textId="1D00FE19" w:rsidR="008129E4" w:rsidRDefault="005F3D44">
          <w:pPr>
            <w:pStyle w:val="TOC1"/>
            <w:rPr>
              <w:rFonts w:eastAsiaTheme="minorEastAsia"/>
              <w:b w:val="0"/>
              <w:bCs w:val="0"/>
              <w:lang w:eastAsia="is-IS"/>
            </w:rPr>
          </w:pPr>
          <w:r w:rsidRPr="00C23DF3">
            <w:rPr>
              <w:rFonts w:ascii="Times New Roman" w:hAnsi="Times New Roman" w:cs="Times New Roman"/>
            </w:rPr>
            <w:fldChar w:fldCharType="begin"/>
          </w:r>
          <w:r w:rsidRPr="00C23DF3">
            <w:rPr>
              <w:rFonts w:ascii="Times New Roman" w:hAnsi="Times New Roman" w:cs="Times New Roman"/>
            </w:rPr>
            <w:instrText xml:space="preserve"> TOC \o "1-3" \h \z \u </w:instrText>
          </w:r>
          <w:r w:rsidRPr="00C23DF3">
            <w:rPr>
              <w:rFonts w:ascii="Times New Roman" w:hAnsi="Times New Roman" w:cs="Times New Roman"/>
            </w:rPr>
            <w:fldChar w:fldCharType="separate"/>
          </w:r>
          <w:hyperlink w:anchor="_Toc152592571" w:history="1">
            <w:r w:rsidR="008129E4" w:rsidRPr="00744896">
              <w:rPr>
                <w:rStyle w:val="Hyperlink"/>
                <w:rFonts w:ascii="Times New Roman" w:hAnsi="Times New Roman" w:cs="Times New Roman"/>
              </w:rPr>
              <w:t>Supplementary Notes</w:t>
            </w:r>
            <w:r w:rsidR="008129E4">
              <w:rPr>
                <w:webHidden/>
              </w:rPr>
              <w:tab/>
            </w:r>
            <w:r w:rsidR="008129E4">
              <w:rPr>
                <w:webHidden/>
              </w:rPr>
              <w:fldChar w:fldCharType="begin"/>
            </w:r>
            <w:r w:rsidR="008129E4">
              <w:rPr>
                <w:webHidden/>
              </w:rPr>
              <w:instrText xml:space="preserve"> PAGEREF _Toc152592571 \h </w:instrText>
            </w:r>
            <w:r w:rsidR="008129E4">
              <w:rPr>
                <w:webHidden/>
              </w:rPr>
            </w:r>
            <w:r w:rsidR="008129E4">
              <w:rPr>
                <w:webHidden/>
              </w:rPr>
              <w:fldChar w:fldCharType="separate"/>
            </w:r>
            <w:r w:rsidR="008129E4">
              <w:rPr>
                <w:webHidden/>
              </w:rPr>
              <w:t>3</w:t>
            </w:r>
            <w:r w:rsidR="008129E4">
              <w:rPr>
                <w:webHidden/>
              </w:rPr>
              <w:fldChar w:fldCharType="end"/>
            </w:r>
          </w:hyperlink>
        </w:p>
        <w:p w14:paraId="43967A91" w14:textId="2EDC769E" w:rsidR="008129E4" w:rsidRDefault="008129E4">
          <w:pPr>
            <w:pStyle w:val="TOC2"/>
            <w:tabs>
              <w:tab w:val="right" w:leader="dot" w:pos="9396"/>
            </w:tabs>
            <w:rPr>
              <w:rFonts w:eastAsiaTheme="minorEastAsia"/>
              <w:noProof/>
              <w:lang w:val="is-IS" w:eastAsia="is-IS"/>
            </w:rPr>
          </w:pPr>
          <w:hyperlink w:anchor="_Toc152592572" w:history="1">
            <w:r w:rsidRPr="00744896">
              <w:rPr>
                <w:rStyle w:val="Hyperlink"/>
                <w:rFonts w:ascii="Times New Roman" w:hAnsi="Times New Roman" w:cs="Times New Roman"/>
                <w:noProof/>
              </w:rPr>
              <w:t>Supplementary Note 1 – Protein associations with incident LOAD limited to 10-year follow up time</w:t>
            </w:r>
            <w:r>
              <w:rPr>
                <w:noProof/>
                <w:webHidden/>
              </w:rPr>
              <w:tab/>
            </w:r>
            <w:r>
              <w:rPr>
                <w:noProof/>
                <w:webHidden/>
              </w:rPr>
              <w:fldChar w:fldCharType="begin"/>
            </w:r>
            <w:r>
              <w:rPr>
                <w:noProof/>
                <w:webHidden/>
              </w:rPr>
              <w:instrText xml:space="preserve"> PAGEREF _Toc152592572 \h </w:instrText>
            </w:r>
            <w:r>
              <w:rPr>
                <w:noProof/>
                <w:webHidden/>
              </w:rPr>
            </w:r>
            <w:r>
              <w:rPr>
                <w:noProof/>
                <w:webHidden/>
              </w:rPr>
              <w:fldChar w:fldCharType="separate"/>
            </w:r>
            <w:r>
              <w:rPr>
                <w:noProof/>
                <w:webHidden/>
              </w:rPr>
              <w:t>3</w:t>
            </w:r>
            <w:r>
              <w:rPr>
                <w:noProof/>
                <w:webHidden/>
              </w:rPr>
              <w:fldChar w:fldCharType="end"/>
            </w:r>
          </w:hyperlink>
        </w:p>
        <w:p w14:paraId="7EE8DA86" w14:textId="2F34C5FC" w:rsidR="008129E4" w:rsidRDefault="008129E4">
          <w:pPr>
            <w:pStyle w:val="TOC2"/>
            <w:tabs>
              <w:tab w:val="right" w:leader="dot" w:pos="9396"/>
            </w:tabs>
            <w:rPr>
              <w:rFonts w:eastAsiaTheme="minorEastAsia"/>
              <w:noProof/>
              <w:lang w:val="is-IS" w:eastAsia="is-IS"/>
            </w:rPr>
          </w:pPr>
          <w:hyperlink w:anchor="_Toc152592573" w:history="1">
            <w:r w:rsidRPr="00744896">
              <w:rPr>
                <w:rStyle w:val="Hyperlink"/>
                <w:rFonts w:ascii="Times New Roman" w:hAnsi="Times New Roman" w:cs="Times New Roman"/>
                <w:noProof/>
              </w:rPr>
              <w:t>Supplementary Note 2 – Protein associations with</w:t>
            </w:r>
            <w:r w:rsidRPr="00744896">
              <w:rPr>
                <w:rStyle w:val="Hyperlink"/>
                <w:rFonts w:ascii="Times New Roman" w:hAnsi="Times New Roman" w:cs="Times New Roman"/>
                <w:iCs/>
                <w:noProof/>
              </w:rPr>
              <w:t xml:space="preserve"> prevalent LOAD.</w:t>
            </w:r>
            <w:r>
              <w:rPr>
                <w:noProof/>
                <w:webHidden/>
              </w:rPr>
              <w:tab/>
            </w:r>
            <w:r>
              <w:rPr>
                <w:noProof/>
                <w:webHidden/>
              </w:rPr>
              <w:fldChar w:fldCharType="begin"/>
            </w:r>
            <w:r>
              <w:rPr>
                <w:noProof/>
                <w:webHidden/>
              </w:rPr>
              <w:instrText xml:space="preserve"> PAGEREF _Toc152592573 \h </w:instrText>
            </w:r>
            <w:r>
              <w:rPr>
                <w:noProof/>
                <w:webHidden/>
              </w:rPr>
            </w:r>
            <w:r>
              <w:rPr>
                <w:noProof/>
                <w:webHidden/>
              </w:rPr>
              <w:fldChar w:fldCharType="separate"/>
            </w:r>
            <w:r>
              <w:rPr>
                <w:noProof/>
                <w:webHidden/>
              </w:rPr>
              <w:t>3</w:t>
            </w:r>
            <w:r>
              <w:rPr>
                <w:noProof/>
                <w:webHidden/>
              </w:rPr>
              <w:fldChar w:fldCharType="end"/>
            </w:r>
          </w:hyperlink>
        </w:p>
        <w:p w14:paraId="46143C51" w14:textId="7F44A48A" w:rsidR="008129E4" w:rsidRDefault="008129E4">
          <w:pPr>
            <w:pStyle w:val="TOC2"/>
            <w:tabs>
              <w:tab w:val="right" w:leader="dot" w:pos="9396"/>
            </w:tabs>
            <w:rPr>
              <w:rFonts w:eastAsiaTheme="minorEastAsia"/>
              <w:noProof/>
              <w:lang w:val="is-IS" w:eastAsia="is-IS"/>
            </w:rPr>
          </w:pPr>
          <w:hyperlink w:anchor="_Toc152592574" w:history="1">
            <w:r w:rsidRPr="00744896">
              <w:rPr>
                <w:rStyle w:val="Hyperlink"/>
                <w:rFonts w:ascii="Times New Roman" w:hAnsi="Times New Roman" w:cs="Times New Roman"/>
                <w:bCs/>
                <w:noProof/>
              </w:rPr>
              <w:t xml:space="preserve">Supplementary Note 3 - </w:t>
            </w:r>
            <w:r w:rsidRPr="00744896">
              <w:rPr>
                <w:rStyle w:val="Hyperlink"/>
                <w:rFonts w:ascii="Times New Roman" w:hAnsi="Times New Roman" w:cs="Times New Roman"/>
                <w:noProof/>
              </w:rPr>
              <w:t>Network analysis of APOE-dependent proteins</w:t>
            </w:r>
            <w:r>
              <w:rPr>
                <w:noProof/>
                <w:webHidden/>
              </w:rPr>
              <w:tab/>
            </w:r>
            <w:r>
              <w:rPr>
                <w:noProof/>
                <w:webHidden/>
              </w:rPr>
              <w:fldChar w:fldCharType="begin"/>
            </w:r>
            <w:r>
              <w:rPr>
                <w:noProof/>
                <w:webHidden/>
              </w:rPr>
              <w:instrText xml:space="preserve"> PAGEREF _Toc152592574 \h </w:instrText>
            </w:r>
            <w:r>
              <w:rPr>
                <w:noProof/>
                <w:webHidden/>
              </w:rPr>
            </w:r>
            <w:r>
              <w:rPr>
                <w:noProof/>
                <w:webHidden/>
              </w:rPr>
              <w:fldChar w:fldCharType="separate"/>
            </w:r>
            <w:r>
              <w:rPr>
                <w:noProof/>
                <w:webHidden/>
              </w:rPr>
              <w:t>4</w:t>
            </w:r>
            <w:r>
              <w:rPr>
                <w:noProof/>
                <w:webHidden/>
              </w:rPr>
              <w:fldChar w:fldCharType="end"/>
            </w:r>
          </w:hyperlink>
        </w:p>
        <w:p w14:paraId="115AD029" w14:textId="15379820" w:rsidR="008129E4" w:rsidRDefault="008129E4">
          <w:pPr>
            <w:pStyle w:val="TOC2"/>
            <w:tabs>
              <w:tab w:val="right" w:leader="dot" w:pos="9396"/>
            </w:tabs>
            <w:rPr>
              <w:rFonts w:eastAsiaTheme="minorEastAsia"/>
              <w:noProof/>
              <w:lang w:val="is-IS" w:eastAsia="is-IS"/>
            </w:rPr>
          </w:pPr>
          <w:hyperlink w:anchor="_Toc152592575" w:history="1">
            <w:r w:rsidRPr="00744896">
              <w:rPr>
                <w:rStyle w:val="Hyperlink"/>
                <w:rFonts w:ascii="Times New Roman" w:hAnsi="Times New Roman" w:cs="Times New Roman"/>
                <w:noProof/>
              </w:rPr>
              <w:t xml:space="preserve">Supplementary Note 4 – </w:t>
            </w:r>
            <w:r w:rsidRPr="00744896">
              <w:rPr>
                <w:rStyle w:val="Hyperlink"/>
                <w:rFonts w:ascii="Times New Roman" w:hAnsi="Times New Roman" w:cs="Times New Roman"/>
                <w:noProof/>
                <w:lang w:val="is-IS"/>
              </w:rPr>
              <w:t xml:space="preserve">The effect of cholesterol levels on the association between </w:t>
            </w:r>
            <w:r w:rsidRPr="00744896">
              <w:rPr>
                <w:rStyle w:val="Hyperlink"/>
                <w:rFonts w:ascii="Times New Roman" w:hAnsi="Times New Roman" w:cs="Times New Roman"/>
                <w:i/>
                <w:iCs/>
                <w:noProof/>
                <w:lang w:val="is-IS"/>
              </w:rPr>
              <w:t>APOE</w:t>
            </w:r>
            <w:r w:rsidRPr="00744896">
              <w:rPr>
                <w:rStyle w:val="Hyperlink"/>
                <w:rFonts w:ascii="Times New Roman" w:hAnsi="Times New Roman" w:cs="Times New Roman"/>
                <w:noProof/>
                <w:lang w:val="is-IS"/>
              </w:rPr>
              <w:t>-dependent proteins and LOAD</w:t>
            </w:r>
            <w:r>
              <w:rPr>
                <w:noProof/>
                <w:webHidden/>
              </w:rPr>
              <w:tab/>
            </w:r>
            <w:r>
              <w:rPr>
                <w:noProof/>
                <w:webHidden/>
              </w:rPr>
              <w:fldChar w:fldCharType="begin"/>
            </w:r>
            <w:r>
              <w:rPr>
                <w:noProof/>
                <w:webHidden/>
              </w:rPr>
              <w:instrText xml:space="preserve"> PAGEREF _Toc152592575 \h </w:instrText>
            </w:r>
            <w:r>
              <w:rPr>
                <w:noProof/>
                <w:webHidden/>
              </w:rPr>
            </w:r>
            <w:r>
              <w:rPr>
                <w:noProof/>
                <w:webHidden/>
              </w:rPr>
              <w:fldChar w:fldCharType="separate"/>
            </w:r>
            <w:r>
              <w:rPr>
                <w:noProof/>
                <w:webHidden/>
              </w:rPr>
              <w:t>5</w:t>
            </w:r>
            <w:r>
              <w:rPr>
                <w:noProof/>
                <w:webHidden/>
              </w:rPr>
              <w:fldChar w:fldCharType="end"/>
            </w:r>
          </w:hyperlink>
        </w:p>
        <w:p w14:paraId="63F07B7A" w14:textId="31BD29DA" w:rsidR="008129E4" w:rsidRDefault="008129E4">
          <w:pPr>
            <w:pStyle w:val="TOC2"/>
            <w:tabs>
              <w:tab w:val="right" w:leader="dot" w:pos="9396"/>
            </w:tabs>
            <w:rPr>
              <w:rFonts w:eastAsiaTheme="minorEastAsia"/>
              <w:noProof/>
              <w:lang w:val="is-IS" w:eastAsia="is-IS"/>
            </w:rPr>
          </w:pPr>
          <w:hyperlink w:anchor="_Toc152592576" w:history="1">
            <w:r w:rsidRPr="00744896">
              <w:rPr>
                <w:rStyle w:val="Hyperlink"/>
                <w:rFonts w:ascii="Times New Roman" w:hAnsi="Times New Roman" w:cs="Times New Roman"/>
                <w:noProof/>
              </w:rPr>
              <w:t xml:space="preserve">Supplementary Note 5 – Secondary </w:t>
            </w:r>
            <w:r w:rsidRPr="00744896">
              <w:rPr>
                <w:rStyle w:val="Hyperlink"/>
                <w:rFonts w:ascii="Times New Roman" w:hAnsi="Times New Roman" w:cs="Times New Roman"/>
                <w:noProof/>
                <w:lang w:val="is-IS"/>
              </w:rPr>
              <w:t xml:space="preserve">reverse MR analysis including the </w:t>
            </w:r>
            <w:r w:rsidRPr="00744896">
              <w:rPr>
                <w:rStyle w:val="Hyperlink"/>
                <w:rFonts w:ascii="Times New Roman" w:hAnsi="Times New Roman" w:cs="Times New Roman"/>
                <w:i/>
                <w:iCs/>
                <w:noProof/>
                <w:lang w:val="is-IS"/>
              </w:rPr>
              <w:t>APOE</w:t>
            </w:r>
            <w:r w:rsidRPr="00744896">
              <w:rPr>
                <w:rStyle w:val="Hyperlink"/>
                <w:rFonts w:ascii="Times New Roman" w:hAnsi="Times New Roman" w:cs="Times New Roman"/>
                <w:noProof/>
                <w:lang w:val="is-IS"/>
              </w:rPr>
              <w:t xml:space="preserve"> locus, evaluating the effect of LOAD on serum protein levels</w:t>
            </w:r>
            <w:r>
              <w:rPr>
                <w:noProof/>
                <w:webHidden/>
              </w:rPr>
              <w:tab/>
            </w:r>
            <w:r>
              <w:rPr>
                <w:noProof/>
                <w:webHidden/>
              </w:rPr>
              <w:fldChar w:fldCharType="begin"/>
            </w:r>
            <w:r>
              <w:rPr>
                <w:noProof/>
                <w:webHidden/>
              </w:rPr>
              <w:instrText xml:space="preserve"> PAGEREF _Toc152592576 \h </w:instrText>
            </w:r>
            <w:r>
              <w:rPr>
                <w:noProof/>
                <w:webHidden/>
              </w:rPr>
            </w:r>
            <w:r>
              <w:rPr>
                <w:noProof/>
                <w:webHidden/>
              </w:rPr>
              <w:fldChar w:fldCharType="separate"/>
            </w:r>
            <w:r>
              <w:rPr>
                <w:noProof/>
                <w:webHidden/>
              </w:rPr>
              <w:t>6</w:t>
            </w:r>
            <w:r>
              <w:rPr>
                <w:noProof/>
                <w:webHidden/>
              </w:rPr>
              <w:fldChar w:fldCharType="end"/>
            </w:r>
          </w:hyperlink>
        </w:p>
        <w:p w14:paraId="1BBDD535" w14:textId="1B189BB4" w:rsidR="008129E4" w:rsidRDefault="008129E4">
          <w:pPr>
            <w:pStyle w:val="TOC1"/>
            <w:rPr>
              <w:rFonts w:eastAsiaTheme="minorEastAsia"/>
              <w:b w:val="0"/>
              <w:bCs w:val="0"/>
              <w:lang w:eastAsia="is-IS"/>
            </w:rPr>
          </w:pPr>
          <w:hyperlink w:anchor="_Toc152592577" w:history="1">
            <w:r w:rsidRPr="00744896">
              <w:rPr>
                <w:rStyle w:val="Hyperlink"/>
                <w:rFonts w:ascii="Times New Roman" w:hAnsi="Times New Roman" w:cs="Times New Roman"/>
              </w:rPr>
              <w:t>Supplementary references</w:t>
            </w:r>
            <w:r>
              <w:rPr>
                <w:webHidden/>
              </w:rPr>
              <w:tab/>
            </w:r>
            <w:r>
              <w:rPr>
                <w:webHidden/>
              </w:rPr>
              <w:fldChar w:fldCharType="begin"/>
            </w:r>
            <w:r>
              <w:rPr>
                <w:webHidden/>
              </w:rPr>
              <w:instrText xml:space="preserve"> PAGEREF _Toc152592577 \h </w:instrText>
            </w:r>
            <w:r>
              <w:rPr>
                <w:webHidden/>
              </w:rPr>
            </w:r>
            <w:r>
              <w:rPr>
                <w:webHidden/>
              </w:rPr>
              <w:fldChar w:fldCharType="separate"/>
            </w:r>
            <w:r>
              <w:rPr>
                <w:webHidden/>
              </w:rPr>
              <w:t>7</w:t>
            </w:r>
            <w:r>
              <w:rPr>
                <w:webHidden/>
              </w:rPr>
              <w:fldChar w:fldCharType="end"/>
            </w:r>
          </w:hyperlink>
        </w:p>
        <w:p w14:paraId="45879DBA" w14:textId="5CA91C95" w:rsidR="005F3D44" w:rsidRPr="00C23DF3" w:rsidRDefault="005F3D44">
          <w:pPr>
            <w:rPr>
              <w:rFonts w:ascii="Times New Roman" w:hAnsi="Times New Roman" w:cs="Times New Roman"/>
            </w:rPr>
          </w:pPr>
          <w:r w:rsidRPr="00C23DF3">
            <w:rPr>
              <w:rFonts w:ascii="Times New Roman" w:hAnsi="Times New Roman" w:cs="Times New Roman"/>
              <w:b/>
              <w:bCs/>
              <w:noProof/>
            </w:rPr>
            <w:fldChar w:fldCharType="end"/>
          </w:r>
        </w:p>
      </w:sdtContent>
    </w:sdt>
    <w:p w14:paraId="40A7E4F5" w14:textId="1BEC521D" w:rsidR="005F3D44" w:rsidRPr="00C23DF3" w:rsidRDefault="005F3D44">
      <w:pPr>
        <w:rPr>
          <w:rFonts w:ascii="Times New Roman" w:hAnsi="Times New Roman" w:cs="Times New Roman"/>
          <w:b/>
          <w:bCs/>
          <w:sz w:val="30"/>
          <w:szCs w:val="36"/>
          <w:lang w:val="is-IS"/>
        </w:rPr>
      </w:pPr>
      <w:r w:rsidRPr="00C23DF3">
        <w:rPr>
          <w:rFonts w:ascii="Times New Roman" w:hAnsi="Times New Roman" w:cs="Times New Roman"/>
          <w:b/>
          <w:bCs/>
          <w:sz w:val="30"/>
          <w:szCs w:val="36"/>
          <w:lang w:val="is-IS"/>
        </w:rPr>
        <w:br w:type="page"/>
      </w:r>
    </w:p>
    <w:p w14:paraId="4E76B661" w14:textId="4B983E24" w:rsidR="002923E0" w:rsidRPr="00C23DF3" w:rsidRDefault="002923E0" w:rsidP="00994928">
      <w:pPr>
        <w:pStyle w:val="Heading1"/>
        <w:rPr>
          <w:rFonts w:ascii="Times New Roman" w:hAnsi="Times New Roman" w:cs="Times New Roman"/>
          <w:lang w:val="is-IS"/>
        </w:rPr>
      </w:pPr>
      <w:bookmarkStart w:id="2" w:name="_Toc152592571"/>
      <w:proofErr w:type="spellStart"/>
      <w:r w:rsidRPr="00C23DF3">
        <w:rPr>
          <w:rFonts w:ascii="Times New Roman" w:hAnsi="Times New Roman" w:cs="Times New Roman"/>
          <w:lang w:val="is-IS"/>
        </w:rPr>
        <w:lastRenderedPageBreak/>
        <w:t>Supplementary</w:t>
      </w:r>
      <w:proofErr w:type="spellEnd"/>
      <w:r w:rsidRPr="00C23DF3">
        <w:rPr>
          <w:rFonts w:ascii="Times New Roman" w:hAnsi="Times New Roman" w:cs="Times New Roman"/>
          <w:lang w:val="is-IS"/>
        </w:rPr>
        <w:t xml:space="preserve"> </w:t>
      </w:r>
      <w:proofErr w:type="spellStart"/>
      <w:r w:rsidRPr="00C23DF3">
        <w:rPr>
          <w:rFonts w:ascii="Times New Roman" w:hAnsi="Times New Roman" w:cs="Times New Roman"/>
          <w:lang w:val="is-IS"/>
        </w:rPr>
        <w:t>Notes</w:t>
      </w:r>
      <w:bookmarkEnd w:id="2"/>
      <w:proofErr w:type="spellEnd"/>
    </w:p>
    <w:p w14:paraId="203777E7" w14:textId="298AD76A" w:rsidR="007818A3" w:rsidRPr="00C23DF3" w:rsidRDefault="00984395" w:rsidP="005F3D44">
      <w:pPr>
        <w:pStyle w:val="Heading2"/>
        <w:spacing w:before="200"/>
        <w:rPr>
          <w:rFonts w:ascii="Times New Roman" w:hAnsi="Times New Roman" w:cs="Times New Roman"/>
        </w:rPr>
      </w:pPr>
      <w:bookmarkStart w:id="3" w:name="_Toc152592572"/>
      <w:r w:rsidRPr="00C23DF3">
        <w:rPr>
          <w:rFonts w:ascii="Times New Roman" w:hAnsi="Times New Roman" w:cs="Times New Roman"/>
        </w:rPr>
        <w:t>Supplementary Note 1</w:t>
      </w:r>
      <w:r w:rsidR="00E64E9B" w:rsidRPr="00C23DF3">
        <w:rPr>
          <w:rFonts w:ascii="Times New Roman" w:hAnsi="Times New Roman" w:cs="Times New Roman"/>
        </w:rPr>
        <w:t xml:space="preserve"> </w:t>
      </w:r>
      <w:r w:rsidR="00656681" w:rsidRPr="00C23DF3">
        <w:rPr>
          <w:rFonts w:ascii="Times New Roman" w:hAnsi="Times New Roman" w:cs="Times New Roman"/>
        </w:rPr>
        <w:t>–</w:t>
      </w:r>
      <w:r w:rsidRPr="00C23DF3">
        <w:rPr>
          <w:rFonts w:ascii="Times New Roman" w:hAnsi="Times New Roman" w:cs="Times New Roman"/>
        </w:rPr>
        <w:t xml:space="preserve"> </w:t>
      </w:r>
      <w:r w:rsidR="00656681" w:rsidRPr="00C23DF3">
        <w:rPr>
          <w:rFonts w:ascii="Times New Roman" w:hAnsi="Times New Roman" w:cs="Times New Roman"/>
        </w:rPr>
        <w:t xml:space="preserve">Protein associations with incident LOAD limited to </w:t>
      </w:r>
      <w:r w:rsidR="00BB7DC4" w:rsidRPr="00C23DF3">
        <w:rPr>
          <w:rFonts w:ascii="Times New Roman" w:hAnsi="Times New Roman" w:cs="Times New Roman"/>
        </w:rPr>
        <w:t xml:space="preserve">10-year follow up </w:t>
      </w:r>
      <w:proofErr w:type="gramStart"/>
      <w:r w:rsidR="00BB7DC4" w:rsidRPr="00C23DF3">
        <w:rPr>
          <w:rFonts w:ascii="Times New Roman" w:hAnsi="Times New Roman" w:cs="Times New Roman"/>
        </w:rPr>
        <w:t>time</w:t>
      </w:r>
      <w:bookmarkEnd w:id="3"/>
      <w:proofErr w:type="gramEnd"/>
    </w:p>
    <w:p w14:paraId="4741C7B8" w14:textId="5C637D5C" w:rsidR="00656681" w:rsidRPr="00C23DF3" w:rsidRDefault="00386B13" w:rsidP="005F3D44">
      <w:pPr>
        <w:spacing w:before="200" w:line="360" w:lineRule="auto"/>
        <w:rPr>
          <w:rFonts w:ascii="Times New Roman" w:hAnsi="Times New Roman" w:cs="Times New Roman"/>
        </w:rPr>
      </w:pPr>
      <w:r w:rsidRPr="00C23DF3">
        <w:rPr>
          <w:rFonts w:ascii="Times New Roman" w:hAnsi="Times New Roman" w:cs="Times New Roman"/>
        </w:rPr>
        <w:t>To account for hazard ratio variability that can arise with lengthy follow-up time, secondary analyses were implemented with a 10-year follow-up cut-off</w:t>
      </w:r>
      <w:r w:rsidR="00656681" w:rsidRPr="00C23DF3">
        <w:rPr>
          <w:rFonts w:ascii="Times New Roman" w:hAnsi="Times New Roman" w:cs="Times New Roman"/>
        </w:rPr>
        <w:t>,</w:t>
      </w:r>
      <w:r w:rsidRPr="00C23DF3">
        <w:rPr>
          <w:rFonts w:ascii="Times New Roman" w:hAnsi="Times New Roman" w:cs="Times New Roman"/>
        </w:rPr>
        <w:t xml:space="preserve"> </w:t>
      </w:r>
      <w:r w:rsidR="005048CC" w:rsidRPr="00C23DF3">
        <w:rPr>
          <w:rFonts w:ascii="Times New Roman" w:hAnsi="Times New Roman" w:cs="Times New Roman"/>
        </w:rPr>
        <w:t xml:space="preserve">during which 432 individuals developed LOAD. </w:t>
      </w:r>
      <w:r w:rsidR="00656681" w:rsidRPr="00C23DF3">
        <w:rPr>
          <w:rFonts w:ascii="Times New Roman" w:hAnsi="Times New Roman" w:cs="Times New Roman"/>
        </w:rPr>
        <w:t>Here, a</w:t>
      </w:r>
      <w:r w:rsidR="005048CC" w:rsidRPr="00C23DF3">
        <w:rPr>
          <w:rFonts w:ascii="Times New Roman" w:hAnsi="Times New Roman" w:cs="Times New Roman"/>
        </w:rPr>
        <w:t xml:space="preserve"> total of 106 proteins were associated </w:t>
      </w:r>
      <w:r w:rsidR="00656681" w:rsidRPr="00C23DF3">
        <w:rPr>
          <w:rFonts w:ascii="Times New Roman" w:hAnsi="Times New Roman" w:cs="Times New Roman"/>
        </w:rPr>
        <w:t xml:space="preserve">(FDR &lt; 0.05) </w:t>
      </w:r>
      <w:r w:rsidR="005048CC" w:rsidRPr="00C23DF3">
        <w:rPr>
          <w:rFonts w:ascii="Times New Roman" w:hAnsi="Times New Roman" w:cs="Times New Roman"/>
        </w:rPr>
        <w:t xml:space="preserve">with incident LOAD in </w:t>
      </w:r>
      <w:r w:rsidR="005048CC" w:rsidRPr="00C23DF3">
        <w:rPr>
          <w:rFonts w:ascii="Times New Roman" w:hAnsi="Times New Roman" w:cs="Times New Roman"/>
          <w:i/>
          <w:iCs/>
        </w:rPr>
        <w:t>model 1</w:t>
      </w:r>
      <w:r w:rsidR="005048CC" w:rsidRPr="00C23DF3">
        <w:rPr>
          <w:rFonts w:ascii="Times New Roman" w:hAnsi="Times New Roman" w:cs="Times New Roman"/>
        </w:rPr>
        <w:t xml:space="preserve"> </w:t>
      </w:r>
      <w:r w:rsidRPr="00C23DF3">
        <w:rPr>
          <w:rFonts w:ascii="Times New Roman" w:hAnsi="Times New Roman" w:cs="Times New Roman"/>
        </w:rPr>
        <w:t xml:space="preserve">and </w:t>
      </w:r>
      <w:r w:rsidR="005048CC" w:rsidRPr="00C23DF3">
        <w:rPr>
          <w:rFonts w:ascii="Times New Roman" w:hAnsi="Times New Roman" w:cs="Times New Roman"/>
        </w:rPr>
        <w:t xml:space="preserve">21 </w:t>
      </w:r>
      <w:r w:rsidRPr="00C23DF3">
        <w:rPr>
          <w:rFonts w:ascii="Times New Roman" w:hAnsi="Times New Roman" w:cs="Times New Roman"/>
        </w:rPr>
        <w:t xml:space="preserve">of them were </w:t>
      </w:r>
      <w:r w:rsidR="005048CC" w:rsidRPr="00C23DF3">
        <w:rPr>
          <w:rFonts w:ascii="Times New Roman" w:hAnsi="Times New Roman" w:cs="Times New Roman"/>
        </w:rPr>
        <w:t>specific to the shorter follow-up analysis</w:t>
      </w:r>
      <w:r w:rsidR="00656681" w:rsidRPr="00C23DF3">
        <w:rPr>
          <w:rFonts w:ascii="Times New Roman" w:hAnsi="Times New Roman" w:cs="Times New Roman"/>
        </w:rPr>
        <w:t xml:space="preserve"> compared to the primary analysis using full follow-up</w:t>
      </w:r>
      <w:r w:rsidR="005048CC" w:rsidRPr="00C23DF3">
        <w:rPr>
          <w:rFonts w:ascii="Times New Roman" w:hAnsi="Times New Roman" w:cs="Times New Roman"/>
        </w:rPr>
        <w:t>. 34 proteins were significant</w:t>
      </w:r>
      <w:r w:rsidRPr="00C23DF3">
        <w:rPr>
          <w:rFonts w:ascii="Times New Roman" w:hAnsi="Times New Roman" w:cs="Times New Roman"/>
        </w:rPr>
        <w:t xml:space="preserve"> in </w:t>
      </w:r>
      <w:r w:rsidRPr="00C23DF3">
        <w:rPr>
          <w:rFonts w:ascii="Times New Roman" w:hAnsi="Times New Roman" w:cs="Times New Roman"/>
          <w:i/>
          <w:iCs/>
        </w:rPr>
        <w:t>model 2</w:t>
      </w:r>
      <w:r w:rsidRPr="00C23DF3">
        <w:rPr>
          <w:rFonts w:ascii="Times New Roman" w:hAnsi="Times New Roman" w:cs="Times New Roman"/>
        </w:rPr>
        <w:t xml:space="preserve"> when adjusting for </w:t>
      </w:r>
      <w:r w:rsidRPr="00C23DF3">
        <w:rPr>
          <w:rFonts w:ascii="Times New Roman" w:hAnsi="Times New Roman" w:cs="Times New Roman"/>
          <w:i/>
          <w:iCs/>
        </w:rPr>
        <w:t>APOE</w:t>
      </w:r>
      <w:r w:rsidRPr="00C23DF3">
        <w:rPr>
          <w:rFonts w:ascii="Times New Roman" w:hAnsi="Times New Roman" w:cs="Times New Roman"/>
        </w:rPr>
        <w:t>-ε4</w:t>
      </w:r>
      <w:r w:rsidR="00656681" w:rsidRPr="00C23DF3">
        <w:rPr>
          <w:rFonts w:ascii="Times New Roman" w:hAnsi="Times New Roman" w:cs="Times New Roman"/>
        </w:rPr>
        <w:t>,</w:t>
      </w:r>
      <w:r w:rsidRPr="00C23DF3">
        <w:rPr>
          <w:rFonts w:ascii="Times New Roman" w:hAnsi="Times New Roman" w:cs="Times New Roman"/>
        </w:rPr>
        <w:t xml:space="preserve"> of which</w:t>
      </w:r>
      <w:r w:rsidR="005048CC" w:rsidRPr="00C23DF3">
        <w:rPr>
          <w:rFonts w:ascii="Times New Roman" w:hAnsi="Times New Roman" w:cs="Times New Roman"/>
        </w:rPr>
        <w:t xml:space="preserve"> 10 </w:t>
      </w:r>
      <w:r w:rsidRPr="00C23DF3">
        <w:rPr>
          <w:rFonts w:ascii="Times New Roman" w:hAnsi="Times New Roman" w:cs="Times New Roman"/>
        </w:rPr>
        <w:t xml:space="preserve">were </w:t>
      </w:r>
      <w:r w:rsidR="005048CC" w:rsidRPr="00C23DF3">
        <w:rPr>
          <w:rFonts w:ascii="Times New Roman" w:hAnsi="Times New Roman" w:cs="Times New Roman"/>
        </w:rPr>
        <w:t>specific to th</w:t>
      </w:r>
      <w:r w:rsidR="00656681" w:rsidRPr="00C23DF3">
        <w:rPr>
          <w:rFonts w:ascii="Times New Roman" w:hAnsi="Times New Roman" w:cs="Times New Roman"/>
        </w:rPr>
        <w:t>is analysis.</w:t>
      </w:r>
      <w:r w:rsidR="005048CC" w:rsidRPr="00C23DF3">
        <w:rPr>
          <w:rFonts w:ascii="Times New Roman" w:hAnsi="Times New Roman" w:cs="Times New Roman"/>
        </w:rPr>
        <w:t xml:space="preserve"> No proteins were significant in </w:t>
      </w:r>
      <w:r w:rsidR="005048CC" w:rsidRPr="00C23DF3">
        <w:rPr>
          <w:rFonts w:ascii="Times New Roman" w:hAnsi="Times New Roman" w:cs="Times New Roman"/>
          <w:i/>
          <w:iCs/>
        </w:rPr>
        <w:t>model 3</w:t>
      </w:r>
      <w:r w:rsidRPr="00C23DF3">
        <w:rPr>
          <w:rFonts w:ascii="Times New Roman" w:hAnsi="Times New Roman" w:cs="Times New Roman"/>
        </w:rPr>
        <w:t xml:space="preserve"> (Supplementary Table </w:t>
      </w:r>
      <w:r w:rsidR="00345F91" w:rsidRPr="00C23DF3">
        <w:rPr>
          <w:rFonts w:ascii="Times New Roman" w:hAnsi="Times New Roman" w:cs="Times New Roman"/>
        </w:rPr>
        <w:t>2</w:t>
      </w:r>
      <w:r w:rsidRPr="00C23DF3">
        <w:rPr>
          <w:rFonts w:ascii="Times New Roman" w:hAnsi="Times New Roman" w:cs="Times New Roman"/>
        </w:rPr>
        <w:t>)</w:t>
      </w:r>
      <w:r w:rsidR="005048CC" w:rsidRPr="00C23DF3">
        <w:rPr>
          <w:rFonts w:ascii="Times New Roman" w:hAnsi="Times New Roman" w:cs="Times New Roman"/>
        </w:rPr>
        <w:t>. For the proteins specific to the shorter follow-up analysis</w:t>
      </w:r>
      <w:r w:rsidR="00656681" w:rsidRPr="00C23DF3">
        <w:rPr>
          <w:rFonts w:ascii="Times New Roman" w:hAnsi="Times New Roman" w:cs="Times New Roman"/>
        </w:rPr>
        <w:t>, we tested</w:t>
      </w:r>
      <w:r w:rsidR="005048CC" w:rsidRPr="00C23DF3">
        <w:rPr>
          <w:rFonts w:ascii="Times New Roman" w:hAnsi="Times New Roman" w:cs="Times New Roman"/>
        </w:rPr>
        <w:t xml:space="preserve"> whether the</w:t>
      </w:r>
      <w:r w:rsidR="00656681" w:rsidRPr="00C23DF3">
        <w:rPr>
          <w:rFonts w:ascii="Times New Roman" w:hAnsi="Times New Roman" w:cs="Times New Roman"/>
        </w:rPr>
        <w:t>ir</w:t>
      </w:r>
      <w:r w:rsidR="005048CC" w:rsidRPr="00C23DF3">
        <w:rPr>
          <w:rFonts w:ascii="Times New Roman" w:hAnsi="Times New Roman" w:cs="Times New Roman"/>
        </w:rPr>
        <w:t xml:space="preserve"> associations</w:t>
      </w:r>
      <w:r w:rsidR="00656681" w:rsidRPr="00C23DF3">
        <w:rPr>
          <w:rFonts w:ascii="Times New Roman" w:hAnsi="Times New Roman" w:cs="Times New Roman"/>
        </w:rPr>
        <w:t xml:space="preserve"> with LOAD</w:t>
      </w:r>
      <w:r w:rsidR="005048CC" w:rsidRPr="00C23DF3">
        <w:rPr>
          <w:rFonts w:ascii="Times New Roman" w:hAnsi="Times New Roman" w:cs="Times New Roman"/>
        </w:rPr>
        <w:t xml:space="preserve"> were </w:t>
      </w:r>
      <w:proofErr w:type="gramStart"/>
      <w:r w:rsidR="005048CC" w:rsidRPr="00C23DF3">
        <w:rPr>
          <w:rFonts w:ascii="Times New Roman" w:hAnsi="Times New Roman" w:cs="Times New Roman"/>
        </w:rPr>
        <w:t>time-dependent</w:t>
      </w:r>
      <w:proofErr w:type="gramEnd"/>
      <w:r w:rsidR="00656681" w:rsidRPr="00C23DF3">
        <w:rPr>
          <w:rFonts w:ascii="Times New Roman" w:hAnsi="Times New Roman" w:cs="Times New Roman"/>
        </w:rPr>
        <w:t>. Here we found</w:t>
      </w:r>
      <w:r w:rsidR="005048CC" w:rsidRPr="00C23DF3">
        <w:rPr>
          <w:rFonts w:ascii="Times New Roman" w:hAnsi="Times New Roman" w:cs="Times New Roman"/>
        </w:rPr>
        <w:t xml:space="preserve"> that the effect was limited to the first 10 years (ANOVA P&lt;0.05) (Supplementary Table </w:t>
      </w:r>
      <w:r w:rsidR="00B94F9F" w:rsidRPr="00C23DF3">
        <w:rPr>
          <w:rFonts w:ascii="Times New Roman" w:hAnsi="Times New Roman" w:cs="Times New Roman"/>
        </w:rPr>
        <w:t>4</w:t>
      </w:r>
      <w:r w:rsidR="005048CC" w:rsidRPr="00C23DF3">
        <w:rPr>
          <w:rFonts w:ascii="Times New Roman" w:hAnsi="Times New Roman" w:cs="Times New Roman"/>
        </w:rPr>
        <w:t>). Thus, these proteins yield a separation of cases and non-LOAD individuals during the first 10 years of follow-up which then diminishes over time, suggesting they may reflect processes that take place closer to the LOAD diagnosis. These included proteins with established roles in the CNS (MAPT, CARTPT, OSTN, PCDHGC5, LRRTM4) and</w:t>
      </w:r>
      <w:r w:rsidR="00656681" w:rsidRPr="00C23DF3">
        <w:rPr>
          <w:rFonts w:ascii="Times New Roman" w:hAnsi="Times New Roman" w:cs="Times New Roman"/>
        </w:rPr>
        <w:t xml:space="preserve"> the</w:t>
      </w:r>
      <w:r w:rsidR="005048CC" w:rsidRPr="00C23DF3">
        <w:rPr>
          <w:rFonts w:ascii="Times New Roman" w:hAnsi="Times New Roman" w:cs="Times New Roman"/>
        </w:rPr>
        <w:t xml:space="preserve"> immune system (DEFB103B, CD70, TNFSF10 and TNFRSF14). Intriguingly, the tau protein, as measured by the MAPT (Microtubule-associated protein tau) aptamer, showed a protective association with incident LOAD (HR = 0.83, 95% CI: 0.45-0.92, P = 2.2e-4), although it is unclear which tau isoform is targeted by the aptamer</w:t>
      </w:r>
      <w:r w:rsidRPr="00C23DF3">
        <w:rPr>
          <w:rFonts w:ascii="Times New Roman" w:hAnsi="Times New Roman" w:cs="Times New Roman"/>
        </w:rPr>
        <w:t>.</w:t>
      </w:r>
    </w:p>
    <w:p w14:paraId="44169065" w14:textId="4432907D" w:rsidR="00656681" w:rsidRPr="00C23DF3" w:rsidRDefault="00984395" w:rsidP="005F3D44">
      <w:pPr>
        <w:pStyle w:val="Heading2"/>
        <w:spacing w:before="200" w:after="200"/>
        <w:rPr>
          <w:rFonts w:ascii="Times New Roman" w:hAnsi="Times New Roman" w:cs="Times New Roman"/>
          <w:i/>
        </w:rPr>
      </w:pPr>
      <w:bookmarkStart w:id="4" w:name="_Toc152592573"/>
      <w:r w:rsidRPr="00C23DF3">
        <w:rPr>
          <w:rFonts w:ascii="Times New Roman" w:hAnsi="Times New Roman" w:cs="Times New Roman"/>
        </w:rPr>
        <w:t>Supplementary Note 2</w:t>
      </w:r>
      <w:r w:rsidR="00E64E9B" w:rsidRPr="00C23DF3">
        <w:rPr>
          <w:rFonts w:ascii="Times New Roman" w:hAnsi="Times New Roman" w:cs="Times New Roman"/>
        </w:rPr>
        <w:t xml:space="preserve"> </w:t>
      </w:r>
      <w:r w:rsidR="00656681" w:rsidRPr="00C23DF3">
        <w:rPr>
          <w:rFonts w:ascii="Times New Roman" w:hAnsi="Times New Roman" w:cs="Times New Roman"/>
        </w:rPr>
        <w:t>–</w:t>
      </w:r>
      <w:r w:rsidRPr="00C23DF3">
        <w:rPr>
          <w:rFonts w:ascii="Times New Roman" w:hAnsi="Times New Roman" w:cs="Times New Roman"/>
        </w:rPr>
        <w:t xml:space="preserve"> </w:t>
      </w:r>
      <w:r w:rsidR="00656681" w:rsidRPr="00C23DF3">
        <w:rPr>
          <w:rFonts w:ascii="Times New Roman" w:hAnsi="Times New Roman" w:cs="Times New Roman"/>
        </w:rPr>
        <w:t>Protein associations with</w:t>
      </w:r>
      <w:r w:rsidR="000F2F45" w:rsidRPr="00C23DF3">
        <w:rPr>
          <w:rFonts w:ascii="Times New Roman" w:hAnsi="Times New Roman" w:cs="Times New Roman"/>
          <w:iCs/>
        </w:rPr>
        <w:t xml:space="preserve"> prevalent LOAD</w:t>
      </w:r>
      <w:r w:rsidR="00656681" w:rsidRPr="00C23DF3">
        <w:rPr>
          <w:rFonts w:ascii="Times New Roman" w:hAnsi="Times New Roman" w:cs="Times New Roman"/>
          <w:iCs/>
        </w:rPr>
        <w:t>.</w:t>
      </w:r>
      <w:bookmarkEnd w:id="4"/>
    </w:p>
    <w:p w14:paraId="47571BB9" w14:textId="299F0EBF" w:rsidR="007818A3" w:rsidRPr="00C23DF3" w:rsidRDefault="000F2F45" w:rsidP="00656681">
      <w:pPr>
        <w:spacing w:line="360" w:lineRule="auto"/>
        <w:rPr>
          <w:rFonts w:ascii="Times New Roman" w:hAnsi="Times New Roman" w:cs="Times New Roman"/>
        </w:rPr>
      </w:pPr>
      <w:r w:rsidRPr="00C23DF3">
        <w:rPr>
          <w:rFonts w:ascii="Times New Roman" w:hAnsi="Times New Roman" w:cs="Times New Roman"/>
        </w:rPr>
        <w:t>By virtue of the AGES cohort design, we were able to study LOAD on a longitudinal level</w:t>
      </w:r>
      <w:r w:rsidR="007818A3" w:rsidRPr="00C23DF3">
        <w:rPr>
          <w:rFonts w:ascii="Times New Roman" w:hAnsi="Times New Roman" w:cs="Times New Roman"/>
        </w:rPr>
        <w:t xml:space="preserve"> as well as on a cross-sectional level when considering</w:t>
      </w:r>
      <w:r w:rsidR="00DB01E8" w:rsidRPr="00C23DF3">
        <w:rPr>
          <w:rFonts w:ascii="Times New Roman" w:hAnsi="Times New Roman" w:cs="Times New Roman"/>
        </w:rPr>
        <w:t xml:space="preserve"> prevalent LOAD cases</w:t>
      </w:r>
      <w:r w:rsidR="007818A3" w:rsidRPr="00C23DF3">
        <w:rPr>
          <w:rFonts w:ascii="Times New Roman" w:hAnsi="Times New Roman" w:cs="Times New Roman"/>
        </w:rPr>
        <w:t xml:space="preserve"> (n = 167, Figure 1)</w:t>
      </w:r>
      <w:r w:rsidR="00DB01E8" w:rsidRPr="00C23DF3">
        <w:rPr>
          <w:rFonts w:ascii="Times New Roman" w:hAnsi="Times New Roman" w:cs="Times New Roman"/>
        </w:rPr>
        <w:t xml:space="preserve">. </w:t>
      </w:r>
      <w:r w:rsidRPr="00C23DF3">
        <w:rPr>
          <w:rFonts w:ascii="Times New Roman" w:hAnsi="Times New Roman" w:cs="Times New Roman"/>
        </w:rPr>
        <w:t>A cross-sectional comparison of the serum protein profile of individuals with prevalent LOAD to controls</w:t>
      </w:r>
      <w:r w:rsidR="007818A3" w:rsidRPr="00C23DF3">
        <w:rPr>
          <w:rFonts w:ascii="Times New Roman" w:hAnsi="Times New Roman" w:cs="Times New Roman"/>
        </w:rPr>
        <w:t xml:space="preserve"> using a logistic regression analysis</w:t>
      </w:r>
      <w:r w:rsidR="00DB01E8" w:rsidRPr="00C23DF3">
        <w:rPr>
          <w:rFonts w:ascii="Times New Roman" w:hAnsi="Times New Roman" w:cs="Times New Roman"/>
        </w:rPr>
        <w:t xml:space="preserve"> </w:t>
      </w:r>
      <w:r w:rsidRPr="00C23DF3">
        <w:rPr>
          <w:rFonts w:ascii="Times New Roman" w:hAnsi="Times New Roman" w:cs="Times New Roman"/>
        </w:rPr>
        <w:t xml:space="preserve">resulted in the detection of eight unique </w:t>
      </w:r>
      <w:r w:rsidR="007818A3" w:rsidRPr="00C23DF3">
        <w:rPr>
          <w:rFonts w:ascii="Times New Roman" w:hAnsi="Times New Roman" w:cs="Times New Roman"/>
        </w:rPr>
        <w:t xml:space="preserve">statistically significant (FDR &lt; 0.05) </w:t>
      </w:r>
      <w:r w:rsidRPr="00C23DF3">
        <w:rPr>
          <w:rFonts w:ascii="Times New Roman" w:hAnsi="Times New Roman" w:cs="Times New Roman"/>
        </w:rPr>
        <w:t xml:space="preserve">proteins </w:t>
      </w:r>
      <w:r w:rsidR="007818A3" w:rsidRPr="00C23DF3">
        <w:rPr>
          <w:rFonts w:ascii="Times New Roman" w:hAnsi="Times New Roman" w:cs="Times New Roman"/>
        </w:rPr>
        <w:t xml:space="preserve">for model 1 </w:t>
      </w:r>
      <w:r w:rsidRPr="00C23DF3">
        <w:rPr>
          <w:rFonts w:ascii="Times New Roman" w:hAnsi="Times New Roman" w:cs="Times New Roman"/>
        </w:rPr>
        <w:t xml:space="preserve">(S100A13, TBCA, ARL2, IRF6, EHMT2, CKAP4, LRRN1 and CLEC3B) (Supplementary Table </w:t>
      </w:r>
      <w:r w:rsidR="00B94F9F" w:rsidRPr="00C23DF3">
        <w:rPr>
          <w:rFonts w:ascii="Times New Roman" w:hAnsi="Times New Roman" w:cs="Times New Roman"/>
        </w:rPr>
        <w:t>5</w:t>
      </w:r>
      <w:r w:rsidRPr="00C23DF3">
        <w:rPr>
          <w:rFonts w:ascii="Times New Roman" w:hAnsi="Times New Roman" w:cs="Times New Roman"/>
        </w:rPr>
        <w:t xml:space="preserve">). The abundances of all these proteins were negatively associated with LOAD status except for LRRN1, with odds ratios (ORs) ranging from 0.65 per standard deviation elevation for TBCA to 1.36 for LRRN1 (Figure 1A). In </w:t>
      </w:r>
      <w:r w:rsidR="00DB01E8" w:rsidRPr="00C23DF3">
        <w:rPr>
          <w:rFonts w:ascii="Times New Roman" w:hAnsi="Times New Roman" w:cs="Times New Roman"/>
        </w:rPr>
        <w:t>model 2</w:t>
      </w:r>
      <w:r w:rsidRPr="00C23DF3">
        <w:rPr>
          <w:rFonts w:ascii="Times New Roman" w:hAnsi="Times New Roman" w:cs="Times New Roman"/>
        </w:rPr>
        <w:t>, four significant (FDR</w:t>
      </w:r>
      <w:r w:rsidR="007818A3" w:rsidRPr="00C23DF3">
        <w:rPr>
          <w:rFonts w:ascii="Times New Roman" w:hAnsi="Times New Roman" w:cs="Times New Roman"/>
        </w:rPr>
        <w:t xml:space="preserve"> </w:t>
      </w:r>
      <w:r w:rsidRPr="00C23DF3">
        <w:rPr>
          <w:rFonts w:ascii="Times New Roman" w:hAnsi="Times New Roman" w:cs="Times New Roman"/>
        </w:rPr>
        <w:t>&lt;</w:t>
      </w:r>
      <w:r w:rsidR="007818A3" w:rsidRPr="00C23DF3">
        <w:rPr>
          <w:rFonts w:ascii="Times New Roman" w:hAnsi="Times New Roman" w:cs="Times New Roman"/>
        </w:rPr>
        <w:t xml:space="preserve"> </w:t>
      </w:r>
      <w:r w:rsidRPr="00C23DF3">
        <w:rPr>
          <w:rFonts w:ascii="Times New Roman" w:hAnsi="Times New Roman" w:cs="Times New Roman"/>
        </w:rPr>
        <w:t>0.05) proteins were identified, including ERAP1 which was new compared to model 1 (Figure 1B-C). ORs ranged from 0.71 for ERAP1 to 0.66 for EHMT2 (Figure 1B</w:t>
      </w:r>
      <w:r w:rsidR="00DB01E8" w:rsidRPr="00C23DF3">
        <w:rPr>
          <w:rFonts w:ascii="Times New Roman" w:hAnsi="Times New Roman" w:cs="Times New Roman"/>
        </w:rPr>
        <w:t xml:space="preserve">, Supplementary Table </w:t>
      </w:r>
      <w:r w:rsidR="00B94F9F" w:rsidRPr="00C23DF3">
        <w:rPr>
          <w:rFonts w:ascii="Times New Roman" w:hAnsi="Times New Roman" w:cs="Times New Roman"/>
        </w:rPr>
        <w:t>5</w:t>
      </w:r>
      <w:r w:rsidRPr="00C23DF3">
        <w:rPr>
          <w:rFonts w:ascii="Times New Roman" w:hAnsi="Times New Roman" w:cs="Times New Roman"/>
        </w:rPr>
        <w:t xml:space="preserve">). </w:t>
      </w:r>
      <w:r w:rsidR="00DB01E8" w:rsidRPr="00C23DF3">
        <w:rPr>
          <w:rFonts w:ascii="Times New Roman" w:hAnsi="Times New Roman" w:cs="Times New Roman"/>
        </w:rPr>
        <w:t>Model 3</w:t>
      </w:r>
      <w:r w:rsidRPr="00C23DF3">
        <w:rPr>
          <w:rFonts w:ascii="Times New Roman" w:hAnsi="Times New Roman" w:cs="Times New Roman"/>
        </w:rPr>
        <w:t xml:space="preserve"> attenuated some of the observed associations and resulted in one additional significant (FDR &lt; 0.05) association for SPINK9 (OR = 0.68) (Supplementary Table </w:t>
      </w:r>
      <w:r w:rsidR="00B94F9F" w:rsidRPr="00C23DF3">
        <w:rPr>
          <w:rFonts w:ascii="Times New Roman" w:hAnsi="Times New Roman" w:cs="Times New Roman"/>
        </w:rPr>
        <w:t>5</w:t>
      </w:r>
      <w:r w:rsidRPr="00C23DF3">
        <w:rPr>
          <w:rFonts w:ascii="Times New Roman" w:hAnsi="Times New Roman" w:cs="Times New Roman"/>
        </w:rPr>
        <w:t xml:space="preserve">). </w:t>
      </w:r>
      <w:r w:rsidR="007818A3" w:rsidRPr="00C23DF3">
        <w:rPr>
          <w:rFonts w:ascii="Times New Roman" w:hAnsi="Times New Roman" w:cs="Times New Roman"/>
        </w:rPr>
        <w:t xml:space="preserve">Of the ten proteins, three (CKAP4, S100A13 and SPINK9) were also associated (FDR &lt; 0.05) </w:t>
      </w:r>
      <w:r w:rsidR="007818A3" w:rsidRPr="00C23DF3">
        <w:rPr>
          <w:rFonts w:ascii="Times New Roman" w:hAnsi="Times New Roman" w:cs="Times New Roman"/>
        </w:rPr>
        <w:lastRenderedPageBreak/>
        <w:t xml:space="preserve">with </w:t>
      </w:r>
      <w:r w:rsidR="00AA288B" w:rsidRPr="00C23DF3">
        <w:rPr>
          <w:rFonts w:ascii="Times New Roman" w:hAnsi="Times New Roman" w:cs="Times New Roman"/>
        </w:rPr>
        <w:t xml:space="preserve">prevalent </w:t>
      </w:r>
      <w:r w:rsidR="007818A3" w:rsidRPr="00C23DF3">
        <w:rPr>
          <w:rFonts w:ascii="Times New Roman" w:hAnsi="Times New Roman" w:cs="Times New Roman"/>
        </w:rPr>
        <w:t xml:space="preserve">LOAD </w:t>
      </w:r>
      <w:r w:rsidR="00AA288B" w:rsidRPr="00C23DF3">
        <w:rPr>
          <w:rFonts w:ascii="Times New Roman" w:hAnsi="Times New Roman" w:cs="Times New Roman"/>
        </w:rPr>
        <w:t xml:space="preserve">compared to individuals with MCI </w:t>
      </w:r>
      <w:r w:rsidR="007818A3" w:rsidRPr="00C23DF3">
        <w:rPr>
          <w:rFonts w:ascii="Times New Roman" w:hAnsi="Times New Roman" w:cs="Times New Roman"/>
        </w:rPr>
        <w:t xml:space="preserve">in the ACE cohort (Supplementary Table </w:t>
      </w:r>
      <w:r w:rsidR="00B94F9F" w:rsidRPr="00C23DF3">
        <w:rPr>
          <w:rFonts w:ascii="Times New Roman" w:hAnsi="Times New Roman" w:cs="Times New Roman"/>
        </w:rPr>
        <w:t>6</w:t>
      </w:r>
      <w:r w:rsidR="00994928" w:rsidRPr="00C23DF3">
        <w:rPr>
          <w:rFonts w:ascii="Times New Roman" w:hAnsi="Times New Roman" w:cs="Times New Roman"/>
        </w:rPr>
        <w:t xml:space="preserve"> and 14</w:t>
      </w:r>
      <w:r w:rsidR="007818A3" w:rsidRPr="00C23DF3">
        <w:rPr>
          <w:rFonts w:ascii="Times New Roman" w:hAnsi="Times New Roman" w:cs="Times New Roman"/>
        </w:rPr>
        <w:t>). Intriguingly only SPINK9 was directionally consistent between the two cohorts.</w:t>
      </w:r>
    </w:p>
    <w:p w14:paraId="24D3CC5E" w14:textId="77777777" w:rsidR="007818A3" w:rsidRPr="00C23DF3" w:rsidRDefault="007818A3" w:rsidP="007818A3">
      <w:pPr>
        <w:spacing w:line="360" w:lineRule="auto"/>
        <w:ind w:firstLine="720"/>
        <w:rPr>
          <w:rFonts w:ascii="Times New Roman" w:hAnsi="Times New Roman" w:cs="Times New Roman"/>
        </w:rPr>
      </w:pPr>
      <w:r w:rsidRPr="00C23DF3">
        <w:rPr>
          <w:rFonts w:ascii="Times New Roman" w:hAnsi="Times New Roman" w:cs="Times New Roman"/>
        </w:rPr>
        <w:t xml:space="preserve">The low number of associations detected in the cross-sectional analysis may reflect the smaller number of prevalent compared to incident cases, differences between the prevalent and incident LOAD populations, including a potential mortality bias among the prevalent LOAD cases, or dynamic protein fluctuations along the disease continuum. </w:t>
      </w:r>
    </w:p>
    <w:p w14:paraId="4BA42813" w14:textId="6FCD1F11" w:rsidR="007818A3" w:rsidRPr="00C23DF3" w:rsidRDefault="000F2F45" w:rsidP="005F3D44">
      <w:pPr>
        <w:spacing w:line="360" w:lineRule="auto"/>
        <w:ind w:firstLine="720"/>
        <w:rPr>
          <w:rFonts w:ascii="Times New Roman" w:hAnsi="Times New Roman" w:cs="Times New Roman"/>
        </w:rPr>
      </w:pPr>
      <w:r w:rsidRPr="00C23DF3">
        <w:rPr>
          <w:rFonts w:ascii="Times New Roman" w:hAnsi="Times New Roman" w:cs="Times New Roman"/>
        </w:rPr>
        <w:t xml:space="preserve">To investigate the potential processes reflected by the protein profile associated with prevalent LOAD in AGES, we performed a gene set enrichment analysis (GSEA), which showed an enrichment of transmembrane receptor protein tyrosine kinase activity, actin folding and formation of tubulin folding intermediates (Supplementary Table </w:t>
      </w:r>
      <w:r w:rsidR="00B94F9F" w:rsidRPr="00C23DF3">
        <w:rPr>
          <w:rFonts w:ascii="Times New Roman" w:hAnsi="Times New Roman" w:cs="Times New Roman"/>
        </w:rPr>
        <w:t>7</w:t>
      </w:r>
      <w:r w:rsidRPr="00C23DF3">
        <w:rPr>
          <w:rFonts w:ascii="Times New Roman" w:hAnsi="Times New Roman" w:cs="Times New Roman"/>
        </w:rPr>
        <w:t xml:space="preserve">). Over-Representation Analysis (ORA) looking exclusively at the proteins that were significantly associated with prevalent LOAD (model 1) furthermore revealed ties to lysine degradation, histone modifications, chaperonin tubulin folding and subcutaneous adipose tissue (Supplementary Table </w:t>
      </w:r>
      <w:r w:rsidR="00B94F9F" w:rsidRPr="00C23DF3">
        <w:rPr>
          <w:rFonts w:ascii="Times New Roman" w:hAnsi="Times New Roman" w:cs="Times New Roman"/>
        </w:rPr>
        <w:t>7</w:t>
      </w:r>
      <w:r w:rsidRPr="00C23DF3">
        <w:rPr>
          <w:rFonts w:ascii="Times New Roman" w:hAnsi="Times New Roman" w:cs="Times New Roman"/>
        </w:rPr>
        <w:t xml:space="preserve">). </w:t>
      </w:r>
    </w:p>
    <w:p w14:paraId="754A236F" w14:textId="383E5DE0" w:rsidR="007818A3" w:rsidRPr="00C23DF3" w:rsidRDefault="00DB01E8" w:rsidP="00994928">
      <w:pPr>
        <w:pStyle w:val="Heading2"/>
        <w:rPr>
          <w:rFonts w:ascii="Times New Roman" w:hAnsi="Times New Roman" w:cs="Times New Roman"/>
        </w:rPr>
      </w:pPr>
      <w:bookmarkStart w:id="5" w:name="_Toc152592574"/>
      <w:r w:rsidRPr="00C23DF3">
        <w:rPr>
          <w:rFonts w:ascii="Times New Roman" w:hAnsi="Times New Roman" w:cs="Times New Roman"/>
          <w:bCs/>
        </w:rPr>
        <w:t>Supplementary Note 3</w:t>
      </w:r>
      <w:r w:rsidR="00E64E9B" w:rsidRPr="00C23DF3">
        <w:rPr>
          <w:rFonts w:ascii="Times New Roman" w:hAnsi="Times New Roman" w:cs="Times New Roman"/>
          <w:bCs/>
        </w:rPr>
        <w:t xml:space="preserve"> -</w:t>
      </w:r>
      <w:r w:rsidRPr="00C23DF3">
        <w:rPr>
          <w:rFonts w:ascii="Times New Roman" w:hAnsi="Times New Roman" w:cs="Times New Roman"/>
          <w:bCs/>
        </w:rPr>
        <w:t xml:space="preserve"> </w:t>
      </w:r>
      <w:r w:rsidRPr="00C23DF3">
        <w:rPr>
          <w:rFonts w:ascii="Times New Roman" w:hAnsi="Times New Roman" w:cs="Times New Roman"/>
        </w:rPr>
        <w:t>Network analysis</w:t>
      </w:r>
      <w:r w:rsidR="007818A3" w:rsidRPr="00C23DF3">
        <w:rPr>
          <w:rFonts w:ascii="Times New Roman" w:hAnsi="Times New Roman" w:cs="Times New Roman"/>
        </w:rPr>
        <w:t xml:space="preserve"> of APOE-dependent proteins</w:t>
      </w:r>
      <w:bookmarkEnd w:id="5"/>
    </w:p>
    <w:p w14:paraId="655DA521" w14:textId="4E4556F3" w:rsidR="00DB01E8" w:rsidRPr="00C23DF3" w:rsidRDefault="00AA288B" w:rsidP="00E44F97">
      <w:pPr>
        <w:shd w:val="clear" w:color="auto" w:fill="FFFFFF"/>
        <w:spacing w:before="100" w:beforeAutospacing="1" w:after="100" w:afterAutospacing="1" w:line="360" w:lineRule="auto"/>
        <w:rPr>
          <w:rFonts w:ascii="Times New Roman" w:hAnsi="Times New Roman" w:cs="Times New Roman"/>
        </w:rPr>
      </w:pPr>
      <w:r w:rsidRPr="00C23DF3">
        <w:rPr>
          <w:rFonts w:ascii="Times New Roman" w:hAnsi="Times New Roman" w:cs="Times New Roman"/>
        </w:rPr>
        <w:t xml:space="preserve">Given that the 17 </w:t>
      </w:r>
      <w:r w:rsidRPr="00C23DF3">
        <w:rPr>
          <w:rFonts w:ascii="Times New Roman" w:hAnsi="Times New Roman" w:cs="Times New Roman"/>
          <w:i/>
          <w:iCs/>
        </w:rPr>
        <w:t>APOE</w:t>
      </w:r>
      <w:r w:rsidRPr="00C23DF3">
        <w:rPr>
          <w:rFonts w:ascii="Times New Roman" w:hAnsi="Times New Roman" w:cs="Times New Roman"/>
        </w:rPr>
        <w:t xml:space="preserve">-dependent proteins may be a readout of mechanisms that mediate </w:t>
      </w:r>
      <w:r w:rsidRPr="00C23DF3">
        <w:rPr>
          <w:rFonts w:ascii="Times New Roman" w:hAnsi="Times New Roman" w:cs="Times New Roman"/>
          <w:bCs/>
          <w:i/>
        </w:rPr>
        <w:t>APOE-</w:t>
      </w:r>
      <w:r w:rsidRPr="00C23DF3">
        <w:rPr>
          <w:rFonts w:ascii="Times New Roman" w:hAnsi="Times New Roman" w:cs="Times New Roman"/>
          <w:bCs/>
          <w:color w:val="202124"/>
          <w:shd w:val="clear" w:color="auto" w:fill="FFFFFF"/>
        </w:rPr>
        <w:t>ε</w:t>
      </w:r>
      <w:r w:rsidRPr="00C23DF3">
        <w:rPr>
          <w:rFonts w:ascii="Times New Roman" w:hAnsi="Times New Roman" w:cs="Times New Roman"/>
          <w:bCs/>
          <w:i/>
        </w:rPr>
        <w:t>4</w:t>
      </w:r>
      <w:r w:rsidRPr="00C23DF3">
        <w:rPr>
          <w:rFonts w:ascii="Times New Roman" w:hAnsi="Times New Roman" w:cs="Times New Roman"/>
          <w:bCs/>
        </w:rPr>
        <w:t xml:space="preserve"> </w:t>
      </w:r>
      <w:r w:rsidRPr="00C23DF3">
        <w:rPr>
          <w:rFonts w:ascii="Times New Roman" w:hAnsi="Times New Roman" w:cs="Times New Roman"/>
        </w:rPr>
        <w:t xml:space="preserve">risk on LOAD while also being affected in the opposite direction by general LOAD liability, understanding which biological processes and systems these proteins reflect is critical. </w:t>
      </w:r>
      <w:r w:rsidR="00DB01E8" w:rsidRPr="00C23DF3">
        <w:rPr>
          <w:rFonts w:ascii="Times New Roman" w:hAnsi="Times New Roman" w:cs="Times New Roman"/>
        </w:rPr>
        <w:t>To further understand the biological context and function of the</w:t>
      </w:r>
      <w:r w:rsidR="007818A3" w:rsidRPr="00C23DF3">
        <w:rPr>
          <w:rFonts w:ascii="Times New Roman" w:hAnsi="Times New Roman" w:cs="Times New Roman"/>
        </w:rPr>
        <w:t xml:space="preserve"> 17</w:t>
      </w:r>
      <w:r w:rsidR="00DB01E8" w:rsidRPr="00C23DF3">
        <w:rPr>
          <w:rFonts w:ascii="Times New Roman" w:hAnsi="Times New Roman" w:cs="Times New Roman"/>
        </w:rPr>
        <w:t xml:space="preserve"> </w:t>
      </w:r>
      <w:r w:rsidR="00DB01E8" w:rsidRPr="00C23DF3">
        <w:rPr>
          <w:rFonts w:ascii="Times New Roman" w:hAnsi="Times New Roman" w:cs="Times New Roman"/>
          <w:i/>
          <w:iCs/>
        </w:rPr>
        <w:t>APOE</w:t>
      </w:r>
      <w:r w:rsidR="00DB01E8" w:rsidRPr="00C23DF3">
        <w:rPr>
          <w:rFonts w:ascii="Times New Roman" w:hAnsi="Times New Roman" w:cs="Times New Roman"/>
        </w:rPr>
        <w:t>-dependent proteins</w:t>
      </w:r>
      <w:r w:rsidR="007818A3" w:rsidRPr="00C23DF3">
        <w:rPr>
          <w:rFonts w:ascii="Times New Roman" w:hAnsi="Times New Roman" w:cs="Times New Roman"/>
        </w:rPr>
        <w:t xml:space="preserve"> defined in our study</w:t>
      </w:r>
      <w:r w:rsidR="00DB01E8" w:rsidRPr="00C23DF3">
        <w:rPr>
          <w:rFonts w:ascii="Times New Roman" w:hAnsi="Times New Roman" w:cs="Times New Roman"/>
        </w:rPr>
        <w:t>, we investigated their protein-protein interaction (PPI) partners, as individual proteins are rarely uniquely responsible for phenotypic traits or biological functions. Furthermore, they could shed light on how the LOAD associated serum proteins are related to the disease. We detected 365 first-degree protein partners via the InWeb</w:t>
      </w:r>
      <w:sdt>
        <w:sdtPr>
          <w:rPr>
            <w:rFonts w:ascii="Times New Roman" w:hAnsi="Times New Roman" w:cs="Times New Roman"/>
            <w:color w:val="000000"/>
            <w:vertAlign w:val="superscript"/>
          </w:rPr>
          <w:tag w:val="MENDELEY_CITATION_v3_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"/>
          <w:id w:val="465706555"/>
          <w:placeholder>
            <w:docPart w:val="DBE4E2A6B72B4C5E99C9ECC29115BA45"/>
          </w:placeholder>
        </w:sdtPr>
        <w:sdtEndPr/>
        <w:sdtContent>
          <w:r w:rsidR="008A7144" w:rsidRPr="00C23DF3">
            <w:rPr>
              <w:rFonts w:ascii="Times New Roman" w:hAnsi="Times New Roman" w:cs="Times New Roman"/>
              <w:color w:val="000000"/>
              <w:vertAlign w:val="superscript"/>
            </w:rPr>
            <w:t>1</w:t>
          </w:r>
        </w:sdtContent>
      </w:sdt>
      <w:r w:rsidR="00DB01E8" w:rsidRPr="00C23DF3">
        <w:rPr>
          <w:rFonts w:ascii="Times New Roman" w:hAnsi="Times New Roman" w:cs="Times New Roman"/>
        </w:rPr>
        <w:t xml:space="preserve"> database of measured and inferred physical PPIs (Supplementary Table 10). Over-representation analysis of the protein partners resulted in a broad enrichment profile of AD-relevant terms over various enrichment gene sets. Terms related to proteasomal regulation, ubiquitination, </w:t>
      </w:r>
      <w:proofErr w:type="spellStart"/>
      <w:r w:rsidR="00DB01E8" w:rsidRPr="00C23DF3">
        <w:rPr>
          <w:rFonts w:ascii="Times New Roman" w:hAnsi="Times New Roman" w:cs="Times New Roman"/>
        </w:rPr>
        <w:t>neurotrophin</w:t>
      </w:r>
      <w:proofErr w:type="spellEnd"/>
      <w:r w:rsidR="00DB01E8" w:rsidRPr="00C23DF3">
        <w:rPr>
          <w:rFonts w:ascii="Times New Roman" w:hAnsi="Times New Roman" w:cs="Times New Roman"/>
        </w:rPr>
        <w:t xml:space="preserve"> signaling pathways, and neuronal response- and development were dominant in more than one gene set. Alzheimer-specific terms were also significant such as “Amyloid fibril formation”, “Cellular response to amyloid-beta” and, “Alzheimer’s disease” (Figure 3, Supplementary Table 11). </w:t>
      </w:r>
      <w:r w:rsidRPr="00C23DF3">
        <w:rPr>
          <w:rFonts w:ascii="Times New Roman" w:hAnsi="Times New Roman" w:cs="Times New Roman"/>
        </w:rPr>
        <w:t xml:space="preserve">Thus, we demonstrate that the serum proteins with an </w:t>
      </w:r>
      <w:r w:rsidRPr="00C23DF3">
        <w:rPr>
          <w:rFonts w:ascii="Times New Roman" w:hAnsi="Times New Roman" w:cs="Times New Roman"/>
          <w:i/>
          <w:iCs/>
        </w:rPr>
        <w:t>APOE</w:t>
      </w:r>
      <w:r w:rsidRPr="00C23DF3">
        <w:rPr>
          <w:rFonts w:ascii="Times New Roman" w:hAnsi="Times New Roman" w:cs="Times New Roman"/>
        </w:rPr>
        <w:t>-dependent association to LOAD in AGES are known to physically interact with proteins directly involved in processes reflecting LOAD pathogenesis in the brain.</w:t>
      </w:r>
    </w:p>
    <w:p w14:paraId="0D0AC723" w14:textId="2DFD2A03" w:rsidR="00AA288B" w:rsidRPr="00C23DF3" w:rsidRDefault="007818A3" w:rsidP="00E44F97">
      <w:pPr>
        <w:shd w:val="clear" w:color="auto" w:fill="FFFFFF"/>
        <w:spacing w:before="100" w:beforeAutospacing="1" w:after="100" w:afterAutospacing="1" w:line="360" w:lineRule="auto"/>
        <w:rPr>
          <w:rFonts w:ascii="Times New Roman" w:hAnsi="Times New Roman" w:cs="Times New Roman"/>
        </w:rPr>
      </w:pPr>
      <w:r w:rsidRPr="00C23DF3">
        <w:rPr>
          <w:rFonts w:ascii="Times New Roman" w:hAnsi="Times New Roman" w:cs="Times New Roman"/>
        </w:rPr>
        <w:tab/>
        <w:t xml:space="preserve">As </w:t>
      </w:r>
      <w:r w:rsidR="00AA288B" w:rsidRPr="00C23DF3">
        <w:rPr>
          <w:rFonts w:ascii="Times New Roman" w:hAnsi="Times New Roman" w:cs="Times New Roman"/>
        </w:rPr>
        <w:t xml:space="preserve">only </w:t>
      </w:r>
      <w:r w:rsidR="00441E66" w:rsidRPr="00C23DF3">
        <w:rPr>
          <w:rFonts w:ascii="Times New Roman" w:hAnsi="Times New Roman" w:cs="Times New Roman"/>
        </w:rPr>
        <w:t>two</w:t>
      </w:r>
      <w:r w:rsidRPr="00C23DF3">
        <w:rPr>
          <w:rFonts w:ascii="Times New Roman" w:hAnsi="Times New Roman" w:cs="Times New Roman"/>
        </w:rPr>
        <w:t xml:space="preserve"> </w:t>
      </w:r>
      <w:r w:rsidR="00441E66" w:rsidRPr="00C23DF3">
        <w:rPr>
          <w:rFonts w:ascii="Times New Roman" w:hAnsi="Times New Roman" w:cs="Times New Roman"/>
        </w:rPr>
        <w:t xml:space="preserve">(C1orf56 and GSTM1) </w:t>
      </w:r>
      <w:r w:rsidRPr="00C23DF3">
        <w:rPr>
          <w:rFonts w:ascii="Times New Roman" w:hAnsi="Times New Roman" w:cs="Times New Roman"/>
        </w:rPr>
        <w:t>of the 17 APOE-dependent proteins could be tested</w:t>
      </w:r>
      <w:r w:rsidR="00AA288B" w:rsidRPr="00C23DF3">
        <w:rPr>
          <w:rFonts w:ascii="Times New Roman" w:hAnsi="Times New Roman" w:cs="Times New Roman"/>
        </w:rPr>
        <w:t xml:space="preserve"> for a causal role in LOAD</w:t>
      </w:r>
      <w:r w:rsidRPr="00C23DF3">
        <w:rPr>
          <w:rFonts w:ascii="Times New Roman" w:hAnsi="Times New Roman" w:cs="Times New Roman"/>
        </w:rPr>
        <w:t xml:space="preserve"> </w:t>
      </w:r>
      <w:r w:rsidR="00AA288B" w:rsidRPr="00C23DF3">
        <w:rPr>
          <w:rFonts w:ascii="Times New Roman" w:hAnsi="Times New Roman" w:cs="Times New Roman"/>
        </w:rPr>
        <w:t xml:space="preserve">in the forward MR analysis due to lack of available cis-instruments, we subjected </w:t>
      </w:r>
      <w:r w:rsidR="00AA288B" w:rsidRPr="00C23DF3">
        <w:rPr>
          <w:rFonts w:ascii="Times New Roman" w:hAnsi="Times New Roman" w:cs="Times New Roman"/>
        </w:rPr>
        <w:lastRenderedPageBreak/>
        <w:t xml:space="preserve">their PPI partners to a MR analysis. </w:t>
      </w:r>
      <w:r w:rsidR="00441E66" w:rsidRPr="00C23DF3">
        <w:rPr>
          <w:rFonts w:ascii="Times New Roman" w:hAnsi="Times New Roman" w:cs="Times New Roman"/>
        </w:rPr>
        <w:t>Of the PPI partners, 17 had a cis-</w:t>
      </w:r>
      <w:proofErr w:type="spellStart"/>
      <w:r w:rsidR="00441E66" w:rsidRPr="00C23DF3">
        <w:rPr>
          <w:rFonts w:ascii="Times New Roman" w:hAnsi="Times New Roman" w:cs="Times New Roman"/>
        </w:rPr>
        <w:t>pQTL</w:t>
      </w:r>
      <w:proofErr w:type="spellEnd"/>
      <w:r w:rsidR="00441E66" w:rsidRPr="00C23DF3">
        <w:rPr>
          <w:rFonts w:ascii="Times New Roman" w:hAnsi="Times New Roman" w:cs="Times New Roman"/>
        </w:rPr>
        <w:t xml:space="preserve"> in AGES and could be tested for causality. We detected two proteins with support for causality, APP which alongside our previously described observational and MR associations, emerged as a protein partner for NEFL (MR OR = 0.76, FDR = 0.005) and Mitogen-Activated Protein Kinase 3 (MAPK3, MR OR = 1.43, FDR = 0.009), which is a protein partner for MSN (Supplementary Table 1</w:t>
      </w:r>
      <w:r w:rsidR="00B94F9F" w:rsidRPr="00C23DF3">
        <w:rPr>
          <w:rFonts w:ascii="Times New Roman" w:hAnsi="Times New Roman" w:cs="Times New Roman"/>
        </w:rPr>
        <w:t>2</w:t>
      </w:r>
      <w:r w:rsidR="00441E66" w:rsidRPr="00C23DF3">
        <w:rPr>
          <w:rFonts w:ascii="Times New Roman" w:hAnsi="Times New Roman" w:cs="Times New Roman"/>
        </w:rPr>
        <w:t xml:space="preserve">). </w:t>
      </w:r>
    </w:p>
    <w:p w14:paraId="475641EB" w14:textId="2EA2E2CF" w:rsidR="00AA288B" w:rsidRPr="00C23DF3" w:rsidRDefault="00984395" w:rsidP="00994928">
      <w:pPr>
        <w:pStyle w:val="Heading2"/>
        <w:rPr>
          <w:rFonts w:ascii="Times New Roman" w:hAnsi="Times New Roman" w:cs="Times New Roman"/>
          <w:lang w:val="is-IS"/>
        </w:rPr>
      </w:pPr>
      <w:bookmarkStart w:id="6" w:name="_Toc152592575"/>
      <w:r w:rsidRPr="00C23DF3">
        <w:rPr>
          <w:rFonts w:ascii="Times New Roman" w:hAnsi="Times New Roman" w:cs="Times New Roman"/>
        </w:rPr>
        <w:t xml:space="preserve">Supplementary Note </w:t>
      </w:r>
      <w:r w:rsidR="00A626CC" w:rsidRPr="00C23DF3">
        <w:rPr>
          <w:rFonts w:ascii="Times New Roman" w:hAnsi="Times New Roman" w:cs="Times New Roman"/>
        </w:rPr>
        <w:t>4</w:t>
      </w:r>
      <w:r w:rsidR="00E64E9B" w:rsidRPr="00C23DF3">
        <w:rPr>
          <w:rFonts w:ascii="Times New Roman" w:hAnsi="Times New Roman" w:cs="Times New Roman"/>
        </w:rPr>
        <w:t xml:space="preserve"> – </w:t>
      </w:r>
      <w:bookmarkStart w:id="7" w:name="_Hlk148702251"/>
      <w:r w:rsidR="00AA288B" w:rsidRPr="00C23DF3">
        <w:rPr>
          <w:rFonts w:ascii="Times New Roman" w:hAnsi="Times New Roman" w:cs="Times New Roman"/>
          <w:lang w:val="is-IS"/>
        </w:rPr>
        <w:t xml:space="preserve">The </w:t>
      </w:r>
      <w:proofErr w:type="spellStart"/>
      <w:r w:rsidR="00AA288B" w:rsidRPr="00C23DF3">
        <w:rPr>
          <w:rFonts w:ascii="Times New Roman" w:hAnsi="Times New Roman" w:cs="Times New Roman"/>
          <w:lang w:val="is-IS"/>
        </w:rPr>
        <w:t>effect</w:t>
      </w:r>
      <w:proofErr w:type="spellEnd"/>
      <w:r w:rsidR="00AA288B" w:rsidRPr="00C23DF3">
        <w:rPr>
          <w:rFonts w:ascii="Times New Roman" w:hAnsi="Times New Roman" w:cs="Times New Roman"/>
          <w:lang w:val="is-IS"/>
        </w:rPr>
        <w:t xml:space="preserve"> of </w:t>
      </w:r>
      <w:proofErr w:type="spellStart"/>
      <w:r w:rsidR="00AA288B" w:rsidRPr="00C23DF3">
        <w:rPr>
          <w:rFonts w:ascii="Times New Roman" w:hAnsi="Times New Roman" w:cs="Times New Roman"/>
          <w:lang w:val="is-IS"/>
        </w:rPr>
        <w:t>cholesterol</w:t>
      </w:r>
      <w:proofErr w:type="spellEnd"/>
      <w:r w:rsidR="00AA288B" w:rsidRPr="00C23DF3">
        <w:rPr>
          <w:rFonts w:ascii="Times New Roman" w:hAnsi="Times New Roman" w:cs="Times New Roman"/>
          <w:lang w:val="is-IS"/>
        </w:rPr>
        <w:t xml:space="preserve"> </w:t>
      </w:r>
      <w:proofErr w:type="spellStart"/>
      <w:r w:rsidR="00AA288B" w:rsidRPr="00C23DF3">
        <w:rPr>
          <w:rFonts w:ascii="Times New Roman" w:hAnsi="Times New Roman" w:cs="Times New Roman"/>
          <w:lang w:val="is-IS"/>
        </w:rPr>
        <w:t>levels</w:t>
      </w:r>
      <w:proofErr w:type="spellEnd"/>
      <w:r w:rsidR="00AA288B" w:rsidRPr="00C23DF3">
        <w:rPr>
          <w:rFonts w:ascii="Times New Roman" w:hAnsi="Times New Roman" w:cs="Times New Roman"/>
          <w:lang w:val="is-IS"/>
        </w:rPr>
        <w:t xml:space="preserve"> on </w:t>
      </w:r>
      <w:proofErr w:type="spellStart"/>
      <w:r w:rsidR="00AA288B" w:rsidRPr="00C23DF3">
        <w:rPr>
          <w:rFonts w:ascii="Times New Roman" w:hAnsi="Times New Roman" w:cs="Times New Roman"/>
          <w:lang w:val="is-IS"/>
        </w:rPr>
        <w:t>the</w:t>
      </w:r>
      <w:proofErr w:type="spellEnd"/>
      <w:r w:rsidR="00AA288B" w:rsidRPr="00C23DF3">
        <w:rPr>
          <w:rFonts w:ascii="Times New Roman" w:hAnsi="Times New Roman" w:cs="Times New Roman"/>
          <w:lang w:val="is-IS"/>
        </w:rPr>
        <w:t xml:space="preserve"> </w:t>
      </w:r>
      <w:proofErr w:type="spellStart"/>
      <w:r w:rsidR="00AA288B" w:rsidRPr="00C23DF3">
        <w:rPr>
          <w:rFonts w:ascii="Times New Roman" w:hAnsi="Times New Roman" w:cs="Times New Roman"/>
          <w:lang w:val="is-IS"/>
        </w:rPr>
        <w:t>association</w:t>
      </w:r>
      <w:proofErr w:type="spellEnd"/>
      <w:r w:rsidR="00AA288B" w:rsidRPr="00C23DF3">
        <w:rPr>
          <w:rFonts w:ascii="Times New Roman" w:hAnsi="Times New Roman" w:cs="Times New Roman"/>
          <w:lang w:val="is-IS"/>
        </w:rPr>
        <w:t xml:space="preserve"> </w:t>
      </w:r>
      <w:proofErr w:type="spellStart"/>
      <w:r w:rsidR="00AA288B" w:rsidRPr="00C23DF3">
        <w:rPr>
          <w:rFonts w:ascii="Times New Roman" w:hAnsi="Times New Roman" w:cs="Times New Roman"/>
          <w:lang w:val="is-IS"/>
        </w:rPr>
        <w:t>between</w:t>
      </w:r>
      <w:proofErr w:type="spellEnd"/>
      <w:r w:rsidR="00AA288B" w:rsidRPr="00C23DF3">
        <w:rPr>
          <w:rFonts w:ascii="Times New Roman" w:hAnsi="Times New Roman" w:cs="Times New Roman"/>
          <w:lang w:val="is-IS"/>
        </w:rPr>
        <w:t xml:space="preserve"> </w:t>
      </w:r>
      <w:r w:rsidR="00AA288B" w:rsidRPr="00C23DF3">
        <w:rPr>
          <w:rFonts w:ascii="Times New Roman" w:hAnsi="Times New Roman" w:cs="Times New Roman"/>
          <w:i/>
          <w:iCs/>
          <w:lang w:val="is-IS"/>
        </w:rPr>
        <w:t>APOE</w:t>
      </w:r>
      <w:r w:rsidR="00AA288B" w:rsidRPr="00C23DF3">
        <w:rPr>
          <w:rFonts w:ascii="Times New Roman" w:hAnsi="Times New Roman" w:cs="Times New Roman"/>
          <w:lang w:val="is-IS"/>
        </w:rPr>
        <w:t>-</w:t>
      </w:r>
      <w:proofErr w:type="spellStart"/>
      <w:r w:rsidR="00AA288B" w:rsidRPr="00C23DF3">
        <w:rPr>
          <w:rFonts w:ascii="Times New Roman" w:hAnsi="Times New Roman" w:cs="Times New Roman"/>
          <w:lang w:val="is-IS"/>
        </w:rPr>
        <w:t>dependent</w:t>
      </w:r>
      <w:proofErr w:type="spellEnd"/>
      <w:r w:rsidR="00AA288B" w:rsidRPr="00C23DF3">
        <w:rPr>
          <w:rFonts w:ascii="Times New Roman" w:hAnsi="Times New Roman" w:cs="Times New Roman"/>
          <w:lang w:val="is-IS"/>
        </w:rPr>
        <w:t xml:space="preserve"> </w:t>
      </w:r>
      <w:proofErr w:type="spellStart"/>
      <w:r w:rsidR="00AA288B" w:rsidRPr="00C23DF3">
        <w:rPr>
          <w:rFonts w:ascii="Times New Roman" w:hAnsi="Times New Roman" w:cs="Times New Roman"/>
          <w:lang w:val="is-IS"/>
        </w:rPr>
        <w:t>proteins</w:t>
      </w:r>
      <w:proofErr w:type="spellEnd"/>
      <w:r w:rsidR="00AA288B" w:rsidRPr="00C23DF3">
        <w:rPr>
          <w:rFonts w:ascii="Times New Roman" w:hAnsi="Times New Roman" w:cs="Times New Roman"/>
          <w:lang w:val="is-IS"/>
        </w:rPr>
        <w:t xml:space="preserve"> </w:t>
      </w:r>
      <w:proofErr w:type="spellStart"/>
      <w:r w:rsidR="00AA288B" w:rsidRPr="00C23DF3">
        <w:rPr>
          <w:rFonts w:ascii="Times New Roman" w:hAnsi="Times New Roman" w:cs="Times New Roman"/>
          <w:lang w:val="is-IS"/>
        </w:rPr>
        <w:t>and</w:t>
      </w:r>
      <w:proofErr w:type="spellEnd"/>
      <w:r w:rsidR="00AA288B" w:rsidRPr="00C23DF3">
        <w:rPr>
          <w:rFonts w:ascii="Times New Roman" w:hAnsi="Times New Roman" w:cs="Times New Roman"/>
          <w:lang w:val="is-IS"/>
        </w:rPr>
        <w:t xml:space="preserve"> LOAD</w:t>
      </w:r>
      <w:bookmarkEnd w:id="6"/>
      <w:r w:rsidR="00AA288B" w:rsidRPr="00C23DF3">
        <w:rPr>
          <w:rFonts w:ascii="Times New Roman" w:hAnsi="Times New Roman" w:cs="Times New Roman"/>
          <w:lang w:val="is-IS"/>
        </w:rPr>
        <w:t xml:space="preserve"> </w:t>
      </w:r>
    </w:p>
    <w:p w14:paraId="369B2DB0" w14:textId="6192F926" w:rsidR="00984395" w:rsidRPr="00C23DF3" w:rsidRDefault="00666477" w:rsidP="005F3D44">
      <w:pPr>
        <w:spacing w:before="200" w:line="360" w:lineRule="auto"/>
        <w:rPr>
          <w:rFonts w:ascii="Times New Roman" w:hAnsi="Times New Roman" w:cs="Times New Roman"/>
          <w:bCs/>
        </w:rPr>
      </w:pPr>
      <w:r w:rsidRPr="00C23DF3">
        <w:rPr>
          <w:rFonts w:ascii="Times New Roman" w:hAnsi="Times New Roman" w:cs="Times New Roman"/>
        </w:rPr>
        <w:t>Due to the well-established relationship between APOE and cholesterol</w:t>
      </w:r>
      <w:sdt>
        <w:sdtPr>
          <w:rPr>
            <w:rFonts w:ascii="Times New Roman" w:hAnsi="Times New Roman" w:cs="Times New Roman"/>
            <w:color w:val="000000"/>
            <w:vertAlign w:val="superscript"/>
          </w:rPr>
          <w:tag w:val="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"/>
          <w:id w:val="-1142724476"/>
          <w:placeholder>
            <w:docPart w:val="BA76FCFE0286445AA9507417C4F5BE38"/>
          </w:placeholder>
        </w:sdtPr>
        <w:sdtEndPr/>
        <w:sdtContent>
          <w:r w:rsidR="008A7144" w:rsidRPr="00C23DF3">
            <w:rPr>
              <w:rFonts w:ascii="Times New Roman" w:hAnsi="Times New Roman" w:cs="Times New Roman"/>
              <w:color w:val="000000"/>
              <w:vertAlign w:val="superscript"/>
            </w:rPr>
            <w:t>2</w:t>
          </w:r>
        </w:sdtContent>
      </w:sdt>
      <w:r w:rsidRPr="00C23DF3">
        <w:rPr>
          <w:rFonts w:ascii="Times New Roman" w:hAnsi="Times New Roman" w:cs="Times New Roman"/>
          <w:color w:val="000000"/>
        </w:rPr>
        <w:t xml:space="preserve"> </w:t>
      </w:r>
      <w:r w:rsidRPr="00C23DF3">
        <w:rPr>
          <w:rFonts w:ascii="Times New Roman" w:hAnsi="Times New Roman" w:cs="Times New Roman"/>
        </w:rPr>
        <w:t xml:space="preserve">we </w:t>
      </w:r>
      <w:r w:rsidR="00AA288B" w:rsidRPr="00C23DF3">
        <w:rPr>
          <w:rFonts w:ascii="Times New Roman" w:hAnsi="Times New Roman" w:cs="Times New Roman"/>
        </w:rPr>
        <w:t>investigated</w:t>
      </w:r>
      <w:r w:rsidRPr="00C23DF3">
        <w:rPr>
          <w:rFonts w:ascii="Times New Roman" w:hAnsi="Times New Roman" w:cs="Times New Roman"/>
        </w:rPr>
        <w:t xml:space="preserve"> the potential effect that serum lipid levels might have on the association between LOAD and the 17 </w:t>
      </w:r>
      <w:r w:rsidRPr="00C23DF3">
        <w:rPr>
          <w:rFonts w:ascii="Times New Roman" w:hAnsi="Times New Roman" w:cs="Times New Roman"/>
          <w:i/>
        </w:rPr>
        <w:t>APOE-</w:t>
      </w:r>
      <w:r w:rsidRPr="00C23DF3">
        <w:rPr>
          <w:rFonts w:ascii="Times New Roman" w:hAnsi="Times New Roman" w:cs="Times New Roman"/>
          <w:iCs/>
        </w:rPr>
        <w:t>dependent proteins</w:t>
      </w:r>
      <w:r w:rsidRPr="00C23DF3">
        <w:rPr>
          <w:rFonts w:ascii="Times New Roman" w:hAnsi="Times New Roman" w:cs="Times New Roman"/>
        </w:rPr>
        <w:t xml:space="preserve">. </w:t>
      </w:r>
      <w:bookmarkEnd w:id="7"/>
      <w:r w:rsidRPr="00C23DF3">
        <w:rPr>
          <w:rFonts w:ascii="Times New Roman" w:hAnsi="Times New Roman" w:cs="Times New Roman"/>
        </w:rPr>
        <w:t>After adjusting for total and LDL cholesterol</w:t>
      </w:r>
      <w:r w:rsidR="00AA288B" w:rsidRPr="00C23DF3">
        <w:rPr>
          <w:rFonts w:ascii="Times New Roman" w:hAnsi="Times New Roman" w:cs="Times New Roman"/>
        </w:rPr>
        <w:t xml:space="preserve"> on the Cox proportional hazard models</w:t>
      </w:r>
      <w:r w:rsidRPr="00C23DF3">
        <w:rPr>
          <w:rFonts w:ascii="Times New Roman" w:hAnsi="Times New Roman" w:cs="Times New Roman"/>
        </w:rPr>
        <w:t xml:space="preserve">, we found that the protein associations with LOAD were mostly preserved (Supplementary Figure </w:t>
      </w:r>
      <w:r w:rsidR="000D00F7" w:rsidRPr="00C23DF3">
        <w:rPr>
          <w:rFonts w:ascii="Times New Roman" w:hAnsi="Times New Roman" w:cs="Times New Roman"/>
        </w:rPr>
        <w:t>5</w:t>
      </w:r>
      <w:r w:rsidRPr="00C23DF3">
        <w:rPr>
          <w:rFonts w:ascii="Times New Roman" w:hAnsi="Times New Roman" w:cs="Times New Roman"/>
        </w:rPr>
        <w:t xml:space="preserve">A-B). For some proteins, their association to LOAD was even stronger after the adjustment (Supplementary Figure </w:t>
      </w:r>
      <w:r w:rsidR="000D00F7" w:rsidRPr="00C23DF3">
        <w:rPr>
          <w:rFonts w:ascii="Times New Roman" w:hAnsi="Times New Roman" w:cs="Times New Roman"/>
        </w:rPr>
        <w:t>5</w:t>
      </w:r>
      <w:r w:rsidRPr="00C23DF3">
        <w:rPr>
          <w:rFonts w:ascii="Times New Roman" w:hAnsi="Times New Roman" w:cs="Times New Roman"/>
        </w:rPr>
        <w:t xml:space="preserve">A-B). </w:t>
      </w:r>
      <w:r w:rsidR="00AA288B" w:rsidRPr="00C23DF3">
        <w:rPr>
          <w:rFonts w:ascii="Times New Roman" w:hAnsi="Times New Roman" w:cs="Times New Roman"/>
        </w:rPr>
        <w:t xml:space="preserve">However, </w:t>
      </w:r>
      <w:r w:rsidRPr="00C23DF3">
        <w:rPr>
          <w:rFonts w:ascii="Times New Roman" w:hAnsi="Times New Roman" w:cs="Times New Roman"/>
        </w:rPr>
        <w:t>we</w:t>
      </w:r>
      <w:r w:rsidR="00AA288B" w:rsidRPr="00C23DF3">
        <w:rPr>
          <w:rFonts w:ascii="Times New Roman" w:hAnsi="Times New Roman" w:cs="Times New Roman"/>
        </w:rPr>
        <w:t xml:space="preserve"> additionally</w:t>
      </w:r>
      <w:r w:rsidRPr="00C23DF3">
        <w:rPr>
          <w:rFonts w:ascii="Times New Roman" w:hAnsi="Times New Roman" w:cs="Times New Roman"/>
        </w:rPr>
        <w:t xml:space="preserve"> found that the </w:t>
      </w:r>
      <w:r w:rsidRPr="00C23DF3">
        <w:rPr>
          <w:rFonts w:ascii="Times New Roman" w:hAnsi="Times New Roman" w:cs="Times New Roman"/>
          <w:i/>
        </w:rPr>
        <w:t>APOE-</w:t>
      </w:r>
      <w:r w:rsidRPr="00C23DF3">
        <w:rPr>
          <w:rFonts w:ascii="Times New Roman" w:hAnsi="Times New Roman" w:cs="Times New Roman"/>
          <w:bCs/>
        </w:rPr>
        <w:t xml:space="preserve">dependent proteins were more strongly associated with total serum cholesterol and LDL cholesterol levels compared to other measured proteins </w:t>
      </w:r>
      <w:r w:rsidRPr="00C23DF3">
        <w:rPr>
          <w:rFonts w:ascii="Times New Roman" w:hAnsi="Times New Roman" w:cs="Times New Roman"/>
        </w:rPr>
        <w:t xml:space="preserve">(Supplementary Figure </w:t>
      </w:r>
      <w:r w:rsidR="000D00F7" w:rsidRPr="00C23DF3">
        <w:rPr>
          <w:rFonts w:ascii="Times New Roman" w:hAnsi="Times New Roman" w:cs="Times New Roman"/>
        </w:rPr>
        <w:t>5</w:t>
      </w:r>
      <w:r w:rsidRPr="00C23DF3">
        <w:rPr>
          <w:rFonts w:ascii="Times New Roman" w:hAnsi="Times New Roman" w:cs="Times New Roman"/>
        </w:rPr>
        <w:t>C-H)</w:t>
      </w:r>
      <w:r w:rsidRPr="00C23DF3">
        <w:rPr>
          <w:rFonts w:ascii="Times New Roman" w:hAnsi="Times New Roman" w:cs="Times New Roman"/>
          <w:bCs/>
        </w:rPr>
        <w:t>. Interestingly, these associations</w:t>
      </w:r>
      <w:r w:rsidR="00AA288B" w:rsidRPr="00C23DF3">
        <w:rPr>
          <w:rFonts w:ascii="Times New Roman" w:hAnsi="Times New Roman" w:cs="Times New Roman"/>
          <w:bCs/>
        </w:rPr>
        <w:t xml:space="preserve"> between proteins and cholesterol levels</w:t>
      </w:r>
      <w:r w:rsidRPr="00C23DF3">
        <w:rPr>
          <w:rFonts w:ascii="Times New Roman" w:hAnsi="Times New Roman" w:cs="Times New Roman"/>
          <w:bCs/>
        </w:rPr>
        <w:t xml:space="preserve"> were independent of</w:t>
      </w:r>
      <w:r w:rsidR="00AA288B" w:rsidRPr="00C23DF3">
        <w:rPr>
          <w:rFonts w:ascii="Times New Roman" w:hAnsi="Times New Roman" w:cs="Times New Roman"/>
          <w:bCs/>
        </w:rPr>
        <w:t xml:space="preserve"> the</w:t>
      </w:r>
      <w:r w:rsidRPr="00C23DF3">
        <w:rPr>
          <w:rFonts w:ascii="Times New Roman" w:hAnsi="Times New Roman" w:cs="Times New Roman"/>
          <w:bCs/>
        </w:rPr>
        <w:t xml:space="preserve"> </w:t>
      </w:r>
      <w:r w:rsidRPr="00C23DF3">
        <w:rPr>
          <w:rFonts w:ascii="Times New Roman" w:hAnsi="Times New Roman" w:cs="Times New Roman"/>
          <w:bCs/>
          <w:i/>
        </w:rPr>
        <w:t>APOE</w:t>
      </w:r>
      <w:r w:rsidRPr="00C23DF3">
        <w:rPr>
          <w:rFonts w:ascii="Times New Roman" w:hAnsi="Times New Roman" w:cs="Times New Roman"/>
          <w:i/>
        </w:rPr>
        <w:t>-</w:t>
      </w:r>
      <w:r w:rsidRPr="00C23DF3">
        <w:rPr>
          <w:rFonts w:ascii="Times New Roman" w:hAnsi="Times New Roman" w:cs="Times New Roman"/>
          <w:bCs/>
          <w:color w:val="202124"/>
          <w:shd w:val="clear" w:color="auto" w:fill="FFFFFF"/>
        </w:rPr>
        <w:t>ε</w:t>
      </w:r>
      <w:r w:rsidRPr="00C23DF3">
        <w:rPr>
          <w:rFonts w:ascii="Times New Roman" w:hAnsi="Times New Roman" w:cs="Times New Roman"/>
          <w:bCs/>
          <w:i/>
        </w:rPr>
        <w:t xml:space="preserve">4 </w:t>
      </w:r>
      <w:r w:rsidRPr="00C23DF3">
        <w:rPr>
          <w:rFonts w:ascii="Times New Roman" w:hAnsi="Times New Roman" w:cs="Times New Roman"/>
          <w:bCs/>
        </w:rPr>
        <w:t>genotype</w:t>
      </w:r>
      <w:r w:rsidRPr="00C23DF3">
        <w:rPr>
          <w:rFonts w:ascii="Times New Roman" w:hAnsi="Times New Roman" w:cs="Times New Roman"/>
          <w:bCs/>
          <w:i/>
        </w:rPr>
        <w:t xml:space="preserve"> </w:t>
      </w:r>
      <w:r w:rsidRPr="00C23DF3">
        <w:rPr>
          <w:rFonts w:ascii="Times New Roman" w:hAnsi="Times New Roman" w:cs="Times New Roman"/>
          <w:bCs/>
        </w:rPr>
        <w:t xml:space="preserve">and similarly </w:t>
      </w:r>
      <w:r w:rsidR="00AA288B" w:rsidRPr="00C23DF3">
        <w:rPr>
          <w:rFonts w:ascii="Times New Roman" w:hAnsi="Times New Roman" w:cs="Times New Roman"/>
          <w:bCs/>
        </w:rPr>
        <w:t>as for</w:t>
      </w:r>
      <w:r w:rsidRPr="00C23DF3">
        <w:rPr>
          <w:rFonts w:ascii="Times New Roman" w:hAnsi="Times New Roman" w:cs="Times New Roman"/>
          <w:bCs/>
        </w:rPr>
        <w:t xml:space="preserve"> LOAD, the association was in some cases found to be stronger upon </w:t>
      </w:r>
      <w:r w:rsidRPr="00C23DF3">
        <w:rPr>
          <w:rFonts w:ascii="Times New Roman" w:hAnsi="Times New Roman" w:cs="Times New Roman"/>
          <w:bCs/>
          <w:i/>
        </w:rPr>
        <w:t>APOE</w:t>
      </w:r>
      <w:r w:rsidRPr="00C23DF3">
        <w:rPr>
          <w:rFonts w:ascii="Times New Roman" w:hAnsi="Times New Roman" w:cs="Times New Roman"/>
          <w:i/>
        </w:rPr>
        <w:t>-</w:t>
      </w:r>
      <w:r w:rsidRPr="00C23DF3">
        <w:rPr>
          <w:rFonts w:ascii="Times New Roman" w:hAnsi="Times New Roman" w:cs="Times New Roman"/>
          <w:bCs/>
          <w:color w:val="202124"/>
          <w:shd w:val="clear" w:color="auto" w:fill="FFFFFF"/>
        </w:rPr>
        <w:t>ε</w:t>
      </w:r>
      <w:r w:rsidRPr="00C23DF3">
        <w:rPr>
          <w:rFonts w:ascii="Times New Roman" w:hAnsi="Times New Roman" w:cs="Times New Roman"/>
          <w:bCs/>
          <w:i/>
        </w:rPr>
        <w:t xml:space="preserve">4 </w:t>
      </w:r>
      <w:r w:rsidRPr="00C23DF3">
        <w:rPr>
          <w:rFonts w:ascii="Times New Roman" w:hAnsi="Times New Roman" w:cs="Times New Roman"/>
          <w:bCs/>
        </w:rPr>
        <w:t xml:space="preserve">adjustment (Supplementary Figure </w:t>
      </w:r>
      <w:r w:rsidR="000D00F7" w:rsidRPr="00C23DF3">
        <w:rPr>
          <w:rFonts w:ascii="Times New Roman" w:hAnsi="Times New Roman" w:cs="Times New Roman"/>
          <w:bCs/>
        </w:rPr>
        <w:t>5</w:t>
      </w:r>
      <w:r w:rsidRPr="00C23DF3">
        <w:rPr>
          <w:rFonts w:ascii="Times New Roman" w:hAnsi="Times New Roman" w:cs="Times New Roman"/>
          <w:bCs/>
        </w:rPr>
        <w:t xml:space="preserve">C-H). </w:t>
      </w:r>
      <w:bookmarkStart w:id="8" w:name="_Hlk148702241"/>
      <w:r w:rsidRPr="00C23DF3">
        <w:rPr>
          <w:rFonts w:ascii="Times New Roman" w:hAnsi="Times New Roman" w:cs="Times New Roman"/>
          <w:bCs/>
        </w:rPr>
        <w:t xml:space="preserve">These findings suggest that, while the </w:t>
      </w:r>
      <w:r w:rsidRPr="00C23DF3">
        <w:rPr>
          <w:rFonts w:ascii="Times New Roman" w:hAnsi="Times New Roman" w:cs="Times New Roman"/>
          <w:bCs/>
          <w:i/>
          <w:iCs/>
        </w:rPr>
        <w:t>APOE</w:t>
      </w:r>
      <w:r w:rsidRPr="00C23DF3">
        <w:rPr>
          <w:rFonts w:ascii="Times New Roman" w:hAnsi="Times New Roman" w:cs="Times New Roman"/>
          <w:bCs/>
        </w:rPr>
        <w:t>-dependent proteins are</w:t>
      </w:r>
      <w:r w:rsidR="00AA288B" w:rsidRPr="00C23DF3">
        <w:rPr>
          <w:rFonts w:ascii="Times New Roman" w:hAnsi="Times New Roman" w:cs="Times New Roman"/>
          <w:bCs/>
        </w:rPr>
        <w:t xml:space="preserve"> in fact</w:t>
      </w:r>
      <w:r w:rsidRPr="00C23DF3">
        <w:rPr>
          <w:rFonts w:ascii="Times New Roman" w:hAnsi="Times New Roman" w:cs="Times New Roman"/>
          <w:bCs/>
        </w:rPr>
        <w:t xml:space="preserve"> linked to cholesterol, </w:t>
      </w:r>
      <w:r w:rsidR="00AA288B" w:rsidRPr="00C23DF3">
        <w:rPr>
          <w:rFonts w:ascii="Times New Roman" w:hAnsi="Times New Roman" w:cs="Times New Roman"/>
          <w:bCs/>
        </w:rPr>
        <w:t>this relationship is</w:t>
      </w:r>
      <w:r w:rsidRPr="00C23DF3">
        <w:rPr>
          <w:rFonts w:ascii="Times New Roman" w:hAnsi="Times New Roman" w:cs="Times New Roman"/>
          <w:bCs/>
        </w:rPr>
        <w:t xml:space="preserve"> not the driver of their link to LOAD. At the same time, the </w:t>
      </w:r>
      <w:r w:rsidRPr="00C23DF3">
        <w:rPr>
          <w:rFonts w:ascii="Times New Roman" w:hAnsi="Times New Roman" w:cs="Times New Roman"/>
          <w:bCs/>
          <w:i/>
        </w:rPr>
        <w:t>APOE</w:t>
      </w:r>
      <w:r w:rsidRPr="00C23DF3">
        <w:rPr>
          <w:rFonts w:ascii="Times New Roman" w:hAnsi="Times New Roman" w:cs="Times New Roman"/>
          <w:i/>
        </w:rPr>
        <w:t>-</w:t>
      </w:r>
      <w:r w:rsidRPr="00C23DF3">
        <w:rPr>
          <w:rFonts w:ascii="Times New Roman" w:hAnsi="Times New Roman" w:cs="Times New Roman"/>
          <w:bCs/>
          <w:color w:val="202124"/>
          <w:shd w:val="clear" w:color="auto" w:fill="FFFFFF"/>
        </w:rPr>
        <w:t>ε</w:t>
      </w:r>
      <w:r w:rsidRPr="00C23DF3">
        <w:rPr>
          <w:rFonts w:ascii="Times New Roman" w:hAnsi="Times New Roman" w:cs="Times New Roman"/>
          <w:bCs/>
          <w:i/>
        </w:rPr>
        <w:t xml:space="preserve">4 </w:t>
      </w:r>
      <w:r w:rsidRPr="00C23DF3">
        <w:rPr>
          <w:rFonts w:ascii="Times New Roman" w:hAnsi="Times New Roman" w:cs="Times New Roman"/>
          <w:bCs/>
        </w:rPr>
        <w:t>allele is not the key driver of the association between these proteins and cholesterol.</w:t>
      </w:r>
      <w:bookmarkEnd w:id="8"/>
    </w:p>
    <w:p w14:paraId="7E8FB3B7" w14:textId="7786F088" w:rsidR="00AB5848" w:rsidRPr="00C23DF3" w:rsidRDefault="00AB5848" w:rsidP="005F3D44">
      <w:pPr>
        <w:spacing w:line="360" w:lineRule="auto"/>
        <w:ind w:firstLine="720"/>
        <w:rPr>
          <w:rFonts w:ascii="Times New Roman" w:hAnsi="Times New Roman" w:cs="Times New Roman"/>
        </w:rPr>
      </w:pPr>
      <w:r w:rsidRPr="00C23DF3">
        <w:rPr>
          <w:rFonts w:ascii="Times New Roman" w:hAnsi="Times New Roman" w:cs="Times New Roman"/>
        </w:rPr>
        <w:t xml:space="preserve">To further explore the observed relationship between 17 </w:t>
      </w:r>
      <w:r w:rsidRPr="00C23DF3">
        <w:rPr>
          <w:rFonts w:ascii="Times New Roman" w:hAnsi="Times New Roman" w:cs="Times New Roman"/>
          <w:i/>
          <w:iCs/>
        </w:rPr>
        <w:t>APOE</w:t>
      </w:r>
      <w:r w:rsidRPr="00C23DF3">
        <w:rPr>
          <w:rFonts w:ascii="Times New Roman" w:hAnsi="Times New Roman" w:cs="Times New Roman"/>
        </w:rPr>
        <w:t xml:space="preserve">-dependent proteins and cholesterol levels, we performed a reverse MR analysis (excluding the </w:t>
      </w:r>
      <w:r w:rsidRPr="00C23DF3">
        <w:rPr>
          <w:rFonts w:ascii="Times New Roman" w:hAnsi="Times New Roman" w:cs="Times New Roman"/>
          <w:i/>
          <w:iCs/>
        </w:rPr>
        <w:t>APOE</w:t>
      </w:r>
      <w:r w:rsidRPr="00C23DF3">
        <w:rPr>
          <w:rFonts w:ascii="Times New Roman" w:hAnsi="Times New Roman" w:cs="Times New Roman"/>
        </w:rPr>
        <w:t xml:space="preserve"> locus) to investigate the causal effect of total cholesterol and LDL cholesterol on the serum levels of these protein (see Methods). We found significant (FDR &lt; 0.05) support for causal effects of total cholesterol and/or LDL cholesterol on increased levels of 13 of the 17 proteins</w:t>
      </w:r>
      <w:r w:rsidRPr="00C23DF3">
        <w:rPr>
          <w:rFonts w:ascii="Times New Roman" w:hAnsi="Times New Roman" w:cs="Times New Roman"/>
          <w:bCs/>
          <w:i/>
        </w:rPr>
        <w:t xml:space="preserve"> </w:t>
      </w:r>
      <w:r w:rsidRPr="00C23DF3">
        <w:rPr>
          <w:rFonts w:ascii="Times New Roman" w:hAnsi="Times New Roman" w:cs="Times New Roman"/>
          <w:bCs/>
        </w:rPr>
        <w:t xml:space="preserve">(Supplementary Figure </w:t>
      </w:r>
      <w:r w:rsidR="000D00F7" w:rsidRPr="00C23DF3">
        <w:rPr>
          <w:rFonts w:ascii="Times New Roman" w:hAnsi="Times New Roman" w:cs="Times New Roman"/>
          <w:bCs/>
        </w:rPr>
        <w:t>6</w:t>
      </w:r>
      <w:r w:rsidRPr="00C23DF3">
        <w:rPr>
          <w:rFonts w:ascii="Times New Roman" w:hAnsi="Times New Roman" w:cs="Times New Roman"/>
          <w:bCs/>
        </w:rPr>
        <w:t xml:space="preserve">, Supplementary Table </w:t>
      </w:r>
      <w:r w:rsidR="00B94F9F" w:rsidRPr="00C23DF3">
        <w:rPr>
          <w:rFonts w:ascii="Times New Roman" w:hAnsi="Times New Roman" w:cs="Times New Roman"/>
          <w:bCs/>
        </w:rPr>
        <w:t>13</w:t>
      </w:r>
      <w:r w:rsidRPr="00C23DF3">
        <w:rPr>
          <w:rFonts w:ascii="Times New Roman" w:hAnsi="Times New Roman" w:cs="Times New Roman"/>
          <w:bCs/>
        </w:rPr>
        <w:t>)</w:t>
      </w:r>
      <w:r w:rsidRPr="00C23DF3">
        <w:rPr>
          <w:rFonts w:ascii="Times New Roman" w:hAnsi="Times New Roman" w:cs="Times New Roman"/>
        </w:rPr>
        <w:t xml:space="preserve">, including all the 12 downregulated by the </w:t>
      </w:r>
      <w:r w:rsidRPr="00C23DF3">
        <w:rPr>
          <w:rFonts w:ascii="Times New Roman" w:hAnsi="Times New Roman" w:cs="Times New Roman"/>
          <w:bCs/>
          <w:i/>
        </w:rPr>
        <w:t>APOE-</w:t>
      </w:r>
      <w:r w:rsidRPr="00C23DF3">
        <w:rPr>
          <w:rFonts w:ascii="Times New Roman" w:hAnsi="Times New Roman" w:cs="Times New Roman"/>
          <w:bCs/>
          <w:color w:val="202124"/>
          <w:shd w:val="clear" w:color="auto" w:fill="FFFFFF"/>
        </w:rPr>
        <w:t>ε</w:t>
      </w:r>
      <w:r w:rsidRPr="00C23DF3">
        <w:rPr>
          <w:rFonts w:ascii="Times New Roman" w:hAnsi="Times New Roman" w:cs="Times New Roman"/>
          <w:bCs/>
          <w:i/>
        </w:rPr>
        <w:t>4</w:t>
      </w:r>
      <w:r w:rsidRPr="00C23DF3">
        <w:rPr>
          <w:rFonts w:ascii="Times New Roman" w:hAnsi="Times New Roman" w:cs="Times New Roman"/>
        </w:rPr>
        <w:t xml:space="preserve"> allele (Figure 2C), even though the allele itself is known to increase cholesterol levels</w:t>
      </w:r>
      <w:sdt>
        <w:sdtPr>
          <w:rPr>
            <w:rFonts w:ascii="Times New Roman" w:hAnsi="Times New Roman" w:cs="Times New Roman"/>
            <w:color w:val="000000"/>
            <w:vertAlign w:val="superscript"/>
          </w:rPr>
          <w:tag w:val="MENDELEY_CITATION_v3_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"/>
          <w:id w:val="-670486985"/>
          <w:placeholder>
            <w:docPart w:val="D48F86B804194640AEF6B683C1E62E34"/>
          </w:placeholder>
        </w:sdtPr>
        <w:sdtEndPr/>
        <w:sdtContent>
          <w:r w:rsidR="008A7144" w:rsidRPr="00C23DF3">
            <w:rPr>
              <w:rFonts w:ascii="Times New Roman" w:hAnsi="Times New Roman" w:cs="Times New Roman"/>
              <w:color w:val="000000"/>
              <w:vertAlign w:val="superscript"/>
            </w:rPr>
            <w:t>3,4</w:t>
          </w:r>
        </w:sdtContent>
      </w:sdt>
      <w:r w:rsidRPr="00C23DF3">
        <w:rPr>
          <w:rFonts w:ascii="Times New Roman" w:hAnsi="Times New Roman" w:cs="Times New Roman"/>
        </w:rPr>
        <w:t xml:space="preserve">. These findings further underscore that the association between the </w:t>
      </w:r>
      <w:r w:rsidRPr="00C23DF3">
        <w:rPr>
          <w:rFonts w:ascii="Times New Roman" w:hAnsi="Times New Roman" w:cs="Times New Roman"/>
          <w:i/>
          <w:iCs/>
        </w:rPr>
        <w:t>APOE</w:t>
      </w:r>
      <w:r w:rsidRPr="00C23DF3">
        <w:rPr>
          <w:rFonts w:ascii="Times New Roman" w:hAnsi="Times New Roman" w:cs="Times New Roman"/>
        </w:rPr>
        <w:t xml:space="preserve">-dependent proteins and cholesterol is not explained by </w:t>
      </w:r>
      <w:r w:rsidRPr="00C23DF3">
        <w:rPr>
          <w:rFonts w:ascii="Times New Roman" w:hAnsi="Times New Roman" w:cs="Times New Roman"/>
          <w:bCs/>
          <w:i/>
        </w:rPr>
        <w:t>APOE-</w:t>
      </w:r>
      <w:r w:rsidRPr="00C23DF3">
        <w:rPr>
          <w:rFonts w:ascii="Times New Roman" w:hAnsi="Times New Roman" w:cs="Times New Roman"/>
          <w:bCs/>
          <w:color w:val="202124"/>
          <w:shd w:val="clear" w:color="auto" w:fill="FFFFFF"/>
        </w:rPr>
        <w:t>ε</w:t>
      </w:r>
      <w:r w:rsidRPr="00C23DF3">
        <w:rPr>
          <w:rFonts w:ascii="Times New Roman" w:hAnsi="Times New Roman" w:cs="Times New Roman"/>
          <w:bCs/>
          <w:i/>
        </w:rPr>
        <w:t>4.</w:t>
      </w:r>
      <w:r w:rsidRPr="00C23DF3">
        <w:rPr>
          <w:rFonts w:ascii="Times New Roman" w:hAnsi="Times New Roman" w:cs="Times New Roman"/>
        </w:rPr>
        <w:t xml:space="preserve"> Furthermore, these findings suggest that the levels of these proteins are</w:t>
      </w:r>
      <w:r w:rsidR="00441E66" w:rsidRPr="00C23DF3">
        <w:rPr>
          <w:rFonts w:ascii="Times New Roman" w:hAnsi="Times New Roman" w:cs="Times New Roman"/>
        </w:rPr>
        <w:t xml:space="preserve"> affected by</w:t>
      </w:r>
      <w:r w:rsidRPr="00C23DF3">
        <w:rPr>
          <w:rFonts w:ascii="Times New Roman" w:hAnsi="Times New Roman" w:cs="Times New Roman"/>
        </w:rPr>
        <w:t xml:space="preserve"> </w:t>
      </w:r>
      <w:r w:rsidR="00441E66" w:rsidRPr="00C23DF3">
        <w:rPr>
          <w:rFonts w:ascii="Times New Roman" w:hAnsi="Times New Roman" w:cs="Times New Roman"/>
        </w:rPr>
        <w:t>LDL cholesterol</w:t>
      </w:r>
      <w:r w:rsidRPr="00C23DF3">
        <w:rPr>
          <w:rFonts w:ascii="Times New Roman" w:hAnsi="Times New Roman" w:cs="Times New Roman"/>
        </w:rPr>
        <w:t xml:space="preserve"> levels, raising the question if their LOAD associations may be mediated by </w:t>
      </w:r>
      <w:r w:rsidR="00441E66" w:rsidRPr="00C23DF3">
        <w:rPr>
          <w:rFonts w:ascii="Times New Roman" w:hAnsi="Times New Roman" w:cs="Times New Roman"/>
        </w:rPr>
        <w:t>cholesterol</w:t>
      </w:r>
      <w:r w:rsidRPr="00C23DF3">
        <w:rPr>
          <w:rFonts w:ascii="Times New Roman" w:hAnsi="Times New Roman" w:cs="Times New Roman"/>
        </w:rPr>
        <w:t xml:space="preserve"> metabolism in the brain.</w:t>
      </w:r>
    </w:p>
    <w:p w14:paraId="65903F59" w14:textId="185FB181" w:rsidR="00DF77E0" w:rsidRPr="00C23DF3" w:rsidRDefault="00984395" w:rsidP="00994928">
      <w:pPr>
        <w:pStyle w:val="Heading2"/>
        <w:rPr>
          <w:rFonts w:ascii="Times New Roman" w:hAnsi="Times New Roman" w:cs="Times New Roman"/>
          <w:lang w:val="is-IS"/>
        </w:rPr>
      </w:pPr>
      <w:bookmarkStart w:id="9" w:name="_Toc152592576"/>
      <w:r w:rsidRPr="00C23DF3">
        <w:rPr>
          <w:rFonts w:ascii="Times New Roman" w:hAnsi="Times New Roman" w:cs="Times New Roman"/>
        </w:rPr>
        <w:lastRenderedPageBreak/>
        <w:t xml:space="preserve">Supplementary Note </w:t>
      </w:r>
      <w:r w:rsidR="00DF77E0" w:rsidRPr="00C23DF3">
        <w:rPr>
          <w:rFonts w:ascii="Times New Roman" w:hAnsi="Times New Roman" w:cs="Times New Roman"/>
        </w:rPr>
        <w:t>5</w:t>
      </w:r>
      <w:r w:rsidR="00E64E9B" w:rsidRPr="00C23DF3">
        <w:rPr>
          <w:rFonts w:ascii="Times New Roman" w:hAnsi="Times New Roman" w:cs="Times New Roman"/>
        </w:rPr>
        <w:t xml:space="preserve"> </w:t>
      </w:r>
      <w:r w:rsidR="00DF77E0" w:rsidRPr="00C23DF3">
        <w:rPr>
          <w:rFonts w:ascii="Times New Roman" w:hAnsi="Times New Roman" w:cs="Times New Roman"/>
        </w:rPr>
        <w:t>–</w:t>
      </w:r>
      <w:r w:rsidRPr="00C23DF3">
        <w:rPr>
          <w:rFonts w:ascii="Times New Roman" w:hAnsi="Times New Roman" w:cs="Times New Roman"/>
        </w:rPr>
        <w:t xml:space="preserve"> </w:t>
      </w:r>
      <w:r w:rsidR="00DF77E0" w:rsidRPr="00C23DF3">
        <w:rPr>
          <w:rFonts w:ascii="Times New Roman" w:hAnsi="Times New Roman" w:cs="Times New Roman"/>
        </w:rPr>
        <w:t xml:space="preserve">Secondary </w:t>
      </w:r>
      <w:proofErr w:type="spellStart"/>
      <w:r w:rsidR="00DF77E0" w:rsidRPr="00C23DF3">
        <w:rPr>
          <w:rFonts w:ascii="Times New Roman" w:hAnsi="Times New Roman" w:cs="Times New Roman"/>
          <w:lang w:val="is-IS"/>
        </w:rPr>
        <w:t>r</w:t>
      </w:r>
      <w:r w:rsidRPr="00C23DF3">
        <w:rPr>
          <w:rFonts w:ascii="Times New Roman" w:hAnsi="Times New Roman" w:cs="Times New Roman"/>
          <w:lang w:val="is-IS"/>
        </w:rPr>
        <w:t>everse</w:t>
      </w:r>
      <w:proofErr w:type="spellEnd"/>
      <w:r w:rsidRPr="00C23DF3">
        <w:rPr>
          <w:rFonts w:ascii="Times New Roman" w:hAnsi="Times New Roman" w:cs="Times New Roman"/>
          <w:lang w:val="is-IS"/>
        </w:rPr>
        <w:t xml:space="preserve"> MR </w:t>
      </w:r>
      <w:proofErr w:type="spellStart"/>
      <w:r w:rsidR="00DF77E0" w:rsidRPr="00C23DF3">
        <w:rPr>
          <w:rFonts w:ascii="Times New Roman" w:hAnsi="Times New Roman" w:cs="Times New Roman"/>
          <w:lang w:val="is-IS"/>
        </w:rPr>
        <w:t>analysis</w:t>
      </w:r>
      <w:proofErr w:type="spellEnd"/>
      <w:r w:rsidR="00485B4A" w:rsidRPr="00C23DF3">
        <w:rPr>
          <w:rFonts w:ascii="Times New Roman" w:hAnsi="Times New Roman" w:cs="Times New Roman"/>
          <w:lang w:val="is-IS"/>
        </w:rPr>
        <w:t xml:space="preserve"> </w:t>
      </w:r>
      <w:proofErr w:type="spellStart"/>
      <w:r w:rsidR="00485B4A" w:rsidRPr="00C23DF3">
        <w:rPr>
          <w:rFonts w:ascii="Times New Roman" w:hAnsi="Times New Roman" w:cs="Times New Roman"/>
          <w:lang w:val="is-IS"/>
        </w:rPr>
        <w:t>including</w:t>
      </w:r>
      <w:proofErr w:type="spellEnd"/>
      <w:r w:rsidR="00485B4A" w:rsidRPr="00C23DF3">
        <w:rPr>
          <w:rFonts w:ascii="Times New Roman" w:hAnsi="Times New Roman" w:cs="Times New Roman"/>
          <w:lang w:val="is-IS"/>
        </w:rPr>
        <w:t xml:space="preserve"> </w:t>
      </w:r>
      <w:proofErr w:type="spellStart"/>
      <w:r w:rsidR="00485B4A" w:rsidRPr="00C23DF3">
        <w:rPr>
          <w:rFonts w:ascii="Times New Roman" w:hAnsi="Times New Roman" w:cs="Times New Roman"/>
          <w:lang w:val="is-IS"/>
        </w:rPr>
        <w:t>the</w:t>
      </w:r>
      <w:proofErr w:type="spellEnd"/>
      <w:r w:rsidR="00485B4A" w:rsidRPr="00C23DF3">
        <w:rPr>
          <w:rFonts w:ascii="Times New Roman" w:hAnsi="Times New Roman" w:cs="Times New Roman"/>
          <w:lang w:val="is-IS"/>
        </w:rPr>
        <w:t xml:space="preserve"> </w:t>
      </w:r>
      <w:r w:rsidR="00485B4A" w:rsidRPr="00C23DF3">
        <w:rPr>
          <w:rFonts w:ascii="Times New Roman" w:hAnsi="Times New Roman" w:cs="Times New Roman"/>
          <w:i/>
          <w:iCs/>
          <w:lang w:val="is-IS"/>
        </w:rPr>
        <w:t>APOE</w:t>
      </w:r>
      <w:r w:rsidR="00485B4A" w:rsidRPr="00C23DF3">
        <w:rPr>
          <w:rFonts w:ascii="Times New Roman" w:hAnsi="Times New Roman" w:cs="Times New Roman"/>
          <w:lang w:val="is-IS"/>
        </w:rPr>
        <w:t xml:space="preserve"> </w:t>
      </w:r>
      <w:proofErr w:type="spellStart"/>
      <w:r w:rsidR="00485B4A" w:rsidRPr="00C23DF3">
        <w:rPr>
          <w:rFonts w:ascii="Times New Roman" w:hAnsi="Times New Roman" w:cs="Times New Roman"/>
          <w:lang w:val="is-IS"/>
        </w:rPr>
        <w:t>locus</w:t>
      </w:r>
      <w:proofErr w:type="spellEnd"/>
      <w:r w:rsidR="00485B4A" w:rsidRPr="00C23DF3">
        <w:rPr>
          <w:rFonts w:ascii="Times New Roman" w:hAnsi="Times New Roman" w:cs="Times New Roman"/>
          <w:lang w:val="is-IS"/>
        </w:rPr>
        <w:t xml:space="preserve">, </w:t>
      </w:r>
      <w:proofErr w:type="spellStart"/>
      <w:r w:rsidR="00485B4A" w:rsidRPr="00C23DF3">
        <w:rPr>
          <w:rFonts w:ascii="Times New Roman" w:hAnsi="Times New Roman" w:cs="Times New Roman"/>
          <w:lang w:val="is-IS"/>
        </w:rPr>
        <w:t>evaluating</w:t>
      </w:r>
      <w:proofErr w:type="spellEnd"/>
      <w:r w:rsidR="00DF77E0" w:rsidRPr="00C23DF3">
        <w:rPr>
          <w:rFonts w:ascii="Times New Roman" w:hAnsi="Times New Roman" w:cs="Times New Roman"/>
          <w:lang w:val="is-IS"/>
        </w:rPr>
        <w:t xml:space="preserve"> </w:t>
      </w:r>
      <w:proofErr w:type="spellStart"/>
      <w:r w:rsidR="00DF77E0" w:rsidRPr="00C23DF3">
        <w:rPr>
          <w:rFonts w:ascii="Times New Roman" w:hAnsi="Times New Roman" w:cs="Times New Roman"/>
          <w:lang w:val="is-IS"/>
        </w:rPr>
        <w:t>the</w:t>
      </w:r>
      <w:proofErr w:type="spellEnd"/>
      <w:r w:rsidR="00DF77E0" w:rsidRPr="00C23DF3">
        <w:rPr>
          <w:rFonts w:ascii="Times New Roman" w:hAnsi="Times New Roman" w:cs="Times New Roman"/>
          <w:lang w:val="is-IS"/>
        </w:rPr>
        <w:t xml:space="preserve"> </w:t>
      </w:r>
      <w:proofErr w:type="spellStart"/>
      <w:r w:rsidR="00DF77E0" w:rsidRPr="00C23DF3">
        <w:rPr>
          <w:rFonts w:ascii="Times New Roman" w:hAnsi="Times New Roman" w:cs="Times New Roman"/>
          <w:lang w:val="is-IS"/>
        </w:rPr>
        <w:t>effect</w:t>
      </w:r>
      <w:proofErr w:type="spellEnd"/>
      <w:r w:rsidR="00DF77E0" w:rsidRPr="00C23DF3">
        <w:rPr>
          <w:rFonts w:ascii="Times New Roman" w:hAnsi="Times New Roman" w:cs="Times New Roman"/>
          <w:lang w:val="is-IS"/>
        </w:rPr>
        <w:t xml:space="preserve"> of LOAD on </w:t>
      </w:r>
      <w:proofErr w:type="spellStart"/>
      <w:r w:rsidR="00DF77E0" w:rsidRPr="00C23DF3">
        <w:rPr>
          <w:rFonts w:ascii="Times New Roman" w:hAnsi="Times New Roman" w:cs="Times New Roman"/>
          <w:lang w:val="is-IS"/>
        </w:rPr>
        <w:t>serum</w:t>
      </w:r>
      <w:proofErr w:type="spellEnd"/>
      <w:r w:rsidR="00DF77E0" w:rsidRPr="00C23DF3">
        <w:rPr>
          <w:rFonts w:ascii="Times New Roman" w:hAnsi="Times New Roman" w:cs="Times New Roman"/>
          <w:lang w:val="is-IS"/>
        </w:rPr>
        <w:t xml:space="preserve"> </w:t>
      </w:r>
      <w:proofErr w:type="spellStart"/>
      <w:r w:rsidR="00DF77E0" w:rsidRPr="00C23DF3">
        <w:rPr>
          <w:rFonts w:ascii="Times New Roman" w:hAnsi="Times New Roman" w:cs="Times New Roman"/>
          <w:lang w:val="is-IS"/>
        </w:rPr>
        <w:t>protein</w:t>
      </w:r>
      <w:proofErr w:type="spellEnd"/>
      <w:r w:rsidR="00DF77E0" w:rsidRPr="00C23DF3">
        <w:rPr>
          <w:rFonts w:ascii="Times New Roman" w:hAnsi="Times New Roman" w:cs="Times New Roman"/>
          <w:lang w:val="is-IS"/>
        </w:rPr>
        <w:t xml:space="preserve"> </w:t>
      </w:r>
      <w:proofErr w:type="spellStart"/>
      <w:proofErr w:type="gramStart"/>
      <w:r w:rsidR="00DF77E0" w:rsidRPr="00C23DF3">
        <w:rPr>
          <w:rFonts w:ascii="Times New Roman" w:hAnsi="Times New Roman" w:cs="Times New Roman"/>
          <w:lang w:val="is-IS"/>
        </w:rPr>
        <w:t>levels</w:t>
      </w:r>
      <w:bookmarkEnd w:id="9"/>
      <w:proofErr w:type="spellEnd"/>
      <w:proofErr w:type="gramEnd"/>
    </w:p>
    <w:p w14:paraId="10F6BE41" w14:textId="050C5252" w:rsidR="00994928" w:rsidRPr="00C23DF3" w:rsidRDefault="00DF77E0" w:rsidP="005F3D44">
      <w:pPr>
        <w:spacing w:before="200" w:line="360" w:lineRule="auto"/>
        <w:rPr>
          <w:rFonts w:ascii="Times New Roman" w:hAnsi="Times New Roman" w:cs="Times New Roman"/>
        </w:rPr>
      </w:pPr>
      <w:r w:rsidRPr="00C23DF3">
        <w:rPr>
          <w:rFonts w:ascii="Times New Roman" w:hAnsi="Times New Roman" w:cs="Times New Roman"/>
        </w:rPr>
        <w:t>The primary reverse MR analysis investigating the causal effect of LOAD, or its genetic liability, on serum protein levels was performed usin</w:t>
      </w:r>
      <w:r w:rsidR="002A3A80" w:rsidRPr="00C23DF3">
        <w:rPr>
          <w:rFonts w:ascii="Times New Roman" w:hAnsi="Times New Roman" w:cs="Times New Roman"/>
        </w:rPr>
        <w:t xml:space="preserve">g AD-associated genetic variants as instruments but excluding variants in the </w:t>
      </w:r>
      <w:r w:rsidR="002A3A80" w:rsidRPr="00C23DF3">
        <w:rPr>
          <w:rFonts w:ascii="Times New Roman" w:hAnsi="Times New Roman" w:cs="Times New Roman"/>
          <w:i/>
          <w:iCs/>
        </w:rPr>
        <w:t>APOE</w:t>
      </w:r>
      <w:r w:rsidR="002A3A80" w:rsidRPr="00C23DF3">
        <w:rPr>
          <w:rFonts w:ascii="Times New Roman" w:hAnsi="Times New Roman" w:cs="Times New Roman"/>
        </w:rPr>
        <w:t xml:space="preserve"> locus (see Methods and Results), due to its established pleiotropic effects both at the molecular and phenotypic level. However, we performed a </w:t>
      </w:r>
      <w:r w:rsidR="00F441F1" w:rsidRPr="00C23DF3">
        <w:rPr>
          <w:rFonts w:ascii="Times New Roman" w:hAnsi="Times New Roman" w:cs="Times New Roman"/>
        </w:rPr>
        <w:t>secondary reverse MR analysis including</w:t>
      </w:r>
      <w:r w:rsidR="002A3A80" w:rsidRPr="00C23DF3">
        <w:rPr>
          <w:rFonts w:ascii="Times New Roman" w:hAnsi="Times New Roman" w:cs="Times New Roman"/>
        </w:rPr>
        <w:t xml:space="preserve"> variants in</w:t>
      </w:r>
      <w:r w:rsidR="00F441F1" w:rsidRPr="00C23DF3">
        <w:rPr>
          <w:rFonts w:ascii="Times New Roman" w:hAnsi="Times New Roman" w:cs="Times New Roman"/>
        </w:rPr>
        <w:t xml:space="preserve"> the </w:t>
      </w:r>
      <w:r w:rsidR="00F441F1" w:rsidRPr="00C23DF3">
        <w:rPr>
          <w:rFonts w:ascii="Times New Roman" w:hAnsi="Times New Roman" w:cs="Times New Roman"/>
          <w:i/>
        </w:rPr>
        <w:t>APOE</w:t>
      </w:r>
      <w:r w:rsidR="00F441F1" w:rsidRPr="00C23DF3">
        <w:rPr>
          <w:rFonts w:ascii="Times New Roman" w:hAnsi="Times New Roman" w:cs="Times New Roman"/>
        </w:rPr>
        <w:t xml:space="preserve"> locus</w:t>
      </w:r>
      <w:r w:rsidR="002A3A80" w:rsidRPr="00C23DF3">
        <w:rPr>
          <w:rFonts w:ascii="Times New Roman" w:hAnsi="Times New Roman" w:cs="Times New Roman"/>
        </w:rPr>
        <w:t xml:space="preserve"> as instruments.</w:t>
      </w:r>
      <w:r w:rsidR="00F441F1" w:rsidRPr="00C23DF3">
        <w:rPr>
          <w:rFonts w:ascii="Times New Roman" w:hAnsi="Times New Roman" w:cs="Times New Roman"/>
        </w:rPr>
        <w:t xml:space="preserve"> </w:t>
      </w:r>
      <w:r w:rsidR="002A3A80" w:rsidRPr="00C23DF3">
        <w:rPr>
          <w:rFonts w:ascii="Times New Roman" w:hAnsi="Times New Roman" w:cs="Times New Roman"/>
        </w:rPr>
        <w:t>Here w</w:t>
      </w:r>
      <w:r w:rsidR="00F441F1" w:rsidRPr="00C23DF3">
        <w:rPr>
          <w:rFonts w:ascii="Times New Roman" w:hAnsi="Times New Roman" w:cs="Times New Roman"/>
        </w:rPr>
        <w:t xml:space="preserve">e observed support for reverse causality </w:t>
      </w:r>
      <w:r w:rsidR="002A3A80" w:rsidRPr="00C23DF3">
        <w:rPr>
          <w:rFonts w:ascii="Times New Roman" w:hAnsi="Times New Roman" w:cs="Times New Roman"/>
        </w:rPr>
        <w:t>of LOAD on serum levels of</w:t>
      </w:r>
      <w:r w:rsidR="00F441F1" w:rsidRPr="00C23DF3">
        <w:rPr>
          <w:rFonts w:ascii="Times New Roman" w:hAnsi="Times New Roman" w:cs="Times New Roman"/>
        </w:rPr>
        <w:t xml:space="preserve"> 23 proteins (Supplementary Table 1</w:t>
      </w:r>
      <w:r w:rsidR="002668F9" w:rsidRPr="00C23DF3">
        <w:rPr>
          <w:rFonts w:ascii="Times New Roman" w:hAnsi="Times New Roman" w:cs="Times New Roman"/>
        </w:rPr>
        <w:t>7</w:t>
      </w:r>
      <w:r w:rsidR="00F441F1" w:rsidRPr="00C23DF3">
        <w:rPr>
          <w:rFonts w:ascii="Times New Roman" w:hAnsi="Times New Roman" w:cs="Times New Roman"/>
        </w:rPr>
        <w:t>). However, for almost half (10 of 23) of the</w:t>
      </w:r>
      <w:r w:rsidR="002A3A80" w:rsidRPr="00C23DF3">
        <w:rPr>
          <w:rFonts w:ascii="Times New Roman" w:hAnsi="Times New Roman" w:cs="Times New Roman"/>
        </w:rPr>
        <w:t>se</w:t>
      </w:r>
      <w:r w:rsidR="00F441F1" w:rsidRPr="00C23DF3">
        <w:rPr>
          <w:rFonts w:ascii="Times New Roman" w:hAnsi="Times New Roman" w:cs="Times New Roman"/>
        </w:rPr>
        <w:t xml:space="preserve"> proteins</w:t>
      </w:r>
      <w:r w:rsidR="002A3A80" w:rsidRPr="00C23DF3">
        <w:rPr>
          <w:rFonts w:ascii="Times New Roman" w:hAnsi="Times New Roman" w:cs="Times New Roman"/>
        </w:rPr>
        <w:t>,</w:t>
      </w:r>
      <w:r w:rsidR="00F441F1" w:rsidRPr="00C23DF3">
        <w:rPr>
          <w:rFonts w:ascii="Times New Roman" w:hAnsi="Times New Roman" w:cs="Times New Roman"/>
        </w:rPr>
        <w:t xml:space="preserve"> we observed significant heterogeneity between instruments (Cochran’s Q P &lt; 0.05), indicating a major influence of </w:t>
      </w:r>
      <w:r w:rsidR="00F441F1" w:rsidRPr="00C23DF3">
        <w:rPr>
          <w:rFonts w:ascii="Times New Roman" w:hAnsi="Times New Roman" w:cs="Times New Roman"/>
          <w:i/>
          <w:iCs/>
        </w:rPr>
        <w:t>APOE</w:t>
      </w:r>
      <w:r w:rsidR="00F441F1" w:rsidRPr="00C23DF3">
        <w:rPr>
          <w:rFonts w:ascii="Times New Roman" w:hAnsi="Times New Roman" w:cs="Times New Roman"/>
        </w:rPr>
        <w:t xml:space="preserve"> variants on the results and a violation of the MR assumptions. </w:t>
      </w:r>
      <w:r w:rsidR="002A3A80" w:rsidRPr="00C23DF3">
        <w:rPr>
          <w:rFonts w:ascii="Times New Roman" w:hAnsi="Times New Roman" w:cs="Times New Roman"/>
        </w:rPr>
        <w:t xml:space="preserve">An example of this is demonstrated in Supplementary Figure </w:t>
      </w:r>
      <w:r w:rsidR="000D00F7" w:rsidRPr="00C23DF3">
        <w:rPr>
          <w:rFonts w:ascii="Times New Roman" w:hAnsi="Times New Roman" w:cs="Times New Roman"/>
        </w:rPr>
        <w:t>9</w:t>
      </w:r>
      <w:r w:rsidR="002A3A80" w:rsidRPr="00C23DF3">
        <w:rPr>
          <w:rFonts w:ascii="Times New Roman" w:hAnsi="Times New Roman" w:cs="Times New Roman"/>
        </w:rPr>
        <w:t xml:space="preserve">, </w:t>
      </w:r>
      <w:r w:rsidR="00FB140B" w:rsidRPr="00C23DF3">
        <w:rPr>
          <w:rFonts w:ascii="Times New Roman" w:hAnsi="Times New Roman" w:cs="Times New Roman"/>
        </w:rPr>
        <w:t xml:space="preserve">showing scatterplots for the instruments used in the reverse MR analysis with and without variants in the </w:t>
      </w:r>
      <w:r w:rsidR="00FB140B" w:rsidRPr="00C23DF3">
        <w:rPr>
          <w:rFonts w:ascii="Times New Roman" w:hAnsi="Times New Roman" w:cs="Times New Roman"/>
          <w:i/>
          <w:iCs/>
        </w:rPr>
        <w:t>APOE</w:t>
      </w:r>
      <w:r w:rsidR="00FB140B" w:rsidRPr="00C23DF3">
        <w:rPr>
          <w:rFonts w:ascii="Times New Roman" w:hAnsi="Times New Roman" w:cs="Times New Roman"/>
        </w:rPr>
        <w:t xml:space="preserve"> locus for two proteins (ARL2 and S100A13), where </w:t>
      </w:r>
      <w:r w:rsidR="00FB140B" w:rsidRPr="00C23DF3">
        <w:rPr>
          <w:rFonts w:ascii="Times New Roman" w:hAnsi="Times New Roman" w:cs="Times New Roman"/>
          <w:i/>
          <w:iCs/>
        </w:rPr>
        <w:t>APOE</w:t>
      </w:r>
      <w:r w:rsidR="00FB140B" w:rsidRPr="00C23DF3">
        <w:rPr>
          <w:rFonts w:ascii="Times New Roman" w:hAnsi="Times New Roman" w:cs="Times New Roman"/>
        </w:rPr>
        <w:t xml:space="preserve"> variants dominate the effect in the former. </w:t>
      </w:r>
      <w:r w:rsidR="00F441F1" w:rsidRPr="00C23DF3">
        <w:rPr>
          <w:rFonts w:ascii="Times New Roman" w:hAnsi="Times New Roman" w:cs="Times New Roman"/>
        </w:rPr>
        <w:t xml:space="preserve">Thus, </w:t>
      </w:r>
      <w:r w:rsidR="00FB140B" w:rsidRPr="00C23DF3">
        <w:rPr>
          <w:rFonts w:ascii="Times New Roman" w:hAnsi="Times New Roman" w:cs="Times New Roman"/>
        </w:rPr>
        <w:t xml:space="preserve">the reverse MR results that include </w:t>
      </w:r>
      <w:r w:rsidR="00FB140B" w:rsidRPr="00C23DF3">
        <w:rPr>
          <w:rFonts w:ascii="Times New Roman" w:hAnsi="Times New Roman" w:cs="Times New Roman"/>
          <w:i/>
          <w:iCs/>
        </w:rPr>
        <w:t>APOE</w:t>
      </w:r>
      <w:r w:rsidR="00FB140B" w:rsidRPr="00C23DF3">
        <w:rPr>
          <w:rFonts w:ascii="Times New Roman" w:hAnsi="Times New Roman" w:cs="Times New Roman"/>
        </w:rPr>
        <w:t xml:space="preserve"> variants</w:t>
      </w:r>
      <w:r w:rsidR="00F441F1" w:rsidRPr="00C23DF3">
        <w:rPr>
          <w:rFonts w:ascii="Times New Roman" w:hAnsi="Times New Roman" w:cs="Times New Roman"/>
        </w:rPr>
        <w:t xml:space="preserve"> seem to mainly reflect the effects of the </w:t>
      </w:r>
      <w:r w:rsidR="00F441F1" w:rsidRPr="00C23DF3">
        <w:rPr>
          <w:rFonts w:ascii="Times New Roman" w:hAnsi="Times New Roman" w:cs="Times New Roman"/>
          <w:i/>
        </w:rPr>
        <w:t>APOE</w:t>
      </w:r>
      <w:r w:rsidR="00F441F1" w:rsidRPr="00C23DF3">
        <w:rPr>
          <w:rFonts w:ascii="Times New Roman" w:hAnsi="Times New Roman" w:cs="Times New Roman"/>
        </w:rPr>
        <w:t xml:space="preserve"> locus </w:t>
      </w:r>
      <w:r w:rsidR="00FB140B" w:rsidRPr="00C23DF3">
        <w:rPr>
          <w:rFonts w:ascii="Times New Roman" w:hAnsi="Times New Roman" w:cs="Times New Roman"/>
        </w:rPr>
        <w:t xml:space="preserve">itself </w:t>
      </w:r>
      <w:r w:rsidR="00F441F1" w:rsidRPr="00C23DF3">
        <w:rPr>
          <w:rFonts w:ascii="Times New Roman" w:hAnsi="Times New Roman" w:cs="Times New Roman"/>
        </w:rPr>
        <w:t xml:space="preserve">on serum proteins and not the general genetic liability for LOAD. It is worth mentioning that we did not detect any change in effect for </w:t>
      </w:r>
      <w:r w:rsidR="00F441F1" w:rsidRPr="00C23DF3">
        <w:rPr>
          <w:rFonts w:ascii="Times New Roman" w:hAnsi="Times New Roman" w:cs="Times New Roman"/>
          <w:i/>
          <w:iCs/>
        </w:rPr>
        <w:t>APOE</w:t>
      </w:r>
      <w:r w:rsidR="00F441F1" w:rsidRPr="00C23DF3">
        <w:rPr>
          <w:rFonts w:ascii="Times New Roman" w:hAnsi="Times New Roman" w:cs="Times New Roman"/>
        </w:rPr>
        <w:t xml:space="preserve">-independent proteins in the reverse MR analyses when including or excluding the </w:t>
      </w:r>
      <w:r w:rsidR="00F441F1" w:rsidRPr="00C23DF3">
        <w:rPr>
          <w:rFonts w:ascii="Times New Roman" w:hAnsi="Times New Roman" w:cs="Times New Roman"/>
          <w:i/>
          <w:iCs/>
        </w:rPr>
        <w:t>APOE</w:t>
      </w:r>
      <w:r w:rsidR="00F441F1" w:rsidRPr="00C23DF3">
        <w:rPr>
          <w:rFonts w:ascii="Times New Roman" w:hAnsi="Times New Roman" w:cs="Times New Roman"/>
        </w:rPr>
        <w:t xml:space="preserve"> locus (Supplementary Table 1</w:t>
      </w:r>
      <w:r w:rsidR="002668F9" w:rsidRPr="00C23DF3">
        <w:rPr>
          <w:rFonts w:ascii="Times New Roman" w:hAnsi="Times New Roman" w:cs="Times New Roman"/>
        </w:rPr>
        <w:t>7</w:t>
      </w:r>
      <w:r w:rsidR="00F441F1" w:rsidRPr="00C23DF3">
        <w:rPr>
          <w:rFonts w:ascii="Times New Roman" w:hAnsi="Times New Roman" w:cs="Times New Roman"/>
        </w:rPr>
        <w:t>), which was not surprising as per definition these proteins were not affected by</w:t>
      </w:r>
      <w:r w:rsidR="00F441F1" w:rsidRPr="00C23DF3">
        <w:rPr>
          <w:rFonts w:ascii="Times New Roman" w:hAnsi="Times New Roman" w:cs="Times New Roman"/>
          <w:i/>
          <w:iCs/>
        </w:rPr>
        <w:t xml:space="preserve"> APOE-ε4</w:t>
      </w:r>
      <w:r w:rsidR="00F441F1" w:rsidRPr="00C23DF3">
        <w:rPr>
          <w:rFonts w:ascii="Times New Roman" w:hAnsi="Times New Roman" w:cs="Times New Roman"/>
        </w:rPr>
        <w:t xml:space="preserve"> adjustment in the observational analysis.</w:t>
      </w:r>
    </w:p>
    <w:p w14:paraId="0EC84453" w14:textId="51F02A5D" w:rsidR="00994928" w:rsidRPr="008129E4" w:rsidRDefault="00994928" w:rsidP="00994928">
      <w:pPr>
        <w:rPr>
          <w:rFonts w:ascii="Times New Roman" w:hAnsi="Times New Roman" w:cs="Times New Roman"/>
        </w:rPr>
      </w:pPr>
      <w:r w:rsidRPr="00C23DF3">
        <w:rPr>
          <w:rFonts w:ascii="Times New Roman" w:hAnsi="Times New Roman" w:cs="Times New Roman"/>
        </w:rPr>
        <w:br w:type="page"/>
      </w:r>
    </w:p>
    <w:p w14:paraId="5482FB10" w14:textId="7FEFEEAA" w:rsidR="008A7144" w:rsidRPr="00C23DF3" w:rsidRDefault="00994928" w:rsidP="00994928">
      <w:pPr>
        <w:pStyle w:val="Heading1"/>
        <w:rPr>
          <w:rFonts w:ascii="Times New Roman" w:hAnsi="Times New Roman" w:cs="Times New Roman"/>
        </w:rPr>
      </w:pPr>
      <w:bookmarkStart w:id="10" w:name="_Toc152592577"/>
      <w:r w:rsidRPr="00C23DF3">
        <w:rPr>
          <w:rFonts w:ascii="Times New Roman" w:hAnsi="Times New Roman" w:cs="Times New Roman"/>
        </w:rPr>
        <w:lastRenderedPageBreak/>
        <w:t>Supplementary r</w:t>
      </w:r>
      <w:r w:rsidR="008A7144" w:rsidRPr="00C23DF3">
        <w:rPr>
          <w:rFonts w:ascii="Times New Roman" w:hAnsi="Times New Roman" w:cs="Times New Roman"/>
        </w:rPr>
        <w:t>eferences</w:t>
      </w:r>
      <w:bookmarkEnd w:id="10"/>
    </w:p>
    <w:sdt>
      <w:sdtPr>
        <w:rPr>
          <w:rFonts w:ascii="Times New Roman" w:hAnsi="Times New Roman" w:cs="Times New Roman"/>
        </w:rPr>
        <w:tag w:val="MENDELEY_BIBLIOGRAPHY"/>
        <w:id w:val="-48310418"/>
        <w:placeholder>
          <w:docPart w:val="DefaultPlaceholder_-1854013440"/>
        </w:placeholder>
      </w:sdtPr>
      <w:sdtEndPr/>
      <w:sdtContent>
        <w:p w14:paraId="2CF62E59" w14:textId="77777777" w:rsidR="008A7144" w:rsidRPr="00C23DF3" w:rsidRDefault="008A7144">
          <w:pPr>
            <w:autoSpaceDE w:val="0"/>
            <w:autoSpaceDN w:val="0"/>
            <w:ind w:hanging="640"/>
            <w:divId w:val="1365057577"/>
            <w:rPr>
              <w:rFonts w:ascii="Times New Roman" w:eastAsia="Times New Roman" w:hAnsi="Times New Roman" w:cs="Times New Roman"/>
              <w:kern w:val="0"/>
              <w:sz w:val="24"/>
              <w:szCs w:val="24"/>
              <w14:ligatures w14:val="none"/>
            </w:rPr>
          </w:pPr>
          <w:r w:rsidRPr="00C23DF3">
            <w:rPr>
              <w:rFonts w:ascii="Times New Roman" w:eastAsia="Times New Roman" w:hAnsi="Times New Roman" w:cs="Times New Roman"/>
            </w:rPr>
            <w:t>1.</w:t>
          </w:r>
          <w:r w:rsidRPr="00C23DF3">
            <w:rPr>
              <w:rFonts w:ascii="Times New Roman" w:eastAsia="Times New Roman" w:hAnsi="Times New Roman" w:cs="Times New Roman"/>
            </w:rPr>
            <w:tab/>
            <w:t xml:space="preserve">Li, T. </w:t>
          </w:r>
          <w:r w:rsidRPr="00C23DF3">
            <w:rPr>
              <w:rFonts w:ascii="Times New Roman" w:eastAsia="Times New Roman" w:hAnsi="Times New Roman" w:cs="Times New Roman"/>
              <w:i/>
              <w:iCs/>
            </w:rPr>
            <w:t>et al.</w:t>
          </w:r>
          <w:r w:rsidRPr="00C23DF3">
            <w:rPr>
              <w:rFonts w:ascii="Times New Roman" w:eastAsia="Times New Roman" w:hAnsi="Times New Roman" w:cs="Times New Roman"/>
            </w:rPr>
            <w:t xml:space="preserve"> A scored human protein–protein interaction network to catalyze genomic interpretation. </w:t>
          </w:r>
          <w:r w:rsidRPr="00C23DF3">
            <w:rPr>
              <w:rFonts w:ascii="Times New Roman" w:eastAsia="Times New Roman" w:hAnsi="Times New Roman" w:cs="Times New Roman"/>
              <w:i/>
              <w:iCs/>
            </w:rPr>
            <w:t>Nature Methods 2016 14:1</w:t>
          </w:r>
          <w:r w:rsidRPr="00C23DF3">
            <w:rPr>
              <w:rFonts w:ascii="Times New Roman" w:eastAsia="Times New Roman" w:hAnsi="Times New Roman" w:cs="Times New Roman"/>
            </w:rPr>
            <w:t xml:space="preserve"> </w:t>
          </w:r>
          <w:r w:rsidRPr="00C23DF3">
            <w:rPr>
              <w:rFonts w:ascii="Times New Roman" w:eastAsia="Times New Roman" w:hAnsi="Times New Roman" w:cs="Times New Roman"/>
              <w:b/>
              <w:bCs/>
            </w:rPr>
            <w:t>14</w:t>
          </w:r>
          <w:r w:rsidRPr="00C23DF3">
            <w:rPr>
              <w:rFonts w:ascii="Times New Roman" w:eastAsia="Times New Roman" w:hAnsi="Times New Roman" w:cs="Times New Roman"/>
            </w:rPr>
            <w:t>, 61–64 (2016).</w:t>
          </w:r>
        </w:p>
        <w:p w14:paraId="7B5CD143" w14:textId="77777777" w:rsidR="008A7144" w:rsidRPr="00C23DF3" w:rsidRDefault="008A7144">
          <w:pPr>
            <w:autoSpaceDE w:val="0"/>
            <w:autoSpaceDN w:val="0"/>
            <w:ind w:hanging="640"/>
            <w:divId w:val="1561986205"/>
            <w:rPr>
              <w:rFonts w:ascii="Times New Roman" w:eastAsia="Times New Roman" w:hAnsi="Times New Roman" w:cs="Times New Roman"/>
            </w:rPr>
          </w:pPr>
          <w:r w:rsidRPr="00C23DF3">
            <w:rPr>
              <w:rFonts w:ascii="Times New Roman" w:eastAsia="Times New Roman" w:hAnsi="Times New Roman" w:cs="Times New Roman"/>
            </w:rPr>
            <w:t>2.</w:t>
          </w:r>
          <w:r w:rsidRPr="00C23DF3">
            <w:rPr>
              <w:rFonts w:ascii="Times New Roman" w:eastAsia="Times New Roman" w:hAnsi="Times New Roman" w:cs="Times New Roman"/>
            </w:rPr>
            <w:tab/>
            <w:t xml:space="preserve">Postmus, I. </w:t>
          </w:r>
          <w:r w:rsidRPr="00C23DF3">
            <w:rPr>
              <w:rFonts w:ascii="Times New Roman" w:eastAsia="Times New Roman" w:hAnsi="Times New Roman" w:cs="Times New Roman"/>
              <w:i/>
              <w:iCs/>
            </w:rPr>
            <w:t>et al.</w:t>
          </w:r>
          <w:r w:rsidRPr="00C23DF3">
            <w:rPr>
              <w:rFonts w:ascii="Times New Roman" w:eastAsia="Times New Roman" w:hAnsi="Times New Roman" w:cs="Times New Roman"/>
            </w:rPr>
            <w:t xml:space="preserve"> Pharmacogenetic meta-analysis of genome-wide association studies of LDL cholesterol response to statins. </w:t>
          </w:r>
          <w:r w:rsidRPr="00C23DF3">
            <w:rPr>
              <w:rFonts w:ascii="Times New Roman" w:eastAsia="Times New Roman" w:hAnsi="Times New Roman" w:cs="Times New Roman"/>
              <w:i/>
              <w:iCs/>
            </w:rPr>
            <w:t xml:space="preserve">Nat </w:t>
          </w:r>
          <w:proofErr w:type="spellStart"/>
          <w:r w:rsidRPr="00C23DF3">
            <w:rPr>
              <w:rFonts w:ascii="Times New Roman" w:eastAsia="Times New Roman" w:hAnsi="Times New Roman" w:cs="Times New Roman"/>
              <w:i/>
              <w:iCs/>
            </w:rPr>
            <w:t>Commun</w:t>
          </w:r>
          <w:proofErr w:type="spellEnd"/>
          <w:r w:rsidRPr="00C23DF3">
            <w:rPr>
              <w:rFonts w:ascii="Times New Roman" w:eastAsia="Times New Roman" w:hAnsi="Times New Roman" w:cs="Times New Roman"/>
            </w:rPr>
            <w:t xml:space="preserve"> </w:t>
          </w:r>
          <w:r w:rsidRPr="00C23DF3">
            <w:rPr>
              <w:rFonts w:ascii="Times New Roman" w:eastAsia="Times New Roman" w:hAnsi="Times New Roman" w:cs="Times New Roman"/>
              <w:b/>
              <w:bCs/>
            </w:rPr>
            <w:t>5</w:t>
          </w:r>
          <w:r w:rsidRPr="00C23DF3">
            <w:rPr>
              <w:rFonts w:ascii="Times New Roman" w:eastAsia="Times New Roman" w:hAnsi="Times New Roman" w:cs="Times New Roman"/>
            </w:rPr>
            <w:t>, (2014).</w:t>
          </w:r>
        </w:p>
        <w:p w14:paraId="32D4FBBD" w14:textId="77777777" w:rsidR="008A7144" w:rsidRPr="00C23DF3" w:rsidRDefault="008A7144">
          <w:pPr>
            <w:autoSpaceDE w:val="0"/>
            <w:autoSpaceDN w:val="0"/>
            <w:ind w:hanging="640"/>
            <w:divId w:val="2101443545"/>
            <w:rPr>
              <w:rFonts w:ascii="Times New Roman" w:eastAsia="Times New Roman" w:hAnsi="Times New Roman" w:cs="Times New Roman"/>
            </w:rPr>
          </w:pPr>
          <w:r w:rsidRPr="00C23DF3">
            <w:rPr>
              <w:rFonts w:ascii="Times New Roman" w:eastAsia="Times New Roman" w:hAnsi="Times New Roman" w:cs="Times New Roman"/>
            </w:rPr>
            <w:t>3.</w:t>
          </w:r>
          <w:r w:rsidRPr="00C23DF3">
            <w:rPr>
              <w:rFonts w:ascii="Times New Roman" w:eastAsia="Times New Roman" w:hAnsi="Times New Roman" w:cs="Times New Roman"/>
            </w:rPr>
            <w:tab/>
            <w:t xml:space="preserve">Menzel, H., </w:t>
          </w:r>
          <w:proofErr w:type="spellStart"/>
          <w:r w:rsidRPr="00C23DF3">
            <w:rPr>
              <w:rFonts w:ascii="Times New Roman" w:eastAsia="Times New Roman" w:hAnsi="Times New Roman" w:cs="Times New Roman"/>
            </w:rPr>
            <w:t>Kladetzky</w:t>
          </w:r>
          <w:proofErr w:type="spellEnd"/>
          <w:r w:rsidRPr="00C23DF3">
            <w:rPr>
              <w:rFonts w:ascii="Times New Roman" w:eastAsia="Times New Roman" w:hAnsi="Times New Roman" w:cs="Times New Roman"/>
            </w:rPr>
            <w:t xml:space="preserve">, R. &amp; Assmann, G. Apolipoprotein E polymorphism and coronary artery disease. </w:t>
          </w:r>
          <w:r w:rsidRPr="00C23DF3">
            <w:rPr>
              <w:rFonts w:ascii="Times New Roman" w:eastAsia="Times New Roman" w:hAnsi="Times New Roman" w:cs="Times New Roman"/>
              <w:i/>
              <w:iCs/>
            </w:rPr>
            <w:t>Arteriosclerosis</w:t>
          </w:r>
          <w:r w:rsidRPr="00C23DF3">
            <w:rPr>
              <w:rFonts w:ascii="Times New Roman" w:eastAsia="Times New Roman" w:hAnsi="Times New Roman" w:cs="Times New Roman"/>
            </w:rPr>
            <w:t xml:space="preserve"> </w:t>
          </w:r>
          <w:r w:rsidRPr="00C23DF3">
            <w:rPr>
              <w:rFonts w:ascii="Times New Roman" w:eastAsia="Times New Roman" w:hAnsi="Times New Roman" w:cs="Times New Roman"/>
              <w:b/>
              <w:bCs/>
            </w:rPr>
            <w:t>3</w:t>
          </w:r>
          <w:r w:rsidRPr="00C23DF3">
            <w:rPr>
              <w:rFonts w:ascii="Times New Roman" w:eastAsia="Times New Roman" w:hAnsi="Times New Roman" w:cs="Times New Roman"/>
            </w:rPr>
            <w:t>, 310–315 (1983).</w:t>
          </w:r>
        </w:p>
        <w:p w14:paraId="2FCA5A00" w14:textId="77777777" w:rsidR="008A7144" w:rsidRPr="00C23DF3" w:rsidRDefault="008A7144">
          <w:pPr>
            <w:autoSpaceDE w:val="0"/>
            <w:autoSpaceDN w:val="0"/>
            <w:ind w:hanging="640"/>
            <w:divId w:val="1820417776"/>
            <w:rPr>
              <w:rFonts w:ascii="Times New Roman" w:eastAsia="Times New Roman" w:hAnsi="Times New Roman" w:cs="Times New Roman"/>
            </w:rPr>
          </w:pPr>
          <w:r w:rsidRPr="00C23DF3">
            <w:rPr>
              <w:rFonts w:ascii="Times New Roman" w:eastAsia="Times New Roman" w:hAnsi="Times New Roman" w:cs="Times New Roman"/>
            </w:rPr>
            <w:t>4.</w:t>
          </w:r>
          <w:r w:rsidRPr="00C23DF3">
            <w:rPr>
              <w:rFonts w:ascii="Times New Roman" w:eastAsia="Times New Roman" w:hAnsi="Times New Roman" w:cs="Times New Roman"/>
            </w:rPr>
            <w:tab/>
          </w:r>
          <w:proofErr w:type="spellStart"/>
          <w:r w:rsidRPr="00C23DF3">
            <w:rPr>
              <w:rFonts w:ascii="Times New Roman" w:eastAsia="Times New Roman" w:hAnsi="Times New Roman" w:cs="Times New Roman"/>
            </w:rPr>
            <w:t>Stengård</w:t>
          </w:r>
          <w:proofErr w:type="spellEnd"/>
          <w:r w:rsidRPr="00C23DF3">
            <w:rPr>
              <w:rFonts w:ascii="Times New Roman" w:eastAsia="Times New Roman" w:hAnsi="Times New Roman" w:cs="Times New Roman"/>
            </w:rPr>
            <w:t xml:space="preserve">, J. H. </w:t>
          </w:r>
          <w:r w:rsidRPr="00C23DF3">
            <w:rPr>
              <w:rFonts w:ascii="Times New Roman" w:eastAsia="Times New Roman" w:hAnsi="Times New Roman" w:cs="Times New Roman"/>
              <w:i/>
              <w:iCs/>
            </w:rPr>
            <w:t>et al.</w:t>
          </w:r>
          <w:r w:rsidRPr="00C23DF3">
            <w:rPr>
              <w:rFonts w:ascii="Times New Roman" w:eastAsia="Times New Roman" w:hAnsi="Times New Roman" w:cs="Times New Roman"/>
            </w:rPr>
            <w:t xml:space="preserve"> Apolipoprotein E Polymorphism Predicts Death </w:t>
          </w:r>
          <w:proofErr w:type="gramStart"/>
          <w:r w:rsidRPr="00C23DF3">
            <w:rPr>
              <w:rFonts w:ascii="Times New Roman" w:eastAsia="Times New Roman" w:hAnsi="Times New Roman" w:cs="Times New Roman"/>
            </w:rPr>
            <w:t>From</w:t>
          </w:r>
          <w:proofErr w:type="gramEnd"/>
          <w:r w:rsidRPr="00C23DF3">
            <w:rPr>
              <w:rFonts w:ascii="Times New Roman" w:eastAsia="Times New Roman" w:hAnsi="Times New Roman" w:cs="Times New Roman"/>
            </w:rPr>
            <w:t xml:space="preserve"> Coronary Heart Disease in a Longitudinal Study of Elderly Finnish Men. </w:t>
          </w:r>
          <w:r w:rsidRPr="00C23DF3">
            <w:rPr>
              <w:rFonts w:ascii="Times New Roman" w:eastAsia="Times New Roman" w:hAnsi="Times New Roman" w:cs="Times New Roman"/>
              <w:i/>
              <w:iCs/>
            </w:rPr>
            <w:t>Circulation</w:t>
          </w:r>
          <w:r w:rsidRPr="00C23DF3">
            <w:rPr>
              <w:rFonts w:ascii="Times New Roman" w:eastAsia="Times New Roman" w:hAnsi="Times New Roman" w:cs="Times New Roman"/>
            </w:rPr>
            <w:t xml:space="preserve"> </w:t>
          </w:r>
          <w:r w:rsidRPr="00C23DF3">
            <w:rPr>
              <w:rFonts w:ascii="Times New Roman" w:eastAsia="Times New Roman" w:hAnsi="Times New Roman" w:cs="Times New Roman"/>
              <w:b/>
              <w:bCs/>
            </w:rPr>
            <w:t>91</w:t>
          </w:r>
          <w:r w:rsidRPr="00C23DF3">
            <w:rPr>
              <w:rFonts w:ascii="Times New Roman" w:eastAsia="Times New Roman" w:hAnsi="Times New Roman" w:cs="Times New Roman"/>
            </w:rPr>
            <w:t>, 265–269 (1995).</w:t>
          </w:r>
        </w:p>
        <w:p w14:paraId="2D69763A" w14:textId="00EB91C3" w:rsidR="008A7144" w:rsidRPr="00C23DF3" w:rsidRDefault="008A7144" w:rsidP="00984395">
          <w:pPr>
            <w:spacing w:line="360" w:lineRule="auto"/>
            <w:rPr>
              <w:rFonts w:ascii="Times New Roman" w:hAnsi="Times New Roman" w:cs="Times New Roman"/>
            </w:rPr>
          </w:pPr>
          <w:r w:rsidRPr="00C23DF3">
            <w:rPr>
              <w:rFonts w:ascii="Times New Roman" w:eastAsia="Times New Roman" w:hAnsi="Times New Roman" w:cs="Times New Roman"/>
            </w:rPr>
            <w:t> </w:t>
          </w:r>
        </w:p>
      </w:sdtContent>
    </w:sdt>
    <w:sectPr w:rsidR="008A7144" w:rsidRPr="00C23DF3">
      <w:footerReference w:type="default" r:id="rId9"/>
      <w:pgSz w:w="12240" w:h="15840"/>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E93D34" w14:textId="77777777" w:rsidR="00994928" w:rsidRDefault="00994928" w:rsidP="00994928">
      <w:pPr>
        <w:spacing w:after="0" w:line="240" w:lineRule="auto"/>
      </w:pPr>
      <w:r>
        <w:separator/>
      </w:r>
    </w:p>
  </w:endnote>
  <w:endnote w:type="continuationSeparator" w:id="0">
    <w:p w14:paraId="0B314729" w14:textId="77777777" w:rsidR="00994928" w:rsidRDefault="00994928" w:rsidP="009949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3778699"/>
      <w:docPartObj>
        <w:docPartGallery w:val="Page Numbers (Bottom of Page)"/>
        <w:docPartUnique/>
      </w:docPartObj>
    </w:sdtPr>
    <w:sdtEndPr/>
    <w:sdtContent>
      <w:p w14:paraId="2174136F" w14:textId="737E6BED" w:rsidR="00994928" w:rsidRDefault="00994928">
        <w:pPr>
          <w:pStyle w:val="Footer"/>
          <w:jc w:val="right"/>
        </w:pPr>
        <w:r>
          <w:fldChar w:fldCharType="begin"/>
        </w:r>
        <w:r>
          <w:instrText>PAGE   \* MERGEFORMAT</w:instrText>
        </w:r>
        <w:r>
          <w:fldChar w:fldCharType="separate"/>
        </w:r>
        <w:r>
          <w:rPr>
            <w:lang w:val="is-IS"/>
          </w:rPr>
          <w:t>2</w:t>
        </w:r>
        <w:r>
          <w:fldChar w:fldCharType="end"/>
        </w:r>
      </w:p>
    </w:sdtContent>
  </w:sdt>
  <w:p w14:paraId="17ABB9FB" w14:textId="77777777" w:rsidR="00994928" w:rsidRDefault="009949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E5A448" w14:textId="77777777" w:rsidR="00994928" w:rsidRDefault="00994928" w:rsidP="00994928">
      <w:pPr>
        <w:spacing w:after="0" w:line="240" w:lineRule="auto"/>
      </w:pPr>
      <w:r>
        <w:separator/>
      </w:r>
    </w:p>
  </w:footnote>
  <w:footnote w:type="continuationSeparator" w:id="0">
    <w:p w14:paraId="4D41DD17" w14:textId="77777777" w:rsidR="00994928" w:rsidRDefault="00994928" w:rsidP="0099492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F2F45"/>
    <w:rsid w:val="000A562E"/>
    <w:rsid w:val="000D00F7"/>
    <w:rsid w:val="000F2F45"/>
    <w:rsid w:val="0025063B"/>
    <w:rsid w:val="002668F9"/>
    <w:rsid w:val="002923E0"/>
    <w:rsid w:val="002A3A80"/>
    <w:rsid w:val="00345F91"/>
    <w:rsid w:val="00386B13"/>
    <w:rsid w:val="003B1359"/>
    <w:rsid w:val="00441E66"/>
    <w:rsid w:val="00443DDB"/>
    <w:rsid w:val="004465B7"/>
    <w:rsid w:val="00485B4A"/>
    <w:rsid w:val="005048CC"/>
    <w:rsid w:val="0059542D"/>
    <w:rsid w:val="0059622A"/>
    <w:rsid w:val="005F3D44"/>
    <w:rsid w:val="00656681"/>
    <w:rsid w:val="00666477"/>
    <w:rsid w:val="007818A3"/>
    <w:rsid w:val="007C73B8"/>
    <w:rsid w:val="007D58BD"/>
    <w:rsid w:val="008129E4"/>
    <w:rsid w:val="008A7144"/>
    <w:rsid w:val="009536D0"/>
    <w:rsid w:val="00984395"/>
    <w:rsid w:val="00994928"/>
    <w:rsid w:val="00A558A2"/>
    <w:rsid w:val="00A626CC"/>
    <w:rsid w:val="00AA288B"/>
    <w:rsid w:val="00AB5848"/>
    <w:rsid w:val="00AC6686"/>
    <w:rsid w:val="00B04F27"/>
    <w:rsid w:val="00B94F9F"/>
    <w:rsid w:val="00BB7DC4"/>
    <w:rsid w:val="00C23DF3"/>
    <w:rsid w:val="00C57772"/>
    <w:rsid w:val="00CE464B"/>
    <w:rsid w:val="00D55BC4"/>
    <w:rsid w:val="00D639EA"/>
    <w:rsid w:val="00DB01E8"/>
    <w:rsid w:val="00DB0796"/>
    <w:rsid w:val="00DF77E0"/>
    <w:rsid w:val="00E44F97"/>
    <w:rsid w:val="00E64E9B"/>
    <w:rsid w:val="00EC17F5"/>
    <w:rsid w:val="00F1303A"/>
    <w:rsid w:val="00F441F1"/>
    <w:rsid w:val="00F46706"/>
    <w:rsid w:val="00FA254E"/>
    <w:rsid w:val="00FB1403"/>
    <w:rsid w:val="00FB140B"/>
    <w:rsid w:val="00FD0C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91BFD"/>
  <w15:chartTrackingRefBased/>
  <w15:docId w15:val="{7DD607F6-5D5C-4016-A80B-F2C02663F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492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99492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F2F45"/>
    <w:rPr>
      <w:sz w:val="16"/>
      <w:szCs w:val="16"/>
    </w:rPr>
  </w:style>
  <w:style w:type="paragraph" w:styleId="CommentText">
    <w:name w:val="annotation text"/>
    <w:basedOn w:val="Normal"/>
    <w:link w:val="CommentTextChar"/>
    <w:uiPriority w:val="99"/>
    <w:unhideWhenUsed/>
    <w:rsid w:val="000F2F45"/>
    <w:pPr>
      <w:spacing w:line="240" w:lineRule="auto"/>
    </w:pPr>
    <w:rPr>
      <w:rFonts w:eastAsiaTheme="minorEastAsia"/>
      <w:kern w:val="0"/>
      <w:sz w:val="20"/>
      <w:szCs w:val="20"/>
      <w:lang w:val="is-IS" w:eastAsia="is-IS"/>
      <w14:ligatures w14:val="none"/>
    </w:rPr>
  </w:style>
  <w:style w:type="character" w:customStyle="1" w:styleId="CommentTextChar">
    <w:name w:val="Comment Text Char"/>
    <w:basedOn w:val="DefaultParagraphFont"/>
    <w:link w:val="CommentText"/>
    <w:uiPriority w:val="99"/>
    <w:rsid w:val="000F2F45"/>
    <w:rPr>
      <w:rFonts w:eastAsiaTheme="minorEastAsia"/>
      <w:kern w:val="0"/>
      <w:sz w:val="20"/>
      <w:szCs w:val="20"/>
      <w:lang w:val="is-IS" w:eastAsia="is-IS"/>
      <w14:ligatures w14:val="none"/>
    </w:rPr>
  </w:style>
  <w:style w:type="character" w:styleId="Hyperlink">
    <w:name w:val="Hyperlink"/>
    <w:basedOn w:val="DefaultParagraphFont"/>
    <w:uiPriority w:val="99"/>
    <w:unhideWhenUsed/>
    <w:rsid w:val="00984395"/>
    <w:rPr>
      <w:color w:val="0000FF" w:themeColor="hyperlink"/>
      <w:u w:val="single"/>
    </w:rPr>
  </w:style>
  <w:style w:type="character" w:customStyle="1" w:styleId="cf01">
    <w:name w:val="cf01"/>
    <w:basedOn w:val="DefaultParagraphFont"/>
    <w:rsid w:val="00984395"/>
    <w:rPr>
      <w:rFonts w:ascii="Segoe UI" w:hAnsi="Segoe UI" w:cs="Segoe UI" w:hint="default"/>
      <w:sz w:val="18"/>
      <w:szCs w:val="18"/>
    </w:rPr>
  </w:style>
  <w:style w:type="paragraph" w:styleId="CommentSubject">
    <w:name w:val="annotation subject"/>
    <w:basedOn w:val="CommentText"/>
    <w:next w:val="CommentText"/>
    <w:link w:val="CommentSubjectChar"/>
    <w:uiPriority w:val="99"/>
    <w:semiHidden/>
    <w:unhideWhenUsed/>
    <w:rsid w:val="009536D0"/>
    <w:rPr>
      <w:rFonts w:eastAsiaTheme="minorHAnsi"/>
      <w:b/>
      <w:bCs/>
      <w:kern w:val="2"/>
      <w:lang w:val="en-US" w:eastAsia="en-US"/>
      <w14:ligatures w14:val="standardContextual"/>
    </w:rPr>
  </w:style>
  <w:style w:type="character" w:customStyle="1" w:styleId="CommentSubjectChar">
    <w:name w:val="Comment Subject Char"/>
    <w:basedOn w:val="CommentTextChar"/>
    <w:link w:val="CommentSubject"/>
    <w:uiPriority w:val="99"/>
    <w:semiHidden/>
    <w:rsid w:val="009536D0"/>
    <w:rPr>
      <w:rFonts w:eastAsiaTheme="minorEastAsia"/>
      <w:b/>
      <w:bCs/>
      <w:kern w:val="0"/>
      <w:sz w:val="20"/>
      <w:szCs w:val="20"/>
      <w:lang w:val="is-IS" w:eastAsia="is-IS"/>
      <w14:ligatures w14:val="none"/>
    </w:rPr>
  </w:style>
  <w:style w:type="paragraph" w:styleId="Revision">
    <w:name w:val="Revision"/>
    <w:hidden/>
    <w:uiPriority w:val="99"/>
    <w:semiHidden/>
    <w:rsid w:val="00386B13"/>
    <w:pPr>
      <w:spacing w:after="0" w:line="240" w:lineRule="auto"/>
    </w:pPr>
  </w:style>
  <w:style w:type="character" w:styleId="PlaceholderText">
    <w:name w:val="Placeholder Text"/>
    <w:basedOn w:val="DefaultParagraphFont"/>
    <w:uiPriority w:val="99"/>
    <w:semiHidden/>
    <w:rsid w:val="008A7144"/>
    <w:rPr>
      <w:color w:val="666666"/>
    </w:rPr>
  </w:style>
  <w:style w:type="paragraph" w:styleId="Header">
    <w:name w:val="header"/>
    <w:basedOn w:val="Normal"/>
    <w:link w:val="HeaderChar"/>
    <w:uiPriority w:val="99"/>
    <w:unhideWhenUsed/>
    <w:rsid w:val="00994928"/>
    <w:pPr>
      <w:tabs>
        <w:tab w:val="center" w:pos="4536"/>
        <w:tab w:val="right" w:pos="9072"/>
      </w:tabs>
      <w:spacing w:after="0" w:line="240" w:lineRule="auto"/>
    </w:pPr>
  </w:style>
  <w:style w:type="character" w:customStyle="1" w:styleId="HeaderChar">
    <w:name w:val="Header Char"/>
    <w:basedOn w:val="DefaultParagraphFont"/>
    <w:link w:val="Header"/>
    <w:uiPriority w:val="99"/>
    <w:rsid w:val="00994928"/>
  </w:style>
  <w:style w:type="paragraph" w:styleId="Footer">
    <w:name w:val="footer"/>
    <w:basedOn w:val="Normal"/>
    <w:link w:val="FooterChar"/>
    <w:uiPriority w:val="99"/>
    <w:unhideWhenUsed/>
    <w:rsid w:val="00994928"/>
    <w:pPr>
      <w:tabs>
        <w:tab w:val="center" w:pos="4536"/>
        <w:tab w:val="right" w:pos="9072"/>
      </w:tabs>
      <w:spacing w:after="0" w:line="240" w:lineRule="auto"/>
    </w:pPr>
  </w:style>
  <w:style w:type="character" w:customStyle="1" w:styleId="FooterChar">
    <w:name w:val="Footer Char"/>
    <w:basedOn w:val="DefaultParagraphFont"/>
    <w:link w:val="Footer"/>
    <w:uiPriority w:val="99"/>
    <w:rsid w:val="00994928"/>
  </w:style>
  <w:style w:type="character" w:customStyle="1" w:styleId="Heading1Char">
    <w:name w:val="Heading 1 Char"/>
    <w:basedOn w:val="DefaultParagraphFont"/>
    <w:link w:val="Heading1"/>
    <w:uiPriority w:val="9"/>
    <w:rsid w:val="00994928"/>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994928"/>
    <w:rPr>
      <w:rFonts w:asciiTheme="majorHAnsi" w:eastAsiaTheme="majorEastAsia" w:hAnsiTheme="majorHAnsi" w:cstheme="majorBidi"/>
      <w:color w:val="365F91" w:themeColor="accent1" w:themeShade="BF"/>
      <w:sz w:val="26"/>
      <w:szCs w:val="26"/>
    </w:rPr>
  </w:style>
  <w:style w:type="paragraph" w:styleId="TOCHeading">
    <w:name w:val="TOC Heading"/>
    <w:basedOn w:val="Heading1"/>
    <w:next w:val="Normal"/>
    <w:uiPriority w:val="39"/>
    <w:unhideWhenUsed/>
    <w:qFormat/>
    <w:rsid w:val="005F3D44"/>
    <w:pPr>
      <w:spacing w:line="259" w:lineRule="auto"/>
      <w:outlineLvl w:val="9"/>
    </w:pPr>
    <w:rPr>
      <w:kern w:val="0"/>
      <w14:ligatures w14:val="none"/>
    </w:rPr>
  </w:style>
  <w:style w:type="paragraph" w:styleId="TOC1">
    <w:name w:val="toc 1"/>
    <w:basedOn w:val="Normal"/>
    <w:next w:val="Normal"/>
    <w:autoRedefine/>
    <w:uiPriority w:val="39"/>
    <w:unhideWhenUsed/>
    <w:rsid w:val="005F3D44"/>
    <w:pPr>
      <w:tabs>
        <w:tab w:val="right" w:leader="dot" w:pos="9396"/>
      </w:tabs>
      <w:spacing w:after="100"/>
    </w:pPr>
    <w:rPr>
      <w:b/>
      <w:bCs/>
      <w:noProof/>
      <w:lang w:val="is-IS"/>
    </w:rPr>
  </w:style>
  <w:style w:type="paragraph" w:styleId="TOC2">
    <w:name w:val="toc 2"/>
    <w:basedOn w:val="Normal"/>
    <w:next w:val="Normal"/>
    <w:autoRedefine/>
    <w:uiPriority w:val="39"/>
    <w:unhideWhenUsed/>
    <w:rsid w:val="005F3D44"/>
    <w:pPr>
      <w:spacing w:after="100"/>
      <w:ind w:left="220"/>
    </w:pPr>
  </w:style>
  <w:style w:type="paragraph" w:styleId="TOC3">
    <w:name w:val="toc 3"/>
    <w:basedOn w:val="Normal"/>
    <w:next w:val="Normal"/>
    <w:autoRedefine/>
    <w:uiPriority w:val="39"/>
    <w:unhideWhenUsed/>
    <w:rsid w:val="005F3D44"/>
    <w:pPr>
      <w:spacing w:after="100" w:line="259" w:lineRule="auto"/>
      <w:ind w:left="440"/>
    </w:pPr>
    <w:rPr>
      <w:rFonts w:eastAsiaTheme="minorEastAsia"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5585751">
      <w:bodyDiv w:val="1"/>
      <w:marLeft w:val="0"/>
      <w:marRight w:val="0"/>
      <w:marTop w:val="0"/>
      <w:marBottom w:val="0"/>
      <w:divBdr>
        <w:top w:val="none" w:sz="0" w:space="0" w:color="auto"/>
        <w:left w:val="none" w:sz="0" w:space="0" w:color="auto"/>
        <w:bottom w:val="none" w:sz="0" w:space="0" w:color="auto"/>
        <w:right w:val="none" w:sz="0" w:space="0" w:color="auto"/>
      </w:divBdr>
      <w:divsChild>
        <w:div w:id="1365057577">
          <w:marLeft w:val="640"/>
          <w:marRight w:val="0"/>
          <w:marTop w:val="0"/>
          <w:marBottom w:val="0"/>
          <w:divBdr>
            <w:top w:val="none" w:sz="0" w:space="0" w:color="auto"/>
            <w:left w:val="none" w:sz="0" w:space="0" w:color="auto"/>
            <w:bottom w:val="none" w:sz="0" w:space="0" w:color="auto"/>
            <w:right w:val="none" w:sz="0" w:space="0" w:color="auto"/>
          </w:divBdr>
        </w:div>
        <w:div w:id="1561986205">
          <w:marLeft w:val="640"/>
          <w:marRight w:val="0"/>
          <w:marTop w:val="0"/>
          <w:marBottom w:val="0"/>
          <w:divBdr>
            <w:top w:val="none" w:sz="0" w:space="0" w:color="auto"/>
            <w:left w:val="none" w:sz="0" w:space="0" w:color="auto"/>
            <w:bottom w:val="none" w:sz="0" w:space="0" w:color="auto"/>
            <w:right w:val="none" w:sz="0" w:space="0" w:color="auto"/>
          </w:divBdr>
        </w:div>
        <w:div w:id="2101443545">
          <w:marLeft w:val="640"/>
          <w:marRight w:val="0"/>
          <w:marTop w:val="0"/>
          <w:marBottom w:val="0"/>
          <w:divBdr>
            <w:top w:val="none" w:sz="0" w:space="0" w:color="auto"/>
            <w:left w:val="none" w:sz="0" w:space="0" w:color="auto"/>
            <w:bottom w:val="none" w:sz="0" w:space="0" w:color="auto"/>
            <w:right w:val="none" w:sz="0" w:space="0" w:color="auto"/>
          </w:divBdr>
        </w:div>
        <w:div w:id="1820417776">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gudnason@hjarta.is" TargetMode="External"/><Relationship Id="rId3" Type="http://schemas.openxmlformats.org/officeDocument/2006/relationships/settings" Target="settings.xml"/><Relationship Id="rId7" Type="http://schemas.openxmlformats.org/officeDocument/2006/relationships/hyperlink" Target="mailto:valborgg@hi.i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A76FCFE0286445AA9507417C4F5BE38"/>
        <w:category>
          <w:name w:val="General"/>
          <w:gallery w:val="placeholder"/>
        </w:category>
        <w:types>
          <w:type w:val="bbPlcHdr"/>
        </w:types>
        <w:behaviors>
          <w:behavior w:val="content"/>
        </w:behaviors>
        <w:guid w:val="{7E929B0D-429F-40AC-ABB6-0D2E78D4D071}"/>
      </w:docPartPr>
      <w:docPartBody>
        <w:p w:rsidR="00E977CD" w:rsidRDefault="00E977CD" w:rsidP="00E977CD">
          <w:pPr>
            <w:pStyle w:val="BA76FCFE0286445AA9507417C4F5BE38"/>
          </w:pPr>
          <w:r w:rsidRPr="008251A5">
            <w:rPr>
              <w:rStyle w:val="PlaceholderText"/>
            </w:rPr>
            <w:t>Click or tap here to enter text.</w:t>
          </w:r>
        </w:p>
      </w:docPartBody>
    </w:docPart>
    <w:docPart>
      <w:docPartPr>
        <w:name w:val="DBE4E2A6B72B4C5E99C9ECC29115BA45"/>
        <w:category>
          <w:name w:val="General"/>
          <w:gallery w:val="placeholder"/>
        </w:category>
        <w:types>
          <w:type w:val="bbPlcHdr"/>
        </w:types>
        <w:behaviors>
          <w:behavior w:val="content"/>
        </w:behaviors>
        <w:guid w:val="{41A7E734-FDE5-4EB0-AF7F-EB401A3E13C3}"/>
      </w:docPartPr>
      <w:docPartBody>
        <w:p w:rsidR="00D158C4" w:rsidRDefault="00D158C4" w:rsidP="00D158C4">
          <w:pPr>
            <w:pStyle w:val="DBE4E2A6B72B4C5E99C9ECC29115BA45"/>
          </w:pPr>
          <w:r w:rsidRPr="008251A5">
            <w:rPr>
              <w:rStyle w:val="PlaceholderText"/>
            </w:rPr>
            <w:t>Click or tap here to enter text.</w:t>
          </w:r>
        </w:p>
      </w:docPartBody>
    </w:docPart>
    <w:docPart>
      <w:docPartPr>
        <w:name w:val="D48F86B804194640AEF6B683C1E62E34"/>
        <w:category>
          <w:name w:val="General"/>
          <w:gallery w:val="placeholder"/>
        </w:category>
        <w:types>
          <w:type w:val="bbPlcHdr"/>
        </w:types>
        <w:behaviors>
          <w:behavior w:val="content"/>
        </w:behaviors>
        <w:guid w:val="{28AB8699-9087-4054-B7C0-E0052AA00FC6}"/>
      </w:docPartPr>
      <w:docPartBody>
        <w:p w:rsidR="005A05E4" w:rsidRDefault="005A05E4" w:rsidP="005A05E4">
          <w:pPr>
            <w:pStyle w:val="D48F86B804194640AEF6B683C1E62E34"/>
          </w:pPr>
          <w:r w:rsidRPr="008251A5">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F29D3CEB-6173-484F-80CE-FE264710CA2A}"/>
      </w:docPartPr>
      <w:docPartBody>
        <w:p w:rsidR="00B9723E" w:rsidRDefault="00B9723E">
          <w:r w:rsidRPr="000B76E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77CD"/>
    <w:rsid w:val="005A05E4"/>
    <w:rsid w:val="00935AA6"/>
    <w:rsid w:val="00A159D6"/>
    <w:rsid w:val="00B9723E"/>
    <w:rsid w:val="00D158C4"/>
    <w:rsid w:val="00E977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9723E"/>
    <w:rPr>
      <w:color w:val="666666"/>
    </w:rPr>
  </w:style>
  <w:style w:type="paragraph" w:customStyle="1" w:styleId="D48F86B804194640AEF6B683C1E62E34">
    <w:name w:val="D48F86B804194640AEF6B683C1E62E34"/>
    <w:rsid w:val="005A05E4"/>
  </w:style>
  <w:style w:type="paragraph" w:customStyle="1" w:styleId="BA76FCFE0286445AA9507417C4F5BE38">
    <w:name w:val="BA76FCFE0286445AA9507417C4F5BE38"/>
    <w:rsid w:val="00E977CD"/>
  </w:style>
  <w:style w:type="paragraph" w:customStyle="1" w:styleId="DBE4E2A6B72B4C5E99C9ECC29115BA45">
    <w:name w:val="DBE4E2A6B72B4C5E99C9ECC29115BA45"/>
    <w:rsid w:val="00D158C4"/>
    <w:rPr>
      <w:lang w:val="is-IS" w:eastAsia="is-I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84087F1-A8E9-4F31-9C40-F37BBB352D7E}">
  <we:reference id="wa104382081" version="1.55.1.0" store="en-US" storeType="OMEX"/>
  <we:alternateReferences>
    <we:reference id="wa104382081" version="1.55.1.0" store="WA104382081" storeType="OMEX"/>
  </we:alternateReferences>
  <we:properties>
    <we:property name="MENDELEY_CITATIONS" value="[{&quot;citationID&quot;:&quot;MENDELEY_CITATION_a1d50b49-dfe6-4972-b866-244835e4e641&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&quot;,&quot;citationItems&quot;:[{&quot;id&quot;:&quot;d5aa6414-4f68-3808-a8df-53daba749795&quot;,&quot;itemData&quot;:{&quot;type&quot;:&quot;article-journal&quot;,&quot;id&quot;:&quot;d5aa6414-4f68-3808-a8df-53daba749795&quot;,&quot;title&quot;:&quot;A scored human protein–protein interaction network to catalyze genomic interpretation&quot;,&quot;author&quot;:[{&quot;family&quot;:&quot;Li&quot;,&quot;given&quot;:&quot;Taibo&quot;,&quot;parse-names&quot;:false,&quot;dropping-particle&quot;:&quot;&quot;,&quot;non-dropping-particle&quot;:&quot;&quot;},{&quot;family&quot;:&quot;Wernersson&quot;,&quot;given&quot;:&quot;Rasmus&quot;,&quot;parse-names&quot;:false,&quot;dropping-particle&quot;:&quot;&quot;,&quot;non-dropping-particle&quot;:&quot;&quot;},{&quot;family&quot;:&quot;Hansen&quot;,&quot;given&quot;:&quot;Rasmus B.&quot;,&quot;parse-names&quot;:false,&quot;dropping-particle&quot;:&quot;&quot;,&quot;non-dropping-particle&quot;:&quot;&quot;},{&quot;family&quot;:&quot;Horn&quot;,&quot;given&quot;:&quot;Heiko&quot;,&quot;parse-names&quot;:false,&quot;dropping-particle&quot;:&quot;&quot;,&quot;non-dropping-particle&quot;:&quot;&quot;},{&quot;family&quot;:&quot;Mercer&quot;,&quot;given&quot;:&quot;Johnathan&quot;,&quot;parse-names&quot;:false,&quot;dropping-particle&quot;:&quot;&quot;,&quot;non-dropping-particle&quot;:&quot;&quot;},{&quot;family&quot;:&quot;Slodkowicz&quot;,&quot;given&quot;:&quot;Greg&quot;,&quot;parse-names&quot;:false,&quot;dropping-particle&quot;:&quot;&quot;,&quot;non-dropping-particle&quot;:&quot;&quot;},{&quot;family&quot;:&quot;Workman&quot;,&quot;given&quot;:&quot;Christopher T.&quot;,&quot;parse-names&quot;:false,&quot;dropping-particle&quot;:&quot;&quot;,&quot;non-dropping-particle&quot;:&quot;&quot;},{&quot;family&quot;:&quot;Rigina&quot;,&quot;given&quot;:&quot;Olga&quot;,&quot;parse-names&quot;:false,&quot;dropping-particle&quot;:&quot;&quot;,&quot;non-dropping-particle&quot;:&quot;&quot;},{&quot;family&quot;:&quot;Rapacki&quot;,&quot;given&quot;:&quot;Kristoffer&quot;,&quot;parse-names&quot;:false,&quot;dropping-particle&quot;:&quot;&quot;,&quot;non-dropping-particle&quot;:&quot;&quot;},{&quot;family&quot;:&quot;Stærfeldt&quot;,&quot;given&quot;:&quot;Hans H.&quot;,&quot;parse-names&quot;:false,&quot;dropping-particle&quot;:&quot;&quot;,&quot;non-dropping-particle&quot;:&quot;&quot;},{&quot;family&quot;:&quot;Brunak&quot;,&quot;given&quot;:&quot;Søren&quot;,&quot;parse-names&quot;:false,&quot;dropping-particle&quot;:&quot;&quot;,&quot;non-dropping-particle&quot;:&quot;&quot;},{&quot;family&quot;:&quot;Jensen&quot;,&quot;given&quot;:&quot;Thomas S.&quot;,&quot;parse-names&quot;:false,&quot;dropping-particle&quot;:&quot;&quot;,&quot;non-dropping-particle&quot;:&quot;&quot;},{&quot;family&quot;:&quot;Lage&quot;,&quot;given&quot;:&quot;Kasper&quot;,&quot;parse-names&quot;:false,&quot;dropping-particle&quot;:&quot;&quot;,&quot;non-dropping-particle&quot;:&quot;&quot;}],&quot;container-title&quot;:&quot;Nature Methods 2016 14:1&quot;,&quot;accessed&quot;:{&quot;date-parts&quot;:[[2022,4,11]]},&quot;DOI&quot;:&quot;10.1038/nmeth.4083&quot;,&quot;ISSN&quot;:&quot;1548-7105&quot;,&quot;PMID&quot;:&quot;27892958&quot;,&quot;URL&quot;:&quot;https://www.nature.com/articles/nmeth.4083&quot;,&quot;issued&quot;:{&quot;date-parts&quot;:[[2016,11,28]]},&quot;page&quot;:&quot;61-64&quot;,&quot;abstract&quot;:&quot;InWeb_InBioMap (InWeb_IM for short) is a scored, integrated human protein–protein interaction network resource aggregated from public, experimentally determined protein–protein interactions. The resource enables functional interpretation of large-scale genomics data. Genome-scale human protein–protein interaction networks are critical to understanding cell biology and interpreting genomic data, but challenging to produce experimentally. Through data integration and quality control, we provide a scored human protein–protein interaction network (InWeb_InBioMap, or InWeb_IM) with severalfold more interactions (&amp;gt;500,000) and better functional biological relevance than comparable resources. We illustrate that InWeb_InBioMap enables functional interpretation of &amp;gt;4,700 cancer genomes and genes involved in autism.&quot;,&quot;publisher&quot;:&quot;Nature Publishing Group&quot;,&quot;issue&quot;:&quot;1&quot;,&quot;volume&quot;:&quot;14&quot;,&quot;container-title-short&quot;:&quot;&quot;},&quot;isTemporary&quot;:false}]},{&quot;citationID&quot;:&quot;MENDELEY_CITATION_f01ecde7-de24-4d73-bc4e-a8243f7c3acc&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&quot;,&quot;citationItems&quot;:[{&quot;id&quot;:&quot;f7966878-ff64-34cd-8f2c-2b7832620a87&quot;,&quot;itemData&quot;:{&quot;type&quot;:&quot;article-journal&quot;,&quot;id&quot;:&quot;f7966878-ff64-34cd-8f2c-2b7832620a87&quot;,&quot;title&quot;:&quot;Pharmacogenetic meta-analysis of genome-wide association studies of LDL cholesterol response to statins&quot;,&quot;author&quot;:[{&quot;family&quot;:&quot;Postmus&quot;,&quot;given&quot;:&quot;Iris&quot;,&quot;parse-names&quot;:false,&quot;dropping-particle&quot;:&quot;&quot;,&quot;non-dropping-particle&quot;:&quot;&quot;},{&quot;family&quot;:&quot;Trompet&quot;,&quot;given&quot;:&quot;Stella&quot;,&quot;parse-names&quot;:false,&quot;dropping-particle&quot;:&quot;&quot;,&quot;non-dropping-particle&quot;:&quot;&quot;},{&quot;family&quot;:&quot;Deshmukh&quot;,&quot;given&quot;:&quot;Harshal A.&quot;,&quot;parse-names&quot;:false,&quot;dropping-particle&quot;:&quot;&quot;,&quot;non-dropping-particle&quot;:&quot;&quot;},{&quot;family&quot;:&quot;Barnes&quot;,&quot;given&quot;:&quot;Michael R.&quot;,&quot;parse-names&quot;:false,&quot;dropping-particle&quot;:&quot;&quot;,&quot;non-dropping-particle&quot;:&quot;&quot;},{&quot;family&quot;:&quot;Li&quot;,&quot;given&quot;:&quot;Xiaohui&quot;,&quot;parse-names&quot;:false,&quot;dropping-particle&quot;:&quot;&quot;,&quot;non-dropping-particle&quot;:&quot;&quot;},{&quot;family&quot;:&quot;Warren&quot;,&quot;given&quot;:&quot;Helen R.&quot;,&quot;parse-names&quot;:false,&quot;dropping-particle&quot;:&quot;&quot;,&quot;non-dropping-particle&quot;:&quot;&quot;},{&quot;family&quot;:&quot;Chasman&quot;,&quot;given&quot;:&quot;Daniel I.&quot;,&quot;parse-names&quot;:false,&quot;dropping-particle&quot;:&quot;&quot;,&quot;non-dropping-particle&quot;:&quot;&quot;},{&quot;family&quot;:&quot;Zhou&quot;,&quot;given&quot;:&quot;Kaixin&quot;,&quot;parse-names&quot;:false,&quot;dropping-particle&quot;:&quot;&quot;,&quot;non-dropping-particle&quot;:&quot;&quot;},{&quot;family&quot;:&quot;Arsenault&quot;,&quot;given&quot;:&quot;Benoit J.&quot;,&quot;parse-names&quot;:false,&quot;dropping-particle&quot;:&quot;&quot;,&quot;non-dropping-particle&quot;:&quot;&quot;},{&quot;family&quot;:&quot;Donnelly&quot;,&quot;given&quot;:&quot;Louise A.&quot;,&quot;parse-names&quot;:false,&quot;dropping-particle&quot;:&quot;&quot;,&quot;non-dropping-particle&quot;:&quot;&quot;},{&quot;family&quot;:&quot;Wiggins&quot;,&quot;given&quot;:&quot;Kerri L.&quot;,&quot;parse-names&quot;:false,&quot;dropping-particle&quot;:&quot;&quot;,&quot;non-dropping-particle&quot;:&quot;&quot;},{&quot;family&quot;:&quot;Avery&quot;,&quot;given&quot;:&quot;Christy L.&quot;,&quot;parse-names&quot;:false,&quot;dropping-particle&quot;:&quot;&quot;,&quot;non-dropping-particle&quot;:&quot;&quot;},{&quot;family&quot;:&quot;Griffin&quot;,&quot;given&quot;:&quot;Paula&quot;,&quot;parse-names&quot;:false,&quot;dropping-particle&quot;:&quot;&quot;,&quot;non-dropping-particle&quot;:&quot;&quot;},{&quot;family&quot;:&quot;Feng&quot;,&quot;given&quot;:&quot;Qiping&quot;,&quot;parse-names&quot;:false,&quot;dropping-particle&quot;:&quot;&quot;,&quot;non-dropping-particle&quot;:&quot;&quot;},{&quot;family&quot;:&quot;Taylor&quot;,&quot;given&quot;:&quot;Kent D.&quot;,&quot;parse-names&quot;:false,&quot;dropping-particle&quot;:&quot;&quot;,&quot;non-dropping-particle&quot;:&quot;&quot;},{&quot;family&quot;:&quot;Li&quot;,&quot;given&quot;:&quot;Guo&quot;,&quot;parse-names&quot;:false,&quot;dropping-particle&quot;:&quot;&quot;,&quot;non-dropping-particle&quot;:&quot;&quot;},{&quot;family&quot;:&quot;Evans&quot;,&quot;given&quot;:&quot;Daniel S.&quot;,&quot;parse-names&quot;:false,&quot;dropping-particle&quot;:&quot;&quot;,&quot;non-dropping-particle&quot;:&quot;&quot;},{&quot;family&quot;:&quot;Smith&quot;,&quot;given&quot;:&quot;Albert&quot;,&quot;parse-names&quot;:false,&quot;dropping-particle&quot;:&quot;V.&quot;,&quot;non-dropping-particle&quot;:&quot;&quot;},{&quot;family&quot;:&quot;Keyser&quot;,&quot;given&quot;:&quot;Catherine E.&quot;,&quot;parse-names&quot;:false,&quot;dropping-particle&quot;:&quot;&quot;,&quot;non-dropping-particle&quot;:&quot;De&quot;},{&quot;family&quot;:&quot;Johnson&quot;,&quot;given&quot;:&quot;Andrew D.&quot;,&quot;parse-names&quot;:false,&quot;dropping-particle&quot;:&quot;&quot;,&quot;non-dropping-particle&quot;:&quot;&quot;},{&quot;family&quot;:&quot;Craen&quot;,&quot;given&quot;:&quot;Anton J.M.&quot;,&quot;parse-names&quot;:false,&quot;dropping-particle&quot;:&quot;&quot;,&quot;non-dropping-particle&quot;:&quot;De&quot;},{&quot;family&quot;:&quot;Stott&quot;,&quot;given&quot;:&quot;David J.&quot;,&quot;parse-names&quot;:false,&quot;dropping-particle&quot;:&quot;&quot;,&quot;non-dropping-particle&quot;:&quot;&quot;},{&quot;family&quot;:&quot;Buckley&quot;,&quot;given&quot;:&quot;Brendan M.&quot;,&quot;parse-names&quot;:false,&quot;dropping-particle&quot;:&quot;&quot;,&quot;non-dropping-particle&quot;:&quot;&quot;},{&quot;family&quot;:&quot;Ford&quot;,&quot;given&quot;:&quot;Ian&quot;,&quot;parse-names&quot;:false,&quot;dropping-particle&quot;:&quot;&quot;,&quot;non-dropping-particle&quot;:&quot;&quot;},{&quot;family&quot;:&quot;Westendorp&quot;,&quot;given&quot;:&quot;Rudi G.J.&quot;,&quot;parse-names&quot;:false,&quot;dropping-particle&quot;:&quot;&quot;,&quot;non-dropping-particle&quot;:&quot;&quot;},{&quot;family&quot;:&quot;Slagboom&quot;,&quot;given&quot;:&quot;P. Eline&quot;,&quot;parse-names&quot;:false,&quot;dropping-particle&quot;:&quot;&quot;,&quot;non-dropping-particle&quot;:&quot;&quot;},{&quot;family&quot;:&quot;Sattar&quot;,&quot;given&quot;:&quot;Naveed&quot;,&quot;parse-names&quot;:false,&quot;dropping-particle&quot;:&quot;&quot;,&quot;non-dropping-particle&quot;:&quot;&quot;},{&quot;family&quot;:&quot;Munroe&quot;,&quot;given&quot;:&quot;Patricia B.&quot;,&quot;parse-names&quot;:false,&quot;dropping-particle&quot;:&quot;&quot;,&quot;non-dropping-particle&quot;:&quot;&quot;},{&quot;family&quot;:&quot;Sever&quot;,&quot;given&quot;:&quot;Peter&quot;,&quot;parse-names&quot;:false,&quot;dropping-particle&quot;:&quot;&quot;,&quot;non-dropping-particle&quot;:&quot;&quot;},{&quot;family&quot;:&quot;Poulter&quot;,&quot;given&quot;:&quot;Neil&quot;,&quot;parse-names&quot;:false,&quot;dropping-particle&quot;:&quot;&quot;,&quot;non-dropping-particle&quot;:&quot;&quot;},{&quot;family&quot;:&quot;Stanton&quot;,&quot;given&quot;:&quot;Alice&quot;,&quot;parse-names&quot;:false,&quot;dropping-particle&quot;:&quot;&quot;,&quot;non-dropping-particle&quot;:&quot;&quot;},{&quot;family&quot;:&quot;Shields&quot;,&quot;given&quot;:&quot;Denis C.&quot;,&quot;parse-names&quot;:false,&quot;dropping-particle&quot;:&quot;&quot;,&quot;non-dropping-particle&quot;:&quot;&quot;},{&quot;family&quot;:&quot;O'Brien&quot;,&quot;given&quot;:&quot;Eoin&quot;,&quot;parse-names&quot;:false,&quot;dropping-particle&quot;:&quot;&quot;,&quot;non-dropping-particle&quot;:&quot;&quot;},{&quot;family&quot;:&quot;Shaw-Hawkins&quot;,&quot;given&quot;:&quot;Sue&quot;,&quot;parse-names&quot;:false,&quot;dropping-particle&quot;:&quot;&quot;,&quot;non-dropping-particle&quot;:&quot;&quot;},{&quot;family&quot;:&quot;Ida Chen&quot;,&quot;given&quot;:&quot;Y. D.&quot;,&quot;parse-names&quot;:false,&quot;dropping-particle&quot;:&quot;&quot;,&quot;non-dropping-particle&quot;:&quot;&quot;},{&quot;family&quot;:&quot;Nickerson&quot;,&quot;given&quot;:&quot;Deborah A.&quot;,&quot;parse-names&quot;:false,&quot;dropping-particle&quot;:&quot;&quot;,&quot;non-dropping-particle&quot;:&quot;&quot;},{&quot;family&quot;:&quot;Smith&quot;,&quot;given&quot;:&quot;Joshua D.&quot;,&quot;parse-names&quot;:false,&quot;dropping-particle&quot;:&quot;&quot;,&quot;non-dropping-particle&quot;:&quot;&quot;},{&quot;family&quot;:&quot;Dubé&quot;,&quot;given&quot;:&quot;Marie Pierre&quot;,&quot;parse-names&quot;:false,&quot;dropping-particle&quot;:&quot;&quot;,&quot;non-dropping-particle&quot;:&quot;&quot;},{&quot;family&quot;:&quot;Boekholdt&quot;,&quot;given&quot;:&quot;S. Matthijs&quot;,&quot;parse-names&quot;:false,&quot;dropping-particle&quot;:&quot;&quot;,&quot;non-dropping-particle&quot;:&quot;&quot;},{&quot;family&quot;:&quot;Hovingh&quot;,&quot;given&quot;:&quot;G. Kees&quot;,&quot;parse-names&quot;:false,&quot;dropping-particle&quot;:&quot;&quot;,&quot;non-dropping-particle&quot;:&quot;&quot;},{&quot;family&quot;:&quot;Kastelein&quot;,&quot;given&quot;:&quot;John J.P.&quot;,&quot;parse-names&quot;:false,&quot;dropping-particle&quot;:&quot;&quot;,&quot;non-dropping-particle&quot;:&quot;&quot;},{&quot;family&quot;:&quot;McKeigue&quot;,&quot;given&quot;:&quot;Paul M.&quot;,&quot;parse-names&quot;:false,&quot;dropping-particle&quot;:&quot;&quot;,&quot;non-dropping-particle&quot;:&quot;&quot;},{&quot;family&quot;:&quot;Betteridge&quot;,&quot;given&quot;:&quot;John&quot;,&quot;parse-names&quot;:false,&quot;dropping-particle&quot;:&quot;&quot;,&quot;non-dropping-particle&quot;:&quot;&quot;},{&quot;family&quot;:&quot;Neil&quot;,&quot;given&quot;:&quot;Andrew&quot;,&quot;parse-names&quot;:false,&quot;dropping-particle&quot;:&quot;&quot;,&quot;non-dropping-particle&quot;:&quot;&quot;},{&quot;family&quot;:&quot;Durrington&quot;,&quot;given&quot;:&quot;Paul N.&quot;,&quot;parse-names&quot;:false,&quot;dropping-particle&quot;:&quot;&quot;,&quot;non-dropping-particle&quot;:&quot;&quot;},{&quot;family&quot;:&quot;Doney&quot;,&quot;given&quot;:&quot;Alex&quot;,&quot;parse-names&quot;:false,&quot;dropping-particle&quot;:&quot;&quot;,&quot;non-dropping-particle&quot;:&quot;&quot;},{&quot;family&quot;:&quot;Carr&quot;,&quot;given&quot;:&quot;Fiona&quot;,&quot;parse-names&quot;:false,&quot;dropping-particle&quot;:&quot;&quot;,&quot;non-dropping-particle&quot;:&quot;&quot;},{&quot;family&quot;:&quot;Morris&quot;,&quot;given&quot;:&quot;Andrew&quot;,&quot;parse-names&quot;:false,&quot;dropping-particle&quot;:&quot;&quot;,&quot;non-dropping-particle&quot;:&quot;&quot;},{&quot;family&quot;:&quot;McCarthy&quot;,&quot;given&quot;:&quot;Mark I.&quot;,&quot;parse-names&quot;:false,&quot;dropping-particle&quot;:&quot;&quot;,&quot;non-dropping-particle&quot;:&quot;&quot;},{&quot;family&quot;:&quot;Groop&quot;,&quot;given&quot;:&quot;Leif&quot;,&quot;parse-names&quot;:false,&quot;dropping-particle&quot;:&quot;&quot;,&quot;non-dropping-particle&quot;:&quot;&quot;},{&quot;family&quot;:&quot;Ahlqvist&quot;,&quot;given&quot;:&quot;Emma&quot;,&quot;parse-names&quot;:false,&quot;dropping-particle&quot;:&quot;&quot;,&quot;non-dropping-particle&quot;:&quot;&quot;},{&quot;family&quot;:&quot;Barroso&quot;,&quot;given&quot;:&quot;Ines&quot;,&quot;parse-names&quot;:false,&quot;dropping-particle&quot;:&quot;&quot;,&quot;non-dropping-particle&quot;:&quot;&quot;},{&quot;family&quot;:&quot;Blackwell&quot;,&quot;given&quot;:&quot;Jenefer M.&quot;,&quot;parse-names&quot;:false,&quot;dropping-particle&quot;:&quot;&quot;,&quot;non-dropping-particle&quot;:&quot;&quot;},{&quot;family&quot;:&quot;Bramon&quot;,&quot;given&quot;:&quot;Elvira&quot;,&quot;parse-names&quot;:false,&quot;dropping-particle&quot;:&quot;&quot;,&quot;non-dropping-particle&quot;:&quot;&quot;},{&quot;family&quot;:&quot;Brown&quot;,&quot;given&quot;:&quot;Matthew A.&quot;,&quot;parse-names&quot;:false,&quot;dropping-particle&quot;:&quot;&quot;,&quot;non-dropping-particle&quot;:&quot;&quot;},{&quot;family&quot;:&quot;Casas&quot;,&quot;given&quot;:&quot;Juan P.&quot;,&quot;parse-names&quot;:false,&quot;dropping-particle&quot;:&quot;&quot;,&quot;non-dropping-particle&quot;:&quot;&quot;},{&quot;family&quot;:&quot;Corvin&quot;,&quot;given&quot;:&quot;Aiden&quot;,&quot;parse-names&quot;:false,&quot;dropping-particle&quot;:&quot;&quot;,&quot;non-dropping-particle&quot;:&quot;&quot;},{&quot;family&quot;:&quot;Deloukas&quot;,&quot;given&quot;:&quot;Panos&quot;,&quot;parse-names&quot;:false,&quot;dropping-particle&quot;:&quot;&quot;,&quot;non-dropping-particle&quot;:&quot;&quot;},{&quot;family&quot;:&quot;Duncanson&quot;,&quot;given&quot;:&quot;Audrey&quot;,&quot;parse-names&quot;:false,&quot;dropping-particle&quot;:&quot;&quot;,&quot;non-dropping-particle&quot;:&quot;&quot;},{&quot;family&quot;:&quot;Jankowski&quot;,&quot;given&quot;:&quot;Janusz&quot;,&quot;parse-names&quot;:false,&quot;dropping-particle&quot;:&quot;&quot;,&quot;non-dropping-particle&quot;:&quot;&quot;},{&quot;family&quot;:&quot;Markus&quot;,&quot;given&quot;:&quot;Hugh S.&quot;,&quot;parse-names&quot;:false,&quot;dropping-particle&quot;:&quot;&quot;,&quot;non-dropping-particle&quot;:&quot;&quot;},{&quot;family&quot;:&quot;Mathew&quot;,&quot;given&quot;:&quot;Christopher G.&quot;,&quot;parse-names&quot;:false,&quot;dropping-particle&quot;:&quot;&quot;,&quot;non-dropping-particle&quot;:&quot;&quot;},{&quot;family&quot;:&quot;Palmer&quot;,&quot;given&quot;:&quot;Colin N.A.&quot;,&quot;parse-names&quot;:false,&quot;dropping-particle&quot;:&quot;&quot;,&quot;non-dropping-particle&quot;:&quot;&quot;},{&quot;family&quot;:&quot;Plomin&quot;,&quot;given&quot;:&quot;Robert&quot;,&quot;parse-names&quot;:false,&quot;dropping-particle&quot;:&quot;&quot;,&quot;non-dropping-particle&quot;:&quot;&quot;},{&quot;family&quot;:&quot;Rautanen&quot;,&quot;given&quot;:&quot;Anna&quot;,&quot;parse-names&quot;:false,&quot;dropping-particle&quot;:&quot;&quot;,&quot;non-dropping-particle&quot;:&quot;&quot;},{&quot;family&quot;:&quot;Sawcer&quot;,&quot;given&quot;:&quot;Stephen J.&quot;,&quot;parse-names&quot;:false,&quot;dropping-particle&quot;:&quot;&quot;,&quot;non-dropping-particle&quot;:&quot;&quot;},{&quot;family&quot;:&quot;Trembath&quot;,&quot;given&quot;:&quot;Richard C.&quot;,&quot;parse-names&quot;:false,&quot;dropping-particle&quot;:&quot;&quot;,&quot;non-dropping-particle&quot;:&quot;&quot;},{&quot;family&quot;:&quot;Viswanathan&quot;,&quot;given&quot;:&quot;Ananth C.&quot;,&quot;parse-names&quot;:false,&quot;dropping-particle&quot;:&quot;&quot;,&quot;non-dropping-particle&quot;:&quot;&quot;},{&quot;family&quot;:&quot;Wood&quot;,&quot;given&quot;:&quot;Nicholas W.&quot;,&quot;parse-names&quot;:false,&quot;dropping-particle&quot;:&quot;&quot;,&quot;non-dropping-particle&quot;:&quot;&quot;},{&quot;family&quot;:&quot;Spencer&quot;,&quot;given&quot;:&quot;Chris C.A.&quot;,&quot;parse-names&quot;:false,&quot;dropping-particle&quot;:&quot;&quot;,&quot;non-dropping-particle&quot;:&quot;&quot;},{&quot;family&quot;:&quot;Band&quot;,&quot;given&quot;:&quot;Gavin&quot;,&quot;parse-names&quot;:false,&quot;dropping-particle&quot;:&quot;&quot;,&quot;non-dropping-particle&quot;:&quot;&quot;},{&quot;family&quot;:&quot;Bellenguez&quot;,&quot;given&quot;:&quot;Céline&quot;,&quot;parse-names&quot;:false,&quot;dropping-particle&quot;:&quot;&quot;,&quot;non-dropping-particle&quot;:&quot;&quot;},{&quot;family&quot;:&quot;Freeman&quot;,&quot;given&quot;:&quot;Colin&quot;,&quot;parse-names&quot;:false,&quot;dropping-particle&quot;:&quot;&quot;,&quot;non-dropping-particle&quot;:&quot;&quot;},{&quot;family&quot;:&quot;Hellenthal&quot;,&quot;given&quot;:&quot;Garrett&quot;,&quot;parse-names&quot;:false,&quot;dropping-particle&quot;:&quot;&quot;,&quot;non-dropping-particle&quot;:&quot;&quot;},{&quot;family&quot;:&quot;Giannoulatou&quot;,&quot;given&quot;:&quot;Eleni&quot;,&quot;parse-names&quot;:false,&quot;dropping-particle&quot;:&quot;&quot;,&quot;non-dropping-particle&quot;:&quot;&quot;},{&quot;family&quot;:&quot;Pirinen&quot;,&quot;given&quot;:&quot;Matti&quot;,&quot;parse-names&quot;:false,&quot;dropping-particle&quot;:&quot;&quot;,&quot;non-dropping-particle&quot;:&quot;&quot;},{&quot;family&quot;:&quot;Pearson&quot;,&quot;given&quot;:&quot;Richard&quot;,&quot;parse-names&quot;:false,&quot;dropping-particle&quot;:&quot;&quot;,&quot;non-dropping-particle&quot;:&quot;&quot;},{&quot;family&quot;:&quot;Strange&quot;,&quot;given&quot;:&quot;Amy&quot;,&quot;parse-names&quot;:false,&quot;dropping-particle&quot;:&quot;&quot;,&quot;non-dropping-particle&quot;:&quot;&quot;},{&quot;family&quot;:&quot;Su&quot;,&quot;given&quot;:&quot;Zhan&quot;,&quot;parse-names&quot;:false,&quot;dropping-particle&quot;:&quot;&quot;,&quot;non-dropping-particle&quot;:&quot;&quot;},{&quot;family&quot;:&quot;Vukcevic&quot;,&quot;given&quot;:&quot;Damjan&quot;,&quot;parse-names&quot;:false,&quot;dropping-particle&quot;:&quot;&quot;,&quot;non-dropping-particle&quot;:&quot;&quot;},{&quot;family&quot;:&quot;Donnelly&quot;,&quot;given&quot;:&quot;Peter&quot;,&quot;parse-names&quot;:false,&quot;dropping-particle&quot;:&quot;&quot;,&quot;non-dropping-particle&quot;:&quot;&quot;},{&quot;family&quot;:&quot;Langford&quot;,&quot;given&quot;:&quot;Cordelia&quot;,&quot;parse-names&quot;:false,&quot;dropping-particle&quot;:&quot;&quot;,&quot;non-dropping-particle&quot;:&quot;&quot;},{&quot;family&quot;:&quot;Hunt&quot;,&quot;given&quot;:&quot;Sarah E.&quot;,&quot;parse-names&quot;:false,&quot;dropping-particle&quot;:&quot;&quot;,&quot;non-dropping-particle&quot;:&quot;&quot;},{&quot;family&quot;:&quot;Edkins&quot;,&quot;given&quot;:&quot;Sarah&quot;,&quot;parse-names&quot;:false,&quot;dropping-particle&quot;:&quot;&quot;,&quot;non-dropping-particle&quot;:&quot;&quot;},{&quot;family&quot;:&quot;Gwilliam&quot;,&quot;given&quot;:&quot;Rhian&quot;,&quot;parse-names&quot;:false,&quot;dropping-particle&quot;:&quot;&quot;,&quot;non-dropping-particle&quot;:&quot;&quot;},{&quot;family&quot;:&quot;Blackburn&quot;,&quot;given&quot;:&quot;Hannah&quot;,&quot;parse-names&quot;:false,&quot;dropping-particle&quot;:&quot;&quot;,&quot;non-dropping-particle&quot;:&quot;&quot;},{&quot;family&quot;:&quot;Bumpstead&quot;,&quot;given&quot;:&quot;Suzannah J.&quot;,&quot;parse-names&quot;:false,&quot;dropping-particle&quot;:&quot;&quot;,&quot;non-dropping-particle&quot;:&quot;&quot;},{&quot;family&quot;:&quot;Dronov&quot;,&quot;given&quot;:&quot;Serge&quot;,&quot;parse-names&quot;:false,&quot;dropping-particle&quot;:&quot;&quot;,&quot;non-dropping-particle&quot;:&quot;&quot;},{&quot;family&quot;:&quot;Gillman&quot;,&quot;given&quot;:&quot;Matthew&quot;,&quot;parse-names&quot;:false,&quot;dropping-particle&quot;:&quot;&quot;,&quot;non-dropping-particle&quot;:&quot;&quot;},{&quot;family&quot;:&quot;Gray&quot;,&quot;given&quot;:&quot;Emma&quot;,&quot;parse-names&quot;:false,&quot;dropping-particle&quot;:&quot;&quot;,&quot;non-dropping-particle&quot;:&quot;&quot;},{&quot;family&quot;:&quot;Hammond&quot;,&quot;given&quot;:&quot;Naomi&quot;,&quot;parse-names&quot;:false,&quot;dropping-particle&quot;:&quot;&quot;,&quot;non-dropping-particle&quot;:&quot;&quot;},{&quot;family&quot;:&quot;Jayakumar&quot;,&quot;given&quot;:&quot;Alagurevathi&quot;,&quot;parse-names&quot;:false,&quot;dropping-particle&quot;:&quot;&quot;,&quot;non-dropping-particle&quot;:&quot;&quot;},{&quot;family&quot;:&quot;McCann&quot;,&quot;given&quot;:&quot;Owen T.&quot;,&quot;parse-names&quot;:false,&quot;dropping-particle&quot;:&quot;&quot;,&quot;non-dropping-particle&quot;:&quot;&quot;},{&quot;family&quot;:&quot;Liddle&quot;,&quot;given&quot;:&quot;Jennifer&quot;,&quot;parse-names&quot;:false,&quot;dropping-particle&quot;:&quot;&quot;,&quot;non-dropping-particle&quot;:&quot;&quot;},{&quot;family&quot;:&quot;Potter&quot;,&quot;given&quot;:&quot;Simon C.&quot;,&quot;parse-names&quot;:false,&quot;dropping-particle&quot;:&quot;&quot;,&quot;non-dropping-particle&quot;:&quot;&quot;},{&quot;family&quot;:&quot;Ravindrarajah&quot;,&quot;given&quot;:&quot;Radhi&quot;,&quot;parse-names&quot;:false,&quot;dropping-particle&quot;:&quot;&quot;,&quot;non-dropping-particle&quot;:&quot;&quot;},{&quot;family&quot;:&quot;Ricketts&quot;,&quot;given&quot;:&quot;Michelle&quot;,&quot;parse-names&quot;:false,&quot;dropping-particle&quot;:&quot;&quot;,&quot;non-dropping-particle&quot;:&quot;&quot;},{&quot;family&quot;:&quot;Waller&quot;,&quot;given&quot;:&quot;Matthew&quot;,&quot;parse-names&quot;:false,&quot;dropping-particle&quot;:&quot;&quot;,&quot;non-dropping-particle&quot;:&quot;&quot;},{&quot;family&quot;:&quot;Weston&quot;,&quot;given&quot;:&quot;Paul&quot;,&quot;parse-names&quot;:false,&quot;dropping-particle&quot;:&quot;&quot;,&quot;non-dropping-particle&quot;:&quot;&quot;},{&quot;family&quot;:&quot;Widaa&quot;,&quot;given&quot;:&quot;Sara&quot;,&quot;parse-names&quot;:false,&quot;dropping-particle&quot;:&quot;&quot;,&quot;non-dropping-particle&quot;:&quot;&quot;},{&quot;family&quot;:&quot;Whittaker&quot;,&quot;given&quot;:&quot;Pamela&quot;,&quot;parse-names&quot;:false,&quot;dropping-particle&quot;:&quot;&quot;,&quot;non-dropping-particle&quot;:&quot;&quot;},{&quot;family&quot;:&quot;Bis&quot;,&quot;given&quot;:&quot;Joshua C.&quot;,&quot;parse-names&quot;:false,&quot;dropping-particle&quot;:&quot;&quot;,&quot;non-dropping-particle&quot;:&quot;&quot;},{&quot;family&quot;:&quot;Rice&quot;,&quot;given&quot;:&quot;Kenneth&quot;,&quot;parse-names&quot;:false,&quot;dropping-particle&quot;:&quot;&quot;,&quot;non-dropping-particle&quot;:&quot;&quot;},{&quot;family&quot;:&quot;Smith&quot;,&quot;given&quot;:&quot;Nicholas L.&quot;,&quot;parse-names&quot;:false,&quot;dropping-particle&quot;:&quot;&quot;,&quot;non-dropping-particle&quot;:&quot;&quot;},{&quot;family&quot;:&quot;Lumley&quot;,&quot;given&quot;:&quot;Thomas&quot;,&quot;parse-names&quot;:false,&quot;dropping-particle&quot;:&quot;&quot;,&quot;non-dropping-particle&quot;:&quot;&quot;},{&quot;family&quot;:&quot;Whitsel&quot;,&quot;given&quot;:&quot;Eric A.&quot;,&quot;parse-names&quot;:false,&quot;dropping-particle&quot;:&quot;&quot;,&quot;non-dropping-particle&quot;:&quot;&quot;},{&quot;family&quot;:&quot;Stürmer&quot;,&quot;given&quot;:&quot;Til&quot;,&quot;parse-names&quot;:false,&quot;dropping-particle&quot;:&quot;&quot;,&quot;non-dropping-particle&quot;:&quot;&quot;},{&quot;family&quot;:&quot;Boerwinkle&quot;,&quot;given&quot;:&quot;Eric&quot;,&quot;parse-names&quot;:false,&quot;dropping-particle&quot;:&quot;&quot;,&quot;non-dropping-particle&quot;:&quot;&quot;},{&quot;family&quot;:&quot;Ngwa&quot;,&quot;given&quot;:&quot;Julius S.&quot;,&quot;parse-names&quot;:false,&quot;dropping-particle&quot;:&quot;&quot;,&quot;non-dropping-particle&quot;:&quot;&quot;},{&quot;family&quot;:&quot;O'Donnell&quot;,&quot;given&quot;:&quot;Christopher J.&quot;,&quot;parse-names&quot;:false,&quot;dropping-particle&quot;:&quot;&quot;,&quot;non-dropping-particle&quot;:&quot;&quot;},{&quot;family&quot;:&quot;Vasan&quot;,&quot;given&quot;:&quot;Ramachandran S.&quot;,&quot;parse-names&quot;:false,&quot;dropping-particle&quot;:&quot;&quot;,&quot;non-dropping-particle&quot;:&quot;&quot;},{&quot;family&quot;:&quot;Wei&quot;,&quot;given&quot;:&quot;Wei Qi&quot;,&quot;parse-names&quot;:false,&quot;dropping-particle&quot;:&quot;&quot;,&quot;non-dropping-particle&quot;:&quot;&quot;},{&quot;family&quot;:&quot;Wilke&quot;,&quot;given&quot;:&quot;Russell A.&quot;,&quot;parse-names&quot;:false,&quot;dropping-particle&quot;:&quot;&quot;,&quot;non-dropping-particle&quot;:&quot;&quot;},{&quot;family&quot;:&quot;Liu&quot;,&quot;given&quot;:&quot;Ching Ti&quot;,&quot;parse-names&quot;:false,&quot;dropping-particle&quot;:&quot;&quot;,&quot;non-dropping-particle&quot;:&quot;&quot;},{&quot;family&quot;:&quot;Sun&quot;,&quot;given&quot;:&quot;Fangui&quot;,&quot;parse-names&quot;:false,&quot;dropping-particle&quot;:&quot;&quot;,&quot;non-dropping-particle&quot;:&quot;&quot;},{&quot;family&quot;:&quot;Guo&quot;,&quot;given&quot;:&quot;Xiuqing&quot;,&quot;parse-names&quot;:false,&quot;dropping-particle&quot;:&quot;&quot;,&quot;non-dropping-particle&quot;:&quot;&quot;},{&quot;family&quot;:&quot;Heckbert&quot;,&quot;given&quot;:&quot;Susan R.&quot;,&quot;parse-names&quot;:false,&quot;dropping-particle&quot;:&quot;&quot;,&quot;non-dropping-particle&quot;:&quot;&quot;},{&quot;family&quot;:&quot;Post&quot;,&quot;given&quot;:&quot;Wendy&quot;,&quot;parse-names&quot;:false,&quot;dropping-particle&quot;:&quot;&quot;,&quot;non-dropping-particle&quot;:&quot;&quot;},{&quot;family&quot;:&quot;Sotoodehnia&quot;,&quot;given&quot;:&quot;Nona&quot;,&quot;parse-names&quot;:false,&quot;dropping-particle&quot;:&quot;&quot;,&quot;non-dropping-particle&quot;:&quot;&quot;},{&quot;family&quot;:&quot;Arnold&quot;,&quot;given&quot;:&quot;Alice M.&quot;,&quot;parse-names&quot;:false,&quot;dropping-particle&quot;:&quot;&quot;,&quot;non-dropping-particle&quot;:&quot;&quot;},{&quot;family&quot;:&quot;Stafford&quot;,&quot;given&quot;:&quot;Jeanette M.&quot;,&quot;parse-names&quot;:false,&quot;dropping-particle&quot;:&quot;&quot;,&quot;non-dropping-particle&quot;:&quot;&quot;},{&quot;family&quot;:&quot;Ding&quot;,&quot;given&quot;:&quot;Jingzhong&quot;,&quot;parse-names&quot;:false,&quot;dropping-particle&quot;:&quot;&quot;,&quot;non-dropping-particle&quot;:&quot;&quot;},{&quot;family&quot;:&quot;Herrington&quot;,&quot;given&quot;:&quot;David M.&quot;,&quot;parse-names&quot;:false,&quot;dropping-particle&quot;:&quot;&quot;,&quot;non-dropping-particle&quot;:&quot;&quot;},{&quot;family&quot;:&quot;Kritchevsky&quot;,&quot;given&quot;:&quot;Stephen B.&quot;,&quot;parse-names&quot;:false,&quot;dropping-particle&quot;:&quot;&quot;,&quot;non-dropping-particle&quot;:&quot;&quot;},{&quot;family&quot;:&quot;Eiriksdottir&quot;,&quot;given&quot;:&quot;Gudny&quot;,&quot;parse-names&quot;:false,&quot;dropping-particle&quot;:&quot;&quot;,&quot;non-dropping-particle&quot;:&quot;&quot;},{&quot;family&quot;:&quot;Launer&quot;,&quot;given&quot;:&quot;Leonore J.&quot;,&quot;parse-names&quot;:false,&quot;dropping-particle&quot;:&quot;&quot;,&quot;non-dropping-particle&quot;:&quot;&quot;},{&quot;family&quot;:&quot;Harris&quot;,&quot;given&quot;:&quot;Tamara B.&quot;,&quot;parse-names&quot;:false,&quot;dropping-particle&quot;:&quot;&quot;,&quot;non-dropping-particle&quot;:&quot;&quot;},{&quot;family&quot;:&quot;Chu&quot;,&quot;given&quot;:&quot;Audrey Y.&quot;,&quot;parse-names&quot;:false,&quot;dropping-particle&quot;:&quot;&quot;,&quot;non-dropping-particle&quot;:&quot;&quot;},{&quot;family&quot;:&quot;Giulianini&quot;,&quot;given&quot;:&quot;Franco&quot;,&quot;parse-names&quot;:false,&quot;dropping-particle&quot;:&quot;&quot;,&quot;non-dropping-particle&quot;:&quot;&quot;},{&quot;family&quot;:&quot;MacFadyen&quot;,&quot;given&quot;:&quot;Jean G.&quot;,&quot;parse-names&quot;:false,&quot;dropping-particle&quot;:&quot;&quot;,&quot;non-dropping-particle&quot;:&quot;&quot;},{&quot;family&quot;:&quot;Barratt&quot;,&quot;given&quot;:&quot;Bryan J.&quot;,&quot;parse-names&quot;:false,&quot;dropping-particle&quot;:&quot;&quot;,&quot;non-dropping-particle&quot;:&quot;&quot;},{&quot;family&quot;:&quot;Nyberg&quot;,&quot;given&quot;:&quot;Fredrik&quot;,&quot;parse-names&quot;:false,&quot;dropping-particle&quot;:&quot;&quot;,&quot;non-dropping-particle&quot;:&quot;&quot;},{&quot;family&quot;:&quot;Stricker&quot;,&quot;given&quot;:&quot;Bruno H.&quot;,&quot;parse-names&quot;:false,&quot;dropping-particle&quot;:&quot;&quot;,&quot;non-dropping-particle&quot;:&quot;&quot;},{&quot;family&quot;:&quot;Uitterlinden&quot;,&quot;given&quot;:&quot;André G.&quot;,&quot;parse-names&quot;:false,&quot;dropping-particle&quot;:&quot;&quot;,&quot;non-dropping-particle&quot;:&quot;&quot;},{&quot;family&quot;:&quot;Hofman&quot;,&quot;given&quot;:&quot;Albert&quot;,&quot;parse-names&quot;:false,&quot;dropping-particle&quot;:&quot;&quot;,&quot;non-dropping-particle&quot;:&quot;&quot;},{&quot;family&quot;:&quot;Rivadeneira&quot;,&quot;given&quot;:&quot;Fernando&quot;,&quot;parse-names&quot;:false,&quot;dropping-particle&quot;:&quot;&quot;,&quot;non-dropping-particle&quot;:&quot;&quot;},{&quot;family&quot;:&quot;Emilsson&quot;,&quot;given&quot;:&quot;Valur&quot;,&quot;parse-names&quot;:false,&quot;dropping-particle&quot;:&quot;&quot;,&quot;non-dropping-particle&quot;:&quot;&quot;},{&quot;family&quot;:&quot;Franco&quot;,&quot;given&quot;:&quot;Oscar H.&quot;,&quot;parse-names&quot;:false,&quot;dropping-particle&quot;:&quot;&quot;,&quot;non-dropping-particle&quot;:&quot;&quot;},{&quot;family&quot;:&quot;Ridker&quot;,&quot;given&quot;:&quot;Paul M.&quot;,&quot;parse-names&quot;:false,&quot;dropping-particle&quot;:&quot;&quot;,&quot;non-dropping-particle&quot;:&quot;&quot;},{&quot;family&quot;:&quot;Gudnason&quot;,&quot;given&quot;:&quot;Vilmundur&quot;,&quot;parse-names&quot;:false,&quot;dropping-particle&quot;:&quot;&quot;,&quot;non-dropping-particle&quot;:&quot;&quot;},{&quot;family&quot;:&quot;Liu&quot;,&quot;given&quot;:&quot;Yongmei&quot;,&quot;parse-names&quot;:false,&quot;dropping-particle&quot;:&quot;&quot;,&quot;non-dropping-particle&quot;:&quot;&quot;},{&quot;family&quot;:&quot;Denny&quot;,&quot;given&quot;:&quot;Joshua C.&quot;,&quot;parse-names&quot;:false,&quot;dropping-particle&quot;:&quot;&quot;,&quot;non-dropping-particle&quot;:&quot;&quot;},{&quot;family&quot;:&quot;Ballantyne&quot;,&quot;given&quot;:&quot;Christie M.&quot;,&quot;parse-names&quot;:false,&quot;dropping-particle&quot;:&quot;&quot;,&quot;non-dropping-particle&quot;:&quot;&quot;},{&quot;family&quot;:&quot;Rotter&quot;,&quot;given&quot;:&quot;Jerome I.&quot;,&quot;parse-names&quot;:false,&quot;dropping-particle&quot;:&quot;&quot;,&quot;non-dropping-particle&quot;:&quot;&quot;},{&quot;family&quot;:&quot;Cupples&quot;,&quot;given&quot;:&quot;L. Adrienne&quot;,&quot;parse-names&quot;:false,&quot;dropping-particle&quot;:&quot;&quot;,&quot;non-dropping-particle&quot;:&quot;&quot;},{&quot;family&quot;:&quot;Psaty&quot;,&quot;given&quot;:&quot;Bruce M.&quot;,&quot;parse-names&quot;:false,&quot;dropping-particle&quot;:&quot;&quot;,&quot;non-dropping-particle&quot;:&quot;&quot;},{&quot;family&quot;:&quot;Tardif&quot;,&quot;given&quot;:&quot;Jean Claude&quot;,&quot;parse-names&quot;:false,&quot;dropping-particle&quot;:&quot;&quot;,&quot;non-dropping-particle&quot;:&quot;&quot;},{&quot;family&quot;:&quot;Colhoun&quot;,&quot;given&quot;:&quot;Helen M.&quot;,&quot;parse-names&quot;:false,&quot;dropping-particle&quot;:&quot;&quot;,&quot;non-dropping-particle&quot;:&quot;&quot;},{&quot;family&quot;:&quot;Hitman&quot;,&quot;given&quot;:&quot;Graham&quot;,&quot;parse-names&quot;:false,&quot;dropping-particle&quot;:&quot;&quot;,&quot;non-dropping-particle&quot;:&quot;&quot;},{&quot;family&quot;:&quot;Krauss&quot;,&quot;given&quot;:&quot;Ronald M.&quot;,&quot;parse-names&quot;:false,&quot;dropping-particle&quot;:&quot;&quot;,&quot;non-dropping-particle&quot;:&quot;&quot;},{&quot;family&quot;:&quot;Jukema&quot;,&quot;given&quot;:&quot;J. Wouter&quot;,&quot;parse-names&quot;:false,&quot;dropping-particle&quot;:&quot;&quot;,&quot;non-dropping-particle&quot;:&quot;&quot;},{&quot;family&quot;:&quot;Caulfield&quot;,&quot;given&quot;:&quot;Mark J.&quot;,&quot;parse-names&quot;:false,&quot;dropping-particle&quot;:&quot;&quot;,&quot;non-dropping-particle&quot;:&quot;&quot;}],&quot;container-title&quot;:&quot;Nature Communications&quot;,&quot;accessed&quot;:{&quot;date-parts&quot;:[[2023,1,31]]},&quot;DOI&quot;:&quot;10.1038/NCOMMS6068&quot;,&quot;ISSN&quot;:&quot;20411723&quot;,&quot;PMID&quot;:&quot;25350695&quot;,&quot;URL&quot;:&quot;/pmc/articles/PMC4220464/&quot;,&quot;issued&quot;:{&quot;date-parts&quot;:[[2014]]},&quot;abstract&quot;:&quot;Statins effectively lower LDL cholesterol levels in large studies and the observed interindividual response variability may be partially explained by genetic variation. Here we perform a pharmacogenetic meta-analysis of genome-wide association studies (GWAS) in studies addressing the LDL cholesterol response to statins, including up to 18,596 statin-treated subjects. We validate the most promising signals in a further 22,318 statin recipients and identify two loci, SORT1/CELSR2/PSRC1 and SLCO1B1, not previously identified in GWAS. Moreover, we confirm the previously described associations with APOE and LPA. Our findings advance the understanding of the pharmacogenetic architecture of statin response.&quot;,&quot;publisher&quot;:&quot;Nature Publishing Group&quot;,&quot;volume&quot;:&quot;5&quot;,&quot;container-title-short&quot;:&quot;Nat Commun&quot;},&quot;isTemporary&quot;:false}]},{&quot;citationID&quot;:&quot;MENDELEY_CITATION_e1e1de71-3570-4f00-9723-f12b1907f4b0&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&quot;,&quot;citationItems&quot;:[{&quot;id&quot;:&quot;51db080c-b7fb-35a8-a82a-e3ebbba56b3a&quot;,&quot;itemData&quot;:{&quot;type&quot;:&quot;article-journal&quot;,&quot;id&quot;:&quot;51db080c-b7fb-35a8-a82a-e3ebbba56b3a&quot;,&quot;title&quot;:&quot;Apolipoprotein E polymorphism and coronary artery disease&quot;,&quot;author&quot;:[{&quot;family&quot;:&quot;Menzel&quot;,&quot;given&quot;:&quot;HJ&quot;,&quot;parse-names&quot;:false,&quot;dropping-particle&quot;:&quot;&quot;,&quot;non-dropping-particle&quot;:&quot;&quot;},{&quot;family&quot;:&quot;Kladetzky&quot;,&quot;given&quot;:&quot;RG&quot;,&quot;parse-names&quot;:false,&quot;dropping-particle&quot;:&quot;&quot;,&quot;non-dropping-particle&quot;:&quot;&quot;},{&quot;family&quot;:&quot;Assmann&quot;,&quot;given&quot;:&quot;G&quot;,&quot;parse-names&quot;:false,&quot;dropping-particle&quot;:&quot;&quot;,&quot;non-dropping-particle&quot;:&quot;&quot;}],&quot;container-title&quot;:&quot;Arteriosclerosis&quot;,&quot;issued&quot;:{&quot;date-parts&quot;:[[1983,7]]},&quot;page&quot;:&quot;310-315&quot;,&quot;issue&quot;:&quot;4&quot;,&quot;volume&quot;:&quot;3&quot;,&quot;container-title-short&quot;:&quot;&quot;},&quot;isTemporary&quot;:false},{&quot;id&quot;:&quot;3de17a7d-28bf-307c-b6f0-67c16237dd7c&quot;,&quot;itemData&quot;:{&quot;type&quot;:&quot;article-journal&quot;,&quot;id&quot;:&quot;3de17a7d-28bf-307c-b6f0-67c16237dd7c&quot;,&quot;title&quot;:&quot;Apolipoprotein E Polymorphism Predicts Death From Coronary Heart Disease in a Longitudinal Study of Elderly Finnish Men&quot;,&quot;author&quot;:[{&quot;family&quot;:&quot;Stengård&quot;,&quot;given&quot;:&quot;Jari H.&quot;,&quot;parse-names&quot;:false,&quot;dropping-particle&quot;:&quot;&quot;,&quot;non-dropping-particle&quot;:&quot;&quot;},{&quot;family&quot;:&quot;Zerba&quot;,&quot;given&quot;:&quot;Kim E.&quot;,&quot;parse-names&quot;:false,&quot;dropping-particle&quot;:&quot;&quot;,&quot;non-dropping-particle&quot;:&quot;&quot;},{&quot;family&quot;:&quot;Pekkanen&quot;,&quot;given&quot;:&quot;Juha&quot;,&quot;parse-names&quot;:false,&quot;dropping-particle&quot;:&quot;&quot;,&quot;non-dropping-particle&quot;:&quot;&quot;},{&quot;family&quot;:&quot;Ehnholm&quot;,&quot;given&quot;:&quot;Christian&quot;,&quot;parse-names&quot;:false,&quot;dropping-particle&quot;:&quot;&quot;,&quot;non-dropping-particle&quot;:&quot;&quot;},{&quot;family&quot;:&quot;Nissinen&quot;,&quot;given&quot;:&quot;Aulikki&quot;,&quot;parse-names&quot;:false,&quot;dropping-particle&quot;:&quot;&quot;,&quot;non-dropping-particle&quot;:&quot;&quot;},{&quot;family&quot;:&quot;Sing&quot;,&quot;given&quot;:&quot;Charles F.&quot;,&quot;parse-names&quot;:false,&quot;dropping-particle&quot;:&quot;&quot;,&quot;non-dropping-particle&quot;:&quot;&quot;}],&quot;container-title&quot;:&quot;Circulation&quot;,&quot;accessed&quot;:{&quot;date-parts&quot;:[[2023,2,1]]},&quot;DOI&quot;:&quot;10.1161/01.CIR.91.2.265&quot;,&quot;ISSN&quot;:&quot;00097322&quot;,&quot;PMID&quot;:&quot;7805227&quot;,&quot;URL&quot;:&quot;https://www.ahajournals.org/doi/abs/10.1161/01.cir.91.2.265&quot;,&quot;issued&quot;:{&quot;date-parts&quot;:[[1995,1,15]]},&quot;page&quot;:&quot;265-269&quot;,&quot;abstract&quot;:&quot;Background There is ample evidence from cross-sectional studies of an association between allelic variation of the gene coding for apolipoprotein E (apoE) and interindividual variation in plasma li...&quot;,&quot;publisher&quot;:&quot;Lippincott Williams &amp; Wilkins&quot;,&quot;issue&quot;:&quot;2&quot;,&quot;volume&quot;:&quot;91&quot;,&quot;container-title-short&quot;:&quot;Circulation&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D30D5B-AC33-4B2C-9BC0-8719D0BF1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468</TotalTime>
  <Pages>7</Pages>
  <Words>2050</Words>
  <Characters>11691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Valborg Guðmundsdóttir</dc:creator>
  <cp:keywords/>
  <dc:description/>
  <cp:lastModifiedBy>Elísabet Alexandra Frick</cp:lastModifiedBy>
  <cp:revision>28</cp:revision>
  <dcterms:created xsi:type="dcterms:W3CDTF">2023-10-20T13:20:00Z</dcterms:created>
  <dcterms:modified xsi:type="dcterms:W3CDTF">2023-12-04T14:29:00Z</dcterms:modified>
</cp:coreProperties>
</file>