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2763C" w14:textId="5A131291" w:rsidR="00333F17" w:rsidRPr="00E97A38" w:rsidRDefault="00333F17">
      <w:pPr>
        <w:rPr>
          <w:b/>
          <w:bCs/>
        </w:rPr>
      </w:pPr>
      <w:r w:rsidRPr="00333F17">
        <w:rPr>
          <w:rFonts w:ascii="Times New Roman" w:eastAsia="宋体" w:hAnsi="Times New Roman" w:cs="Times New Roman"/>
          <w:b/>
          <w:bCs/>
          <w:kern w:val="0"/>
          <w:szCs w:val="21"/>
        </w:rPr>
        <w:t>Figure S</w:t>
      </w:r>
      <w:r w:rsidRPr="00E97A38">
        <w:rPr>
          <w:rFonts w:ascii="Times New Roman" w:eastAsia="宋体" w:hAnsi="Times New Roman" w:cs="Times New Roman"/>
          <w:b/>
          <w:bCs/>
          <w:kern w:val="0"/>
          <w:szCs w:val="21"/>
        </w:rPr>
        <w:t>1</w:t>
      </w:r>
    </w:p>
    <w:p w14:paraId="2678DAB6" w14:textId="77777777" w:rsidR="00A26B7C" w:rsidRDefault="00A26B7C">
      <w:pPr>
        <w:rPr>
          <w:noProof/>
        </w:rPr>
      </w:pPr>
    </w:p>
    <w:p w14:paraId="60D55D14" w14:textId="10A1B3BC" w:rsidR="00333F17" w:rsidRPr="00A26B7C" w:rsidRDefault="00A26B7C">
      <w:r>
        <w:rPr>
          <w:noProof/>
        </w:rPr>
        <w:drawing>
          <wp:inline distT="0" distB="0" distL="0" distR="0" wp14:anchorId="709ACD31" wp14:editId="074B79C3">
            <wp:extent cx="5209399" cy="3304007"/>
            <wp:effectExtent l="0" t="0" r="0" b="0"/>
            <wp:docPr id="4680325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646" b="26324"/>
                    <a:stretch/>
                  </pic:blipFill>
                  <pic:spPr bwMode="auto">
                    <a:xfrm>
                      <a:off x="0" y="0"/>
                      <a:ext cx="5225725" cy="331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EA229" w14:textId="23E16D2F" w:rsidR="00333F17" w:rsidRPr="00333F17" w:rsidRDefault="00333F17" w:rsidP="00333F17">
      <w:pPr>
        <w:spacing w:after="120" w:line="480" w:lineRule="auto"/>
        <w:rPr>
          <w:rFonts w:ascii="Times New Roman" w:eastAsia="宋体" w:hAnsi="Times New Roman" w:cs="Times New Roman"/>
          <w:kern w:val="0"/>
          <w:szCs w:val="21"/>
        </w:rPr>
      </w:pPr>
      <w:bookmarkStart w:id="0" w:name="OLE_LINK18"/>
      <w:r w:rsidRPr="00333F17">
        <w:rPr>
          <w:rFonts w:ascii="Times New Roman" w:eastAsia="宋体" w:hAnsi="Times New Roman" w:cs="Times New Roman"/>
          <w:b/>
          <w:bCs/>
          <w:kern w:val="0"/>
          <w:szCs w:val="21"/>
        </w:rPr>
        <w:t>Figure S1 Pre-laboratory research base.</w:t>
      </w:r>
      <w:bookmarkEnd w:id="0"/>
      <w:r w:rsidRPr="00333F17">
        <w:rPr>
          <w:rFonts w:ascii="Times New Roman" w:eastAsia="宋体" w:hAnsi="Times New Roman" w:cs="Times New Roman"/>
          <w:kern w:val="0"/>
          <w:szCs w:val="21"/>
        </w:rPr>
        <w:t xml:space="preserve"> (a) S1PR1 gene binding site prediction; (b) S1PR1 protein expression after high miRNA expression; (c) Results of</w:t>
      </w:r>
      <w:r w:rsidR="00CF554B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333F17">
        <w:rPr>
          <w:rFonts w:ascii="Times New Roman" w:eastAsia="宋体" w:hAnsi="Times New Roman" w:cs="Times New Roman"/>
          <w:kern w:val="0"/>
          <w:szCs w:val="21"/>
        </w:rPr>
        <w:t>dual luciferase reporter gene analysis.</w:t>
      </w:r>
    </w:p>
    <w:p w14:paraId="0CEC55C7" w14:textId="77777777" w:rsidR="00333F17" w:rsidRPr="00333F17" w:rsidRDefault="00333F17"/>
    <w:sectPr w:rsidR="00333F17" w:rsidRPr="00333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70B43" w14:textId="77777777" w:rsidR="00D1703E" w:rsidRDefault="00D1703E" w:rsidP="00F90905">
      <w:r>
        <w:separator/>
      </w:r>
    </w:p>
  </w:endnote>
  <w:endnote w:type="continuationSeparator" w:id="0">
    <w:p w14:paraId="50C7E5B6" w14:textId="77777777" w:rsidR="00D1703E" w:rsidRDefault="00D1703E" w:rsidP="00F9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4CB5" w14:textId="77777777" w:rsidR="00D1703E" w:rsidRDefault="00D1703E" w:rsidP="00F90905">
      <w:r>
        <w:separator/>
      </w:r>
    </w:p>
  </w:footnote>
  <w:footnote w:type="continuationSeparator" w:id="0">
    <w:p w14:paraId="76814BFE" w14:textId="77777777" w:rsidR="00D1703E" w:rsidRDefault="00D1703E" w:rsidP="00F90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zMzS1MDEzt7A0MzZR0lEKTi0uzszPAykwqgUASgISxCwAAAA="/>
  </w:docVars>
  <w:rsids>
    <w:rsidRoot w:val="009856E8"/>
    <w:rsid w:val="00031F97"/>
    <w:rsid w:val="00274CB9"/>
    <w:rsid w:val="00333F17"/>
    <w:rsid w:val="003758E8"/>
    <w:rsid w:val="004E693E"/>
    <w:rsid w:val="005737DF"/>
    <w:rsid w:val="00776ABE"/>
    <w:rsid w:val="007C6852"/>
    <w:rsid w:val="007F4F17"/>
    <w:rsid w:val="008314BE"/>
    <w:rsid w:val="0084133F"/>
    <w:rsid w:val="008D6F20"/>
    <w:rsid w:val="009443A7"/>
    <w:rsid w:val="009856E8"/>
    <w:rsid w:val="009C4D4A"/>
    <w:rsid w:val="00A26B7C"/>
    <w:rsid w:val="00A469C5"/>
    <w:rsid w:val="00CF554B"/>
    <w:rsid w:val="00D1703E"/>
    <w:rsid w:val="00E41FF3"/>
    <w:rsid w:val="00E8092E"/>
    <w:rsid w:val="00E97A38"/>
    <w:rsid w:val="00EC5F48"/>
    <w:rsid w:val="00F800EB"/>
    <w:rsid w:val="00F9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17141"/>
  <w15:chartTrackingRefBased/>
  <w15:docId w15:val="{E4C4ABAD-C700-4B25-ACB4-16829B72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9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09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09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09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 wa</dc:creator>
  <cp:keywords/>
  <dc:description/>
  <cp:lastModifiedBy>Administrator</cp:lastModifiedBy>
  <cp:revision>3</cp:revision>
  <dcterms:created xsi:type="dcterms:W3CDTF">2023-11-29T08:54:00Z</dcterms:created>
  <dcterms:modified xsi:type="dcterms:W3CDTF">2023-11-29T08:59:00Z</dcterms:modified>
</cp:coreProperties>
</file>