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6931" w14:textId="7ADF3418" w:rsidR="00472613" w:rsidRDefault="00BB7916" w:rsidP="005D02CB">
      <w:pPr>
        <w:spacing w:line="360" w:lineRule="auto"/>
        <w:rPr>
          <w:rFonts w:ascii="Times New Roman" w:hAnsi="Times New Roman" w:cs="Times New Roman"/>
          <w:b/>
          <w:bCs/>
          <w:sz w:val="22"/>
        </w:rPr>
      </w:pPr>
      <w:r>
        <w:rPr>
          <w:rFonts w:ascii="Times New Roman" w:hAnsi="Times New Roman" w:cs="Times New Roman" w:hint="cs"/>
          <w:b/>
          <w:bCs/>
          <w:sz w:val="22"/>
        </w:rPr>
        <w:t>S</w:t>
      </w:r>
      <w:r>
        <w:rPr>
          <w:rFonts w:ascii="Times New Roman" w:hAnsi="Times New Roman" w:cs="Times New Roman"/>
          <w:b/>
          <w:bCs/>
          <w:sz w:val="22"/>
        </w:rPr>
        <w:t>UPPLEMENTARY MATERIALS AND METHODS</w:t>
      </w:r>
    </w:p>
    <w:p w14:paraId="000A98CA" w14:textId="77777777" w:rsidR="00BE7173" w:rsidRDefault="00BE7173" w:rsidP="005D02CB">
      <w:pPr>
        <w:spacing w:line="360" w:lineRule="auto"/>
        <w:rPr>
          <w:rFonts w:ascii="Times New Roman" w:hAnsi="Times New Roman" w:cs="Times New Roman"/>
          <w:b/>
          <w:bCs/>
          <w:sz w:val="22"/>
        </w:rPr>
      </w:pPr>
    </w:p>
    <w:p w14:paraId="5692FF30" w14:textId="702D02EF" w:rsidR="00BB7916" w:rsidRDefault="00BB7916" w:rsidP="005D02CB">
      <w:pPr>
        <w:spacing w:line="360" w:lineRule="auto"/>
        <w:rPr>
          <w:rFonts w:ascii="Times New Roman" w:hAnsi="Times New Roman" w:cs="Times New Roman"/>
          <w:b/>
          <w:bCs/>
          <w:sz w:val="22"/>
        </w:rPr>
      </w:pPr>
      <w:r>
        <w:rPr>
          <w:rFonts w:ascii="Times New Roman" w:hAnsi="Times New Roman" w:cs="Times New Roman" w:hint="eastAsia"/>
          <w:b/>
          <w:bCs/>
          <w:sz w:val="22"/>
        </w:rPr>
        <w:t>S</w:t>
      </w:r>
      <w:r>
        <w:rPr>
          <w:rFonts w:ascii="Times New Roman" w:hAnsi="Times New Roman" w:cs="Times New Roman"/>
          <w:b/>
          <w:bCs/>
          <w:sz w:val="22"/>
        </w:rPr>
        <w:t>kin preparatory regimen</w:t>
      </w:r>
    </w:p>
    <w:p w14:paraId="2029D193" w14:textId="43AE4FEA" w:rsidR="00BB7916" w:rsidRDefault="00BB7916" w:rsidP="005D02CB">
      <w:pPr>
        <w:spacing w:line="360" w:lineRule="auto"/>
        <w:rPr>
          <w:rFonts w:ascii="Times New Roman" w:hAnsi="Times New Roman" w:cs="Times New Roman"/>
          <w:sz w:val="22"/>
        </w:rPr>
      </w:pPr>
      <w:r>
        <w:rPr>
          <w:rFonts w:ascii="Times New Roman" w:hAnsi="Times New Roman" w:cs="Times New Roman" w:hint="eastAsia"/>
          <w:sz w:val="22"/>
        </w:rPr>
        <w:t>M</w:t>
      </w:r>
      <w:r>
        <w:rPr>
          <w:rFonts w:ascii="Times New Roman" w:hAnsi="Times New Roman" w:cs="Times New Roman"/>
          <w:sz w:val="22"/>
        </w:rPr>
        <w:t>icrobiome sampling and the clinical part of the study was carried ou</w:t>
      </w:r>
      <w:r w:rsidR="00804354">
        <w:rPr>
          <w:rFonts w:ascii="Times New Roman" w:hAnsi="Times New Roman" w:cs="Times New Roman"/>
          <w:sz w:val="22"/>
        </w:rPr>
        <w:t>t</w:t>
      </w:r>
      <w:r>
        <w:rPr>
          <w:rFonts w:ascii="Times New Roman" w:hAnsi="Times New Roman" w:cs="Times New Roman"/>
          <w:sz w:val="22"/>
        </w:rPr>
        <w:t xml:space="preserve"> </w:t>
      </w:r>
      <w:r w:rsidR="00804354">
        <w:rPr>
          <w:rFonts w:ascii="Times New Roman" w:hAnsi="Times New Roman" w:cs="Times New Roman"/>
          <w:sz w:val="22"/>
        </w:rPr>
        <w:t>during</w:t>
      </w:r>
      <w:r>
        <w:rPr>
          <w:rFonts w:ascii="Times New Roman" w:hAnsi="Times New Roman" w:cs="Times New Roman"/>
          <w:sz w:val="22"/>
        </w:rPr>
        <w:t xml:space="preserve"> </w:t>
      </w:r>
      <w:r w:rsidR="004A71B6">
        <w:rPr>
          <w:rFonts w:ascii="Times New Roman" w:hAnsi="Times New Roman" w:cs="Times New Roman"/>
          <w:sz w:val="22"/>
        </w:rPr>
        <w:t xml:space="preserve">July </w:t>
      </w:r>
      <w:r w:rsidR="005D02CB">
        <w:rPr>
          <w:rFonts w:ascii="Times New Roman" w:hAnsi="Times New Roman" w:cs="Times New Roman"/>
          <w:sz w:val="22"/>
        </w:rPr>
        <w:t>2021</w:t>
      </w:r>
      <w:r w:rsidR="004A71B6">
        <w:rPr>
          <w:rFonts w:ascii="Times New Roman" w:hAnsi="Times New Roman" w:cs="Times New Roman"/>
          <w:sz w:val="22"/>
        </w:rPr>
        <w:t>-December 2022</w:t>
      </w:r>
      <w:r w:rsidR="005D02CB">
        <w:rPr>
          <w:rFonts w:ascii="Times New Roman" w:hAnsi="Times New Roman" w:cs="Times New Roman"/>
          <w:sz w:val="22"/>
        </w:rPr>
        <w:t xml:space="preserve"> </w:t>
      </w:r>
      <w:r w:rsidR="004A71B6">
        <w:rPr>
          <w:rFonts w:ascii="Times New Roman" w:hAnsi="Times New Roman" w:cs="Times New Roman"/>
          <w:sz w:val="22"/>
        </w:rPr>
        <w:t>at</w:t>
      </w:r>
      <w:r w:rsidR="005D02CB">
        <w:rPr>
          <w:rFonts w:ascii="Times New Roman" w:hAnsi="Times New Roman" w:cs="Times New Roman"/>
          <w:sz w:val="22"/>
        </w:rPr>
        <w:t xml:space="preserve"> the Department of Dermatology, Incheon St. Mary’s Hospital, Incheon, Korea</w:t>
      </w:r>
      <w:r w:rsidR="00201C5D">
        <w:rPr>
          <w:rFonts w:ascii="Times New Roman" w:hAnsi="Times New Roman" w:cs="Times New Roman"/>
          <w:sz w:val="22"/>
        </w:rPr>
        <w:t>.</w:t>
      </w:r>
      <w:r w:rsidR="00804354">
        <w:rPr>
          <w:rFonts w:ascii="Times New Roman" w:hAnsi="Times New Roman" w:cs="Times New Roman"/>
          <w:sz w:val="22"/>
        </w:rPr>
        <w:t xml:space="preserve"> </w:t>
      </w:r>
    </w:p>
    <w:p w14:paraId="1379628E" w14:textId="0BE4D696" w:rsidR="0018382A" w:rsidRDefault="00201C5D" w:rsidP="005D02CB">
      <w:pPr>
        <w:spacing w:line="360" w:lineRule="auto"/>
        <w:rPr>
          <w:rFonts w:ascii="Times New Roman" w:hAnsi="Times New Roman" w:cs="Times New Roman"/>
          <w:sz w:val="22"/>
        </w:rPr>
      </w:pPr>
      <w:r>
        <w:rPr>
          <w:rFonts w:ascii="Times New Roman" w:hAnsi="Times New Roman" w:cs="Times New Roman"/>
          <w:sz w:val="22"/>
        </w:rPr>
        <w:t>P</w:t>
      </w:r>
      <w:r w:rsidR="005D02CB">
        <w:rPr>
          <w:rFonts w:ascii="Times New Roman" w:hAnsi="Times New Roman" w:cs="Times New Roman"/>
          <w:sz w:val="22"/>
        </w:rPr>
        <w:t xml:space="preserve">atients with </w:t>
      </w:r>
      <w:r>
        <w:rPr>
          <w:rFonts w:ascii="Times New Roman" w:hAnsi="Times New Roman" w:cs="Times New Roman"/>
          <w:sz w:val="22"/>
        </w:rPr>
        <w:t>histologically confirmed BCC</w:t>
      </w:r>
      <w:r w:rsidR="005D02CB">
        <w:rPr>
          <w:rFonts w:ascii="Times New Roman" w:hAnsi="Times New Roman" w:cs="Times New Roman"/>
          <w:sz w:val="22"/>
        </w:rPr>
        <w:t xml:space="preserve"> </w:t>
      </w:r>
      <w:r w:rsidR="006E7846">
        <w:rPr>
          <w:rFonts w:ascii="Times New Roman" w:hAnsi="Times New Roman" w:cs="Times New Roman"/>
          <w:sz w:val="22"/>
        </w:rPr>
        <w:t>(Korean, n=</w:t>
      </w:r>
      <w:r>
        <w:rPr>
          <w:rFonts w:ascii="Times New Roman" w:hAnsi="Times New Roman" w:cs="Times New Roman"/>
          <w:sz w:val="22"/>
        </w:rPr>
        <w:t>20</w:t>
      </w:r>
      <w:r w:rsidR="006E7846">
        <w:rPr>
          <w:rFonts w:ascii="Times New Roman" w:hAnsi="Times New Roman" w:cs="Times New Roman"/>
          <w:sz w:val="22"/>
        </w:rPr>
        <w:t xml:space="preserve">) </w:t>
      </w:r>
      <w:r w:rsidR="005D02CB">
        <w:rPr>
          <w:rFonts w:ascii="Times New Roman" w:hAnsi="Times New Roman" w:cs="Times New Roman"/>
          <w:sz w:val="22"/>
        </w:rPr>
        <w:t xml:space="preserve">were included in the study. </w:t>
      </w:r>
      <w:r w:rsidR="0018382A">
        <w:rPr>
          <w:rFonts w:ascii="Times New Roman" w:hAnsi="Times New Roman" w:cs="Times New Roman"/>
          <w:sz w:val="22"/>
        </w:rPr>
        <w:t xml:space="preserve">Details of the patient information are shown in Supplementary Table S1. All patients had given informed consent. Before the sampling procedure, the skin was not manipulated or specifically treated. </w:t>
      </w:r>
    </w:p>
    <w:p w14:paraId="66A23D46" w14:textId="77777777" w:rsidR="0018382A" w:rsidRDefault="0018382A" w:rsidP="005D02CB">
      <w:pPr>
        <w:spacing w:line="360" w:lineRule="auto"/>
        <w:rPr>
          <w:rFonts w:ascii="Times New Roman" w:hAnsi="Times New Roman" w:cs="Times New Roman"/>
          <w:sz w:val="22"/>
        </w:rPr>
      </w:pPr>
    </w:p>
    <w:p w14:paraId="09FA99D6" w14:textId="79159997" w:rsidR="0018382A" w:rsidRDefault="0018382A" w:rsidP="005D02CB">
      <w:pPr>
        <w:spacing w:line="360" w:lineRule="auto"/>
        <w:rPr>
          <w:rFonts w:ascii="Times New Roman" w:hAnsi="Times New Roman" w:cs="Times New Roman"/>
          <w:b/>
          <w:bCs/>
          <w:sz w:val="22"/>
        </w:rPr>
      </w:pPr>
      <w:r>
        <w:rPr>
          <w:rFonts w:ascii="Times New Roman" w:hAnsi="Times New Roman" w:cs="Times New Roman" w:hint="eastAsia"/>
          <w:b/>
          <w:bCs/>
          <w:sz w:val="22"/>
        </w:rPr>
        <w:t>S</w:t>
      </w:r>
      <w:r>
        <w:rPr>
          <w:rFonts w:ascii="Times New Roman" w:hAnsi="Times New Roman" w:cs="Times New Roman"/>
          <w:b/>
          <w:bCs/>
          <w:sz w:val="22"/>
        </w:rPr>
        <w:t>ampling procedure</w:t>
      </w:r>
    </w:p>
    <w:p w14:paraId="1F48EF4A" w14:textId="49DE9003" w:rsidR="00F87BBC" w:rsidRPr="004A71B6" w:rsidRDefault="00FA0B66" w:rsidP="005D02CB">
      <w:pPr>
        <w:spacing w:line="360" w:lineRule="auto"/>
        <w:rPr>
          <w:rFonts w:ascii="Times New Roman" w:hAnsi="Times New Roman" w:cs="Times New Roman"/>
          <w:sz w:val="22"/>
        </w:rPr>
      </w:pPr>
      <w:r>
        <w:rPr>
          <w:rFonts w:ascii="Times New Roman" w:hAnsi="Times New Roman" w:cs="Times New Roman" w:hint="eastAsia"/>
          <w:sz w:val="22"/>
        </w:rPr>
        <w:t>M</w:t>
      </w:r>
      <w:r>
        <w:rPr>
          <w:rFonts w:ascii="Times New Roman" w:hAnsi="Times New Roman" w:cs="Times New Roman"/>
          <w:sz w:val="22"/>
        </w:rPr>
        <w:t xml:space="preserve">icrobiome samples were collected </w:t>
      </w:r>
      <w:r w:rsidR="00660111">
        <w:rPr>
          <w:rFonts w:ascii="Times New Roman" w:hAnsi="Times New Roman" w:cs="Times New Roman"/>
          <w:sz w:val="22"/>
        </w:rPr>
        <w:t xml:space="preserve">from the skin with a sterile swab (Copan Flocked Swab, Copan Diagnostics Inc., Murrieta, CA) </w:t>
      </w:r>
      <w:r w:rsidR="00F76003">
        <w:rPr>
          <w:rFonts w:ascii="Times New Roman" w:hAnsi="Times New Roman" w:cs="Times New Roman"/>
          <w:sz w:val="22"/>
        </w:rPr>
        <w:t xml:space="preserve">a </w:t>
      </w:r>
      <w:r w:rsidR="00F76003" w:rsidRPr="00E54A00">
        <w:rPr>
          <w:rFonts w:ascii="Times New Roman" w:hAnsi="Times New Roman" w:cs="Times New Roman"/>
          <w:sz w:val="22"/>
        </w:rPr>
        <w:t>3 mm punch</w:t>
      </w:r>
      <w:r w:rsidR="00F76003">
        <w:rPr>
          <w:rFonts w:ascii="Times New Roman" w:hAnsi="Times New Roman" w:cs="Times New Roman"/>
          <w:sz w:val="22"/>
        </w:rPr>
        <w:t xml:space="preserve"> </w:t>
      </w:r>
      <w:r w:rsidR="00E54A00">
        <w:rPr>
          <w:rFonts w:ascii="Times New Roman" w:hAnsi="Times New Roman" w:cs="Times New Roman"/>
          <w:sz w:val="22"/>
        </w:rPr>
        <w:t xml:space="preserve">(Kai Europe GmbH, Solingen, Germany) </w:t>
      </w:r>
      <w:r w:rsidR="00660111">
        <w:rPr>
          <w:rFonts w:ascii="Times New Roman" w:hAnsi="Times New Roman" w:cs="Times New Roman"/>
          <w:sz w:val="22"/>
        </w:rPr>
        <w:t>by hands covered in sterile gloves. The swab used for sampling was first submerged gently into a sterile buffer solution (0.15 mol/liter NaCl with 0.1% Tween 20) and subsequently brushed 20 times in crosswise directions over the sampled skin site (lesion</w:t>
      </w:r>
      <w:r w:rsidR="004A71B6">
        <w:rPr>
          <w:rFonts w:ascii="Times New Roman" w:hAnsi="Times New Roman" w:cs="Times New Roman"/>
          <w:sz w:val="22"/>
        </w:rPr>
        <w:t xml:space="preserve"> </w:t>
      </w:r>
      <w:r w:rsidR="00660111">
        <w:rPr>
          <w:rFonts w:ascii="Times New Roman" w:hAnsi="Times New Roman" w:cs="Times New Roman"/>
          <w:sz w:val="22"/>
        </w:rPr>
        <w:t xml:space="preserve">and </w:t>
      </w:r>
      <w:r w:rsidR="00C65DA0">
        <w:rPr>
          <w:rFonts w:ascii="Times New Roman" w:hAnsi="Times New Roman" w:cs="Times New Roman"/>
          <w:sz w:val="22"/>
        </w:rPr>
        <w:t>control</w:t>
      </w:r>
      <w:r w:rsidR="00660111">
        <w:rPr>
          <w:rFonts w:ascii="Times New Roman" w:hAnsi="Times New Roman" w:cs="Times New Roman"/>
          <w:sz w:val="22"/>
        </w:rPr>
        <w:t xml:space="preserve"> sites, separately, of the same patient).</w:t>
      </w:r>
      <w:r w:rsidR="00F76003">
        <w:rPr>
          <w:rFonts w:ascii="Times New Roman" w:hAnsi="Times New Roman" w:cs="Times New Roman"/>
          <w:sz w:val="22"/>
        </w:rPr>
        <w:t xml:space="preserve"> Before biopsy sampling was performed, </w:t>
      </w:r>
      <w:r w:rsidR="00F76003" w:rsidRPr="00E54A00">
        <w:rPr>
          <w:rFonts w:ascii="Times New Roman" w:hAnsi="Times New Roman" w:cs="Times New Roman"/>
          <w:sz w:val="22"/>
        </w:rPr>
        <w:t xml:space="preserve">2% </w:t>
      </w:r>
      <w:r w:rsidR="00E54A00" w:rsidRPr="00E54A00">
        <w:rPr>
          <w:rFonts w:ascii="Times New Roman" w:hAnsi="Times New Roman" w:cs="Times New Roman"/>
          <w:sz w:val="22"/>
        </w:rPr>
        <w:t>L</w:t>
      </w:r>
      <w:r w:rsidR="00F76003" w:rsidRPr="00E54A00">
        <w:rPr>
          <w:rFonts w:ascii="Times New Roman" w:hAnsi="Times New Roman" w:cs="Times New Roman"/>
          <w:sz w:val="22"/>
        </w:rPr>
        <w:t>idocaine</w:t>
      </w:r>
      <w:r w:rsidR="00F76003">
        <w:rPr>
          <w:rFonts w:ascii="Times New Roman" w:hAnsi="Times New Roman" w:cs="Times New Roman"/>
          <w:sz w:val="22"/>
        </w:rPr>
        <w:t xml:space="preserve"> local anesthetic was used, but no antiseptics were applied prior to sample collection.</w:t>
      </w:r>
      <w:r w:rsidR="00660111">
        <w:rPr>
          <w:rFonts w:ascii="Times New Roman" w:hAnsi="Times New Roman" w:cs="Times New Roman"/>
          <w:sz w:val="22"/>
        </w:rPr>
        <w:t xml:space="preserve"> </w:t>
      </w:r>
      <w:proofErr w:type="spellStart"/>
      <w:r w:rsidR="00660111">
        <w:rPr>
          <w:rFonts w:ascii="Times New Roman" w:hAnsi="Times New Roman" w:cs="Times New Roman"/>
          <w:sz w:val="22"/>
        </w:rPr>
        <w:t>Lesional</w:t>
      </w:r>
      <w:proofErr w:type="spellEnd"/>
      <w:r w:rsidR="00660111">
        <w:rPr>
          <w:rFonts w:ascii="Times New Roman" w:hAnsi="Times New Roman" w:cs="Times New Roman"/>
          <w:sz w:val="22"/>
        </w:rPr>
        <w:t xml:space="preserve"> specimens were sampled directly from </w:t>
      </w:r>
      <w:r w:rsidR="0037469A">
        <w:rPr>
          <w:rFonts w:ascii="Times New Roman" w:hAnsi="Times New Roman" w:cs="Times New Roman"/>
          <w:sz w:val="22"/>
        </w:rPr>
        <w:t xml:space="preserve">the surface of the </w:t>
      </w:r>
      <w:r w:rsidR="00201C5D">
        <w:rPr>
          <w:rFonts w:ascii="Times New Roman" w:hAnsi="Times New Roman" w:cs="Times New Roman"/>
          <w:sz w:val="22"/>
        </w:rPr>
        <w:t>BCC</w:t>
      </w:r>
      <w:r w:rsidR="0037469A">
        <w:rPr>
          <w:rFonts w:ascii="Times New Roman" w:hAnsi="Times New Roman" w:cs="Times New Roman"/>
          <w:sz w:val="22"/>
        </w:rPr>
        <w:t xml:space="preserve"> </w:t>
      </w:r>
      <w:r w:rsidR="00F87BBC">
        <w:rPr>
          <w:rFonts w:ascii="Times New Roman" w:hAnsi="Times New Roman" w:cs="Times New Roman"/>
          <w:sz w:val="22"/>
        </w:rPr>
        <w:t xml:space="preserve">lesions. Control </w:t>
      </w:r>
      <w:r w:rsidR="00B27CCE">
        <w:rPr>
          <w:rFonts w:ascii="Times New Roman" w:hAnsi="Times New Roman" w:cs="Times New Roman"/>
          <w:sz w:val="22"/>
        </w:rPr>
        <w:t xml:space="preserve">(Ctrl) </w:t>
      </w:r>
      <w:r w:rsidR="00F87BBC">
        <w:rPr>
          <w:rFonts w:ascii="Times New Roman" w:hAnsi="Times New Roman" w:cs="Times New Roman"/>
          <w:sz w:val="22"/>
        </w:rPr>
        <w:t xml:space="preserve">samples were collected analogously from clinically healthy appearing skin on the contralateral side of the body. We chose to use the patients’ own healthy skin as the </w:t>
      </w:r>
      <w:r w:rsidR="00B27CCE">
        <w:rPr>
          <w:rFonts w:ascii="Times New Roman" w:hAnsi="Times New Roman" w:cs="Times New Roman"/>
          <w:sz w:val="22"/>
        </w:rPr>
        <w:t>Ctrl</w:t>
      </w:r>
      <w:r w:rsidR="00F87BBC">
        <w:rPr>
          <w:rFonts w:ascii="Times New Roman" w:hAnsi="Times New Roman" w:cs="Times New Roman"/>
          <w:sz w:val="22"/>
        </w:rPr>
        <w:t xml:space="preserve"> sample to avoid interindividual variation in the microbiome. </w:t>
      </w:r>
      <w:r w:rsidR="00D64A64" w:rsidRPr="004A71B6">
        <w:rPr>
          <w:rFonts w:ascii="Times New Roman" w:hAnsi="Times New Roman" w:cs="Times New Roman"/>
          <w:sz w:val="22"/>
        </w:rPr>
        <w:t xml:space="preserve">Negative </w:t>
      </w:r>
      <w:r w:rsidR="00B27CCE">
        <w:rPr>
          <w:rFonts w:ascii="Times New Roman" w:hAnsi="Times New Roman" w:cs="Times New Roman"/>
          <w:sz w:val="22"/>
        </w:rPr>
        <w:t>control</w:t>
      </w:r>
      <w:r w:rsidR="00D64A64" w:rsidRPr="004A71B6">
        <w:rPr>
          <w:rFonts w:ascii="Times New Roman" w:hAnsi="Times New Roman" w:cs="Times New Roman"/>
          <w:sz w:val="22"/>
        </w:rPr>
        <w:t xml:space="preserve">s </w:t>
      </w:r>
      <w:r w:rsidR="00705E95" w:rsidRPr="004A71B6">
        <w:rPr>
          <w:rFonts w:ascii="Times New Roman" w:hAnsi="Times New Roman" w:cs="Times New Roman"/>
          <w:sz w:val="22"/>
        </w:rPr>
        <w:t xml:space="preserve">(5 mock samples-premoistened swab fanned in the air) </w:t>
      </w:r>
      <w:r w:rsidR="00D64A64" w:rsidRPr="004A71B6">
        <w:rPr>
          <w:rFonts w:ascii="Times New Roman" w:hAnsi="Times New Roman" w:cs="Times New Roman"/>
          <w:sz w:val="22"/>
        </w:rPr>
        <w:t>were analyzed to monitor contamination.</w:t>
      </w:r>
      <w:r w:rsidR="00995B5E" w:rsidRPr="004A71B6">
        <w:rPr>
          <w:rFonts w:ascii="Times New Roman" w:hAnsi="Times New Roman" w:cs="Times New Roman"/>
          <w:sz w:val="22"/>
        </w:rPr>
        <w:t xml:space="preserve"> In addition, negative control with the DNA-free DNase-free water sampled were carried through amplification, amplicon quality control, library pooling, and sequencing. </w:t>
      </w:r>
    </w:p>
    <w:p w14:paraId="4037A208" w14:textId="08C3ECBA" w:rsidR="002F4F83" w:rsidRPr="00995B5E" w:rsidRDefault="00F87BBC" w:rsidP="005D02CB">
      <w:pPr>
        <w:spacing w:line="360" w:lineRule="auto"/>
        <w:rPr>
          <w:rFonts w:ascii="Times New Roman" w:hAnsi="Times New Roman" w:cs="Times New Roman"/>
          <w:sz w:val="22"/>
        </w:rPr>
      </w:pPr>
      <w:r>
        <w:rPr>
          <w:rFonts w:ascii="Times New Roman" w:hAnsi="Times New Roman" w:cs="Times New Roman"/>
          <w:sz w:val="22"/>
        </w:rPr>
        <w:t xml:space="preserve">To minimize the risk of sample </w:t>
      </w:r>
      <w:r w:rsidR="00123B3F">
        <w:rPr>
          <w:rFonts w:ascii="Times New Roman" w:hAnsi="Times New Roman" w:cs="Times New Roman"/>
          <w:sz w:val="22"/>
        </w:rPr>
        <w:t xml:space="preserve">cross-contamination, a new pair of sterile gloves was used for each separate sample. All sample specimens were placed immediately in sterile 1.5-ml Eppendorf tubes (Eppendorf AG, Hamburg, Germany) and conserved in an ambient temperature of </w:t>
      </w:r>
      <w:r w:rsidR="00123B3F" w:rsidRPr="00123B3F">
        <w:rPr>
          <w:rFonts w:ascii="Times New Roman" w:hAnsi="Times New Roman" w:cs="Times New Roman"/>
          <w:sz w:val="22"/>
        </w:rPr>
        <w:t>-80</w:t>
      </w:r>
      <w:r w:rsidR="00123B3F" w:rsidRPr="00123B3F">
        <w:rPr>
          <w:rFonts w:ascii="Times New Roman" w:eastAsia="맑은 고딕" w:hAnsi="Times New Roman" w:cs="Times New Roman"/>
          <w:sz w:val="22"/>
        </w:rPr>
        <w:t>°</w:t>
      </w:r>
      <w:r w:rsidR="00123B3F" w:rsidRPr="00123B3F">
        <w:rPr>
          <w:rFonts w:ascii="Times New Roman" w:hAnsi="Times New Roman" w:cs="Times New Roman"/>
          <w:sz w:val="22"/>
        </w:rPr>
        <w:t>C</w:t>
      </w:r>
      <w:r w:rsidR="00123B3F">
        <w:rPr>
          <w:rFonts w:ascii="Times New Roman" w:hAnsi="Times New Roman" w:cs="Times New Roman"/>
          <w:sz w:val="22"/>
        </w:rPr>
        <w:t xml:space="preserve"> until the DNA extraction and sequencing procedures. The average storage time from sampling to analysis was six months. </w:t>
      </w:r>
      <w:r w:rsidR="002F4F83">
        <w:rPr>
          <w:rFonts w:ascii="Times New Roman" w:hAnsi="Times New Roman" w:cs="Times New Roman"/>
          <w:b/>
          <w:bCs/>
          <w:sz w:val="22"/>
        </w:rPr>
        <w:br w:type="page"/>
      </w:r>
    </w:p>
    <w:p w14:paraId="72863EC6" w14:textId="0818F33A" w:rsidR="00123B3F" w:rsidRDefault="00123B3F" w:rsidP="005D02CB">
      <w:pPr>
        <w:spacing w:line="360" w:lineRule="auto"/>
        <w:rPr>
          <w:rFonts w:ascii="Times New Roman" w:hAnsi="Times New Roman" w:cs="Times New Roman"/>
          <w:b/>
          <w:bCs/>
          <w:sz w:val="22"/>
        </w:rPr>
      </w:pPr>
      <w:r>
        <w:rPr>
          <w:rFonts w:ascii="Times New Roman" w:hAnsi="Times New Roman" w:cs="Times New Roman"/>
          <w:b/>
          <w:bCs/>
          <w:sz w:val="22"/>
        </w:rPr>
        <w:lastRenderedPageBreak/>
        <w:t xml:space="preserve">DNA extraction </w:t>
      </w:r>
      <w:r w:rsidR="00B00FF4">
        <w:rPr>
          <w:rFonts w:ascii="Times New Roman" w:hAnsi="Times New Roman" w:cs="Times New Roman"/>
          <w:b/>
          <w:bCs/>
          <w:sz w:val="22"/>
        </w:rPr>
        <w:t>and quantification</w:t>
      </w:r>
    </w:p>
    <w:p w14:paraId="01EF2412" w14:textId="1C4609B9" w:rsidR="00B00FF4" w:rsidRDefault="00B00FF4" w:rsidP="005D02CB">
      <w:pPr>
        <w:spacing w:line="360" w:lineRule="auto"/>
        <w:rPr>
          <w:rFonts w:ascii="Times New Roman" w:hAnsi="Times New Roman" w:cs="Times New Roman"/>
          <w:sz w:val="22"/>
        </w:rPr>
      </w:pPr>
      <w:r>
        <w:rPr>
          <w:rFonts w:ascii="Times New Roman" w:hAnsi="Times New Roman" w:cs="Times New Roman" w:hint="eastAsia"/>
          <w:sz w:val="22"/>
        </w:rPr>
        <w:t>D</w:t>
      </w:r>
      <w:r>
        <w:rPr>
          <w:rFonts w:ascii="Times New Roman" w:hAnsi="Times New Roman" w:cs="Times New Roman"/>
          <w:sz w:val="22"/>
        </w:rPr>
        <w:t xml:space="preserve">NA was extracted using a </w:t>
      </w:r>
      <w:proofErr w:type="spellStart"/>
      <w:r>
        <w:rPr>
          <w:rFonts w:ascii="Times New Roman" w:hAnsi="Times New Roman" w:cs="Times New Roman"/>
          <w:sz w:val="22"/>
        </w:rPr>
        <w:t>DNeasyPowerSoil</w:t>
      </w:r>
      <w:proofErr w:type="spellEnd"/>
      <w:r>
        <w:rPr>
          <w:rFonts w:ascii="Times New Roman" w:hAnsi="Times New Roman" w:cs="Times New Roman"/>
          <w:sz w:val="22"/>
        </w:rPr>
        <w:t xml:space="preserve"> Pro Kit (Qiagen, Hilden, Germany) according to the manufacturer’s instructions. The extracted DNA was quantified using Quant-IT </w:t>
      </w:r>
      <w:proofErr w:type="spellStart"/>
      <w:r>
        <w:rPr>
          <w:rFonts w:ascii="Times New Roman" w:hAnsi="Times New Roman" w:cs="Times New Roman"/>
          <w:sz w:val="22"/>
        </w:rPr>
        <w:t>PicoGreen</w:t>
      </w:r>
      <w:proofErr w:type="spellEnd"/>
      <w:r>
        <w:rPr>
          <w:rFonts w:ascii="Times New Roman" w:hAnsi="Times New Roman" w:cs="Times New Roman"/>
          <w:sz w:val="22"/>
        </w:rPr>
        <w:t xml:space="preserve"> (Invitrogen). </w:t>
      </w:r>
    </w:p>
    <w:p w14:paraId="45EFC46A" w14:textId="1A4EF7EB" w:rsidR="00B00FF4" w:rsidRDefault="00B00FF4" w:rsidP="005D02CB">
      <w:pPr>
        <w:spacing w:line="360" w:lineRule="auto"/>
        <w:rPr>
          <w:rFonts w:ascii="Times New Roman" w:hAnsi="Times New Roman" w:cs="Times New Roman"/>
          <w:sz w:val="22"/>
        </w:rPr>
      </w:pPr>
    </w:p>
    <w:p w14:paraId="6289AAF1" w14:textId="5B0A7A97" w:rsidR="00B00FF4" w:rsidRDefault="00B00FF4" w:rsidP="005D02CB">
      <w:pPr>
        <w:spacing w:line="360" w:lineRule="auto"/>
        <w:rPr>
          <w:rFonts w:ascii="Times New Roman" w:hAnsi="Times New Roman" w:cs="Times New Roman"/>
          <w:b/>
          <w:bCs/>
          <w:sz w:val="22"/>
        </w:rPr>
      </w:pPr>
      <w:r>
        <w:rPr>
          <w:rFonts w:ascii="Times New Roman" w:hAnsi="Times New Roman" w:cs="Times New Roman"/>
          <w:b/>
          <w:bCs/>
          <w:sz w:val="22"/>
        </w:rPr>
        <w:t>Library construction and sequencing</w:t>
      </w:r>
    </w:p>
    <w:p w14:paraId="3C0DD8FC" w14:textId="0914615E" w:rsidR="00B00FF4" w:rsidRDefault="00B00FF4" w:rsidP="005D02CB">
      <w:pPr>
        <w:spacing w:line="360" w:lineRule="auto"/>
        <w:rPr>
          <w:rFonts w:ascii="Times New Roman" w:hAnsi="Times New Roman" w:cs="Times New Roman"/>
          <w:sz w:val="22"/>
        </w:rPr>
      </w:pPr>
      <w:r>
        <w:rPr>
          <w:rFonts w:ascii="Times New Roman" w:hAnsi="Times New Roman" w:cs="Times New Roman"/>
          <w:sz w:val="22"/>
        </w:rPr>
        <w:t>The sequencing libraries were performed according to the PacBio amplicon Template Preparation and Sequencing protocols to amplify the 27F and 1492R region</w:t>
      </w:r>
      <w:r w:rsidR="00A342E8">
        <w:rPr>
          <w:rFonts w:ascii="Times New Roman" w:hAnsi="Times New Roman" w:cs="Times New Roman"/>
          <w:sz w:val="22"/>
        </w:rPr>
        <w:t>, for the DNA collected from Korean population</w:t>
      </w:r>
      <w:r>
        <w:rPr>
          <w:rFonts w:ascii="Times New Roman" w:hAnsi="Times New Roman" w:cs="Times New Roman"/>
          <w:sz w:val="22"/>
        </w:rPr>
        <w:t>. The input gDNA 2</w:t>
      </w:r>
      <w:r w:rsidR="000F28AB">
        <w:rPr>
          <w:rFonts w:ascii="Times New Roman" w:hAnsi="Times New Roman" w:cs="Times New Roman"/>
          <w:sz w:val="22"/>
        </w:rPr>
        <w:t xml:space="preserve"> </w:t>
      </w:r>
      <w:r>
        <w:rPr>
          <w:rFonts w:ascii="Times New Roman" w:hAnsi="Times New Roman" w:cs="Times New Roman"/>
          <w:sz w:val="22"/>
        </w:rPr>
        <w:t>ng was PCR amplified with 10 x LA PCR Buffer (Mg</w:t>
      </w:r>
      <w:r w:rsidR="00AD5F67">
        <w:rPr>
          <w:rFonts w:ascii="Times New Roman" w:hAnsi="Times New Roman" w:cs="Times New Roman"/>
          <w:sz w:val="22"/>
          <w:vertAlign w:val="superscript"/>
        </w:rPr>
        <w:t>2+</w:t>
      </w:r>
      <w:r w:rsidR="00AD5F67">
        <w:rPr>
          <w:rFonts w:ascii="Times New Roman" w:hAnsi="Times New Roman" w:cs="Times New Roman"/>
          <w:sz w:val="22"/>
        </w:rPr>
        <w:t xml:space="preserve"> free), 2.5 mM of dNTP mix, 2.5 mM MgCl</w:t>
      </w:r>
      <w:r w:rsidR="00AD5F67">
        <w:rPr>
          <w:rFonts w:ascii="Times New Roman" w:hAnsi="Times New Roman" w:cs="Times New Roman"/>
          <w:sz w:val="22"/>
          <w:vertAlign w:val="subscript"/>
        </w:rPr>
        <w:t>2</w:t>
      </w:r>
      <w:r w:rsidR="00AD5F67">
        <w:rPr>
          <w:rFonts w:ascii="Times New Roman" w:hAnsi="Times New Roman" w:cs="Times New Roman"/>
          <w:sz w:val="22"/>
        </w:rPr>
        <w:t xml:space="preserve">, 500 </w:t>
      </w:r>
      <w:proofErr w:type="spellStart"/>
      <w:r w:rsidR="00AD5F67">
        <w:rPr>
          <w:rFonts w:ascii="Times New Roman" w:hAnsi="Times New Roman" w:cs="Times New Roman"/>
          <w:sz w:val="22"/>
        </w:rPr>
        <w:t>nM</w:t>
      </w:r>
      <w:proofErr w:type="spellEnd"/>
      <w:r w:rsidR="00AD5F67">
        <w:rPr>
          <w:rFonts w:ascii="Times New Roman" w:hAnsi="Times New Roman" w:cs="Times New Roman"/>
          <w:sz w:val="22"/>
        </w:rPr>
        <w:t xml:space="preserve"> each of the F/R PCR primer, and 5U of </w:t>
      </w:r>
      <w:proofErr w:type="spellStart"/>
      <w:r w:rsidR="00AD5F67">
        <w:rPr>
          <w:rFonts w:ascii="Times New Roman" w:hAnsi="Times New Roman" w:cs="Times New Roman"/>
          <w:sz w:val="22"/>
        </w:rPr>
        <w:t>TaKaRa</w:t>
      </w:r>
      <w:proofErr w:type="spellEnd"/>
      <w:r w:rsidR="00AD5F67">
        <w:rPr>
          <w:rFonts w:ascii="Times New Roman" w:hAnsi="Times New Roman" w:cs="Times New Roman"/>
          <w:sz w:val="22"/>
        </w:rPr>
        <w:t xml:space="preserve"> LA Taq (Takara, Kusatsu, Japan). The cycle condition for PCR was 5 min at 94</w:t>
      </w:r>
      <w:r w:rsidR="00AD5F67" w:rsidRPr="00123B3F">
        <w:rPr>
          <w:rFonts w:ascii="Times New Roman" w:eastAsia="맑은 고딕" w:hAnsi="Times New Roman" w:cs="Times New Roman"/>
          <w:sz w:val="22"/>
        </w:rPr>
        <w:t>°</w:t>
      </w:r>
      <w:r w:rsidR="00AD5F67" w:rsidRPr="00123B3F">
        <w:rPr>
          <w:rFonts w:ascii="Times New Roman" w:hAnsi="Times New Roman" w:cs="Times New Roman"/>
          <w:sz w:val="22"/>
        </w:rPr>
        <w:t>C</w:t>
      </w:r>
      <w:r w:rsidR="00AD5F67">
        <w:rPr>
          <w:rFonts w:ascii="Times New Roman" w:hAnsi="Times New Roman" w:cs="Times New Roman"/>
          <w:sz w:val="22"/>
        </w:rPr>
        <w:t xml:space="preserve"> for heat activation, and 35 cycles of 30 sec at 94</w:t>
      </w:r>
      <w:r w:rsidR="00AD5F67" w:rsidRPr="00123B3F">
        <w:rPr>
          <w:rFonts w:ascii="Times New Roman" w:eastAsia="맑은 고딕" w:hAnsi="Times New Roman" w:cs="Times New Roman"/>
          <w:sz w:val="22"/>
        </w:rPr>
        <w:t>°</w:t>
      </w:r>
      <w:r w:rsidR="00AD5F67" w:rsidRPr="00123B3F">
        <w:rPr>
          <w:rFonts w:ascii="Times New Roman" w:hAnsi="Times New Roman" w:cs="Times New Roman"/>
          <w:sz w:val="22"/>
        </w:rPr>
        <w:t>C</w:t>
      </w:r>
      <w:r w:rsidR="00AD5F67">
        <w:rPr>
          <w:rFonts w:ascii="Times New Roman" w:hAnsi="Times New Roman" w:cs="Times New Roman"/>
          <w:sz w:val="22"/>
        </w:rPr>
        <w:t>, 30 sec at 53</w:t>
      </w:r>
      <w:r w:rsidR="00AD5F67" w:rsidRPr="00123B3F">
        <w:rPr>
          <w:rFonts w:ascii="Times New Roman" w:eastAsia="맑은 고딕" w:hAnsi="Times New Roman" w:cs="Times New Roman"/>
          <w:sz w:val="22"/>
        </w:rPr>
        <w:t>°</w:t>
      </w:r>
      <w:r w:rsidR="00AD5F67" w:rsidRPr="00123B3F">
        <w:rPr>
          <w:rFonts w:ascii="Times New Roman" w:hAnsi="Times New Roman" w:cs="Times New Roman"/>
          <w:sz w:val="22"/>
        </w:rPr>
        <w:t>C</w:t>
      </w:r>
      <w:r w:rsidR="00AD5F67">
        <w:rPr>
          <w:rFonts w:ascii="Times New Roman" w:hAnsi="Times New Roman" w:cs="Times New Roman"/>
          <w:sz w:val="22"/>
        </w:rPr>
        <w:t xml:space="preserve"> and 90 sec at 72</w:t>
      </w:r>
      <w:r w:rsidR="00AD5F67" w:rsidRPr="00123B3F">
        <w:rPr>
          <w:rFonts w:ascii="Times New Roman" w:eastAsia="맑은 고딕" w:hAnsi="Times New Roman" w:cs="Times New Roman"/>
          <w:sz w:val="22"/>
        </w:rPr>
        <w:t>°</w:t>
      </w:r>
      <w:r w:rsidR="00AD5F67" w:rsidRPr="00123B3F">
        <w:rPr>
          <w:rFonts w:ascii="Times New Roman" w:hAnsi="Times New Roman" w:cs="Times New Roman"/>
          <w:sz w:val="22"/>
        </w:rPr>
        <w:t>C</w:t>
      </w:r>
      <w:r w:rsidR="00AD5F67">
        <w:rPr>
          <w:rFonts w:ascii="Times New Roman" w:hAnsi="Times New Roman" w:cs="Times New Roman"/>
          <w:sz w:val="22"/>
        </w:rPr>
        <w:t>, followed by a 5-min final extension at 72</w:t>
      </w:r>
      <w:r w:rsidR="00AD5F67" w:rsidRPr="00123B3F">
        <w:rPr>
          <w:rFonts w:ascii="Times New Roman" w:eastAsia="맑은 고딕" w:hAnsi="Times New Roman" w:cs="Times New Roman"/>
          <w:sz w:val="22"/>
        </w:rPr>
        <w:t>°</w:t>
      </w:r>
      <w:r w:rsidR="00AD5F67" w:rsidRPr="00123B3F">
        <w:rPr>
          <w:rFonts w:ascii="Times New Roman" w:hAnsi="Times New Roman" w:cs="Times New Roman"/>
          <w:sz w:val="22"/>
        </w:rPr>
        <w:t>C</w:t>
      </w:r>
      <w:r w:rsidR="00AD5F67">
        <w:rPr>
          <w:rFonts w:ascii="Times New Roman" w:hAnsi="Times New Roman" w:cs="Times New Roman"/>
          <w:sz w:val="22"/>
        </w:rPr>
        <w:t xml:space="preserve">. The primer pair with symmetric barcoded adapters for the amplifications were as follows: </w:t>
      </w:r>
      <w:r w:rsidR="00AD5F67" w:rsidRPr="00AD5F67">
        <w:rPr>
          <w:rFonts w:ascii="Times New Roman" w:hAnsi="Times New Roman" w:cs="Times New Roman"/>
          <w:sz w:val="22"/>
        </w:rPr>
        <w:t>The primer pair with symmetric barcoded adapters for the amplifications were as follows: 27F-F: 5</w:t>
      </w:r>
      <w:r w:rsidR="007A02DB">
        <w:rPr>
          <w:rFonts w:ascii="Times New Roman" w:hAnsi="Times New Roman" w:cs="Times New Roman"/>
          <w:sz w:val="22"/>
        </w:rPr>
        <w:t>’</w:t>
      </w:r>
      <w:r w:rsidR="00AD5F67" w:rsidRPr="00AD5F67">
        <w:rPr>
          <w:rFonts w:ascii="Times New Roman" w:hAnsi="Times New Roman" w:cs="Times New Roman"/>
          <w:sz w:val="22"/>
        </w:rPr>
        <w:t>-AGRGTTYGATYMTGGCTCAG-</w:t>
      </w:r>
      <w:r w:rsidR="007A02DB">
        <w:rPr>
          <w:rFonts w:ascii="Times New Roman" w:hAnsi="Times New Roman" w:cs="Times New Roman"/>
          <w:sz w:val="22"/>
        </w:rPr>
        <w:t xml:space="preserve"> </w:t>
      </w:r>
      <w:r w:rsidR="00AD5F67" w:rsidRPr="00AD5F67">
        <w:rPr>
          <w:rFonts w:ascii="Times New Roman" w:hAnsi="Times New Roman" w:cs="Times New Roman"/>
          <w:sz w:val="22"/>
        </w:rPr>
        <w:t>3’, 1492-R: 5’-GGTTACCTTGTTACGACTT-</w:t>
      </w:r>
      <w:r w:rsidR="007A02DB">
        <w:rPr>
          <w:rFonts w:ascii="Times New Roman" w:hAnsi="Times New Roman" w:cs="Times New Roman"/>
          <w:sz w:val="22"/>
        </w:rPr>
        <w:t xml:space="preserve"> </w:t>
      </w:r>
      <w:r w:rsidR="00AD5F67" w:rsidRPr="00AD5F67">
        <w:rPr>
          <w:rFonts w:ascii="Times New Roman" w:hAnsi="Times New Roman" w:cs="Times New Roman"/>
          <w:sz w:val="22"/>
        </w:rPr>
        <w:t xml:space="preserve">3’. The PCR product was purified with </w:t>
      </w:r>
      <w:proofErr w:type="spellStart"/>
      <w:r w:rsidR="00AD5F67" w:rsidRPr="00AD5F67">
        <w:rPr>
          <w:rFonts w:ascii="Times New Roman" w:hAnsi="Times New Roman" w:cs="Times New Roman"/>
          <w:sz w:val="22"/>
        </w:rPr>
        <w:t>AMPure</w:t>
      </w:r>
      <w:proofErr w:type="spellEnd"/>
      <w:r w:rsidR="00AD5F67" w:rsidRPr="00AD5F67">
        <w:rPr>
          <w:rFonts w:ascii="Times New Roman" w:hAnsi="Times New Roman" w:cs="Times New Roman"/>
          <w:sz w:val="22"/>
        </w:rPr>
        <w:t xml:space="preserve"> beads (</w:t>
      </w:r>
      <w:proofErr w:type="spellStart"/>
      <w:r w:rsidR="00AD5F67" w:rsidRPr="00AD5F67">
        <w:rPr>
          <w:rFonts w:ascii="Times New Roman" w:hAnsi="Times New Roman" w:cs="Times New Roman"/>
          <w:sz w:val="22"/>
        </w:rPr>
        <w:t>Agencourt</w:t>
      </w:r>
      <w:proofErr w:type="spellEnd"/>
      <w:r w:rsidR="00AD5F67" w:rsidRPr="00AD5F67">
        <w:rPr>
          <w:rFonts w:ascii="Times New Roman" w:hAnsi="Times New Roman" w:cs="Times New Roman"/>
          <w:sz w:val="22"/>
        </w:rPr>
        <w:t xml:space="preserve"> Bioscience, Beverly, MA). The purified product </w:t>
      </w:r>
      <w:r w:rsidR="00AD5F67">
        <w:rPr>
          <w:rFonts w:ascii="Times New Roman" w:hAnsi="Times New Roman" w:cs="Times New Roman"/>
          <w:sz w:val="22"/>
        </w:rPr>
        <w:t>was</w:t>
      </w:r>
      <w:r w:rsidR="00AD5F67" w:rsidRPr="00AD5F67">
        <w:rPr>
          <w:rFonts w:ascii="Times New Roman" w:hAnsi="Times New Roman" w:cs="Times New Roman"/>
          <w:sz w:val="22"/>
        </w:rPr>
        <w:t xml:space="preserve"> then quantified using Quant-IT </w:t>
      </w:r>
      <w:proofErr w:type="spellStart"/>
      <w:r w:rsidR="00AD5F67" w:rsidRPr="00AD5F67">
        <w:rPr>
          <w:rFonts w:ascii="Times New Roman" w:hAnsi="Times New Roman" w:cs="Times New Roman"/>
          <w:sz w:val="22"/>
        </w:rPr>
        <w:t>PicoGreen</w:t>
      </w:r>
      <w:proofErr w:type="spellEnd"/>
      <w:r w:rsidR="00AD5F67" w:rsidRPr="00AD5F67">
        <w:rPr>
          <w:rFonts w:ascii="Times New Roman" w:hAnsi="Times New Roman" w:cs="Times New Roman"/>
          <w:sz w:val="22"/>
        </w:rPr>
        <w:t xml:space="preserve"> (Invitrogen) and qualified using the Agilent DNA 12000 kit (Agilent Technologies, </w:t>
      </w:r>
      <w:proofErr w:type="spellStart"/>
      <w:r w:rsidR="00AD5F67" w:rsidRPr="00AD5F67">
        <w:rPr>
          <w:rFonts w:ascii="Times New Roman" w:hAnsi="Times New Roman" w:cs="Times New Roman"/>
          <w:sz w:val="22"/>
        </w:rPr>
        <w:t>Waldbronn</w:t>
      </w:r>
      <w:proofErr w:type="spellEnd"/>
      <w:r w:rsidR="00AD5F67" w:rsidRPr="00AD5F67">
        <w:rPr>
          <w:rFonts w:ascii="Times New Roman" w:hAnsi="Times New Roman" w:cs="Times New Roman"/>
          <w:sz w:val="22"/>
        </w:rPr>
        <w:t>, Germany). For PacBio Sequel sequencing, 500</w:t>
      </w:r>
      <w:r w:rsidR="000F28AB">
        <w:rPr>
          <w:rFonts w:ascii="Times New Roman" w:hAnsi="Times New Roman" w:cs="Times New Roman"/>
          <w:sz w:val="22"/>
        </w:rPr>
        <w:t xml:space="preserve"> </w:t>
      </w:r>
      <w:r w:rsidR="00AD5F67" w:rsidRPr="00AD5F67">
        <w:rPr>
          <w:rFonts w:ascii="Times New Roman" w:hAnsi="Times New Roman" w:cs="Times New Roman"/>
          <w:sz w:val="22"/>
        </w:rPr>
        <w:t xml:space="preserve">ng of pooled amplicon DNA was used for library preparation. </w:t>
      </w:r>
      <w:r w:rsidR="000F28AB">
        <w:rPr>
          <w:rFonts w:ascii="Times New Roman" w:hAnsi="Times New Roman" w:cs="Times New Roman"/>
          <w:sz w:val="22"/>
        </w:rPr>
        <w:t>A t</w:t>
      </w:r>
      <w:r w:rsidR="00AD5F67" w:rsidRPr="00AD5F67">
        <w:rPr>
          <w:rFonts w:ascii="Times New Roman" w:hAnsi="Times New Roman" w:cs="Times New Roman"/>
          <w:sz w:val="22"/>
        </w:rPr>
        <w:t xml:space="preserve">otal 10uL library was prepared using PacBio </w:t>
      </w:r>
      <w:proofErr w:type="spellStart"/>
      <w:r w:rsidR="00AD5F67" w:rsidRPr="00AD5F67">
        <w:rPr>
          <w:rFonts w:ascii="Times New Roman" w:hAnsi="Times New Roman" w:cs="Times New Roman"/>
          <w:sz w:val="22"/>
        </w:rPr>
        <w:t>SMRTbell</w:t>
      </w:r>
      <w:proofErr w:type="spellEnd"/>
      <w:r w:rsidR="00AD5F67" w:rsidRPr="00AD5F67">
        <w:rPr>
          <w:rFonts w:ascii="Times New Roman" w:hAnsi="Times New Roman" w:cs="Times New Roman"/>
          <w:sz w:val="22"/>
        </w:rPr>
        <w:t xml:space="preserve"> Exp</w:t>
      </w:r>
      <w:r w:rsidR="004A71B6">
        <w:rPr>
          <w:rFonts w:ascii="Times New Roman" w:hAnsi="Times New Roman" w:cs="Times New Roman"/>
          <w:sz w:val="22"/>
        </w:rPr>
        <w:t>re</w:t>
      </w:r>
      <w:r w:rsidR="00AD5F67" w:rsidRPr="00AD5F67">
        <w:rPr>
          <w:rFonts w:ascii="Times New Roman" w:hAnsi="Times New Roman" w:cs="Times New Roman"/>
          <w:sz w:val="22"/>
        </w:rPr>
        <w:t>ss Template Perp Kit 2.0</w:t>
      </w:r>
      <w:r w:rsidR="000F28AB">
        <w:rPr>
          <w:rFonts w:ascii="Times New Roman" w:hAnsi="Times New Roman" w:cs="Times New Roman"/>
          <w:sz w:val="22"/>
        </w:rPr>
        <w:t xml:space="preserve">. </w:t>
      </w:r>
      <w:proofErr w:type="spellStart"/>
      <w:r w:rsidR="00AD5F67" w:rsidRPr="00AD5F67">
        <w:rPr>
          <w:rFonts w:ascii="Times New Roman" w:hAnsi="Times New Roman" w:cs="Times New Roman"/>
          <w:sz w:val="22"/>
        </w:rPr>
        <w:t>SMRTbell</w:t>
      </w:r>
      <w:proofErr w:type="spellEnd"/>
      <w:r w:rsidR="00AD5F67" w:rsidRPr="00AD5F67">
        <w:rPr>
          <w:rFonts w:ascii="Times New Roman" w:hAnsi="Times New Roman" w:cs="Times New Roman"/>
          <w:sz w:val="22"/>
        </w:rPr>
        <w:t xml:space="preserve"> templates were annealed using Sequel II Bind Kit 2.1 and Int Ctrl 1.0 The Sequel II Sequencing Kit 2.0 and SMRT cells 8M Tray was used for sequencing. SMRT cells (Pacific Biosciences) using 10hr movies were captured for each SMRT cell using the PacBio Sequel (Pacific Biosciences) sequencing platform. The subsequent steps are based on the PacBio Sample Net-Shared Protocol, which is available at </w:t>
      </w:r>
      <w:hyperlink r:id="rId6" w:history="1">
        <w:r w:rsidR="007A02DB" w:rsidRPr="00F77124">
          <w:rPr>
            <w:rStyle w:val="a3"/>
            <w:rFonts w:ascii="Times New Roman" w:hAnsi="Times New Roman" w:cs="Times New Roman"/>
            <w:sz w:val="22"/>
          </w:rPr>
          <w:t>http://pacificbiosciences.com/</w:t>
        </w:r>
      </w:hyperlink>
      <w:r w:rsidR="007A02DB">
        <w:rPr>
          <w:rFonts w:ascii="Times New Roman" w:hAnsi="Times New Roman" w:cs="Times New Roman"/>
          <w:sz w:val="22"/>
        </w:rPr>
        <w:t>.</w:t>
      </w:r>
    </w:p>
    <w:p w14:paraId="07A7D739" w14:textId="661FD1DE" w:rsidR="007A02DB" w:rsidRDefault="007A02DB" w:rsidP="005D02CB">
      <w:pPr>
        <w:spacing w:line="360" w:lineRule="auto"/>
        <w:rPr>
          <w:rFonts w:ascii="Times New Roman" w:hAnsi="Times New Roman" w:cs="Times New Roman"/>
          <w:sz w:val="22"/>
        </w:rPr>
      </w:pPr>
    </w:p>
    <w:p w14:paraId="5460B735" w14:textId="77777777" w:rsidR="002F4F83" w:rsidRDefault="002F4F83" w:rsidP="005D02CB">
      <w:pPr>
        <w:spacing w:line="360" w:lineRule="auto"/>
        <w:rPr>
          <w:rFonts w:ascii="Times New Roman" w:hAnsi="Times New Roman" w:cs="Times New Roman"/>
          <w:b/>
          <w:bCs/>
          <w:sz w:val="22"/>
        </w:rPr>
      </w:pPr>
    </w:p>
    <w:p w14:paraId="0F9BE500" w14:textId="77777777" w:rsidR="002F4F83" w:rsidRDefault="002F4F83" w:rsidP="005D02CB">
      <w:pPr>
        <w:spacing w:line="360" w:lineRule="auto"/>
        <w:rPr>
          <w:rFonts w:ascii="Times New Roman" w:hAnsi="Times New Roman" w:cs="Times New Roman"/>
          <w:b/>
          <w:bCs/>
          <w:sz w:val="22"/>
        </w:rPr>
      </w:pPr>
      <w:r>
        <w:rPr>
          <w:rFonts w:ascii="Times New Roman" w:hAnsi="Times New Roman" w:cs="Times New Roman"/>
          <w:b/>
          <w:bCs/>
          <w:sz w:val="22"/>
        </w:rPr>
        <w:br w:type="page"/>
      </w:r>
    </w:p>
    <w:p w14:paraId="6DC3245C" w14:textId="37749C45" w:rsidR="007A02DB" w:rsidRDefault="007A02DB" w:rsidP="005D02CB">
      <w:pPr>
        <w:spacing w:line="360" w:lineRule="auto"/>
        <w:rPr>
          <w:rFonts w:ascii="Times New Roman" w:hAnsi="Times New Roman" w:cs="Times New Roman"/>
          <w:b/>
          <w:bCs/>
          <w:sz w:val="22"/>
        </w:rPr>
      </w:pPr>
      <w:r>
        <w:rPr>
          <w:rFonts w:ascii="Times New Roman" w:hAnsi="Times New Roman" w:cs="Times New Roman" w:hint="eastAsia"/>
          <w:b/>
          <w:bCs/>
          <w:sz w:val="22"/>
        </w:rPr>
        <w:lastRenderedPageBreak/>
        <w:t>A</w:t>
      </w:r>
      <w:r>
        <w:rPr>
          <w:rFonts w:ascii="Times New Roman" w:hAnsi="Times New Roman" w:cs="Times New Roman"/>
          <w:b/>
          <w:bCs/>
          <w:sz w:val="22"/>
        </w:rPr>
        <w:t>nalysis of the skin microbiome with circular consensus sequencing (CCS) data</w:t>
      </w:r>
    </w:p>
    <w:p w14:paraId="283BEEE3" w14:textId="632BED3F" w:rsidR="00F67646" w:rsidRPr="000E6FF5" w:rsidRDefault="00F67646" w:rsidP="00F67646">
      <w:pPr>
        <w:wordWrap/>
        <w:spacing w:after="0" w:line="360" w:lineRule="auto"/>
        <w:rPr>
          <w:rFonts w:ascii="Times New Roman" w:hAnsi="Times New Roman" w:cs="Times New Roman"/>
          <w:sz w:val="22"/>
        </w:rPr>
      </w:pPr>
      <w:r w:rsidRPr="000E6FF5">
        <w:rPr>
          <w:rFonts w:ascii="Times New Roman" w:hAnsi="Times New Roman" w:cs="Times New Roman"/>
          <w:sz w:val="22"/>
        </w:rPr>
        <w:t>To ensure consistency in subsequent analysis, sequencing reads were adjusted to match the orientation of all sequences. Reads that contained the forward primer sequence (5′-</w:t>
      </w:r>
      <w:r w:rsidR="008E42BA" w:rsidRPr="008E42BA">
        <w:rPr>
          <w:rFonts w:ascii="Times New Roman" w:hAnsi="Times New Roman" w:cs="Times New Roman"/>
          <w:sz w:val="22"/>
          <w:highlight w:val="cyan"/>
        </w:rPr>
        <w:t xml:space="preserve"> </w:t>
      </w:r>
      <w:r w:rsidR="008E42BA" w:rsidRPr="008E42BA">
        <w:rPr>
          <w:rFonts w:ascii="Times New Roman" w:hAnsi="Times New Roman" w:cs="Times New Roman"/>
          <w:sz w:val="22"/>
        </w:rPr>
        <w:t>AGRGTTYGATYMTGGCTCAG</w:t>
      </w:r>
      <w:r w:rsidRPr="000E6FF5">
        <w:rPr>
          <w:rFonts w:ascii="Times New Roman" w:hAnsi="Times New Roman" w:cs="Times New Roman"/>
          <w:sz w:val="22"/>
        </w:rPr>
        <w:t>) at the 5′-end and the reverse complement of the reverse primer sequence (5′-AAGTCGTAACAAGGTAACC) at the 3′-end were referred to as the forward sequence set. Similarly, reads that contained the reverse primer sequence (5′-GGTTACCTTGTTACGACTT) at the 5′-end and the reverse complement of the forward primer sequence (5′-</w:t>
      </w:r>
      <w:r w:rsidR="008E42BA" w:rsidRPr="008E42BA">
        <w:rPr>
          <w:rFonts w:ascii="Times New Roman" w:hAnsi="Times New Roman" w:cs="Times New Roman"/>
          <w:sz w:val="22"/>
          <w:highlight w:val="cyan"/>
        </w:rPr>
        <w:t xml:space="preserve"> </w:t>
      </w:r>
      <w:r w:rsidR="008E42BA" w:rsidRPr="008E42BA">
        <w:rPr>
          <w:rFonts w:ascii="Times New Roman" w:hAnsi="Times New Roman" w:cs="Times New Roman"/>
          <w:sz w:val="22"/>
        </w:rPr>
        <w:t>CTGAGCCAKRATCRAACYCT</w:t>
      </w:r>
      <w:r w:rsidRPr="000E6FF5">
        <w:rPr>
          <w:rFonts w:ascii="Times New Roman" w:hAnsi="Times New Roman" w:cs="Times New Roman"/>
          <w:sz w:val="22"/>
        </w:rPr>
        <w:t xml:space="preserve">) at the 3′-end were referred to as the reverse sequence set. The forward and reverse sequence sets were validated using the 'linked adapter' option of </w:t>
      </w:r>
      <w:proofErr w:type="spellStart"/>
      <w:r w:rsidRPr="000E6FF5">
        <w:rPr>
          <w:rFonts w:ascii="Times New Roman" w:hAnsi="Times New Roman" w:cs="Times New Roman"/>
          <w:sz w:val="22"/>
        </w:rPr>
        <w:t>Cutadapt</w:t>
      </w:r>
      <w:proofErr w:type="spellEnd"/>
      <w:r w:rsidRPr="000E6FF5">
        <w:rPr>
          <w:rFonts w:ascii="Times New Roman" w:hAnsi="Times New Roman" w:cs="Times New Roman"/>
          <w:sz w:val="22"/>
        </w:rPr>
        <w:t xml:space="preserve"> v3.5</w:t>
      </w:r>
      <w:r w:rsidR="00943AEA">
        <w:rPr>
          <w:rFonts w:ascii="Times New Roman" w:hAnsi="Times New Roman" w:cs="Times New Roman"/>
          <w:sz w:val="22"/>
        </w:rPr>
        <w:t xml:space="preserve"> </w:t>
      </w:r>
      <w:r>
        <w:rPr>
          <w:rFonts w:ascii="Times New Roman" w:hAnsi="Times New Roman" w:cs="Times New Roman"/>
          <w:sz w:val="22"/>
        </w:rPr>
        <w:fldChar w:fldCharType="begin"/>
      </w:r>
      <w:r w:rsidR="00967BC5">
        <w:rPr>
          <w:rFonts w:ascii="Times New Roman" w:hAnsi="Times New Roman" w:cs="Times New Roman"/>
          <w:sz w:val="22"/>
        </w:rPr>
        <w:instrText xml:space="preserve"> ADDIN EN.CITE &lt;EndNote&gt;&lt;Cite&gt;&lt;Author&gt;Martin&lt;/Author&gt;&lt;Year&gt;2011&lt;/Year&gt;&lt;RecNum&gt;1&lt;/RecNum&gt;&lt;DisplayText&gt;[1]&lt;/DisplayText&gt;&lt;record&gt;&lt;rec-number&gt;1&lt;/rec-number&gt;&lt;foreign-keys&gt;&lt;key app="EN" db-id="r925av5t90fz02eaev85afttp20e2fav9w0t" timestamp="1687663374"&gt;1&lt;/key&gt;&lt;/foreign-keys&gt;&lt;ref-type name="Journal Article"&gt;17&lt;/ref-type&gt;&lt;contributors&gt;&lt;authors&gt;&lt;author&gt;Martin, Marcel&lt;/author&gt;&lt;/authors&gt;&lt;/contributors&gt;&lt;titles&gt;&lt;title&gt;Cutadapt removes adapter sequences from high-throughput sequencing reads&lt;/title&gt;&lt;secondary-title&gt;2011&lt;/secondary-title&gt;&lt;short-title&gt;Cutadapt removes adapter sequences from high-throughput sequencing reads&lt;/short-title&gt;&lt;/titles&gt;&lt;pages&gt;3&lt;/pages&gt;&lt;volume&gt;17&lt;/volume&gt;&lt;number&gt;1&lt;/number&gt;&lt;edition&gt;2011-08-02&lt;/edition&gt;&lt;section&gt;10&lt;/section&gt;&lt;keywords&gt;&lt;keyword&gt;next generation sequencing&lt;/keyword&gt;&lt;keyword&gt;small RNA&lt;/keyword&gt;&lt;keyword&gt;microRNA&lt;/keyword&gt;&lt;keyword&gt;adapter removal&lt;/keyword&gt;&lt;/keywords&gt;&lt;dates&gt;&lt;year&gt;2011&lt;/year&gt;&lt;pub-dates&gt;&lt;date&gt;2011-05-02&lt;/date&gt;&lt;/pub-dates&gt;&lt;/dates&gt;&lt;isbn&gt;2226-6089&lt;/isbn&gt;&lt;work-type&gt;next generation sequencing; small RNA; microRNA; adapter removal&lt;/work-type&gt;&lt;urls&gt;&lt;related-urls&gt;&lt;url&gt;https://journal.embnet.org/index.php/embnetjournal/article/view/200&lt;/url&gt;&lt;/related-urls&gt;&lt;/urls&gt;&lt;electronic-resource-num&gt;10.14806/ej.17.1.200&lt;/electronic-resource-num&gt;&lt;/record&gt;&lt;/Cite&gt;&lt;/EndNote&gt;</w:instrText>
      </w:r>
      <w:r>
        <w:rPr>
          <w:rFonts w:ascii="Times New Roman" w:hAnsi="Times New Roman" w:cs="Times New Roman"/>
          <w:sz w:val="22"/>
        </w:rPr>
        <w:fldChar w:fldCharType="separate"/>
      </w:r>
      <w:r w:rsidR="00967BC5">
        <w:rPr>
          <w:rFonts w:ascii="Times New Roman" w:hAnsi="Times New Roman" w:cs="Times New Roman"/>
          <w:noProof/>
          <w:sz w:val="22"/>
        </w:rPr>
        <w:t>[1]</w:t>
      </w:r>
      <w:r>
        <w:rPr>
          <w:rFonts w:ascii="Times New Roman" w:hAnsi="Times New Roman" w:cs="Times New Roman"/>
          <w:sz w:val="22"/>
        </w:rPr>
        <w:fldChar w:fldCharType="end"/>
      </w:r>
      <w:r w:rsidR="00943AEA">
        <w:rPr>
          <w:rFonts w:ascii="Times New Roman" w:hAnsi="Times New Roman" w:cs="Times New Roman"/>
          <w:sz w:val="22"/>
        </w:rPr>
        <w:t>,</w:t>
      </w:r>
      <w:r w:rsidRPr="000E6FF5">
        <w:rPr>
          <w:rFonts w:ascii="Times New Roman" w:hAnsi="Times New Roman" w:cs="Times New Roman"/>
          <w:sz w:val="22"/>
        </w:rPr>
        <w:t xml:space="preserve"> and any reads lacking the corresponding primer sequence or with a poor-quality primer sequence (error rate &gt;10%) were discarded.</w:t>
      </w:r>
    </w:p>
    <w:p w14:paraId="1E48556E" w14:textId="7A3C434D" w:rsidR="00F67646" w:rsidRPr="000E6FF5" w:rsidRDefault="00F67646" w:rsidP="00F67646">
      <w:pPr>
        <w:wordWrap/>
        <w:spacing w:after="0" w:line="360" w:lineRule="auto"/>
        <w:rPr>
          <w:rFonts w:ascii="Times New Roman" w:hAnsi="Times New Roman" w:cs="Times New Roman"/>
          <w:sz w:val="22"/>
        </w:rPr>
      </w:pPr>
      <w:r w:rsidRPr="000E6FF5">
        <w:rPr>
          <w:rFonts w:ascii="Times New Roman" w:hAnsi="Times New Roman" w:cs="Times New Roman"/>
          <w:sz w:val="22"/>
        </w:rPr>
        <w:t>To ensure consistency in read direction, the reverse sequence set reads were converted to reverse complement, and then combined with the forward sequence set reads. Both primer sequences (F: 5′-</w:t>
      </w:r>
      <w:r w:rsidR="008E42BA" w:rsidRPr="008E42BA">
        <w:rPr>
          <w:rFonts w:ascii="Times New Roman" w:hAnsi="Times New Roman" w:cs="Times New Roman"/>
          <w:sz w:val="22"/>
          <w:highlight w:val="cyan"/>
        </w:rPr>
        <w:t xml:space="preserve"> </w:t>
      </w:r>
      <w:r w:rsidR="008E42BA" w:rsidRPr="008E42BA">
        <w:rPr>
          <w:rFonts w:ascii="Times New Roman" w:hAnsi="Times New Roman" w:cs="Times New Roman"/>
          <w:sz w:val="22"/>
        </w:rPr>
        <w:t>AGRGTTYGATYMTGGCTCAG,</w:t>
      </w:r>
      <w:r w:rsidRPr="000E6FF5">
        <w:rPr>
          <w:rFonts w:ascii="Times New Roman" w:hAnsi="Times New Roman" w:cs="Times New Roman"/>
          <w:sz w:val="22"/>
        </w:rPr>
        <w:t xml:space="preserve"> R: 5′-AAGTCGTAACAAGGTAACC) were subsequently removed from the sequence reads using </w:t>
      </w:r>
      <w:proofErr w:type="spellStart"/>
      <w:r w:rsidRPr="000E6FF5">
        <w:rPr>
          <w:rFonts w:ascii="Times New Roman" w:hAnsi="Times New Roman" w:cs="Times New Roman"/>
          <w:sz w:val="22"/>
        </w:rPr>
        <w:t>Cutadapt</w:t>
      </w:r>
      <w:proofErr w:type="spellEnd"/>
      <w:r w:rsidRPr="000E6FF5">
        <w:rPr>
          <w:rFonts w:ascii="Times New Roman" w:hAnsi="Times New Roman" w:cs="Times New Roman"/>
          <w:sz w:val="22"/>
        </w:rPr>
        <w:t xml:space="preserve"> v3.5 with default settings. Following that, sequences outside the range of 1000 to 1600 bp were filtered out.</w:t>
      </w:r>
    </w:p>
    <w:p w14:paraId="5D3D34D0" w14:textId="4AE89C02" w:rsidR="00F67646" w:rsidRDefault="00F67646" w:rsidP="00EE43A5">
      <w:pPr>
        <w:wordWrap/>
        <w:spacing w:after="0" w:line="360" w:lineRule="auto"/>
        <w:rPr>
          <w:rFonts w:ascii="Times New Roman" w:hAnsi="Times New Roman" w:cs="Times New Roman"/>
          <w:sz w:val="22"/>
        </w:rPr>
      </w:pPr>
      <w:r w:rsidRPr="000E6FF5">
        <w:rPr>
          <w:rFonts w:ascii="Times New Roman" w:hAnsi="Times New Roman" w:cs="Times New Roman"/>
          <w:sz w:val="22"/>
        </w:rPr>
        <w:t>The remaining sequences underwent denoising and were assigned to amplicon sequence variants (ASVs) using the dada2</w:t>
      </w:r>
      <w:r w:rsidR="00943AEA">
        <w:rPr>
          <w:rFonts w:ascii="Times New Roman" w:hAnsi="Times New Roman" w:cs="Times New Roman"/>
          <w:sz w:val="22"/>
        </w:rPr>
        <w:t xml:space="preserve"> </w:t>
      </w:r>
      <w:r w:rsidR="00EE43A5">
        <w:rPr>
          <w:rFonts w:ascii="Times New Roman" w:hAnsi="Times New Roman" w:cs="Times New Roman"/>
          <w:sz w:val="22"/>
        </w:rPr>
        <w:fldChar w:fldCharType="begin">
          <w:fldData xml:space="preserve">PEVuZE5vdGU+PENpdGU+PEF1dGhvcj5DYWxsYWhhbjwvQXV0aG9yPjxZZWFyPjIwMTY8L1llYXI+
PFJlY051bT4yPC9SZWNOdW0+PERpc3BsYXlUZXh0PlsyXTwvRGlzcGxheVRleHQ+PHJlY29yZD48
cmVjLW51bWJlcj4yPC9yZWMtbnVtYmVyPjxmb3JlaWduLWtleXM+PGtleSBhcHA9IkVOIiBkYi1p
ZD0icjkyNWF2NXQ5MGZ6MDJlYWV2ODVhZnR0cDIwZTJmYXY5dzB0IiB0aW1lc3RhbXA9IjE2ODc2
NjMzNzQiPjI8L2tleT48L2ZvcmVpZ24ta2V5cz48cmVmLXR5cGUgbmFtZT0iSm91cm5hbCBBcnRp
Y2xlIj4xNzwvcmVmLXR5cGU+PGNvbnRyaWJ1dG9ycz48YXV0aG9ycz48YXV0aG9yPkNhbGxhaGFu
LCBCLiBKLjwvYXV0aG9yPjxhdXRob3I+TWNNdXJkaWUsIFAuIEouPC9hdXRob3I+PGF1dGhvcj5S
b3NlbiwgTS4gSi48L2F1dGhvcj48YXV0aG9yPkhhbiwgQS4gVy48L2F1dGhvcj48YXV0aG9yPkpv
aG5zb24sIEEuIEouPC9hdXRob3I+PGF1dGhvcj5Ib2xtZXMsIFMuIFAuPC9hdXRob3I+PC9hdXRo
b3JzPjwvY29udHJpYnV0b3JzPjxhdXRoLWFkZHJlc3M+RGVwYXJ0bWVudCBvZiBTdGF0aXN0aWNz
LCBTdGFuZm9yZCBVbml2ZXJzaXR5LCBTdGFuZm9yZCwgQ2FsaWZvcm5pYSwgVVNBLiYjeEQ7U2Vj
b25kIEdlbm9tZSwgU291dGggU2FuIEZyYW5jaXNjbywgQ2FsaWZvcm5pYSwgVVNBLiYjeEQ7RGVw
YXJ0bWVudCBvZiBBcHBsaWVkIFBoeXNpY3MsIFN0YW5mb3JkIFVuaXZlcnNpdHksIFN0YW5mb3Jk
LCBDYWxpZm9ybmlhLCBVU0EuPC9hdXRoLWFkZHJlc3M+PHRpdGxlcz48dGl0bGU+REFEQTI6IEhp
Z2gtcmVzb2x1dGlvbiBzYW1wbGUgaW5mZXJlbmNlIGZyb20gSWxsdW1pbmEgYW1wbGljb24gZGF0
YTwvdGl0bGU+PHNlY29uZGFyeS10aXRsZT5OYXQgTWV0aG9kczwvc2Vjb25kYXJ5LXRpdGxlPjwv
dGl0bGVzPjxwYWdlcz41ODEtMzwvcGFnZXM+PHZvbHVtZT4xMzwvdm9sdW1lPjxudW1iZXI+Nzwv
bnVtYmVyPjxlZGl0aW9uPjIwMTYvMDUvMjQ8L2VkaXRpb24+PGtleXdvcmRzPjxrZXl3b3JkPkFu
aW1hbHM8L2tleXdvcmQ+PGtleXdvcmQ+Q29ob3J0IFN0dWRpZXM8L2tleXdvcmQ+PGtleXdvcmQ+
Q29tcHV0YXRpb25hbCBCaW9sb2d5LyptZXRob2RzPC9rZXl3b3JkPjxrZXl3b3JkPkROQSwgQmFj
dGVyaWFsL2dlbmV0aWNzPC9rZXl3b3JkPjxrZXl3b3JkPkZhbHNlIFBvc2l0aXZlIFJlYWN0aW9u
czwva2V5d29yZD48a2V5d29yZD5GZWNlcy9taWNyb2Jpb2xvZ3k8L2tleXdvcmQ+PGtleXdvcmQ+
RmVtYWxlPC9rZXl3b3JkPjxrZXl3b3JkPkhpZ2gtVGhyb3VnaHB1dCBOdWNsZW90aWRlIFNlcXVl
bmNpbmcvKm1ldGhvZHM8L2tleXdvcmQ+PGtleXdvcmQ+SHVtYW5zPC9rZXl3b3JkPjxrZXl3b3Jk
PkxhY3RvYmFjaWxsdXMvY2xhc3NpZmljYXRpb24vZ2VuZXRpY3MvKmlzb2xhdGlvbiAmYW1wOyBw
dXJpZmljYXRpb248L2tleXdvcmQ+PGtleXdvcmQ+TWljZTwva2V5d29yZD48a2V5d29yZD5NaWNy
b2Jpb3RhLypnZW5ldGljczwva2V5d29yZD48a2V5d29yZD5QcmVnbmFuY3k8L2tleXdvcmQ+PGtl
eXdvcmQ+Uk5BLCBSaWJvc29tYWwsIDE2Uy9nZW5ldGljczwva2V5d29yZD48a2V5d29yZD5SZXBy
b2R1Y2liaWxpdHkgb2YgUmVzdWx0czwva2V5d29yZD48a2V5d29yZD5TZXF1ZW5jZSBBbmFseXNp
cywgRE5BLyptZXRob2RzPC9rZXl3b3JkPjxrZXl3b3JkPipTb2Z0d2FyZTwva2V5d29yZD48a2V5
d29yZD5WYWdpbmEvbWljcm9iaW9sb2d5PC9rZXl3b3JkPjwva2V5d29yZHM+PGRhdGVzPjx5ZWFy
PjIwMTY8L3llYXI+PHB1Yi1kYXRlcz48ZGF0ZT5KdWw8L2RhdGU+PC9wdWItZGF0ZXM+PC9kYXRl
cz48aXNibj4xNTQ4LTcwOTEgKFByaW50KSYjeEQ7MTU0OC03MDkxPC9pc2JuPjxhY2Nlc3Npb24t
bnVtPjI3MjE0MDQ3PC9hY2Nlc3Npb24tbnVtPjx1cmxzPjwvdXJscz48Y3VzdG9tMj5QTUM0OTI3
Mzc3PC9jdXN0b20yPjxjdXN0b202Pk5JSE1TNzgyNTM0PC9jdXN0b202PjxlbGVjdHJvbmljLXJl
c291cmNlLW51bT4xMC4xMDM4L25tZXRoLjM4Njk8L2VsZWN0cm9uaWMtcmVzb3VyY2UtbnVtPjxy
ZW1vdGUtZGF0YWJhc2UtcHJvdmlkZXI+TkxNPC9yZW1vdGUtZGF0YWJhc2UtcHJvdmlkZXI+PGxh
bmd1YWdlPmVuZzwvbGFuZ3VhZ2U+PC9yZWNvcmQ+PC9DaXRlPjwvRW5kTm90ZT5=
</w:fldData>
        </w:fldChar>
      </w:r>
      <w:r w:rsidR="00967BC5">
        <w:rPr>
          <w:rFonts w:ascii="Times New Roman" w:hAnsi="Times New Roman" w:cs="Times New Roman"/>
          <w:sz w:val="22"/>
        </w:rPr>
        <w:instrText xml:space="preserve"> ADDIN EN.CITE </w:instrText>
      </w:r>
      <w:r w:rsidR="00967BC5">
        <w:rPr>
          <w:rFonts w:ascii="Times New Roman" w:hAnsi="Times New Roman" w:cs="Times New Roman"/>
          <w:sz w:val="22"/>
        </w:rPr>
        <w:fldChar w:fldCharType="begin">
          <w:fldData xml:space="preserve">PEVuZE5vdGU+PENpdGU+PEF1dGhvcj5DYWxsYWhhbjwvQXV0aG9yPjxZZWFyPjIwMTY8L1llYXI+
PFJlY051bT4yPC9SZWNOdW0+PERpc3BsYXlUZXh0PlsyXTwvRGlzcGxheVRleHQ+PHJlY29yZD48
cmVjLW51bWJlcj4yPC9yZWMtbnVtYmVyPjxmb3JlaWduLWtleXM+PGtleSBhcHA9IkVOIiBkYi1p
ZD0icjkyNWF2NXQ5MGZ6MDJlYWV2ODVhZnR0cDIwZTJmYXY5dzB0IiB0aW1lc3RhbXA9IjE2ODc2
NjMzNzQiPjI8L2tleT48L2ZvcmVpZ24ta2V5cz48cmVmLXR5cGUgbmFtZT0iSm91cm5hbCBBcnRp
Y2xlIj4xNzwvcmVmLXR5cGU+PGNvbnRyaWJ1dG9ycz48YXV0aG9ycz48YXV0aG9yPkNhbGxhaGFu
LCBCLiBKLjwvYXV0aG9yPjxhdXRob3I+TWNNdXJkaWUsIFAuIEouPC9hdXRob3I+PGF1dGhvcj5S
b3NlbiwgTS4gSi48L2F1dGhvcj48YXV0aG9yPkhhbiwgQS4gVy48L2F1dGhvcj48YXV0aG9yPkpv
aG5zb24sIEEuIEouPC9hdXRob3I+PGF1dGhvcj5Ib2xtZXMsIFMuIFAuPC9hdXRob3I+PC9hdXRo
b3JzPjwvY29udHJpYnV0b3JzPjxhdXRoLWFkZHJlc3M+RGVwYXJ0bWVudCBvZiBTdGF0aXN0aWNz
LCBTdGFuZm9yZCBVbml2ZXJzaXR5LCBTdGFuZm9yZCwgQ2FsaWZvcm5pYSwgVVNBLiYjeEQ7U2Vj
b25kIEdlbm9tZSwgU291dGggU2FuIEZyYW5jaXNjbywgQ2FsaWZvcm5pYSwgVVNBLiYjeEQ7RGVw
YXJ0bWVudCBvZiBBcHBsaWVkIFBoeXNpY3MsIFN0YW5mb3JkIFVuaXZlcnNpdHksIFN0YW5mb3Jk
LCBDYWxpZm9ybmlhLCBVU0EuPC9hdXRoLWFkZHJlc3M+PHRpdGxlcz48dGl0bGU+REFEQTI6IEhp
Z2gtcmVzb2x1dGlvbiBzYW1wbGUgaW5mZXJlbmNlIGZyb20gSWxsdW1pbmEgYW1wbGljb24gZGF0
YTwvdGl0bGU+PHNlY29uZGFyeS10aXRsZT5OYXQgTWV0aG9kczwvc2Vjb25kYXJ5LXRpdGxlPjwv
dGl0bGVzPjxwYWdlcz41ODEtMzwvcGFnZXM+PHZvbHVtZT4xMzwvdm9sdW1lPjxudW1iZXI+Nzwv
bnVtYmVyPjxlZGl0aW9uPjIwMTYvMDUvMjQ8L2VkaXRpb24+PGtleXdvcmRzPjxrZXl3b3JkPkFu
aW1hbHM8L2tleXdvcmQ+PGtleXdvcmQ+Q29ob3J0IFN0dWRpZXM8L2tleXdvcmQ+PGtleXdvcmQ+
Q29tcHV0YXRpb25hbCBCaW9sb2d5LyptZXRob2RzPC9rZXl3b3JkPjxrZXl3b3JkPkROQSwgQmFj
dGVyaWFsL2dlbmV0aWNzPC9rZXl3b3JkPjxrZXl3b3JkPkZhbHNlIFBvc2l0aXZlIFJlYWN0aW9u
czwva2V5d29yZD48a2V5d29yZD5GZWNlcy9taWNyb2Jpb2xvZ3k8L2tleXdvcmQ+PGtleXdvcmQ+
RmVtYWxlPC9rZXl3b3JkPjxrZXl3b3JkPkhpZ2gtVGhyb3VnaHB1dCBOdWNsZW90aWRlIFNlcXVl
bmNpbmcvKm1ldGhvZHM8L2tleXdvcmQ+PGtleXdvcmQ+SHVtYW5zPC9rZXl3b3JkPjxrZXl3b3Jk
PkxhY3RvYmFjaWxsdXMvY2xhc3NpZmljYXRpb24vZ2VuZXRpY3MvKmlzb2xhdGlvbiAmYW1wOyBw
dXJpZmljYXRpb248L2tleXdvcmQ+PGtleXdvcmQ+TWljZTwva2V5d29yZD48a2V5d29yZD5NaWNy
b2Jpb3RhLypnZW5ldGljczwva2V5d29yZD48a2V5d29yZD5QcmVnbmFuY3k8L2tleXdvcmQ+PGtl
eXdvcmQ+Uk5BLCBSaWJvc29tYWwsIDE2Uy9nZW5ldGljczwva2V5d29yZD48a2V5d29yZD5SZXBy
b2R1Y2liaWxpdHkgb2YgUmVzdWx0czwva2V5d29yZD48a2V5d29yZD5TZXF1ZW5jZSBBbmFseXNp
cywgRE5BLyptZXRob2RzPC9rZXl3b3JkPjxrZXl3b3JkPipTb2Z0d2FyZTwva2V5d29yZD48a2V5
d29yZD5WYWdpbmEvbWljcm9iaW9sb2d5PC9rZXl3b3JkPjwva2V5d29yZHM+PGRhdGVzPjx5ZWFy
PjIwMTY8L3llYXI+PHB1Yi1kYXRlcz48ZGF0ZT5KdWw8L2RhdGU+PC9wdWItZGF0ZXM+PC9kYXRl
cz48aXNibj4xNTQ4LTcwOTEgKFByaW50KSYjeEQ7MTU0OC03MDkxPC9pc2JuPjxhY2Nlc3Npb24t
bnVtPjI3MjE0MDQ3PC9hY2Nlc3Npb24tbnVtPjx1cmxzPjwvdXJscz48Y3VzdG9tMj5QTUM0OTI3
Mzc3PC9jdXN0b20yPjxjdXN0b202Pk5JSE1TNzgyNTM0PC9jdXN0b202PjxlbGVjdHJvbmljLXJl
c291cmNlLW51bT4xMC4xMDM4L25tZXRoLjM4Njk8L2VsZWN0cm9uaWMtcmVzb3VyY2UtbnVtPjxy
ZW1vdGUtZGF0YWJhc2UtcHJvdmlkZXI+TkxNPC9yZW1vdGUtZGF0YWJhc2UtcHJvdmlkZXI+PGxh
bmd1YWdlPmVuZzwvbGFuZ3VhZ2U+PC9yZWNvcmQ+PC9DaXRlPjwvRW5kTm90ZT5=
</w:fldData>
        </w:fldChar>
      </w:r>
      <w:r w:rsidR="00967BC5">
        <w:rPr>
          <w:rFonts w:ascii="Times New Roman" w:hAnsi="Times New Roman" w:cs="Times New Roman"/>
          <w:sz w:val="22"/>
        </w:rPr>
        <w:instrText xml:space="preserve"> ADDIN EN.CITE.DATA </w:instrText>
      </w:r>
      <w:r w:rsidR="00967BC5">
        <w:rPr>
          <w:rFonts w:ascii="Times New Roman" w:hAnsi="Times New Roman" w:cs="Times New Roman"/>
          <w:sz w:val="22"/>
        </w:rPr>
      </w:r>
      <w:r w:rsidR="00967BC5">
        <w:rPr>
          <w:rFonts w:ascii="Times New Roman" w:hAnsi="Times New Roman" w:cs="Times New Roman"/>
          <w:sz w:val="22"/>
        </w:rPr>
        <w:fldChar w:fldCharType="end"/>
      </w:r>
      <w:r w:rsidR="00EE43A5">
        <w:rPr>
          <w:rFonts w:ascii="Times New Roman" w:hAnsi="Times New Roman" w:cs="Times New Roman"/>
          <w:sz w:val="22"/>
        </w:rPr>
        <w:fldChar w:fldCharType="separate"/>
      </w:r>
      <w:r w:rsidR="00967BC5">
        <w:rPr>
          <w:rFonts w:ascii="Times New Roman" w:hAnsi="Times New Roman" w:cs="Times New Roman"/>
          <w:noProof/>
          <w:sz w:val="22"/>
        </w:rPr>
        <w:t>[2]</w:t>
      </w:r>
      <w:r w:rsidR="00EE43A5">
        <w:rPr>
          <w:rFonts w:ascii="Times New Roman" w:hAnsi="Times New Roman" w:cs="Times New Roman"/>
          <w:sz w:val="22"/>
        </w:rPr>
        <w:fldChar w:fldCharType="end"/>
      </w:r>
      <w:r w:rsidRPr="000E6FF5">
        <w:rPr>
          <w:rFonts w:ascii="Times New Roman" w:hAnsi="Times New Roman" w:cs="Times New Roman"/>
          <w:sz w:val="22"/>
        </w:rPr>
        <w:t xml:space="preserve"> plugin in QIIME2</w:t>
      </w:r>
      <w:r w:rsidR="00943AEA">
        <w:rPr>
          <w:rFonts w:ascii="Times New Roman" w:hAnsi="Times New Roman" w:cs="Times New Roman"/>
          <w:sz w:val="22"/>
        </w:rPr>
        <w:t xml:space="preserve"> </w:t>
      </w:r>
      <w:r w:rsidR="00EE43A5">
        <w:rPr>
          <w:rFonts w:ascii="Times New Roman" w:hAnsi="Times New Roman" w:cs="Times New Roman"/>
          <w:sz w:val="22"/>
        </w:rPr>
        <w:fldChar w:fldCharType="begin">
          <w:fldData xml:space="preserve">PEVuZE5vdGU+PENpdGU+PEF1dGhvcj5Cb2x5ZW48L0F1dGhvcj48WWVhcj4yMDE5PC9ZZWFyPjxS
ZWNOdW0+MzwvUmVjTnVtPjxEaXNwbGF5VGV4dD5bM108L0Rpc3BsYXlUZXh0PjxyZWNvcmQ+PHJl
Yy1udW1iZXI+MzwvcmVjLW51bWJlcj48Zm9yZWlnbi1rZXlzPjxrZXkgYXBwPSJFTiIgZGItaWQ9
InI5MjVhdjV0OTBmejAyZWFldjg1YWZ0dHAyMGUyZmF2OXcwdCIgdGltZXN0YW1wPSIxNjg3NjYz
Mzc0Ij4zPC9rZXk+PC9mb3JlaWduLWtleXM+PHJlZi10eXBlIG5hbWU9IkpvdXJuYWwgQXJ0aWNs
ZSI+MTc8L3JlZi10eXBlPjxjb250cmlidXRvcnM+PGF1dGhvcnM+PGF1dGhvcj5Cb2x5ZW4sIEUu
PC9hdXRob3I+PGF1dGhvcj5SaWRlb3V0LCBKLiBSLjwvYXV0aG9yPjxhdXRob3I+RGlsbG9uLCBN
LiBSLjwvYXV0aG9yPjxhdXRob3I+Qm9rdWxpY2gsIE4uIEEuPC9hdXRob3I+PGF1dGhvcj5BYm5l
dCwgQy4gQy48L2F1dGhvcj48YXV0aG9yPkFsLUdoYWxpdGgsIEcuIEEuPC9hdXRob3I+PGF1dGhv
cj5BbGV4YW5kZXIsIEguPC9hdXRob3I+PGF1dGhvcj5BbG0sIEUuIEouPC9hdXRob3I+PGF1dGhv
cj5BcnVtdWdhbSwgTS48L2F1dGhvcj48YXV0aG9yPkFzbmljYXIsIEYuPC9hdXRob3I+PGF1dGhv
cj5CYWksIFkuPC9hdXRob3I+PGF1dGhvcj5CaXNhbnosIEouIEUuPC9hdXRob3I+PGF1dGhvcj5C
aXR0aW5nZXIsIEsuPC9hdXRob3I+PGF1dGhvcj5CcmVqbnJvZCwgQS48L2F1dGhvcj48YXV0aG9y
PkJyaXNsYXduLCBDLiBKLjwvYXV0aG9yPjxhdXRob3I+QnJvd24sIEMuIFQuPC9hdXRob3I+PGF1
dGhvcj5DYWxsYWhhbiwgQi4gSi48L2F1dGhvcj48YXV0aG9yPkNhcmFiYWxsby1Sb2Ryw61ndWV6
LCBBLiBNLjwvYXV0aG9yPjxhdXRob3I+Q2hhc2UsIEouPC9hdXRob3I+PGF1dGhvcj5Db3BlLCBF
LiBLLjwvYXV0aG9yPjxhdXRob3I+RGEgU2lsdmEsIFIuPC9hdXRob3I+PGF1dGhvcj5EaWVuZXIs
IEMuPC9hdXRob3I+PGF1dGhvcj5Eb3JyZXN0ZWluLCBQLiBDLjwvYXV0aG9yPjxhdXRob3I+RG91
Z2xhcywgRy4gTS48L2F1dGhvcj48YXV0aG9yPkR1cmFsbCwgRC4gTS48L2F1dGhvcj48YXV0aG9y
PkR1dmFsbGV0LCBDLjwvYXV0aG9yPjxhdXRob3I+RWR3YXJkc29uLCBDLiBGLjwvYXV0aG9yPjxh
dXRob3I+RXJuc3QsIE0uPC9hdXRob3I+PGF1dGhvcj5Fc3Rha2ksIE0uPC9hdXRob3I+PGF1dGhv
cj5Gb3VxdWllciwgSi48L2F1dGhvcj48YXV0aG9yPkdhdWdsaXR6LCBKLiBNLjwvYXV0aG9yPjxh
dXRob3I+R2liYm9ucywgUy4gTS48L2F1dGhvcj48YXV0aG9yPkdpYnNvbiwgRC4gTC48L2F1dGhv
cj48YXV0aG9yPkdvbnphbGV6LCBBLjwvYXV0aG9yPjxhdXRob3I+R29ybGljaywgSy48L2F1dGhv
cj48YXV0aG9yPkd1bywgSi48L2F1dGhvcj48YXV0aG9yPkhpbGxtYW5uLCBCLjwvYXV0aG9yPjxh
dXRob3I+SG9sbWVzLCBTLjwvYXV0aG9yPjxhdXRob3I+SG9sc3RlLCBILjwvYXV0aG9yPjxhdXRo
b3I+SHV0dGVuaG93ZXIsIEMuPC9hdXRob3I+PGF1dGhvcj5IdXR0bGV5LCBHLiBBLjwvYXV0aG9y
PjxhdXRob3I+SmFuc3NlbiwgUy48L2F1dGhvcj48YXV0aG9yPkphcm11c2NoLCBBLiBLLjwvYXV0
aG9yPjxhdXRob3I+SmlhbmcsIEwuPC9hdXRob3I+PGF1dGhvcj5LYWVobGVyLCBCLiBELjwvYXV0
aG9yPjxhdXRob3I+S2FuZywgSy4gQi48L2F1dGhvcj48YXV0aG9yPktlZWZlLCBDLiBSLjwvYXV0
aG9yPjxhdXRob3I+S2VpbSwgUC48L2F1dGhvcj48YXV0aG9yPktlbGxleSwgUy4gVC48L2F1dGhv
cj48YXV0aG9yPktuaWdodHMsIEQuPC9hdXRob3I+PGF1dGhvcj5Lb2VzdGVyLCBJLjwvYXV0aG9y
PjxhdXRob3I+S29zY2lvbGVrLCBULjwvYXV0aG9yPjxhdXRob3I+S3JlcHMsIEouPC9hdXRob3I+
PGF1dGhvcj5MYW5naWxsZSwgTS4gRy4gSS48L2F1dGhvcj48YXV0aG9yPkxlZSwgSi48L2F1dGhv
cj48YXV0aG9yPkxleSwgUi48L2F1dGhvcj48YXV0aG9yPkxpdSwgWS4gWC48L2F1dGhvcj48YXV0
aG9yPkxvZnRmaWVsZCwgRS48L2F1dGhvcj48YXV0aG9yPkxvenVwb25lLCBDLjwvYXV0aG9yPjxh
dXRob3I+TWFoZXIsIE0uPC9hdXRob3I+PGF1dGhvcj5NYXJvdHosIEMuPC9hdXRob3I+PGF1dGhv
cj5NYXJ0aW4sIEIuIEQuPC9hdXRob3I+PGF1dGhvcj5NY0RvbmFsZCwgRC48L2F1dGhvcj48YXV0
aG9yPk1jSXZlciwgTC4gSi48L2F1dGhvcj48YXV0aG9yPk1lbG5paywgQS4gVi48L2F1dGhvcj48
YXV0aG9yPk1ldGNhbGYsIEouIEwuPC9hdXRob3I+PGF1dGhvcj5Nb3JnYW4sIFMuIEMuPC9hdXRo
b3I+PGF1dGhvcj5Nb3J0b24sIEouIFQuPC9hdXRob3I+PGF1dGhvcj5OYWltZXksIEEuIFQuPC9h
dXRob3I+PGF1dGhvcj5OYXZhcy1Nb2xpbmEsIEouIEEuPC9hdXRob3I+PGF1dGhvcj5Ob3RoaWFz
LCBMLiBGLjwvYXV0aG9yPjxhdXRob3I+T3JjaGFuaWFuLCBTLiBCLjwvYXV0aG9yPjxhdXRob3I+
UGVhcnNvbiwgVC48L2F1dGhvcj48YXV0aG9yPlBlb3BsZXMsIFMuIEwuPC9hdXRob3I+PGF1dGhv
cj5QZXRyYXMsIEQuPC9hdXRob3I+PGF1dGhvcj5QcmV1c3MsIE0uIEwuPC9hdXRob3I+PGF1dGhv
cj5QcnVlc3NlLCBFLjwvYXV0aG9yPjxhdXRob3I+UmFzbXVzc2VuLCBMLiBCLjwvYXV0aG9yPjxh
dXRob3I+Uml2ZXJzLCBBLjwvYXV0aG9yPjxhdXRob3I+Um9iZXNvbiwgTS4gUy4sIDJuZDwvYXV0
aG9yPjxhdXRob3I+Um9zZW50aGFsLCBQLjwvYXV0aG9yPjxhdXRob3I+U2VnYXRhLCBOLjwvYXV0
aG9yPjxhdXRob3I+U2hhZmZlciwgTS48L2F1dGhvcj48YXV0aG9yPlNoaWZmZXIsIEEuPC9hdXRo
b3I+PGF1dGhvcj5TaW5oYSwgUi48L2F1dGhvcj48YXV0aG9yPlNvbmcsIFMuIEouPC9hdXRob3I+
PGF1dGhvcj5TcGVhciwgSi4gUi48L2F1dGhvcj48YXV0aG9yPlN3YWZmb3JkLCBBLiBELjwvYXV0
aG9yPjxhdXRob3I+VGhvbXBzb24sIEwuIFIuPC9hdXRob3I+PGF1dGhvcj5Ub3JyZXMsIFAuIEou
PC9hdXRob3I+PGF1dGhvcj5UcmluaCwgUC48L2F1dGhvcj48YXV0aG9yPlRyaXBhdGhpLCBBLjwv
YXV0aG9yPjxhdXRob3I+VHVybmJhdWdoLCBQLiBKLjwvYXV0aG9yPjxhdXRob3I+VWwtSGFzYW4s
IFMuPC9hdXRob3I+PGF1dGhvcj52YW4gZGVyIEhvb2Z0LCBKLiBKLiBKLjwvYXV0aG9yPjxhdXRo
b3I+VmFyZ2FzLCBGLjwvYXV0aG9yPjxhdXRob3I+VsOhenF1ZXotQmFlemEsIFkuPC9hdXRob3I+
PGF1dGhvcj5Wb2d0bWFubiwgRS48L2F1dGhvcj48YXV0aG9yPnZvbiBIaXBwZWwsIE0uPC9hdXRo
b3I+PGF1dGhvcj5XYWx0ZXJzLCBXLjwvYXV0aG9yPjxhdXRob3I+V2FuLCBZLjwvYXV0aG9yPjxh
dXRob3I+V2FuZywgTS48L2F1dGhvcj48YXV0aG9yPldhcnJlbiwgSi48L2F1dGhvcj48YXV0aG9y
PldlYmVyLCBLLiBDLjwvYXV0aG9yPjxhdXRob3I+V2lsbGlhbXNvbiwgQy4gSC4gRC48L2F1dGhv
cj48YXV0aG9yPldpbGxpcywgQS4gRC48L2F1dGhvcj48YXV0aG9yPlh1LCBaLiBaLjwvYXV0aG9y
PjxhdXRob3I+WmFuZXZlbGQsIEouIFIuPC9hdXRob3I+PGF1dGhvcj5aaGFuZywgWS48L2F1dGhv
cj48YXV0aG9yPlpodSwgUS48L2F1dGhvcj48YXV0aG9yPktuaWdodCwgUi48L2F1dGhvcj48YXV0
aG9yPkNhcG9yYXNvLCBKLiBHLjwvYXV0aG9yPjwvYXV0aG9ycz48L2NvbnRyaWJ1dG9ycz48YXV0
aC1hZGRyZXNzPkNlbnRlciBmb3IgQXBwbGllZCBNaWNyb2Jpb21lIFNjaWVuY2UsIFBhdGhvZ2Vu
IGFuZCBNaWNyb2Jpb21lIEluc3RpdHV0ZSwgTm9ydGhlcm4gQXJpem9uYSBVbml2ZXJzaXR5LCBG
bGFnc3RhZmYsIEFaLCBVU0EuJiN4RDtNZXRhYm9saWMgRXBpZGVtaW9sb2d5IEJyYW5jaCwgTmF0
aW9uYWwgQ2FuY2VyIEluc3RpdHV0ZSwgUm9ja3ZpbGxlLCBNRCwgVVNBLiYjeEQ7RGVwYXJ0bWVu
dCBvZiBDb21wdXRlciBTY2llbmNlIGFuZCBFbmdpbmVlcmluZywgVW5pdmVyc2l0eSBvZiBNaW5u
ZXNvdGEsIE1pbm5lYXBvbGlzLCBNTiwgVVNBLiYjeEQ7QmlvbG9neSBEZXBhcnRtZW50LCBXb29k
cyBIb2xlIE9jZWFub2dyYXBoaWMgSW5zdGl0dXRpb24sIFdvb2RzIEhvbGUsIE1BLCBVU0EuJiN4
RDtEZXBhcnRtZW50IG9mIFBvcHVsYXRpb24gSGVhbHRoIGFuZCBSZXByb2R1Y3Rpb24sIFVuaXZl
cnNpdHkgb2YgQ2FsaWZvcm5pYSwgRGF2aXMsIERhdmlzLCBDQSwgVVNBLiYjeEQ7RGVwYXJ0bWVu
dCBvZiBCaW9sb2dpY2FsIEVuZ2luZWVyaW5nLCBNYXNzYWNodXNldHRzIEluc3RpdHV0ZSBvZiBU
ZWNobm9sb2d5LCBDYW1icmlkZ2UsIE1BLCBVU0EuJiN4RDtDZW50ZXIgZm9yIE1pY3JvYmlvbWUg
SW5mb3JtYXRpY3MgYW5kIFRoZXJhcGV1dGljcywgTWFzc2FjaHVzZXR0cyBJbnN0aXR1dGUgb2Yg
VGVjaG5vbG9neSwgQ2FtYnJpZGdlLCBNQSwgVVNBLiYjeEQ7Tm92byBOb3JkaXNrIEZvdW5kYXRp
b24gQ2VudGVyIGZvciBCYXNpYyBNZXRhYm9saWMgUmVzZWFyY2gsIEZhY3VsdHkgb2YgSGVhbHRo
IGFuZCBNZWRpY2FsIFNjaWVuY2VzLCBVbml2ZXJzaXR5IG9mIENvcGVuaGFnZW4sIENvcGVuaGFn
ZW4sIERlbm1hcmsuJiN4RDtDZW50cmUgZm9yIEludGVncmF0aXZlIEJpb2xvZ3ksIFVuaXZlcnNp
dHkgb2YgVHJlbnRvLCBUcmVudG8sIEl0YWx5LiYjeEQ7U3RhdGUgS2V5IExhYm9yYXRvcnkgb2Yg
UGxhbnQgR2Vub21pY3MsIEluc3RpdHV0ZSBvZiBHZW5ldGljcyBhbmQgRGV2ZWxvcG1lbnRhbCBC
aW9sb2d5LCBDaGluZXNlIEFjYWRlbXkgb2YgU2NpZW5jZXMsIEJlaWppbmcsIENoaW5hLiYjeEQ7
Q2VudHJlIG9mIEV4Y2VsbGVuY2UgZm9yIFBsYW50IGFuZCBNaWNyb2JpYWwgU2NpZW5jZXMgKENF
UEFNUyksIEluc3RpdHV0ZSBvZiBHZW5ldGljcyBhbmQgRGV2ZWxvcG1lbnRhbCBCaW9sb2d5LCBD
aGluZXNlIEFjYWRlbXkgb2YgU2NpZW5jZXMgJmFtcDsgSm9obiBJbm5lcyBDZW50cmUsIEJlaWpp
bmcsIENoaW5hLiYjeEQ7VW5pdmVyc2l0eSBvZiBDaGluZXNlIEFjYWRlbXkgb2YgU2NpZW5jZXMs
IEJlaWppbmcsIENoaW5hLiYjeEQ7RGVwYXJ0bWVudCBvZiBNaWNyb2Jpb2xvZ3kgYW5kIEltbXVu
b2xvZ3ksIFVuaXZlcnNpdHkgb2YgQ2FsaWZvcm5pYSwgU2FuIEZyYW5jaXNjbywgU2FuIEZyYW5j
aXNjbywgQ0EsIFVTQS4mI3hEO0RpdmlzaW9uIG9mIEdhc3Ryb2VudGVyb2xvZ3kgYW5kIE51dHJp
dGlvbiwgQ2hpbGRyZW4mYXBvcztzIEhvc3BpdGFsIG9mIFBoaWxhZGVscGhpYSwgUGhpbGFkZWxw
aGlhLCBQQSwgVVNBLiYjeEQ7SGVwYXRvbG9neSwgQ2hpbGRyZW4mYXBvcztzIEhvc3BpdGFsIG9m
IFBoaWxhZGVscGhpYSwgUGhpbGFkZWxwaGlhLCBQQSwgVVNBLiYjeEQ7RWFydGggYW5kIEJpb2xv
Z2ljYWwgU2NpZW5jZXMgRGlyZWN0b3JhdGUsIFBhY2lmaWMgTm9ydGh3ZXN0IE5hdGlvbmFsIExh
Ym9yYXRvcnksIFJpY2hsYW5kLCBXQSwgVVNBLiYjeEQ7RGVwYXJ0bWVudCBvZiBQb3B1bGF0aW9u
IEhlYWx0aCAmYW1wOyBQYXRob2Jpb2xvZ3ksIE5vcnRoIENhcm9saW5hIFN0YXRlIFVuaXZlcnNp
dHksIFJhbGVpZ2gsIE5DLCBVU0EuJiN4RDtCaW9pbmZvcm1hdGljcyBSZXNlYXJjaCBDZW50ZXIs
IE5vcnRoIENhcm9saW5hIFN0YXRlIFVuaXZlcnNpdHksIFJhbGVpZ2gsIE5DLCBVU0EuJiN4RDtD
b2xsYWJvcmF0aXZlIE1hc3MgU3BlY3Ryb21ldHJ5IElubm92YXRpb24gQ2VudGVyLCBTa2FnZ3Mg
U2Nob29sIG9mIFBoYXJtYWN5IGFuZCBQaGFybWFjZXV0aWNhbCBTY2llbmNlcywgVW5pdmVyc2l0
eSBvZiBDYWxpZm9ybmlhIFNhbiBEaWVnbywgU2FuIERpZWdvLCBDQSwgVVNBLiYjeEQ7RGVwYXJ0
bWVudCBvZiBCaW9sb2dpY2FsIFNjaWVuY2VzLCBOb3J0aGVybiBBcml6b25hIFVuaXZlcnNpdHks
IEZsYWdzdGFmZiwgQVosIFVTQS4mI3hEO0luc3RpdHV0ZSBmb3IgU3lzdGVtcyBCaW9sb2d5LCBT
ZWF0dGxlLCBXQSwgVVNBLiYjeEQ7RGVwYXJ0bWVudCBvZiBNaWNyb2Jpb2xvZ3kgYW5kIEltbXVu
b2xvZ3ksIERhbGhvdXNpZSBVbml2ZXJzaXR5LCBIYWxpZmF4LCBOb3ZhIFNjb3RpYSwgQ2FuYWRh
LiYjeEQ7SXJ2aW5nIEsuIEJhcmJlciBTY2hvb2wgb2YgQXJ0cyBhbmQgU2NpZW5jZXMsIFVuaXZl
cnNpdHkgb2YgQnJpdGlzaCBDb2x1bWJpYSwgS2Vsb3duYSwgQnJpdGlzaCBDb2x1bWJpYSwgQ2Fu
YWRhLiYjeEQ7QS4gV2F0c29uIEFybW91ciBJSUkgQ2VudGVyIGZvciBBbmltYWwgSGVhbHRoIGFu
ZCBXZWxmYXJlLCBBcXVhcml1bSBNaWNyb2Jpb21lIFByb2plY3QsIEpvaG4gRy4gU2hlZGQgQXF1
YXJpdW0sIENoaWNhZ28sIElMLCBVU0EuJiN4RDtEZXBhcnRtZW50IG9mIENvbmdlbml0YWwgRGlz
b3JkZXJzLCBTdGF0ZW5zIFNlcnVtIEluc3RpdHV0LCBDb3BlbmhhZ2VuLCBEZW5tYXJrLiYjeEQ7
RGVwYXJ0bWVudCBvZiBCaW9sb2d5LCBVbml2ZXJzaXR5IG9mIEJyaXRpc2ggQ29sdW1iaWEgT2th
bmFnYW4sIE9rYW5hZ2FuLCBCcml0aXNoIENvbHVtYmlhLCBDYW5hZGEuJiN4RDtDb21wdXRhdGlv
bmFsIEJpb3NjaWVuY2UgUHJvZ3JhbSwgVW5pdmVyc2l0eSBvZiBDb2xvcmFkbyBBbnNjaHV0eiBN
ZWRpY2FsIENhbXB1cywgQXVyb3JhLCBDTywgVVNBLiYjeEQ7RGVwYXJ0bWVudCBvZiBNZWRpY2lu
ZSwgRGl2aXNpb24gb2YgQmlvbWVkaWNhbCBJbmZvcm1hdGljcyBhbmQgUGVyc29uYWxpemVkIE1l
ZGljaW5lLCBVbml2ZXJzaXR5IG9mIENvbG9yYWRvIEFuc2NodXR6IE1lZGljYWwgQ2FtcHVzLCBB
dXJvcmEsIENPLCBVU0EuJiN4RDtlU2NpZW5jZSBJbnN0aXR1dGUsIFVuaXZlcnNpdHkgb2YgV2Fz
aGluZ3RvbiwgU2VhdHRsZSwgV0EsIFVTQS4mI3hEO0lydmluZyBLLiBCYXJiZXIgU2Nob29sIG9m
IEFydHMgYW5kIFNjaWVuY2VzLCBEZXBhcnRtZW50IG9mIEJpb2xvZ3ksIFVuaXZlcnNpdHkgb2Yg
QnJpdGlzaCBDb2x1bWJpYSwgS2Vsb3duYSwgQnJpdGlzaCBDb2x1bWJpYSwgQ2FuYWRhLiYjeEQ7
RGVwYXJ0bWVudCBvZiBNZWRpY2luZSwgVW5pdmVyc2l0eSBvZiBCcml0aXNoIENvbHVtYmlhLCBL
ZWxvd25hLCBCcml0aXNoIENvbHVtYmlhLCBDYW5hZGEuJiN4RDtEZXBhcnRtZW50IG9mIFBlZGlh
dHJpY3MsIFVuaXZlcnNpdHkgb2YgQ2FsaWZvcm5pYSBTYW4gRGllZ28sIExhIEpvbGxhLCBDQSwg
VVNBLiYjeEQ7Q2VudGVyIGZvciBNaWNyb2JpYWwgRWNvbG9neSwgTWljaGlnYW4gU3RhdGUgVW5p
dmVyc2l0eSwgRWFzdCBMYW5zaW5nLCBNSSwgVVNBLiYjeEQ7U3RhdGlzdGljcyBEZXBhcnRtZW50
LCBTdGFuZm9yZCBVbml2ZXJzaXR5LCBQYWxvIEFsdG8sIENBLCBVU0EuJiN4RDtEZXBhcnRtZW50
IG9mIENvbXB1dGVyIFNjaWVuY2UgYW5kIEVuZ2luZWVyaW5nLCBVbml2ZXJzaXR5IG9mIENhbGlm
b3JuaWEgU2FuIERpZWdvLCBMYSBKb2xsYSwgQ0EsIFVTQS4mI3hEO0RlcGFydG1lbnQgb2YgQmlv
c3RhdGlzdGljcywgSGFydmFyZCBULkguIENoYW4gU2Nob29sIG9mIFB1YmxpYyBIZWFsdGgsIEJv
c3RvbiwgTUEsIFVTQS4mI3hEO0Jyb2FkIEluc3RpdHV0ZSBvZiBNSVQgYW5kIEhhcnZhcmQsIENh
bWJyaWRnZSwgTUEsIFVTQS4mI3hEO1Jlc2VhcmNoIFNjaG9vbCBvZiBCaW9sb2d5LCBUaGUgQXVz
dHJhbGlhbiBOYXRpb25hbCBVbml2ZXJzaXR5LCBDYW5iZXJyYSwgQXVzdHJhbGlhbiBDYXBpdGFs
IFRlcnJpdG9yeSwgQXVzdHJhbGlhLiYjeEQ7RGVwYXJ0bWVudCBvZiBQZWRpYXRyaWMgT25jb2xv
Z3ksIEhlbWF0b2xvZ3kgYW5kIENsaW5pY2FsIEltbXVub2xvZ3ksIEhlaW5yaWNoLUhlaW5lIFVu
aXZlcnNpdHkgRHVzc2VsZG9yZiwgRHVzc2VsZG9yZiwgR2VybWFueS4mI3hEO0RlcGFydG1lbnQg
b2YgRmFtaWx5IE1lZGljaW5lIGFuZCBQdWJsaWMgSGVhbHRoLCBVbml2ZXJzaXR5IG9mIENhbGlm
b3JuaWEgU2FuIERpZWdvLCBMYSBKb2xsYSwgQ0EsIFVTQS4mI3hEO1NjaG9vbCBvZiBTY2llbmNl
LCBVbml2ZXJzaXR5IG9mIE5ldyBTb3V0aCBXYWxlcywgQ2FuYmVycmEsIEF1c3RyYWxpYW4gQ2Fw
aXRhbCBUZXJyaXRvcnksIEF1c3RyYWxpYS4mI3hEO0NvbGxlZ2Ugb2YgUGhhcm1hY3ksIFNvb2tt
eXVuZyBXb21lbiZhcG9zO3MgVW5pdmVyc2l0eSwgU2VvdWwsIFJlcHVibGljIG9mIEtvcmVhLiYj
eEQ7RGVwYXJ0bWVudCBvZiBCaW9sb2d5LCBTYW4gRGllZ28gU3RhdGUgVW5pdmVyc2l0eSwgU2Fu
IERpZWdvLCBDQSwgVVNBLiYjeEQ7QmlvdGVjaG5vbG9neSBJbnN0aXR1dGUsIFVuaXZlcnNpdHkg
b2YgTWlubmVzb3RhLCBTYWludCBQYXVsLCBNTiwgVVNBLiYjeEQ7U2NyaXBwcyBJbnN0aXR1dGlv
biBvZiBPY2Vhbm9ncmFwaHksIFVuaXZlcnNpdHkgb2YgQ2FsaWZvcm5pYSBTYW4gRGllZ28sIExh
IEpvbGxhLCBDQSwgVVNBLiYjeEQ7RGVwYXJ0bWVudCBvZiBQZWRpYXRyaWNzLCBVbml2ZXJzaXR5
IG9mIENhbGlmb3JuaWEgU2FuIERpZWdvLCBMYSBKb2xsYSwgQ2FsaWZvcm5pYSwgVVNBLiYjeEQ7
RGVwYXJ0bWVudCBvZiBQaGFybWFjb2xvZ3ksIERhbGhvdXNpZSBVbml2ZXJzaXR5LCBIYWxpZmF4
LCBOb3ZhIFNjb3RpYSwgQ2FuYWRhLiYjeEQ7U2NpZW5jZSBFZHVjYXRpb24sIEhvd2FyZCBIdWdo
ZXMgTWVkaWNhbCBJbnN0aXR1dGUsIEFzaGJ1cm4sIFZBLCBVU0EuJiN4RDtEZXBhcnRtZW50IG9m
IE1pY3JvYmlvbWUgU2NpZW5jZSwgTWF4IFBsYW5jayBJbnN0aXR1dGUgZm9yIERldmVsb3BtZW50
YWwgQmlvbG9neSwgVMO8YmluZ2VuLCBHZXJtYW55LiYjeEQ7RGVwYXJ0bWVudCBvZiBNb2xlY3Vs
YXIgQmlvbG9neSBhbmQgR2VuZXRpY3MsIENvcm5lbGwgVW5pdmVyc2l0eSwgSXRoYWNhLCBOWSwg
VVNBLiYjeEQ7RGVwYXJ0bWVudCBvZiBDb21wdXRlciBTY2llbmNlICZhbXA7IEVuZ2luZWVyaW5n
LCBVbml2ZXJzaXR5IG9mIENhbGlmb3JuaWEgU2FuIERpZWdvLCBMYSBKb2xsYSwgQ0EsIFVTQS4m
I3hEO0RlcGFydG1lbnQgb2YgU3RhdGlzdGljcywgVW5pdmVyc2l0eSBvZiBXYXNoaW5ndG9uLCBT
ZWF0dGxlLCBXQSwgVVNBLiYjeEQ7RGVwYXJ0bWVudCBvZiBBbmltYWwgU2NpZW5jZSwgQ29sb3Jh
ZG8gU3RhdGUgVW5pdmVyc2l0eSwgRm9ydCBDb2xsaW5zLCBDTywgVVNBLiYjeEQ7SXJ2aW5nIEsu
IEJhcmJlciBTY2hvb2wgb2YgQXJ0cyBhbmQgU2NpZW5jZXMsIFVuaXQgMiAoQmlvbG9neSksIFVu
aXZlcnNpdHkgb2YgQnJpdGlzaCBDb2x1bWJpYSwgS2Vsb3duYSwgQnJpdGlzaCBDb2x1bWJpYSwg
Q2FuYWRhLiYjeEQ7R29vZ2xlIExMQywgTW91bnRhaW4gVmlldywgQ0EsIFVTQS4mI3hEO0NlbnRl
ciBmb3IgTWljcm9iaW9tZSBJbm5vdmF0aW9uLCBVbml2ZXJzaXR5IG9mIENhbGlmb3JuaWEgU2Fu
IERpZWdvLCBMYSBKb2xsYSwgQ0EsIFVTQS4mI3hEO1NjaG9vbCBvZiBJbmZvcm1hdGlvbiBTdHVk
aWVzLCBTeXJhY3VzZSBVbml2ZXJzaXR5LCBTeXJhY3VzZSwgTlksIFVTQS4mI3hEO1NjaG9vbCBv
ZiBTVEVNLCBVbml2ZXJzaXR5IG9mIFdhc2hpbmd0b24gQm90aGVsbCwgQm90aGVsbCwgV0EsIFVT
QS4mI3hEO0RlcGFydG1lbnQgb2YgQmlvbG9naWNhbCBTY2llbmNlcywgV2Vic3RlciBVbml2ZXJz
aXR5LCBTdC4gTG91aXMsIE1PLCBVU0EuJiN4RDtBZ3JpY3VsdHVyYWwgUmVzZWFyY2ggU2Vydmlj
ZSwgR2Vub21pY3MgYW5kIEJpb2luZm9ybWF0aWNzIFJlc2VhcmNoIFVuaXQsIFVuaXRlZCBTdGF0
ZXMgRGVwYXJ0bWVudCBvZiBBZ3JpY3VsdHVyZSwgR2FpbmVzdmlsbGUsIEZMLCBVU0EuJiN4RDtD
b2xsZWdlIG9mIE1lZGljaW5lLCBEZXBhcnRtZW50IG9mIEJpb21lZGljYWwgSW5mb3JtYXRpY3Ms
IFVuaXZlcnNpdHkgb2YgQXJrYW5zYXMgZm9yIE1lZGljYWwgU2NpZW5jZXMsIExpdHRsZSBSb2Nr
LCBBUiwgVVNBLiYjeEQ7RGVwYXJ0bWVudCBvZiBDaXZpbCBhbmQgRW52aXJvbm1lbnRhbCBFbmdp
bmVlcmluZywgQ29sb3JhZG8gU2Nob29sIG9mIE1pbmVzLCBHb2xkZW4sIENPLCBVU0EuJiN4RDtE
ZXBhcnRtZW50IG9mIEJpb2xvZ2ljYWwgU2NpZW5jZXMgYW5kIE5vcnRoZXJuIEd1bGYgSW5zdGl0
dXRlLCBVbml2ZXJzaXR5IG9mIFNvdXRoZXJuIE1pc3Npc3NpcHBpLCBIYXR0aWVzYnVyZywgTVMs
IFVTQS4mI3hEO09jZWFuIENoZW1pc3RyeSBhbmQgRWNvc3lzdGVtcyBEaXZpc2lvbiwgQXRsYW50
aWMgT2NlYW5vZ3JhcGhpYyBhbmQgTWV0ZW9yb2xvZ2ljYWwgTGFib3JhdG9yeSwgTmF0aW9uYWwg
T2NlYW5pYyBhbmQgQXRtb3NwaGVyaWMgQWRtaW5pc3RyYXRpb24sIExhIEpvbGxhLCBDQSwgVVNB
LiYjeEQ7RGVwYXJ0bWVudCBvZiBFbnZpcm9ubWVudGFsIGFuZCBPY2N1cGF0aW9uYWwgSGVhbHRo
IFNjaWVuY2VzLCBVbml2ZXJzaXR5IG9mIFdhc2hpbmd0b24sIFNlYXR0bGUsIFdBLCBVU0EuJiN4
RDtEaXZpc2lvbiBvZiBCaW9sb2dpY2FsIFNjaWVuY2VzLCBVbml2ZXJzaXR5IG9mIENhbGlmb3Ju
aWEgU2FuIERpZWdvLCBTYW4gRGllZ28sIENBLCBVU0EuJiN4RDtEZXBhcnRtZW50IG9mIE1pY3Jv
YmlvbG9neSBhbmQgSW1tdW5vbG9neSwgVW5pdmVyc2l0eSBvZiBDYWxpZm9ybmlhIFNhbiBGcmFu
Y2lzY28sIFNhbiBGcmFuY2lzY28sIENBLCBVU0EuJiN4RDtRdWFudGl0YXRpdmUgYW5kIFN5c3Rl
bXMgQmlvbG9neSBHcmFkdWF0ZSBQcm9ncmFtLCBVbml2ZXJzaXR5IG9mIENhbGlmb3JuaWEgTWVy
Y2VkLCBNZXJjZWQsIENBLCBVU0EuJiN4RDtCaW9pbmZvcm1hdGljcyBHcm91cCwgV2FnZW5pbmdl
biBVbml2ZXJzaXR5LCBXYWdlbmluZ2VuLCB0aGUgTmV0aGVybGFuZHMuJiN4RDtEZXBhcnRtZW50
IG9mIE1hdGhlbWF0aWNzLCBVbml2ZXJzaXR5IG9mIEFyaXpvbmEsIFR1Y3NvbiwgQVosIFVTQS4m
I3hEO05hdGlvbmFsIExhYm9yYXRvcnkgU2VydmljZSwgRW52aXJvbm1lbnQgQWdlbmN5LCBTdGFy
Y3Jvc3MsIFVLLiYjeEQ7Q29sbGVnZSBvZiBBZ3JpY3VsdHVyZSBhbmQgTGlmZSBTY2llbmNlcywg
VW5pdmVyc2l0eSBvZiBGbG9yaWRhLCBHYWluZXN2aWxsZSwgRkwsIFVTQS4mI3hEO1BhdGhvZ2Vu
IGFuZCBNaWNyb2Jpb21lIEluc3RpdHV0ZSwgTm9ydGhlcm4gQXJpem9uYSBVbml2ZXJzaXR5LCBG
bGFnc3RhZmYsIEFaLCBVU0EuJiN4RDtEZXBhcnRtZW50IG9mIEJpb3N0YXRpc3RpY3MsIFVuaXZl
cnNpdHkgb2YgV2FzaGluZ3RvbiwgU2VhdHRsZSwgV0EsIFVTQS4mI3hEO1NjaG9vbCBvZiBTVEVN
LCBEaXZpc2lvbiBvZiBCaW9sb2dpY2FsIFNjaWVuY2VzLCBVbml2ZXJzaXR5IG9mIFdhc2hpbmd0
b24gQm90aGVsbCwgQm90aGVsbCwgV0EsIFVTQS4mI3hEO01lcmNrICZhbXA7IENvLiBJbmMuLCBL
ZW5pbHdvcnRoLCBOSiwgVVNBLiYjeEQ7Q2VudGVyIGZvciBBcHBsaWVkIE1pY3JvYmlvbWUgU2Np
ZW5jZSwgUGF0aG9nZW4gYW5kIE1pY3JvYmlvbWUgSW5zdGl0dXRlLCBOb3J0aGVybiBBcml6b25h
IFVuaXZlcnNpdHksIEZsYWdzdGFmZiwgQVosIFVTQS4gZ3JlZy5jYXBvcmFzb0BuYXUuZWR1LiYj
eEQ7RGVwYXJ0bWVudCBvZiBCaW9sb2dpY2FsIFNjaWVuY2VzLCBOb3J0aGVybiBBcml6b25hIFVu
aXZlcnNpdHksIEZsYWdzdGFmZiwgQVosIFVTQS4gZ3JlZy5jYXBvcmFzb0BuYXUuZWR1LjwvYXV0
aC1hZGRyZXNzPjx0aXRsZXM+PHRpdGxlPlJlcHJvZHVjaWJsZSwgaW50ZXJhY3RpdmUsIHNjYWxh
YmxlIGFuZCBleHRlbnNpYmxlIG1pY3JvYmlvbWUgZGF0YSBzY2llbmNlIHVzaW5nIFFJSU1FIDI8
L3RpdGxlPjxzZWNvbmRhcnktdGl0bGU+TmF0IEJpb3RlY2hub2w8L3NlY29uZGFyeS10aXRsZT48
L3RpdGxlcz48cGFnZXM+ODUyLTg1NzwvcGFnZXM+PHZvbHVtZT4zNzwvdm9sdW1lPjxudW1iZXI+
ODwvbnVtYmVyPjxlZGl0aW9uPjIwMTkvMDcvMjY8L2VkaXRpb24+PGtleXdvcmRzPjxrZXl3b3Jk
PipDb21wdXRhdGlvbmFsIEJpb2xvZ3k8L2tleXdvcmQ+PGtleXdvcmQ+KkRhdGEgU2NpZW5jZTwv
a2V5d29yZD48a2V5d29yZD5EYXRhYmFzZXMsIEZhY3R1YWw8L2tleXdvcmQ+PGtleXdvcmQ+SHVt
YW5zPC9rZXl3b3JkPjxrZXl3b3JkPipNaWNyb2Jpb3RhPC9rZXl3b3JkPjxrZXl3b3JkPipTb2Z0
d2FyZTwva2V5d29yZD48L2tleXdvcmRzPjxkYXRlcz48eWVhcj4yMDE5PC95ZWFyPjxwdWItZGF0
ZXM+PGRhdGU+QXVnPC9kYXRlPjwvcHViLWRhdGVzPjwvZGF0ZXM+PGlzYm4+MTA4Ny0wMTU2IChQ
cmludCkmI3hEOzEwODctMDE1NjwvaXNibj48YWNjZXNzaW9uLW51bT4zMTM0MTI4ODwvYWNjZXNz
aW9uLW51bT48dXJscz48L3VybHM+PGN1c3RvbTI+UE1DNzAxNTE4MDwvY3VzdG9tMj48Y3VzdG9t
Nj5OSUhNUzEwNjQ4MDM8L2N1c3RvbTY+PGVsZWN0cm9uaWMtcmVzb3VyY2UtbnVtPjEwLjEwMzgv
czQxNTg3LTAxOS0wMjA5LTk8L2VsZWN0cm9uaWMtcmVzb3VyY2UtbnVtPjxyZW1vdGUtZGF0YWJh
c2UtcHJvdmlkZXI+TkxNPC9yZW1vdGUtZGF0YWJhc2UtcHJvdmlkZXI+PGxhbmd1YWdlPmVuZzwv
bGFuZ3VhZ2U+PC9yZWNvcmQ+PC9DaXRlPjwvRW5kTm90ZT4A
</w:fldData>
        </w:fldChar>
      </w:r>
      <w:r w:rsidR="00967BC5">
        <w:rPr>
          <w:rFonts w:ascii="Times New Roman" w:hAnsi="Times New Roman" w:cs="Times New Roman"/>
          <w:sz w:val="22"/>
        </w:rPr>
        <w:instrText xml:space="preserve"> ADDIN EN.CITE </w:instrText>
      </w:r>
      <w:r w:rsidR="00967BC5">
        <w:rPr>
          <w:rFonts w:ascii="Times New Roman" w:hAnsi="Times New Roman" w:cs="Times New Roman"/>
          <w:sz w:val="22"/>
        </w:rPr>
        <w:fldChar w:fldCharType="begin">
          <w:fldData xml:space="preserve">PEVuZE5vdGU+PENpdGU+PEF1dGhvcj5Cb2x5ZW48L0F1dGhvcj48WWVhcj4yMDE5PC9ZZWFyPjxS
ZWNOdW0+MzwvUmVjTnVtPjxEaXNwbGF5VGV4dD5bM108L0Rpc3BsYXlUZXh0PjxyZWNvcmQ+PHJl
Yy1udW1iZXI+MzwvcmVjLW51bWJlcj48Zm9yZWlnbi1rZXlzPjxrZXkgYXBwPSJFTiIgZGItaWQ9
InI5MjVhdjV0OTBmejAyZWFldjg1YWZ0dHAyMGUyZmF2OXcwdCIgdGltZXN0YW1wPSIxNjg3NjYz
Mzc0Ij4zPC9rZXk+PC9mb3JlaWduLWtleXM+PHJlZi10eXBlIG5hbWU9IkpvdXJuYWwgQXJ0aWNs
ZSI+MTc8L3JlZi10eXBlPjxjb250cmlidXRvcnM+PGF1dGhvcnM+PGF1dGhvcj5Cb2x5ZW4sIEUu
PC9hdXRob3I+PGF1dGhvcj5SaWRlb3V0LCBKLiBSLjwvYXV0aG9yPjxhdXRob3I+RGlsbG9uLCBN
LiBSLjwvYXV0aG9yPjxhdXRob3I+Qm9rdWxpY2gsIE4uIEEuPC9hdXRob3I+PGF1dGhvcj5BYm5l
dCwgQy4gQy48L2F1dGhvcj48YXV0aG9yPkFsLUdoYWxpdGgsIEcuIEEuPC9hdXRob3I+PGF1dGhv
cj5BbGV4YW5kZXIsIEguPC9hdXRob3I+PGF1dGhvcj5BbG0sIEUuIEouPC9hdXRob3I+PGF1dGhv
cj5BcnVtdWdhbSwgTS48L2F1dGhvcj48YXV0aG9yPkFzbmljYXIsIEYuPC9hdXRob3I+PGF1dGhv
cj5CYWksIFkuPC9hdXRob3I+PGF1dGhvcj5CaXNhbnosIEouIEUuPC9hdXRob3I+PGF1dGhvcj5C
aXR0aW5nZXIsIEsuPC9hdXRob3I+PGF1dGhvcj5CcmVqbnJvZCwgQS48L2F1dGhvcj48YXV0aG9y
PkJyaXNsYXduLCBDLiBKLjwvYXV0aG9yPjxhdXRob3I+QnJvd24sIEMuIFQuPC9hdXRob3I+PGF1
dGhvcj5DYWxsYWhhbiwgQi4gSi48L2F1dGhvcj48YXV0aG9yPkNhcmFiYWxsby1Sb2Ryw61ndWV6
LCBBLiBNLjwvYXV0aG9yPjxhdXRob3I+Q2hhc2UsIEouPC9hdXRob3I+PGF1dGhvcj5Db3BlLCBF
LiBLLjwvYXV0aG9yPjxhdXRob3I+RGEgU2lsdmEsIFIuPC9hdXRob3I+PGF1dGhvcj5EaWVuZXIs
IEMuPC9hdXRob3I+PGF1dGhvcj5Eb3JyZXN0ZWluLCBQLiBDLjwvYXV0aG9yPjxhdXRob3I+RG91
Z2xhcywgRy4gTS48L2F1dGhvcj48YXV0aG9yPkR1cmFsbCwgRC4gTS48L2F1dGhvcj48YXV0aG9y
PkR1dmFsbGV0LCBDLjwvYXV0aG9yPjxhdXRob3I+RWR3YXJkc29uLCBDLiBGLjwvYXV0aG9yPjxh
dXRob3I+RXJuc3QsIE0uPC9hdXRob3I+PGF1dGhvcj5Fc3Rha2ksIE0uPC9hdXRob3I+PGF1dGhv
cj5Gb3VxdWllciwgSi48L2F1dGhvcj48YXV0aG9yPkdhdWdsaXR6LCBKLiBNLjwvYXV0aG9yPjxh
dXRob3I+R2liYm9ucywgUy4gTS48L2F1dGhvcj48YXV0aG9yPkdpYnNvbiwgRC4gTC48L2F1dGhv
cj48YXV0aG9yPkdvbnphbGV6LCBBLjwvYXV0aG9yPjxhdXRob3I+R29ybGljaywgSy48L2F1dGhv
cj48YXV0aG9yPkd1bywgSi48L2F1dGhvcj48YXV0aG9yPkhpbGxtYW5uLCBCLjwvYXV0aG9yPjxh
dXRob3I+SG9sbWVzLCBTLjwvYXV0aG9yPjxhdXRob3I+SG9sc3RlLCBILjwvYXV0aG9yPjxhdXRo
b3I+SHV0dGVuaG93ZXIsIEMuPC9hdXRob3I+PGF1dGhvcj5IdXR0bGV5LCBHLiBBLjwvYXV0aG9y
PjxhdXRob3I+SmFuc3NlbiwgUy48L2F1dGhvcj48YXV0aG9yPkphcm11c2NoLCBBLiBLLjwvYXV0
aG9yPjxhdXRob3I+SmlhbmcsIEwuPC9hdXRob3I+PGF1dGhvcj5LYWVobGVyLCBCLiBELjwvYXV0
aG9yPjxhdXRob3I+S2FuZywgSy4gQi48L2F1dGhvcj48YXV0aG9yPktlZWZlLCBDLiBSLjwvYXV0
aG9yPjxhdXRob3I+S2VpbSwgUC48L2F1dGhvcj48YXV0aG9yPktlbGxleSwgUy4gVC48L2F1dGhv
cj48YXV0aG9yPktuaWdodHMsIEQuPC9hdXRob3I+PGF1dGhvcj5Lb2VzdGVyLCBJLjwvYXV0aG9y
PjxhdXRob3I+S29zY2lvbGVrLCBULjwvYXV0aG9yPjxhdXRob3I+S3JlcHMsIEouPC9hdXRob3I+
PGF1dGhvcj5MYW5naWxsZSwgTS4gRy4gSS48L2F1dGhvcj48YXV0aG9yPkxlZSwgSi48L2F1dGhv
cj48YXV0aG9yPkxleSwgUi48L2F1dGhvcj48YXV0aG9yPkxpdSwgWS4gWC48L2F1dGhvcj48YXV0
aG9yPkxvZnRmaWVsZCwgRS48L2F1dGhvcj48YXV0aG9yPkxvenVwb25lLCBDLjwvYXV0aG9yPjxh
dXRob3I+TWFoZXIsIE0uPC9hdXRob3I+PGF1dGhvcj5NYXJvdHosIEMuPC9hdXRob3I+PGF1dGhv
cj5NYXJ0aW4sIEIuIEQuPC9hdXRob3I+PGF1dGhvcj5NY0RvbmFsZCwgRC48L2F1dGhvcj48YXV0
aG9yPk1jSXZlciwgTC4gSi48L2F1dGhvcj48YXV0aG9yPk1lbG5paywgQS4gVi48L2F1dGhvcj48
YXV0aG9yPk1ldGNhbGYsIEouIEwuPC9hdXRob3I+PGF1dGhvcj5Nb3JnYW4sIFMuIEMuPC9hdXRo
b3I+PGF1dGhvcj5Nb3J0b24sIEouIFQuPC9hdXRob3I+PGF1dGhvcj5OYWltZXksIEEuIFQuPC9h
dXRob3I+PGF1dGhvcj5OYXZhcy1Nb2xpbmEsIEouIEEuPC9hdXRob3I+PGF1dGhvcj5Ob3RoaWFz
LCBMLiBGLjwvYXV0aG9yPjxhdXRob3I+T3JjaGFuaWFuLCBTLiBCLjwvYXV0aG9yPjxhdXRob3I+
UGVhcnNvbiwgVC48L2F1dGhvcj48YXV0aG9yPlBlb3BsZXMsIFMuIEwuPC9hdXRob3I+PGF1dGhv
cj5QZXRyYXMsIEQuPC9hdXRob3I+PGF1dGhvcj5QcmV1c3MsIE0uIEwuPC9hdXRob3I+PGF1dGhv
cj5QcnVlc3NlLCBFLjwvYXV0aG9yPjxhdXRob3I+UmFzbXVzc2VuLCBMLiBCLjwvYXV0aG9yPjxh
dXRob3I+Uml2ZXJzLCBBLjwvYXV0aG9yPjxhdXRob3I+Um9iZXNvbiwgTS4gUy4sIDJuZDwvYXV0
aG9yPjxhdXRob3I+Um9zZW50aGFsLCBQLjwvYXV0aG9yPjxhdXRob3I+U2VnYXRhLCBOLjwvYXV0
aG9yPjxhdXRob3I+U2hhZmZlciwgTS48L2F1dGhvcj48YXV0aG9yPlNoaWZmZXIsIEEuPC9hdXRo
b3I+PGF1dGhvcj5TaW5oYSwgUi48L2F1dGhvcj48YXV0aG9yPlNvbmcsIFMuIEouPC9hdXRob3I+
PGF1dGhvcj5TcGVhciwgSi4gUi48L2F1dGhvcj48YXV0aG9yPlN3YWZmb3JkLCBBLiBELjwvYXV0
aG9yPjxhdXRob3I+VGhvbXBzb24sIEwuIFIuPC9hdXRob3I+PGF1dGhvcj5Ub3JyZXMsIFAuIEou
PC9hdXRob3I+PGF1dGhvcj5UcmluaCwgUC48L2F1dGhvcj48YXV0aG9yPlRyaXBhdGhpLCBBLjwv
YXV0aG9yPjxhdXRob3I+VHVybmJhdWdoLCBQLiBKLjwvYXV0aG9yPjxhdXRob3I+VWwtSGFzYW4s
IFMuPC9hdXRob3I+PGF1dGhvcj52YW4gZGVyIEhvb2Z0LCBKLiBKLiBKLjwvYXV0aG9yPjxhdXRo
b3I+VmFyZ2FzLCBGLjwvYXV0aG9yPjxhdXRob3I+VsOhenF1ZXotQmFlemEsIFkuPC9hdXRob3I+
PGF1dGhvcj5Wb2d0bWFubiwgRS48L2F1dGhvcj48YXV0aG9yPnZvbiBIaXBwZWwsIE0uPC9hdXRo
b3I+PGF1dGhvcj5XYWx0ZXJzLCBXLjwvYXV0aG9yPjxhdXRob3I+V2FuLCBZLjwvYXV0aG9yPjxh
dXRob3I+V2FuZywgTS48L2F1dGhvcj48YXV0aG9yPldhcnJlbiwgSi48L2F1dGhvcj48YXV0aG9y
PldlYmVyLCBLLiBDLjwvYXV0aG9yPjxhdXRob3I+V2lsbGlhbXNvbiwgQy4gSC4gRC48L2F1dGhv
cj48YXV0aG9yPldpbGxpcywgQS4gRC48L2F1dGhvcj48YXV0aG9yPlh1LCBaLiBaLjwvYXV0aG9y
PjxhdXRob3I+WmFuZXZlbGQsIEouIFIuPC9hdXRob3I+PGF1dGhvcj5aaGFuZywgWS48L2F1dGhv
cj48YXV0aG9yPlpodSwgUS48L2F1dGhvcj48YXV0aG9yPktuaWdodCwgUi48L2F1dGhvcj48YXV0
aG9yPkNhcG9yYXNvLCBKLiBHLjwvYXV0aG9yPjwvYXV0aG9ycz48L2NvbnRyaWJ1dG9ycz48YXV0
aC1hZGRyZXNzPkNlbnRlciBmb3IgQXBwbGllZCBNaWNyb2Jpb21lIFNjaWVuY2UsIFBhdGhvZ2Vu
IGFuZCBNaWNyb2Jpb21lIEluc3RpdHV0ZSwgTm9ydGhlcm4gQXJpem9uYSBVbml2ZXJzaXR5LCBG
bGFnc3RhZmYsIEFaLCBVU0EuJiN4RDtNZXRhYm9saWMgRXBpZGVtaW9sb2d5IEJyYW5jaCwgTmF0
aW9uYWwgQ2FuY2VyIEluc3RpdHV0ZSwgUm9ja3ZpbGxlLCBNRCwgVVNBLiYjeEQ7RGVwYXJ0bWVu
dCBvZiBDb21wdXRlciBTY2llbmNlIGFuZCBFbmdpbmVlcmluZywgVW5pdmVyc2l0eSBvZiBNaW5u
ZXNvdGEsIE1pbm5lYXBvbGlzLCBNTiwgVVNBLiYjeEQ7QmlvbG9neSBEZXBhcnRtZW50LCBXb29k
cyBIb2xlIE9jZWFub2dyYXBoaWMgSW5zdGl0dXRpb24sIFdvb2RzIEhvbGUsIE1BLCBVU0EuJiN4
RDtEZXBhcnRtZW50IG9mIFBvcHVsYXRpb24gSGVhbHRoIGFuZCBSZXByb2R1Y3Rpb24sIFVuaXZl
cnNpdHkgb2YgQ2FsaWZvcm5pYSwgRGF2aXMsIERhdmlzLCBDQSwgVVNBLiYjeEQ7RGVwYXJ0bWVu
dCBvZiBCaW9sb2dpY2FsIEVuZ2luZWVyaW5nLCBNYXNzYWNodXNldHRzIEluc3RpdHV0ZSBvZiBU
ZWNobm9sb2d5LCBDYW1icmlkZ2UsIE1BLCBVU0EuJiN4RDtDZW50ZXIgZm9yIE1pY3JvYmlvbWUg
SW5mb3JtYXRpY3MgYW5kIFRoZXJhcGV1dGljcywgTWFzc2FjaHVzZXR0cyBJbnN0aXR1dGUgb2Yg
VGVjaG5vbG9neSwgQ2FtYnJpZGdlLCBNQSwgVVNBLiYjeEQ7Tm92byBOb3JkaXNrIEZvdW5kYXRp
b24gQ2VudGVyIGZvciBCYXNpYyBNZXRhYm9saWMgUmVzZWFyY2gsIEZhY3VsdHkgb2YgSGVhbHRo
IGFuZCBNZWRpY2FsIFNjaWVuY2VzLCBVbml2ZXJzaXR5IG9mIENvcGVuaGFnZW4sIENvcGVuaGFn
ZW4sIERlbm1hcmsuJiN4RDtDZW50cmUgZm9yIEludGVncmF0aXZlIEJpb2xvZ3ksIFVuaXZlcnNp
dHkgb2YgVHJlbnRvLCBUcmVudG8sIEl0YWx5LiYjeEQ7U3RhdGUgS2V5IExhYm9yYXRvcnkgb2Yg
UGxhbnQgR2Vub21pY3MsIEluc3RpdHV0ZSBvZiBHZW5ldGljcyBhbmQgRGV2ZWxvcG1lbnRhbCBC
aW9sb2d5LCBDaGluZXNlIEFjYWRlbXkgb2YgU2NpZW5jZXMsIEJlaWppbmcsIENoaW5hLiYjeEQ7
Q2VudHJlIG9mIEV4Y2VsbGVuY2UgZm9yIFBsYW50IGFuZCBNaWNyb2JpYWwgU2NpZW5jZXMgKENF
UEFNUyksIEluc3RpdHV0ZSBvZiBHZW5ldGljcyBhbmQgRGV2ZWxvcG1lbnRhbCBCaW9sb2d5LCBD
aGluZXNlIEFjYWRlbXkgb2YgU2NpZW5jZXMgJmFtcDsgSm9obiBJbm5lcyBDZW50cmUsIEJlaWpp
bmcsIENoaW5hLiYjeEQ7VW5pdmVyc2l0eSBvZiBDaGluZXNlIEFjYWRlbXkgb2YgU2NpZW5jZXMs
IEJlaWppbmcsIENoaW5hLiYjeEQ7RGVwYXJ0bWVudCBvZiBNaWNyb2Jpb2xvZ3kgYW5kIEltbXVu
b2xvZ3ksIFVuaXZlcnNpdHkgb2YgQ2FsaWZvcm5pYSwgU2FuIEZyYW5jaXNjbywgU2FuIEZyYW5j
aXNjbywgQ0EsIFVTQS4mI3hEO0RpdmlzaW9uIG9mIEdhc3Ryb2VudGVyb2xvZ3kgYW5kIE51dHJp
dGlvbiwgQ2hpbGRyZW4mYXBvcztzIEhvc3BpdGFsIG9mIFBoaWxhZGVscGhpYSwgUGhpbGFkZWxw
aGlhLCBQQSwgVVNBLiYjeEQ7SGVwYXRvbG9neSwgQ2hpbGRyZW4mYXBvcztzIEhvc3BpdGFsIG9m
IFBoaWxhZGVscGhpYSwgUGhpbGFkZWxwaGlhLCBQQSwgVVNBLiYjeEQ7RWFydGggYW5kIEJpb2xv
Z2ljYWwgU2NpZW5jZXMgRGlyZWN0b3JhdGUsIFBhY2lmaWMgTm9ydGh3ZXN0IE5hdGlvbmFsIExh
Ym9yYXRvcnksIFJpY2hsYW5kLCBXQSwgVVNBLiYjeEQ7RGVwYXJ0bWVudCBvZiBQb3B1bGF0aW9u
IEhlYWx0aCAmYW1wOyBQYXRob2Jpb2xvZ3ksIE5vcnRoIENhcm9saW5hIFN0YXRlIFVuaXZlcnNp
dHksIFJhbGVpZ2gsIE5DLCBVU0EuJiN4RDtCaW9pbmZvcm1hdGljcyBSZXNlYXJjaCBDZW50ZXIs
IE5vcnRoIENhcm9saW5hIFN0YXRlIFVuaXZlcnNpdHksIFJhbGVpZ2gsIE5DLCBVU0EuJiN4RDtD
b2xsYWJvcmF0aXZlIE1hc3MgU3BlY3Ryb21ldHJ5IElubm92YXRpb24gQ2VudGVyLCBTa2FnZ3Mg
U2Nob29sIG9mIFBoYXJtYWN5IGFuZCBQaGFybWFjZXV0aWNhbCBTY2llbmNlcywgVW5pdmVyc2l0
eSBvZiBDYWxpZm9ybmlhIFNhbiBEaWVnbywgU2FuIERpZWdvLCBDQSwgVVNBLiYjeEQ7RGVwYXJ0
bWVudCBvZiBCaW9sb2dpY2FsIFNjaWVuY2VzLCBOb3J0aGVybiBBcml6b25hIFVuaXZlcnNpdHks
IEZsYWdzdGFmZiwgQVosIFVTQS4mI3hEO0luc3RpdHV0ZSBmb3IgU3lzdGVtcyBCaW9sb2d5LCBT
ZWF0dGxlLCBXQSwgVVNBLiYjeEQ7RGVwYXJ0bWVudCBvZiBNaWNyb2Jpb2xvZ3kgYW5kIEltbXVu
b2xvZ3ksIERhbGhvdXNpZSBVbml2ZXJzaXR5LCBIYWxpZmF4LCBOb3ZhIFNjb3RpYSwgQ2FuYWRh
LiYjeEQ7SXJ2aW5nIEsuIEJhcmJlciBTY2hvb2wgb2YgQXJ0cyBhbmQgU2NpZW5jZXMsIFVuaXZl
cnNpdHkgb2YgQnJpdGlzaCBDb2x1bWJpYSwgS2Vsb3duYSwgQnJpdGlzaCBDb2x1bWJpYSwgQ2Fu
YWRhLiYjeEQ7QS4gV2F0c29uIEFybW91ciBJSUkgQ2VudGVyIGZvciBBbmltYWwgSGVhbHRoIGFu
ZCBXZWxmYXJlLCBBcXVhcml1bSBNaWNyb2Jpb21lIFByb2plY3QsIEpvaG4gRy4gU2hlZGQgQXF1
YXJpdW0sIENoaWNhZ28sIElMLCBVU0EuJiN4RDtEZXBhcnRtZW50IG9mIENvbmdlbml0YWwgRGlz
b3JkZXJzLCBTdGF0ZW5zIFNlcnVtIEluc3RpdHV0LCBDb3BlbmhhZ2VuLCBEZW5tYXJrLiYjeEQ7
RGVwYXJ0bWVudCBvZiBCaW9sb2d5LCBVbml2ZXJzaXR5IG9mIEJyaXRpc2ggQ29sdW1iaWEgT2th
bmFnYW4sIE9rYW5hZ2FuLCBCcml0aXNoIENvbHVtYmlhLCBDYW5hZGEuJiN4RDtDb21wdXRhdGlv
bmFsIEJpb3NjaWVuY2UgUHJvZ3JhbSwgVW5pdmVyc2l0eSBvZiBDb2xvcmFkbyBBbnNjaHV0eiBN
ZWRpY2FsIENhbXB1cywgQXVyb3JhLCBDTywgVVNBLiYjeEQ7RGVwYXJ0bWVudCBvZiBNZWRpY2lu
ZSwgRGl2aXNpb24gb2YgQmlvbWVkaWNhbCBJbmZvcm1hdGljcyBhbmQgUGVyc29uYWxpemVkIE1l
ZGljaW5lLCBVbml2ZXJzaXR5IG9mIENvbG9yYWRvIEFuc2NodXR6IE1lZGljYWwgQ2FtcHVzLCBB
dXJvcmEsIENPLCBVU0EuJiN4RDtlU2NpZW5jZSBJbnN0aXR1dGUsIFVuaXZlcnNpdHkgb2YgV2Fz
aGluZ3RvbiwgU2VhdHRsZSwgV0EsIFVTQS4mI3hEO0lydmluZyBLLiBCYXJiZXIgU2Nob29sIG9m
IEFydHMgYW5kIFNjaWVuY2VzLCBEZXBhcnRtZW50IG9mIEJpb2xvZ3ksIFVuaXZlcnNpdHkgb2Yg
QnJpdGlzaCBDb2x1bWJpYSwgS2Vsb3duYSwgQnJpdGlzaCBDb2x1bWJpYSwgQ2FuYWRhLiYjeEQ7
RGVwYXJ0bWVudCBvZiBNZWRpY2luZSwgVW5pdmVyc2l0eSBvZiBCcml0aXNoIENvbHVtYmlhLCBL
ZWxvd25hLCBCcml0aXNoIENvbHVtYmlhLCBDYW5hZGEuJiN4RDtEZXBhcnRtZW50IG9mIFBlZGlh
dHJpY3MsIFVuaXZlcnNpdHkgb2YgQ2FsaWZvcm5pYSBTYW4gRGllZ28sIExhIEpvbGxhLCBDQSwg
VVNBLiYjeEQ7Q2VudGVyIGZvciBNaWNyb2JpYWwgRWNvbG9neSwgTWljaGlnYW4gU3RhdGUgVW5p
dmVyc2l0eSwgRWFzdCBMYW5zaW5nLCBNSSwgVVNBLiYjeEQ7U3RhdGlzdGljcyBEZXBhcnRtZW50
LCBTdGFuZm9yZCBVbml2ZXJzaXR5LCBQYWxvIEFsdG8sIENBLCBVU0EuJiN4RDtEZXBhcnRtZW50
IG9mIENvbXB1dGVyIFNjaWVuY2UgYW5kIEVuZ2luZWVyaW5nLCBVbml2ZXJzaXR5IG9mIENhbGlm
b3JuaWEgU2FuIERpZWdvLCBMYSBKb2xsYSwgQ0EsIFVTQS4mI3hEO0RlcGFydG1lbnQgb2YgQmlv
c3RhdGlzdGljcywgSGFydmFyZCBULkguIENoYW4gU2Nob29sIG9mIFB1YmxpYyBIZWFsdGgsIEJv
c3RvbiwgTUEsIFVTQS4mI3hEO0Jyb2FkIEluc3RpdHV0ZSBvZiBNSVQgYW5kIEhhcnZhcmQsIENh
bWJyaWRnZSwgTUEsIFVTQS4mI3hEO1Jlc2VhcmNoIFNjaG9vbCBvZiBCaW9sb2d5LCBUaGUgQXVz
dHJhbGlhbiBOYXRpb25hbCBVbml2ZXJzaXR5LCBDYW5iZXJyYSwgQXVzdHJhbGlhbiBDYXBpdGFs
IFRlcnJpdG9yeSwgQXVzdHJhbGlhLiYjeEQ7RGVwYXJ0bWVudCBvZiBQZWRpYXRyaWMgT25jb2xv
Z3ksIEhlbWF0b2xvZ3kgYW5kIENsaW5pY2FsIEltbXVub2xvZ3ksIEhlaW5yaWNoLUhlaW5lIFVu
aXZlcnNpdHkgRHVzc2VsZG9yZiwgRHVzc2VsZG9yZiwgR2VybWFueS4mI3hEO0RlcGFydG1lbnQg
b2YgRmFtaWx5IE1lZGljaW5lIGFuZCBQdWJsaWMgSGVhbHRoLCBVbml2ZXJzaXR5IG9mIENhbGlm
b3JuaWEgU2FuIERpZWdvLCBMYSBKb2xsYSwgQ0EsIFVTQS4mI3hEO1NjaG9vbCBvZiBTY2llbmNl
LCBVbml2ZXJzaXR5IG9mIE5ldyBTb3V0aCBXYWxlcywgQ2FuYmVycmEsIEF1c3RyYWxpYW4gQ2Fw
aXRhbCBUZXJyaXRvcnksIEF1c3RyYWxpYS4mI3hEO0NvbGxlZ2Ugb2YgUGhhcm1hY3ksIFNvb2tt
eXVuZyBXb21lbiZhcG9zO3MgVW5pdmVyc2l0eSwgU2VvdWwsIFJlcHVibGljIG9mIEtvcmVhLiYj
eEQ7RGVwYXJ0bWVudCBvZiBCaW9sb2d5LCBTYW4gRGllZ28gU3RhdGUgVW5pdmVyc2l0eSwgU2Fu
IERpZWdvLCBDQSwgVVNBLiYjeEQ7QmlvdGVjaG5vbG9neSBJbnN0aXR1dGUsIFVuaXZlcnNpdHkg
b2YgTWlubmVzb3RhLCBTYWludCBQYXVsLCBNTiwgVVNBLiYjeEQ7U2NyaXBwcyBJbnN0aXR1dGlv
biBvZiBPY2Vhbm9ncmFwaHksIFVuaXZlcnNpdHkgb2YgQ2FsaWZvcm5pYSBTYW4gRGllZ28sIExh
IEpvbGxhLCBDQSwgVVNBLiYjeEQ7RGVwYXJ0bWVudCBvZiBQZWRpYXRyaWNzLCBVbml2ZXJzaXR5
IG9mIENhbGlmb3JuaWEgU2FuIERpZWdvLCBMYSBKb2xsYSwgQ2FsaWZvcm5pYSwgVVNBLiYjeEQ7
RGVwYXJ0bWVudCBvZiBQaGFybWFjb2xvZ3ksIERhbGhvdXNpZSBVbml2ZXJzaXR5LCBIYWxpZmF4
LCBOb3ZhIFNjb3RpYSwgQ2FuYWRhLiYjeEQ7U2NpZW5jZSBFZHVjYXRpb24sIEhvd2FyZCBIdWdo
ZXMgTWVkaWNhbCBJbnN0aXR1dGUsIEFzaGJ1cm4sIFZBLCBVU0EuJiN4RDtEZXBhcnRtZW50IG9m
IE1pY3JvYmlvbWUgU2NpZW5jZSwgTWF4IFBsYW5jayBJbnN0aXR1dGUgZm9yIERldmVsb3BtZW50
YWwgQmlvbG9neSwgVMO8YmluZ2VuLCBHZXJtYW55LiYjeEQ7RGVwYXJ0bWVudCBvZiBNb2xlY3Vs
YXIgQmlvbG9neSBhbmQgR2VuZXRpY3MsIENvcm5lbGwgVW5pdmVyc2l0eSwgSXRoYWNhLCBOWSwg
VVNBLiYjeEQ7RGVwYXJ0bWVudCBvZiBDb21wdXRlciBTY2llbmNlICZhbXA7IEVuZ2luZWVyaW5n
LCBVbml2ZXJzaXR5IG9mIENhbGlmb3JuaWEgU2FuIERpZWdvLCBMYSBKb2xsYSwgQ0EsIFVTQS4m
I3hEO0RlcGFydG1lbnQgb2YgU3RhdGlzdGljcywgVW5pdmVyc2l0eSBvZiBXYXNoaW5ndG9uLCBT
ZWF0dGxlLCBXQSwgVVNBLiYjeEQ7RGVwYXJ0bWVudCBvZiBBbmltYWwgU2NpZW5jZSwgQ29sb3Jh
ZG8gU3RhdGUgVW5pdmVyc2l0eSwgRm9ydCBDb2xsaW5zLCBDTywgVVNBLiYjeEQ7SXJ2aW5nIEsu
IEJhcmJlciBTY2hvb2wgb2YgQXJ0cyBhbmQgU2NpZW5jZXMsIFVuaXQgMiAoQmlvbG9neSksIFVu
aXZlcnNpdHkgb2YgQnJpdGlzaCBDb2x1bWJpYSwgS2Vsb3duYSwgQnJpdGlzaCBDb2x1bWJpYSwg
Q2FuYWRhLiYjeEQ7R29vZ2xlIExMQywgTW91bnRhaW4gVmlldywgQ0EsIFVTQS4mI3hEO0NlbnRl
ciBmb3IgTWljcm9iaW9tZSBJbm5vdmF0aW9uLCBVbml2ZXJzaXR5IG9mIENhbGlmb3JuaWEgU2Fu
IERpZWdvLCBMYSBKb2xsYSwgQ0EsIFVTQS4mI3hEO1NjaG9vbCBvZiBJbmZvcm1hdGlvbiBTdHVk
aWVzLCBTeXJhY3VzZSBVbml2ZXJzaXR5LCBTeXJhY3VzZSwgTlksIFVTQS4mI3hEO1NjaG9vbCBv
ZiBTVEVNLCBVbml2ZXJzaXR5IG9mIFdhc2hpbmd0b24gQm90aGVsbCwgQm90aGVsbCwgV0EsIFVT
QS4mI3hEO0RlcGFydG1lbnQgb2YgQmlvbG9naWNhbCBTY2llbmNlcywgV2Vic3RlciBVbml2ZXJz
aXR5LCBTdC4gTG91aXMsIE1PLCBVU0EuJiN4RDtBZ3JpY3VsdHVyYWwgUmVzZWFyY2ggU2Vydmlj
ZSwgR2Vub21pY3MgYW5kIEJpb2luZm9ybWF0aWNzIFJlc2VhcmNoIFVuaXQsIFVuaXRlZCBTdGF0
ZXMgRGVwYXJ0bWVudCBvZiBBZ3JpY3VsdHVyZSwgR2FpbmVzdmlsbGUsIEZMLCBVU0EuJiN4RDtD
b2xsZWdlIG9mIE1lZGljaW5lLCBEZXBhcnRtZW50IG9mIEJpb21lZGljYWwgSW5mb3JtYXRpY3Ms
IFVuaXZlcnNpdHkgb2YgQXJrYW5zYXMgZm9yIE1lZGljYWwgU2NpZW5jZXMsIExpdHRsZSBSb2Nr
LCBBUiwgVVNBLiYjeEQ7RGVwYXJ0bWVudCBvZiBDaXZpbCBhbmQgRW52aXJvbm1lbnRhbCBFbmdp
bmVlcmluZywgQ29sb3JhZG8gU2Nob29sIG9mIE1pbmVzLCBHb2xkZW4sIENPLCBVU0EuJiN4RDtE
ZXBhcnRtZW50IG9mIEJpb2xvZ2ljYWwgU2NpZW5jZXMgYW5kIE5vcnRoZXJuIEd1bGYgSW5zdGl0
dXRlLCBVbml2ZXJzaXR5IG9mIFNvdXRoZXJuIE1pc3Npc3NpcHBpLCBIYXR0aWVzYnVyZywgTVMs
IFVTQS4mI3hEO09jZWFuIENoZW1pc3RyeSBhbmQgRWNvc3lzdGVtcyBEaXZpc2lvbiwgQXRsYW50
aWMgT2NlYW5vZ3JhcGhpYyBhbmQgTWV0ZW9yb2xvZ2ljYWwgTGFib3JhdG9yeSwgTmF0aW9uYWwg
T2NlYW5pYyBhbmQgQXRtb3NwaGVyaWMgQWRtaW5pc3RyYXRpb24sIExhIEpvbGxhLCBDQSwgVVNB
LiYjeEQ7RGVwYXJ0bWVudCBvZiBFbnZpcm9ubWVudGFsIGFuZCBPY2N1cGF0aW9uYWwgSGVhbHRo
IFNjaWVuY2VzLCBVbml2ZXJzaXR5IG9mIFdhc2hpbmd0b24sIFNlYXR0bGUsIFdBLCBVU0EuJiN4
RDtEaXZpc2lvbiBvZiBCaW9sb2dpY2FsIFNjaWVuY2VzLCBVbml2ZXJzaXR5IG9mIENhbGlmb3Ju
aWEgU2FuIERpZWdvLCBTYW4gRGllZ28sIENBLCBVU0EuJiN4RDtEZXBhcnRtZW50IG9mIE1pY3Jv
YmlvbG9neSBhbmQgSW1tdW5vbG9neSwgVW5pdmVyc2l0eSBvZiBDYWxpZm9ybmlhIFNhbiBGcmFu
Y2lzY28sIFNhbiBGcmFuY2lzY28sIENBLCBVU0EuJiN4RDtRdWFudGl0YXRpdmUgYW5kIFN5c3Rl
bXMgQmlvbG9neSBHcmFkdWF0ZSBQcm9ncmFtLCBVbml2ZXJzaXR5IG9mIENhbGlmb3JuaWEgTWVy
Y2VkLCBNZXJjZWQsIENBLCBVU0EuJiN4RDtCaW9pbmZvcm1hdGljcyBHcm91cCwgV2FnZW5pbmdl
biBVbml2ZXJzaXR5LCBXYWdlbmluZ2VuLCB0aGUgTmV0aGVybGFuZHMuJiN4RDtEZXBhcnRtZW50
IG9mIE1hdGhlbWF0aWNzLCBVbml2ZXJzaXR5IG9mIEFyaXpvbmEsIFR1Y3NvbiwgQVosIFVTQS4m
I3hEO05hdGlvbmFsIExhYm9yYXRvcnkgU2VydmljZSwgRW52aXJvbm1lbnQgQWdlbmN5LCBTdGFy
Y3Jvc3MsIFVLLiYjeEQ7Q29sbGVnZSBvZiBBZ3JpY3VsdHVyZSBhbmQgTGlmZSBTY2llbmNlcywg
VW5pdmVyc2l0eSBvZiBGbG9yaWRhLCBHYWluZXN2aWxsZSwgRkwsIFVTQS4mI3hEO1BhdGhvZ2Vu
IGFuZCBNaWNyb2Jpb21lIEluc3RpdHV0ZSwgTm9ydGhlcm4gQXJpem9uYSBVbml2ZXJzaXR5LCBG
bGFnc3RhZmYsIEFaLCBVU0EuJiN4RDtEZXBhcnRtZW50IG9mIEJpb3N0YXRpc3RpY3MsIFVuaXZl
cnNpdHkgb2YgV2FzaGluZ3RvbiwgU2VhdHRsZSwgV0EsIFVTQS4mI3hEO1NjaG9vbCBvZiBTVEVN
LCBEaXZpc2lvbiBvZiBCaW9sb2dpY2FsIFNjaWVuY2VzLCBVbml2ZXJzaXR5IG9mIFdhc2hpbmd0
b24gQm90aGVsbCwgQm90aGVsbCwgV0EsIFVTQS4mI3hEO01lcmNrICZhbXA7IENvLiBJbmMuLCBL
ZW5pbHdvcnRoLCBOSiwgVVNBLiYjeEQ7Q2VudGVyIGZvciBBcHBsaWVkIE1pY3JvYmlvbWUgU2Np
ZW5jZSwgUGF0aG9nZW4gYW5kIE1pY3JvYmlvbWUgSW5zdGl0dXRlLCBOb3J0aGVybiBBcml6b25h
IFVuaXZlcnNpdHksIEZsYWdzdGFmZiwgQVosIFVTQS4gZ3JlZy5jYXBvcmFzb0BuYXUuZWR1LiYj
eEQ7RGVwYXJ0bWVudCBvZiBCaW9sb2dpY2FsIFNjaWVuY2VzLCBOb3J0aGVybiBBcml6b25hIFVu
aXZlcnNpdHksIEZsYWdzdGFmZiwgQVosIFVTQS4gZ3JlZy5jYXBvcmFzb0BuYXUuZWR1LjwvYXV0
aC1hZGRyZXNzPjx0aXRsZXM+PHRpdGxlPlJlcHJvZHVjaWJsZSwgaW50ZXJhY3RpdmUsIHNjYWxh
YmxlIGFuZCBleHRlbnNpYmxlIG1pY3JvYmlvbWUgZGF0YSBzY2llbmNlIHVzaW5nIFFJSU1FIDI8
L3RpdGxlPjxzZWNvbmRhcnktdGl0bGU+TmF0IEJpb3RlY2hub2w8L3NlY29uZGFyeS10aXRsZT48
L3RpdGxlcz48cGFnZXM+ODUyLTg1NzwvcGFnZXM+PHZvbHVtZT4zNzwvdm9sdW1lPjxudW1iZXI+
ODwvbnVtYmVyPjxlZGl0aW9uPjIwMTkvMDcvMjY8L2VkaXRpb24+PGtleXdvcmRzPjxrZXl3b3Jk
PipDb21wdXRhdGlvbmFsIEJpb2xvZ3k8L2tleXdvcmQ+PGtleXdvcmQ+KkRhdGEgU2NpZW5jZTwv
a2V5d29yZD48a2V5d29yZD5EYXRhYmFzZXMsIEZhY3R1YWw8L2tleXdvcmQ+PGtleXdvcmQ+SHVt
YW5zPC9rZXl3b3JkPjxrZXl3b3JkPipNaWNyb2Jpb3RhPC9rZXl3b3JkPjxrZXl3b3JkPipTb2Z0
d2FyZTwva2V5d29yZD48L2tleXdvcmRzPjxkYXRlcz48eWVhcj4yMDE5PC95ZWFyPjxwdWItZGF0
ZXM+PGRhdGU+QXVnPC9kYXRlPjwvcHViLWRhdGVzPjwvZGF0ZXM+PGlzYm4+MTA4Ny0wMTU2IChQ
cmludCkmI3hEOzEwODctMDE1NjwvaXNibj48YWNjZXNzaW9uLW51bT4zMTM0MTI4ODwvYWNjZXNz
aW9uLW51bT48dXJscz48L3VybHM+PGN1c3RvbTI+UE1DNzAxNTE4MDwvY3VzdG9tMj48Y3VzdG9t
Nj5OSUhNUzEwNjQ4MDM8L2N1c3RvbTY+PGVsZWN0cm9uaWMtcmVzb3VyY2UtbnVtPjEwLjEwMzgv
czQxNTg3LTAxOS0wMjA5LTk8L2VsZWN0cm9uaWMtcmVzb3VyY2UtbnVtPjxyZW1vdGUtZGF0YWJh
c2UtcHJvdmlkZXI+TkxNPC9yZW1vdGUtZGF0YWJhc2UtcHJvdmlkZXI+PGxhbmd1YWdlPmVuZzwv
bGFuZ3VhZ2U+PC9yZWNvcmQ+PC9DaXRlPjwvRW5kTm90ZT4A
</w:fldData>
        </w:fldChar>
      </w:r>
      <w:r w:rsidR="00967BC5">
        <w:rPr>
          <w:rFonts w:ascii="Times New Roman" w:hAnsi="Times New Roman" w:cs="Times New Roman"/>
          <w:sz w:val="22"/>
        </w:rPr>
        <w:instrText xml:space="preserve"> ADDIN EN.CITE.DATA </w:instrText>
      </w:r>
      <w:r w:rsidR="00967BC5">
        <w:rPr>
          <w:rFonts w:ascii="Times New Roman" w:hAnsi="Times New Roman" w:cs="Times New Roman"/>
          <w:sz w:val="22"/>
        </w:rPr>
      </w:r>
      <w:r w:rsidR="00967BC5">
        <w:rPr>
          <w:rFonts w:ascii="Times New Roman" w:hAnsi="Times New Roman" w:cs="Times New Roman"/>
          <w:sz w:val="22"/>
        </w:rPr>
        <w:fldChar w:fldCharType="end"/>
      </w:r>
      <w:r w:rsidR="00EE43A5">
        <w:rPr>
          <w:rFonts w:ascii="Times New Roman" w:hAnsi="Times New Roman" w:cs="Times New Roman"/>
          <w:sz w:val="22"/>
        </w:rPr>
        <w:fldChar w:fldCharType="separate"/>
      </w:r>
      <w:r w:rsidR="00967BC5">
        <w:rPr>
          <w:rFonts w:ascii="Times New Roman" w:hAnsi="Times New Roman" w:cs="Times New Roman"/>
          <w:noProof/>
          <w:sz w:val="22"/>
        </w:rPr>
        <w:t>[3]</w:t>
      </w:r>
      <w:r w:rsidR="00EE43A5">
        <w:rPr>
          <w:rFonts w:ascii="Times New Roman" w:hAnsi="Times New Roman" w:cs="Times New Roman"/>
          <w:sz w:val="22"/>
        </w:rPr>
        <w:fldChar w:fldCharType="end"/>
      </w:r>
      <w:r w:rsidRPr="000E6FF5">
        <w:rPr>
          <w:rFonts w:ascii="Times New Roman" w:hAnsi="Times New Roman" w:cs="Times New Roman"/>
          <w:sz w:val="22"/>
        </w:rPr>
        <w:t xml:space="preserve"> v2021.11. The parameters used were 'expected error rates = 15' and 'truncated quality = 2'.</w:t>
      </w:r>
      <w:r w:rsidRPr="000E6FF5">
        <w:rPr>
          <w:rFonts w:ascii="Times New Roman" w:hAnsi="Times New Roman" w:cs="Times New Roman" w:hint="eastAsia"/>
          <w:sz w:val="22"/>
        </w:rPr>
        <w:t xml:space="preserve"> </w:t>
      </w:r>
      <w:r w:rsidRPr="000E6FF5">
        <w:rPr>
          <w:rFonts w:ascii="Times New Roman" w:hAnsi="Times New Roman" w:cs="Times New Roman"/>
          <w:sz w:val="22"/>
        </w:rPr>
        <w:t>ASVs were assigned using the RDP (RDP trainset 18) 16S rRNA gene sequence database</w:t>
      </w:r>
      <w:r w:rsidR="00943AEA">
        <w:rPr>
          <w:rFonts w:ascii="Times New Roman" w:hAnsi="Times New Roman" w:cs="Times New Roman"/>
          <w:sz w:val="22"/>
        </w:rPr>
        <w:t xml:space="preserve"> </w:t>
      </w:r>
      <w:r w:rsidR="00EE43A5">
        <w:rPr>
          <w:rFonts w:ascii="Times New Roman" w:hAnsi="Times New Roman" w:cs="Times New Roman"/>
          <w:sz w:val="22"/>
        </w:rPr>
        <w:fldChar w:fldCharType="begin"/>
      </w:r>
      <w:r w:rsidR="00967BC5">
        <w:rPr>
          <w:rFonts w:ascii="Times New Roman" w:hAnsi="Times New Roman" w:cs="Times New Roman"/>
          <w:sz w:val="22"/>
        </w:rPr>
        <w:instrText xml:space="preserve"> ADDIN EN.CITE &lt;EndNote&gt;&lt;Cite&gt;&lt;Author&gt;Cole&lt;/Author&gt;&lt;Year&gt;2009&lt;/Year&gt;&lt;RecNum&gt;4&lt;/RecNum&gt;&lt;DisplayText&gt;[4]&lt;/DisplayText&gt;&lt;record&gt;&lt;rec-number&gt;4&lt;/rec-number&gt;&lt;foreign-keys&gt;&lt;key app="EN" db-id="r925av5t90fz02eaev85afttp20e2fav9w0t" timestamp="1687663374"&gt;4&lt;/key&gt;&lt;/foreign-keys&gt;&lt;ref-type name="Journal Article"&gt;17&lt;/ref-type&gt;&lt;contributors&gt;&lt;authors&gt;&lt;author&gt;Cole, J. R.&lt;/author&gt;&lt;author&gt;Wang, Q.&lt;/author&gt;&lt;author&gt;Cardenas, E.&lt;/author&gt;&lt;author&gt;Fish, J.&lt;/author&gt;&lt;author&gt;Chai, B.&lt;/author&gt;&lt;author&gt;Farris, R. J.&lt;/author&gt;&lt;author&gt;Kulam-Syed-Mohideen, A. S.&lt;/author&gt;&lt;author&gt;McGarrell, D. M.&lt;/author&gt;&lt;author&gt;Marsh, T.&lt;/author&gt;&lt;author&gt;Garrity, G. M.&lt;/author&gt;&lt;author&gt;Tiedje, J. M.&lt;/author&gt;&lt;/authors&gt;&lt;/contributors&gt;&lt;auth-address&gt;Center for Microbial Ecology and Department of Microbiology and Molecular Genetics, Michigan State University, East Lansing, MI 48824, USA. colej@msu.edu&lt;/auth-address&gt;&lt;titles&gt;&lt;title&gt;The Ribosomal Database Project: improved alignments and new tools for rRNA analysis&lt;/title&gt;&lt;secondary-title&gt;Nucleic Acids Res&lt;/secondary-title&gt;&lt;/titles&gt;&lt;pages&gt;D141-5&lt;/pages&gt;&lt;volume&gt;37&lt;/volume&gt;&lt;number&gt;Database issue&lt;/number&gt;&lt;edition&gt;2008/11/14&lt;/edition&gt;&lt;keywords&gt;&lt;keyword&gt;Computer Graphics&lt;/keyword&gt;&lt;keyword&gt;*Databases, Nucleic Acid&lt;/keyword&gt;&lt;keyword&gt;Internet&lt;/keyword&gt;&lt;keyword&gt;RNA, Archaeal/*chemistry/classification&lt;/keyword&gt;&lt;keyword&gt;RNA, Bacterial/*chemistry/classification&lt;/keyword&gt;&lt;keyword&gt;RNA, Ribosomal/*chemistry/classification&lt;/keyword&gt;&lt;keyword&gt;Sequence Alignment&lt;/keyword&gt;&lt;keyword&gt;*Sequence Analysis, RNA&lt;/keyword&gt;&lt;keyword&gt;Software&lt;/keyword&gt;&lt;/keywords&gt;&lt;dates&gt;&lt;year&gt;2009&lt;/year&gt;&lt;pub-dates&gt;&lt;date&gt;Jan&lt;/date&gt;&lt;/pub-dates&gt;&lt;/dates&gt;&lt;isbn&gt;0305-1048 (Print)&amp;#xD;0305-1048&lt;/isbn&gt;&lt;accession-num&gt;19004872&lt;/accession-num&gt;&lt;urls&gt;&lt;/urls&gt;&lt;custom2&gt;PMC2686447&lt;/custom2&gt;&lt;electronic-resource-num&gt;10.1093/nar/gkn879&lt;/electronic-resource-num&gt;&lt;remote-database-provider&gt;NLM&lt;/remote-database-provider&gt;&lt;language&gt;eng&lt;/language&gt;&lt;/record&gt;&lt;/Cite&gt;&lt;/EndNote&gt;</w:instrText>
      </w:r>
      <w:r w:rsidR="00EE43A5">
        <w:rPr>
          <w:rFonts w:ascii="Times New Roman" w:hAnsi="Times New Roman" w:cs="Times New Roman"/>
          <w:sz w:val="22"/>
        </w:rPr>
        <w:fldChar w:fldCharType="separate"/>
      </w:r>
      <w:r w:rsidR="00967BC5">
        <w:rPr>
          <w:rFonts w:ascii="Times New Roman" w:hAnsi="Times New Roman" w:cs="Times New Roman"/>
          <w:noProof/>
          <w:sz w:val="22"/>
        </w:rPr>
        <w:t>[4]</w:t>
      </w:r>
      <w:r w:rsidR="00EE43A5">
        <w:rPr>
          <w:rFonts w:ascii="Times New Roman" w:hAnsi="Times New Roman" w:cs="Times New Roman"/>
          <w:sz w:val="22"/>
        </w:rPr>
        <w:fldChar w:fldCharType="end"/>
      </w:r>
      <w:r w:rsidR="00943AEA">
        <w:rPr>
          <w:rFonts w:ascii="Times New Roman" w:hAnsi="Times New Roman" w:cs="Times New Roman"/>
          <w:sz w:val="22"/>
        </w:rPr>
        <w:t>.</w:t>
      </w:r>
      <w:r w:rsidR="00EE43A5">
        <w:rPr>
          <w:rFonts w:ascii="Times New Roman" w:hAnsi="Times New Roman" w:cs="Times New Roman"/>
          <w:sz w:val="22"/>
        </w:rPr>
        <w:t xml:space="preserve"> </w:t>
      </w:r>
      <w:r w:rsidRPr="000E6FF5">
        <w:rPr>
          <w:rFonts w:ascii="Times New Roman" w:hAnsi="Times New Roman" w:cs="Times New Roman"/>
          <w:sz w:val="22"/>
        </w:rPr>
        <w:t>ASVs assigned to Archaea, unassigned bacteria, and mitochondrial ASVs were subsequently removed from the analysis. The ASVs were aligned using the phylogeny align-to-tree-</w:t>
      </w:r>
      <w:proofErr w:type="spellStart"/>
      <w:r w:rsidRPr="000E6FF5">
        <w:rPr>
          <w:rFonts w:ascii="Times New Roman" w:hAnsi="Times New Roman" w:cs="Times New Roman"/>
          <w:sz w:val="22"/>
        </w:rPr>
        <w:t>mafft</w:t>
      </w:r>
      <w:proofErr w:type="spellEnd"/>
      <w:r w:rsidRPr="000E6FF5">
        <w:rPr>
          <w:rFonts w:ascii="Times New Roman" w:hAnsi="Times New Roman" w:cs="Times New Roman"/>
          <w:sz w:val="22"/>
        </w:rPr>
        <w:t>-</w:t>
      </w:r>
      <w:proofErr w:type="spellStart"/>
      <w:r w:rsidRPr="000E6FF5">
        <w:rPr>
          <w:rFonts w:ascii="Times New Roman" w:hAnsi="Times New Roman" w:cs="Times New Roman"/>
          <w:sz w:val="22"/>
        </w:rPr>
        <w:t>fasttree</w:t>
      </w:r>
      <w:proofErr w:type="spellEnd"/>
      <w:r w:rsidRPr="000E6FF5">
        <w:rPr>
          <w:rFonts w:ascii="Times New Roman" w:hAnsi="Times New Roman" w:cs="Times New Roman"/>
          <w:sz w:val="22"/>
        </w:rPr>
        <w:t xml:space="preserve"> plugin, and α-diversity and β-diversity were calculated using the diversity plugin in QIIME2, with a rarefied depth of 3824 reads per sample.</w:t>
      </w:r>
    </w:p>
    <w:p w14:paraId="7111D9D4" w14:textId="77777777" w:rsidR="008E42BA" w:rsidRPr="000E6FF5" w:rsidRDefault="008E42BA" w:rsidP="00EE43A5">
      <w:pPr>
        <w:wordWrap/>
        <w:spacing w:after="0" w:line="360" w:lineRule="auto"/>
        <w:rPr>
          <w:rFonts w:ascii="Times New Roman" w:hAnsi="Times New Roman" w:cs="Times New Roman"/>
          <w:sz w:val="22"/>
        </w:rPr>
      </w:pPr>
    </w:p>
    <w:p w14:paraId="55D5BC73" w14:textId="439E69FE" w:rsidR="00B01523" w:rsidRDefault="00B01523" w:rsidP="005D02CB">
      <w:pPr>
        <w:spacing w:line="360" w:lineRule="auto"/>
        <w:rPr>
          <w:rFonts w:ascii="Times New Roman" w:hAnsi="Times New Roman" w:cs="Times New Roman"/>
          <w:b/>
          <w:bCs/>
          <w:sz w:val="22"/>
        </w:rPr>
      </w:pPr>
      <w:r>
        <w:rPr>
          <w:rFonts w:ascii="Times New Roman" w:hAnsi="Times New Roman" w:cs="Times New Roman" w:hint="eastAsia"/>
          <w:b/>
          <w:bCs/>
          <w:sz w:val="22"/>
        </w:rPr>
        <w:t>S</w:t>
      </w:r>
      <w:r>
        <w:rPr>
          <w:rFonts w:ascii="Times New Roman" w:hAnsi="Times New Roman" w:cs="Times New Roman"/>
          <w:b/>
          <w:bCs/>
          <w:sz w:val="22"/>
        </w:rPr>
        <w:t>tatistical analysis</w:t>
      </w:r>
    </w:p>
    <w:p w14:paraId="2F54FF74" w14:textId="7F6B7202" w:rsidR="00B01523" w:rsidRDefault="00EE43A5" w:rsidP="00FA5B02">
      <w:pPr>
        <w:wordWrap/>
        <w:spacing w:after="0" w:line="360" w:lineRule="auto"/>
        <w:rPr>
          <w:rFonts w:ascii="Times New Roman" w:hAnsi="Times New Roman" w:cs="Times New Roman"/>
          <w:sz w:val="22"/>
        </w:rPr>
      </w:pPr>
      <w:r>
        <w:rPr>
          <w:rFonts w:ascii="Times New Roman" w:hAnsi="Times New Roman"/>
          <w:iCs/>
          <w:sz w:val="22"/>
        </w:rPr>
        <w:t>We used</w:t>
      </w:r>
      <w:r w:rsidRPr="00EE43A5">
        <w:rPr>
          <w:rFonts w:ascii="Times New Roman" w:hAnsi="Times New Roman"/>
          <w:iCs/>
          <w:sz w:val="22"/>
        </w:rPr>
        <w:t xml:space="preserve"> R v4.1.2</w:t>
      </w:r>
      <w:r>
        <w:rPr>
          <w:rFonts w:ascii="Times New Roman" w:hAnsi="Times New Roman"/>
          <w:iCs/>
          <w:sz w:val="22"/>
        </w:rPr>
        <w:t xml:space="preserve"> for statistical analysis</w:t>
      </w:r>
      <w:r w:rsidRPr="00EE43A5">
        <w:rPr>
          <w:rFonts w:ascii="Times New Roman" w:hAnsi="Times New Roman"/>
          <w:iCs/>
          <w:sz w:val="22"/>
        </w:rPr>
        <w:t xml:space="preserve">. First, </w:t>
      </w:r>
      <w:bookmarkStart w:id="0" w:name="_Hlk141970078"/>
      <w:r w:rsidRPr="00EE43A5">
        <w:rPr>
          <w:rFonts w:ascii="Times New Roman" w:hAnsi="Times New Roman"/>
          <w:iCs/>
          <w:sz w:val="22"/>
        </w:rPr>
        <w:t>an analysis of similarity (ANOSIM) was performed with 999 permutations to calculate p</w:t>
      </w:r>
      <w:r>
        <w:rPr>
          <w:rFonts w:ascii="Times New Roman" w:hAnsi="Times New Roman"/>
          <w:iCs/>
          <w:sz w:val="22"/>
        </w:rPr>
        <w:t xml:space="preserve"> </w:t>
      </w:r>
      <w:r w:rsidRPr="00EE43A5">
        <w:rPr>
          <w:rFonts w:ascii="Times New Roman" w:hAnsi="Times New Roman"/>
          <w:iCs/>
          <w:sz w:val="22"/>
        </w:rPr>
        <w:t>values and R values, evaluating the dissimilarities between the groups. To further validate the findings, paired Wilcoxon signed-rank test w</w:t>
      </w:r>
      <w:r>
        <w:rPr>
          <w:rFonts w:ascii="Times New Roman" w:hAnsi="Times New Roman"/>
          <w:iCs/>
          <w:sz w:val="22"/>
        </w:rPr>
        <w:t>as</w:t>
      </w:r>
      <w:r w:rsidRPr="00EE43A5">
        <w:rPr>
          <w:rFonts w:ascii="Times New Roman" w:hAnsi="Times New Roman"/>
          <w:iCs/>
          <w:sz w:val="22"/>
        </w:rPr>
        <w:t xml:space="preserve"> utilized to examine the </w:t>
      </w:r>
      <w:r w:rsidR="00FA5B02">
        <w:rPr>
          <w:rFonts w:ascii="Times New Roman" w:hAnsi="Times New Roman"/>
          <w:iCs/>
          <w:sz w:val="22"/>
        </w:rPr>
        <w:t xml:space="preserve">difference in </w:t>
      </w:r>
      <w:r w:rsidRPr="00EE43A5">
        <w:rPr>
          <w:rFonts w:ascii="Times New Roman" w:hAnsi="Times New Roman"/>
          <w:iCs/>
          <w:sz w:val="22"/>
        </w:rPr>
        <w:t xml:space="preserve">alpha diversity between the </w:t>
      </w:r>
      <w:r w:rsidR="00FA5B02">
        <w:rPr>
          <w:rFonts w:ascii="Times New Roman" w:hAnsi="Times New Roman"/>
          <w:iCs/>
          <w:sz w:val="22"/>
        </w:rPr>
        <w:t xml:space="preserve">BCC lesion and </w:t>
      </w:r>
      <w:r w:rsidR="00B27CCE">
        <w:rPr>
          <w:rFonts w:ascii="Times New Roman" w:hAnsi="Times New Roman"/>
          <w:iCs/>
          <w:sz w:val="22"/>
        </w:rPr>
        <w:t>Ctrl</w:t>
      </w:r>
      <w:r w:rsidRPr="00EE43A5">
        <w:rPr>
          <w:rFonts w:ascii="Times New Roman" w:hAnsi="Times New Roman"/>
          <w:iCs/>
          <w:sz w:val="22"/>
        </w:rPr>
        <w:t>. Similarly, paired Wilcoxon signed-rank test w</w:t>
      </w:r>
      <w:r w:rsidR="00FA5B02">
        <w:rPr>
          <w:rFonts w:ascii="Times New Roman" w:hAnsi="Times New Roman"/>
          <w:iCs/>
          <w:sz w:val="22"/>
        </w:rPr>
        <w:t>as</w:t>
      </w:r>
      <w:r w:rsidRPr="00EE43A5">
        <w:rPr>
          <w:rFonts w:ascii="Times New Roman" w:hAnsi="Times New Roman"/>
          <w:iCs/>
          <w:sz w:val="22"/>
        </w:rPr>
        <w:t xml:space="preserve"> conducted to identify specific taxonomic groups that exhibited significant difference between the lesion and </w:t>
      </w:r>
      <w:r w:rsidR="00B27CCE">
        <w:rPr>
          <w:rFonts w:ascii="Times New Roman" w:hAnsi="Times New Roman"/>
          <w:iCs/>
          <w:sz w:val="22"/>
        </w:rPr>
        <w:t>Ctrl</w:t>
      </w:r>
      <w:r w:rsidRPr="00EE43A5">
        <w:rPr>
          <w:rFonts w:ascii="Times New Roman" w:hAnsi="Times New Roman"/>
          <w:iCs/>
          <w:sz w:val="22"/>
        </w:rPr>
        <w:t xml:space="preserve"> s</w:t>
      </w:r>
      <w:r w:rsidR="00FA5B02">
        <w:rPr>
          <w:rFonts w:ascii="Times New Roman" w:hAnsi="Times New Roman"/>
          <w:iCs/>
          <w:sz w:val="22"/>
        </w:rPr>
        <w:t>ite</w:t>
      </w:r>
      <w:r w:rsidRPr="00EE43A5">
        <w:rPr>
          <w:rFonts w:ascii="Times New Roman" w:hAnsi="Times New Roman"/>
          <w:iCs/>
          <w:sz w:val="22"/>
        </w:rPr>
        <w:t xml:space="preserve"> at the genus and species level. </w:t>
      </w:r>
    </w:p>
    <w:bookmarkEnd w:id="0"/>
    <w:p w14:paraId="3469AB77" w14:textId="54E3BFAF" w:rsidR="008C7028" w:rsidRDefault="008C7028" w:rsidP="005D02CB">
      <w:pPr>
        <w:spacing w:line="360" w:lineRule="auto"/>
        <w:rPr>
          <w:rFonts w:ascii="Times New Roman" w:hAnsi="Times New Roman" w:cs="Times New Roman"/>
          <w:sz w:val="22"/>
        </w:rPr>
      </w:pPr>
    </w:p>
    <w:p w14:paraId="54D7623C" w14:textId="60842445" w:rsidR="008C7028" w:rsidRPr="008C7028" w:rsidRDefault="008C7028" w:rsidP="008C7028">
      <w:pPr>
        <w:spacing w:line="360" w:lineRule="auto"/>
        <w:rPr>
          <w:rFonts w:ascii="Times New Roman" w:hAnsi="Times New Roman" w:cs="Times New Roman"/>
          <w:b/>
          <w:bCs/>
          <w:sz w:val="22"/>
        </w:rPr>
      </w:pPr>
      <w:r w:rsidRPr="008C7028">
        <w:rPr>
          <w:rFonts w:ascii="Times New Roman" w:hAnsi="Times New Roman" w:cs="Times New Roman"/>
          <w:b/>
          <w:bCs/>
          <w:sz w:val="22"/>
        </w:rPr>
        <w:t>Rando</w:t>
      </w:r>
      <w:r>
        <w:rPr>
          <w:rFonts w:ascii="Times New Roman" w:hAnsi="Times New Roman" w:cs="Times New Roman"/>
          <w:b/>
          <w:bCs/>
          <w:sz w:val="22"/>
        </w:rPr>
        <w:t>m</w:t>
      </w:r>
      <w:r w:rsidRPr="008C7028">
        <w:rPr>
          <w:rFonts w:ascii="Times New Roman" w:hAnsi="Times New Roman" w:cs="Times New Roman"/>
          <w:b/>
          <w:bCs/>
          <w:sz w:val="22"/>
        </w:rPr>
        <w:t xml:space="preserve"> Forest and co-occurrence network anal</w:t>
      </w:r>
      <w:r>
        <w:rPr>
          <w:rFonts w:ascii="Times New Roman" w:hAnsi="Times New Roman" w:cs="Times New Roman"/>
          <w:b/>
          <w:bCs/>
          <w:sz w:val="22"/>
        </w:rPr>
        <w:t>ysis</w:t>
      </w:r>
      <w:r w:rsidRPr="008C7028">
        <w:rPr>
          <w:rFonts w:ascii="Times New Roman" w:hAnsi="Times New Roman" w:cs="Times New Roman"/>
          <w:b/>
          <w:bCs/>
          <w:sz w:val="22"/>
        </w:rPr>
        <w:t xml:space="preserve"> with influential species</w:t>
      </w:r>
    </w:p>
    <w:p w14:paraId="65E0765B" w14:textId="7A732C3A" w:rsidR="008C7028" w:rsidRDefault="008C7028" w:rsidP="008C7028">
      <w:pPr>
        <w:spacing w:line="360" w:lineRule="auto"/>
        <w:rPr>
          <w:rFonts w:ascii="Times New Roman" w:hAnsi="Times New Roman" w:cs="Times New Roman"/>
          <w:sz w:val="22"/>
        </w:rPr>
      </w:pPr>
      <w:r w:rsidRPr="008C7028">
        <w:rPr>
          <w:rFonts w:ascii="Times New Roman" w:hAnsi="Times New Roman" w:cs="Times New Roman"/>
          <w:sz w:val="22"/>
        </w:rPr>
        <w:t xml:space="preserve">To select specific species that </w:t>
      </w:r>
      <w:r>
        <w:rPr>
          <w:rFonts w:ascii="Times New Roman" w:hAnsi="Times New Roman" w:cs="Times New Roman"/>
          <w:sz w:val="22"/>
        </w:rPr>
        <w:t>discriminate</w:t>
      </w:r>
      <w:r w:rsidRPr="008C7028">
        <w:rPr>
          <w:rFonts w:ascii="Times New Roman" w:hAnsi="Times New Roman" w:cs="Times New Roman"/>
          <w:sz w:val="22"/>
        </w:rPr>
        <w:t xml:space="preserve"> </w:t>
      </w:r>
      <w:r w:rsidR="00F76003">
        <w:rPr>
          <w:rFonts w:ascii="Times New Roman" w:hAnsi="Times New Roman" w:cs="Times New Roman"/>
          <w:sz w:val="22"/>
        </w:rPr>
        <w:t>BCC</w:t>
      </w:r>
      <w:r>
        <w:rPr>
          <w:rFonts w:ascii="Times New Roman" w:hAnsi="Times New Roman" w:cs="Times New Roman"/>
          <w:sz w:val="22"/>
        </w:rPr>
        <w:t xml:space="preserve"> </w:t>
      </w:r>
      <w:r w:rsidRPr="008C7028">
        <w:rPr>
          <w:rFonts w:ascii="Times New Roman" w:hAnsi="Times New Roman" w:cs="Times New Roman"/>
          <w:sz w:val="22"/>
        </w:rPr>
        <w:t xml:space="preserve">and </w:t>
      </w:r>
      <w:r>
        <w:rPr>
          <w:rFonts w:ascii="Times New Roman" w:hAnsi="Times New Roman" w:cs="Times New Roman"/>
          <w:sz w:val="22"/>
        </w:rPr>
        <w:t>healthy-looking</w:t>
      </w:r>
      <w:r w:rsidRPr="008C7028">
        <w:rPr>
          <w:rFonts w:ascii="Times New Roman" w:hAnsi="Times New Roman" w:cs="Times New Roman"/>
          <w:sz w:val="22"/>
        </w:rPr>
        <w:t xml:space="preserve"> s</w:t>
      </w:r>
      <w:r>
        <w:rPr>
          <w:rFonts w:ascii="Times New Roman" w:hAnsi="Times New Roman" w:cs="Times New Roman"/>
          <w:sz w:val="22"/>
        </w:rPr>
        <w:t>kin</w:t>
      </w:r>
      <w:r w:rsidRPr="008C7028">
        <w:rPr>
          <w:rFonts w:ascii="Times New Roman" w:hAnsi="Times New Roman" w:cs="Times New Roman"/>
          <w:sz w:val="22"/>
        </w:rPr>
        <w:t xml:space="preserve">, the Gini values from the </w:t>
      </w:r>
      <w:r w:rsidRPr="008C7028">
        <w:rPr>
          <w:rFonts w:ascii="Times New Roman" w:hAnsi="Times New Roman" w:cs="Times New Roman"/>
          <w:sz w:val="22"/>
        </w:rPr>
        <w:lastRenderedPageBreak/>
        <w:t xml:space="preserve">Random Forest model for each species were used. Random Forest analysis was conducted with species of more than 10% co-occurrence using the </w:t>
      </w:r>
      <w:r>
        <w:rPr>
          <w:rFonts w:ascii="Times New Roman" w:hAnsi="Times New Roman" w:cs="Times New Roman"/>
          <w:sz w:val="22"/>
        </w:rPr>
        <w:t>R</w:t>
      </w:r>
      <w:r w:rsidRPr="008C7028">
        <w:rPr>
          <w:rFonts w:ascii="Times New Roman" w:hAnsi="Times New Roman" w:cs="Times New Roman"/>
          <w:sz w:val="22"/>
        </w:rPr>
        <w:t xml:space="preserve">andom Forest R package with 100 trees. </w:t>
      </w:r>
      <w:bookmarkStart w:id="1" w:name="_Hlk141970899"/>
      <w:r>
        <w:rPr>
          <w:rFonts w:ascii="Times New Roman" w:hAnsi="Times New Roman" w:cs="Times New Roman"/>
          <w:sz w:val="22"/>
        </w:rPr>
        <w:t>W</w:t>
      </w:r>
      <w:r w:rsidRPr="008C7028">
        <w:rPr>
          <w:rFonts w:ascii="Times New Roman" w:hAnsi="Times New Roman" w:cs="Times New Roman"/>
          <w:sz w:val="22"/>
        </w:rPr>
        <w:t>e selected species with a Gini value of 0.</w:t>
      </w:r>
      <w:r w:rsidR="008E42BA">
        <w:rPr>
          <w:rFonts w:ascii="Times New Roman" w:hAnsi="Times New Roman" w:cs="Times New Roman"/>
          <w:sz w:val="22"/>
        </w:rPr>
        <w:t>2</w:t>
      </w:r>
      <w:r w:rsidRPr="008C7028">
        <w:rPr>
          <w:rFonts w:ascii="Times New Roman" w:hAnsi="Times New Roman" w:cs="Times New Roman"/>
          <w:sz w:val="22"/>
        </w:rPr>
        <w:t xml:space="preserve"> or higher and calculated the fold change value in the </w:t>
      </w:r>
      <w:r w:rsidR="00F76003">
        <w:rPr>
          <w:rFonts w:ascii="Times New Roman" w:hAnsi="Times New Roman" w:cs="Times New Roman"/>
          <w:sz w:val="22"/>
        </w:rPr>
        <w:t>BCC</w:t>
      </w:r>
      <w:r>
        <w:rPr>
          <w:rFonts w:ascii="Times New Roman" w:hAnsi="Times New Roman" w:cs="Times New Roman"/>
          <w:sz w:val="22"/>
        </w:rPr>
        <w:t xml:space="preserve"> lesions</w:t>
      </w:r>
      <w:r w:rsidRPr="008C7028">
        <w:rPr>
          <w:rFonts w:ascii="Times New Roman" w:hAnsi="Times New Roman" w:cs="Times New Roman"/>
          <w:sz w:val="22"/>
        </w:rPr>
        <w:t xml:space="preserve"> versus the </w:t>
      </w:r>
      <w:r>
        <w:rPr>
          <w:rFonts w:ascii="Times New Roman" w:hAnsi="Times New Roman" w:cs="Times New Roman"/>
          <w:sz w:val="22"/>
        </w:rPr>
        <w:t>healthy-looking skin</w:t>
      </w:r>
      <w:r w:rsidRPr="008C7028">
        <w:rPr>
          <w:rFonts w:ascii="Times New Roman" w:hAnsi="Times New Roman" w:cs="Times New Roman"/>
          <w:sz w:val="22"/>
        </w:rPr>
        <w:t xml:space="preserve"> of each species to find out which skin site the species is predominantly distributed in.</w:t>
      </w:r>
      <w:bookmarkEnd w:id="1"/>
      <w:r w:rsidRPr="008C7028">
        <w:rPr>
          <w:rFonts w:ascii="Times New Roman" w:hAnsi="Times New Roman" w:cs="Times New Roman"/>
          <w:sz w:val="22"/>
        </w:rPr>
        <w:t xml:space="preserve"> To construct co-occurrence network with selected species, we used </w:t>
      </w:r>
      <w:proofErr w:type="spellStart"/>
      <w:r w:rsidRPr="008C7028">
        <w:rPr>
          <w:rFonts w:ascii="Times New Roman" w:hAnsi="Times New Roman" w:cs="Times New Roman"/>
          <w:sz w:val="22"/>
        </w:rPr>
        <w:t>SparCC</w:t>
      </w:r>
      <w:proofErr w:type="spellEnd"/>
      <w:r w:rsidRPr="008C7028">
        <w:rPr>
          <w:rFonts w:ascii="Times New Roman" w:hAnsi="Times New Roman" w:cs="Times New Roman"/>
          <w:sz w:val="22"/>
        </w:rPr>
        <w:t xml:space="preserve"> R package with species count data over the total samples. Network visualizations were generated with </w:t>
      </w:r>
      <w:proofErr w:type="spellStart"/>
      <w:r w:rsidRPr="008C7028">
        <w:rPr>
          <w:rFonts w:ascii="Times New Roman" w:hAnsi="Times New Roman" w:cs="Times New Roman"/>
          <w:sz w:val="22"/>
        </w:rPr>
        <w:t>igraph</w:t>
      </w:r>
      <w:proofErr w:type="spellEnd"/>
      <w:r w:rsidRPr="008C7028">
        <w:rPr>
          <w:rFonts w:ascii="Times New Roman" w:hAnsi="Times New Roman" w:cs="Times New Roman"/>
          <w:sz w:val="22"/>
        </w:rPr>
        <w:t xml:space="preserve"> R package.</w:t>
      </w:r>
    </w:p>
    <w:p w14:paraId="09B621E5" w14:textId="2B3EF468" w:rsidR="008C7028" w:rsidRDefault="008C7028" w:rsidP="008C7028">
      <w:pPr>
        <w:spacing w:line="360" w:lineRule="auto"/>
        <w:rPr>
          <w:rFonts w:ascii="Times New Roman" w:hAnsi="Times New Roman" w:cs="Times New Roman"/>
          <w:sz w:val="22"/>
        </w:rPr>
      </w:pPr>
    </w:p>
    <w:p w14:paraId="06CD212C" w14:textId="77777777" w:rsidR="00885393" w:rsidRPr="00885393" w:rsidRDefault="00885393" w:rsidP="00885393">
      <w:pPr>
        <w:spacing w:line="360" w:lineRule="auto"/>
        <w:rPr>
          <w:rFonts w:ascii="Times New Roman" w:hAnsi="Times New Roman" w:cs="Times New Roman"/>
          <w:b/>
          <w:bCs/>
          <w:sz w:val="22"/>
        </w:rPr>
      </w:pPr>
      <w:r w:rsidRPr="00885393">
        <w:rPr>
          <w:rFonts w:ascii="Times New Roman" w:hAnsi="Times New Roman" w:cs="Times New Roman"/>
          <w:b/>
          <w:bCs/>
          <w:sz w:val="22"/>
        </w:rPr>
        <w:t>Prediction of metagenome functions by PICRUSt2</w:t>
      </w:r>
    </w:p>
    <w:p w14:paraId="7E66C841" w14:textId="58B5E8BE" w:rsidR="00FA5B02" w:rsidRPr="00FA5B02" w:rsidRDefault="00885393" w:rsidP="004A71B6">
      <w:pPr>
        <w:wordWrap/>
        <w:spacing w:after="0" w:line="360" w:lineRule="auto"/>
        <w:rPr>
          <w:rFonts w:ascii="Times New Roman" w:hAnsi="Times New Roman" w:cs="Times New Roman"/>
          <w:sz w:val="22"/>
        </w:rPr>
      </w:pPr>
      <w:r w:rsidRPr="00885393">
        <w:rPr>
          <w:rFonts w:ascii="Times New Roman" w:hAnsi="Times New Roman" w:cs="Times New Roman"/>
          <w:sz w:val="22"/>
        </w:rPr>
        <w:t>Metagenome functions from 16S rRNA gene sequences were inferred using Phylogenetic Investigation of Communities by Reconstruction of Unobserved States 2 (PICRUSt2) v2.4.2.</w:t>
      </w:r>
      <w:r w:rsidR="00943AEA">
        <w:rPr>
          <w:rFonts w:ascii="Times New Roman" w:hAnsi="Times New Roman" w:cs="Times New Roman"/>
          <w:sz w:val="22"/>
        </w:rPr>
        <w:t xml:space="preserve"> </w:t>
      </w:r>
      <w:r w:rsidR="00974977">
        <w:rPr>
          <w:rFonts w:ascii="Times New Roman" w:hAnsi="Times New Roman" w:cs="Times New Roman"/>
          <w:sz w:val="22"/>
        </w:rPr>
        <w:fldChar w:fldCharType="begin">
          <w:fldData xml:space="preserve">PEVuZE5vdGU+PENpdGU+PEF1dGhvcj5Eb3VnbGFzPC9BdXRob3I+PFllYXI+MjAyMDwvWWVhcj48
UmVjTnVtPjc3MzwvUmVjTnVtPjxEaXNwbGF5VGV4dD5bNV08L0Rpc3BsYXlUZXh0PjxyZWNvcmQ+
PHJlYy1udW1iZXI+NzczPC9yZWMtbnVtYmVyPjxmb3JlaWduLWtleXM+PGtleSBhcHA9IkVOIiBk
Yi1pZD0iZXJ4emR3ZXRwMjV4ejZlMmZ0MXgycjIwd2YyOTB2ejIwc3JkIiB0aW1lc3RhbXA9IjE2
NjcxMzIwNTQiPjc3Mzwva2V5PjwvZm9yZWlnbi1rZXlzPjxyZWYtdHlwZSBuYW1lPSJKb3VybmFs
IEFydGljbGUiPjE3PC9yZWYtdHlwZT48Y29udHJpYnV0b3JzPjxhdXRob3JzPjxhdXRob3I+RG91
Z2xhcywgRy4gTS48L2F1dGhvcj48YXV0aG9yPk1hZmZlaSwgVi4gSi48L2F1dGhvcj48YXV0aG9y
PlphbmV2ZWxkLCBKLiBSLjwvYXV0aG9yPjxhdXRob3I+WXVyZ2VsLCBTLiBOLjwvYXV0aG9yPjxh
dXRob3I+QnJvd24sIEouIFIuPC9hdXRob3I+PGF1dGhvcj5UYXlsb3IsIEMuIE0uPC9hdXRob3I+
PGF1dGhvcj5IdXR0ZW5ob3dlciwgQy48L2F1dGhvcj48YXV0aG9yPkxhbmdpbGxlLCBNLiBHLiBJ
LjwvYXV0aG9yPjwvYXV0aG9ycz48L2NvbnRyaWJ1dG9ycz48YXV0aC1hZGRyZXNzPkRlcGFydG1l
bnQgb2YgTWljcm9iaW9sb2d5IGFuZCBJbW11bm9sb2d5LCBEYWxob3VzaWUgVW5pdmVyc2l0eSwg
SGFsaWZheCwgTm92YSBTY290aWEsIENhbmFkYS4mI3hEO0RlcGFydG1lbnQgb2YgTWljcm9iaW9s
b2d5LCBJbW11bm9sb2d5LCBhbmQgUGFyYXNpdG9sb2d5LCBMb3Vpc2lhbmEgU3RhdGUgVW5pdmVy
c2l0eSBIZWFsdGggU2NpZW5jZXMgQ2VudGVyLCBOZXcgT3JsZWFucywgTEEsIFVTQS4mI3hEO0Rp
dmlzaW9uIG9mIEJpb2xvZ2ljYWwgU2NpZW5jZXMsIFNjaG9vbCBvZiBTVEVNLCBVbml2ZXJzaXR5
IG9mIFdhc2hpbmd0b24gQm90aGVsbCwgQm90aGVsbCwgV0EsIFVTQS4mI3hEO0RlcGFydG1lbnQg
b2YgUGxhbnQsIEZvb2QsIGFuZCBFbnZpcm9ubWVudGFsIFNjaWVuY2VzLCBEYWxob3VzaWUgVW5p
dmVyc2l0eSwgVHJ1cm8sIE5vdmEgU2NvdGlhLCBDYW5hZGEuJiN4RDtDb21wdXRhdGlvbmFsIEJp
b2xvZ3ksIEdsYXhvU21pdGhLbGluZSBSJmFtcDtELCBDb2xsZWdldmlsbGUsIFBBLCBVU0EuJiN4
RDtCaW9zdGF0aXN0aWNzIERlcGFydG1lbnQsIEhhcnZhcmQgVC4gSC4gQ2hhbiBTY2hvb2wgb2Yg
UHVibGljIEhlYWx0aCwgQm9zdG9uLCBNQSwgVVNBLiYjeEQ7RGVwYXJ0bWVudCBvZiBNaWNyb2Jp
b2xvZ3kgYW5kIEltbXVub2xvZ3ksIERhbGhvdXNpZSBVbml2ZXJzaXR5LCBIYWxpZmF4LCBOb3Zh
IFNjb3RpYSwgQ2FuYWRhLiBtb3JnYW4ubGFuZ2lsbGVAZGFsLmNhLiYjeEQ7RGVwYXJ0bWVudCBv
ZiBQaGFybWFjb2xvZ3ksIERhbGhvdXNpZSBVbml2ZXJzaXR5LCBIYWxpZmF4LCBOb3ZhIFNjb3Rp
YSwgQ2FuYWRhLiBtb3JnYW4ubGFuZ2lsbGVAZGFsLmNhLjwvYXV0aC1hZGRyZXNzPjx0aXRsZXM+
PHRpdGxlPlBJQ1JVU3QyIGZvciBwcmVkaWN0aW9uIG9mIG1ldGFnZW5vbWUgZnVuY3Rpb25zPC90
aXRsZT48c2Vjb25kYXJ5LXRpdGxlPk5hdCBCaW90ZWNobm9sPC9zZWNvbmRhcnktdGl0bGU+PC90
aXRsZXM+PHBlcmlvZGljYWw+PGZ1bGwtdGl0bGU+TmF0IEJpb3RlY2hub2w8L2Z1bGwtdGl0bGU+
PC9wZXJpb2RpY2FsPjxwYWdlcz42ODUtNjg4PC9wYWdlcz48dm9sdW1lPjM4PC92b2x1bWU+PG51
bWJlcj42PC9udW1iZXI+PGVkaXRpb24+MjAyMC8wNi8wMzwvZWRpdGlvbj48a2V5d29yZHM+PGtl
eXdvcmQ+Q29tcHV0YXRpb25hbCBCaW9sb2d5LyptZXRob2RzPC9rZXl3b3JkPjxrZXl3b3JkPkdl
bmVzLCBCYWN0ZXJpYWwvZ2VuZXRpY3M8L2tleXdvcmQ+PGtleXdvcmQ+Kk1ldGFnZW5vbWUvZ2Vu
ZXRpY3MvcGh5c2lvbG9neTwva2V5d29yZD48a2V5d29yZD5NZXRhZ2Vub21pY3MvKm1ldGhvZHM8
L2tleXdvcmQ+PGtleXdvcmQ+Uk5BLCBSaWJvc29tYWwsIDE2Uy9nZW5ldGljczwva2V5d29yZD48
a2V5d29yZD4qU29mdHdhcmU8L2tleXdvcmQ+PC9rZXl3b3Jkcz48ZGF0ZXM+PHllYXI+MjAyMDwv
eWVhcj48cHViLWRhdGVzPjxkYXRlPkp1bjwvZGF0ZT48L3B1Yi1kYXRlcz48L2RhdGVzPjxpc2Ju
PjEwODctMDE1NiAoUHJpbnQpJiN4RDsxMDg3LTAxNTY8L2lzYm4+PGFjY2Vzc2lvbi1udW0+MzI0
ODMzNjY8L2FjY2Vzc2lvbi1udW0+PHVybHM+PC91cmxzPjxjdXN0b20yPlBNQzczNjU3Mzg8L2N1
c3RvbTI+PGN1c3RvbTY+TklITVMxNjAyMDI1PC9jdXN0b202PjxlbGVjdHJvbmljLXJlc291cmNl
LW51bT4xMC4xMDM4L3M0MTU4Ny0wMjAtMDU0OC02PC9lbGVjdHJvbmljLXJlc291cmNlLW51bT48
cmVtb3RlLWRhdGFiYXNlLXByb3ZpZGVyPk5MTTwvcmVtb3RlLWRhdGFiYXNlLXByb3ZpZGVyPjxs
YW5ndWFnZT5lbmc8L2xhbmd1YWdlPjwvcmVjb3JkPjwvQ2l0ZT48L0VuZE5vdGU+
</w:fldData>
        </w:fldChar>
      </w:r>
      <w:r w:rsidR="00967BC5">
        <w:rPr>
          <w:rFonts w:ascii="Times New Roman" w:hAnsi="Times New Roman" w:cs="Times New Roman"/>
          <w:sz w:val="22"/>
        </w:rPr>
        <w:instrText xml:space="preserve"> ADDIN EN.CITE </w:instrText>
      </w:r>
      <w:r w:rsidR="00967BC5">
        <w:rPr>
          <w:rFonts w:ascii="Times New Roman" w:hAnsi="Times New Roman" w:cs="Times New Roman"/>
          <w:sz w:val="22"/>
        </w:rPr>
        <w:fldChar w:fldCharType="begin">
          <w:fldData xml:space="preserve">PEVuZE5vdGU+PENpdGU+PEF1dGhvcj5Eb3VnbGFzPC9BdXRob3I+PFllYXI+MjAyMDwvWWVhcj48
UmVjTnVtPjc3MzwvUmVjTnVtPjxEaXNwbGF5VGV4dD5bNV08L0Rpc3BsYXlUZXh0PjxyZWNvcmQ+
PHJlYy1udW1iZXI+NzczPC9yZWMtbnVtYmVyPjxmb3JlaWduLWtleXM+PGtleSBhcHA9IkVOIiBk
Yi1pZD0iZXJ4emR3ZXRwMjV4ejZlMmZ0MXgycjIwd2YyOTB2ejIwc3JkIiB0aW1lc3RhbXA9IjE2
NjcxMzIwNTQiPjc3Mzwva2V5PjwvZm9yZWlnbi1rZXlzPjxyZWYtdHlwZSBuYW1lPSJKb3VybmFs
IEFydGljbGUiPjE3PC9yZWYtdHlwZT48Y29udHJpYnV0b3JzPjxhdXRob3JzPjxhdXRob3I+RG91
Z2xhcywgRy4gTS48L2F1dGhvcj48YXV0aG9yPk1hZmZlaSwgVi4gSi48L2F1dGhvcj48YXV0aG9y
PlphbmV2ZWxkLCBKLiBSLjwvYXV0aG9yPjxhdXRob3I+WXVyZ2VsLCBTLiBOLjwvYXV0aG9yPjxh
dXRob3I+QnJvd24sIEouIFIuPC9hdXRob3I+PGF1dGhvcj5UYXlsb3IsIEMuIE0uPC9hdXRob3I+
PGF1dGhvcj5IdXR0ZW5ob3dlciwgQy48L2F1dGhvcj48YXV0aG9yPkxhbmdpbGxlLCBNLiBHLiBJ
LjwvYXV0aG9yPjwvYXV0aG9ycz48L2NvbnRyaWJ1dG9ycz48YXV0aC1hZGRyZXNzPkRlcGFydG1l
bnQgb2YgTWljcm9iaW9sb2d5IGFuZCBJbW11bm9sb2d5LCBEYWxob3VzaWUgVW5pdmVyc2l0eSwg
SGFsaWZheCwgTm92YSBTY290aWEsIENhbmFkYS4mI3hEO0RlcGFydG1lbnQgb2YgTWljcm9iaW9s
b2d5LCBJbW11bm9sb2d5LCBhbmQgUGFyYXNpdG9sb2d5LCBMb3Vpc2lhbmEgU3RhdGUgVW5pdmVy
c2l0eSBIZWFsdGggU2NpZW5jZXMgQ2VudGVyLCBOZXcgT3JsZWFucywgTEEsIFVTQS4mI3hEO0Rp
dmlzaW9uIG9mIEJpb2xvZ2ljYWwgU2NpZW5jZXMsIFNjaG9vbCBvZiBTVEVNLCBVbml2ZXJzaXR5
IG9mIFdhc2hpbmd0b24gQm90aGVsbCwgQm90aGVsbCwgV0EsIFVTQS4mI3hEO0RlcGFydG1lbnQg
b2YgUGxhbnQsIEZvb2QsIGFuZCBFbnZpcm9ubWVudGFsIFNjaWVuY2VzLCBEYWxob3VzaWUgVW5p
dmVyc2l0eSwgVHJ1cm8sIE5vdmEgU2NvdGlhLCBDYW5hZGEuJiN4RDtDb21wdXRhdGlvbmFsIEJp
b2xvZ3ksIEdsYXhvU21pdGhLbGluZSBSJmFtcDtELCBDb2xsZWdldmlsbGUsIFBBLCBVU0EuJiN4
RDtCaW9zdGF0aXN0aWNzIERlcGFydG1lbnQsIEhhcnZhcmQgVC4gSC4gQ2hhbiBTY2hvb2wgb2Yg
UHVibGljIEhlYWx0aCwgQm9zdG9uLCBNQSwgVVNBLiYjeEQ7RGVwYXJ0bWVudCBvZiBNaWNyb2Jp
b2xvZ3kgYW5kIEltbXVub2xvZ3ksIERhbGhvdXNpZSBVbml2ZXJzaXR5LCBIYWxpZmF4LCBOb3Zh
IFNjb3RpYSwgQ2FuYWRhLiBtb3JnYW4ubGFuZ2lsbGVAZGFsLmNhLiYjeEQ7RGVwYXJ0bWVudCBv
ZiBQaGFybWFjb2xvZ3ksIERhbGhvdXNpZSBVbml2ZXJzaXR5LCBIYWxpZmF4LCBOb3ZhIFNjb3Rp
YSwgQ2FuYWRhLiBtb3JnYW4ubGFuZ2lsbGVAZGFsLmNhLjwvYXV0aC1hZGRyZXNzPjx0aXRsZXM+
PHRpdGxlPlBJQ1JVU3QyIGZvciBwcmVkaWN0aW9uIG9mIG1ldGFnZW5vbWUgZnVuY3Rpb25zPC90
aXRsZT48c2Vjb25kYXJ5LXRpdGxlPk5hdCBCaW90ZWNobm9sPC9zZWNvbmRhcnktdGl0bGU+PC90
aXRsZXM+PHBlcmlvZGljYWw+PGZ1bGwtdGl0bGU+TmF0IEJpb3RlY2hub2w8L2Z1bGwtdGl0bGU+
PC9wZXJpb2RpY2FsPjxwYWdlcz42ODUtNjg4PC9wYWdlcz48dm9sdW1lPjM4PC92b2x1bWU+PG51
bWJlcj42PC9udW1iZXI+PGVkaXRpb24+MjAyMC8wNi8wMzwvZWRpdGlvbj48a2V5d29yZHM+PGtl
eXdvcmQ+Q29tcHV0YXRpb25hbCBCaW9sb2d5LyptZXRob2RzPC9rZXl3b3JkPjxrZXl3b3JkPkdl
bmVzLCBCYWN0ZXJpYWwvZ2VuZXRpY3M8L2tleXdvcmQ+PGtleXdvcmQ+Kk1ldGFnZW5vbWUvZ2Vu
ZXRpY3MvcGh5c2lvbG9neTwva2V5d29yZD48a2V5d29yZD5NZXRhZ2Vub21pY3MvKm1ldGhvZHM8
L2tleXdvcmQ+PGtleXdvcmQ+Uk5BLCBSaWJvc29tYWwsIDE2Uy9nZW5ldGljczwva2V5d29yZD48
a2V5d29yZD4qU29mdHdhcmU8L2tleXdvcmQ+PC9rZXl3b3Jkcz48ZGF0ZXM+PHllYXI+MjAyMDwv
eWVhcj48cHViLWRhdGVzPjxkYXRlPkp1bjwvZGF0ZT48L3B1Yi1kYXRlcz48L2RhdGVzPjxpc2Ju
PjEwODctMDE1NiAoUHJpbnQpJiN4RDsxMDg3LTAxNTY8L2lzYm4+PGFjY2Vzc2lvbi1udW0+MzI0
ODMzNjY8L2FjY2Vzc2lvbi1udW0+PHVybHM+PC91cmxzPjxjdXN0b20yPlBNQzczNjU3Mzg8L2N1
c3RvbTI+PGN1c3RvbTY+TklITVMxNjAyMDI1PC9jdXN0b202PjxlbGVjdHJvbmljLXJlc291cmNl
LW51bT4xMC4xMDM4L3M0MTU4Ny0wMjAtMDU0OC02PC9lbGVjdHJvbmljLXJlc291cmNlLW51bT48
cmVtb3RlLWRhdGFiYXNlLXByb3ZpZGVyPk5MTTwvcmVtb3RlLWRhdGFiYXNlLXByb3ZpZGVyPjxs
YW5ndWFnZT5lbmc8L2xhbmd1YWdlPjwvcmVjb3JkPjwvQ2l0ZT48L0VuZE5vdGU+
</w:fldData>
        </w:fldChar>
      </w:r>
      <w:r w:rsidR="00967BC5">
        <w:rPr>
          <w:rFonts w:ascii="Times New Roman" w:hAnsi="Times New Roman" w:cs="Times New Roman"/>
          <w:sz w:val="22"/>
        </w:rPr>
        <w:instrText xml:space="preserve"> ADDIN EN.CITE.DATA </w:instrText>
      </w:r>
      <w:r w:rsidR="00967BC5">
        <w:rPr>
          <w:rFonts w:ascii="Times New Roman" w:hAnsi="Times New Roman" w:cs="Times New Roman"/>
          <w:sz w:val="22"/>
        </w:rPr>
      </w:r>
      <w:r w:rsidR="00967BC5">
        <w:rPr>
          <w:rFonts w:ascii="Times New Roman" w:hAnsi="Times New Roman" w:cs="Times New Roman"/>
          <w:sz w:val="22"/>
        </w:rPr>
        <w:fldChar w:fldCharType="end"/>
      </w:r>
      <w:r w:rsidR="00974977">
        <w:rPr>
          <w:rFonts w:ascii="Times New Roman" w:hAnsi="Times New Roman" w:cs="Times New Roman"/>
          <w:sz w:val="22"/>
        </w:rPr>
        <w:fldChar w:fldCharType="separate"/>
      </w:r>
      <w:r w:rsidR="00967BC5">
        <w:rPr>
          <w:rFonts w:ascii="Times New Roman" w:hAnsi="Times New Roman" w:cs="Times New Roman"/>
          <w:noProof/>
          <w:sz w:val="22"/>
        </w:rPr>
        <w:t>[5]</w:t>
      </w:r>
      <w:r w:rsidR="00974977">
        <w:rPr>
          <w:rFonts w:ascii="Times New Roman" w:hAnsi="Times New Roman" w:cs="Times New Roman"/>
          <w:sz w:val="22"/>
        </w:rPr>
        <w:fldChar w:fldCharType="end"/>
      </w:r>
      <w:r w:rsidRPr="00885393">
        <w:rPr>
          <w:rFonts w:ascii="Times New Roman" w:hAnsi="Times New Roman" w:cs="Times New Roman"/>
          <w:sz w:val="22"/>
        </w:rPr>
        <w:t xml:space="preserve"> Using the PICRSUt2 script "hsp.py" with trait option as "KO", KEGG Orthologs (KOs) present in the predicted genome for each representative sequence were predicted from the reference tree constructed to representative sequences of the ASV table. Using the "metagenome_pipeline.py" script, the metagenome functional profile present in each sample was generated based on the predicted KO function. At this time, "--</w:t>
      </w:r>
      <w:proofErr w:type="spellStart"/>
      <w:r w:rsidRPr="00885393">
        <w:rPr>
          <w:rFonts w:ascii="Times New Roman" w:hAnsi="Times New Roman" w:cs="Times New Roman"/>
          <w:sz w:val="22"/>
        </w:rPr>
        <w:t>strat_out</w:t>
      </w:r>
      <w:proofErr w:type="spellEnd"/>
      <w:r w:rsidRPr="00885393">
        <w:rPr>
          <w:rFonts w:ascii="Times New Roman" w:hAnsi="Times New Roman" w:cs="Times New Roman"/>
          <w:sz w:val="22"/>
        </w:rPr>
        <w:t>" and "--</w:t>
      </w:r>
      <w:proofErr w:type="spellStart"/>
      <w:r w:rsidRPr="00885393">
        <w:rPr>
          <w:rFonts w:ascii="Times New Roman" w:hAnsi="Times New Roman" w:cs="Times New Roman"/>
          <w:sz w:val="22"/>
        </w:rPr>
        <w:t>wide_table</w:t>
      </w:r>
      <w:proofErr w:type="spellEnd"/>
      <w:r w:rsidRPr="00885393">
        <w:rPr>
          <w:rFonts w:ascii="Times New Roman" w:hAnsi="Times New Roman" w:cs="Times New Roman"/>
          <w:sz w:val="22"/>
        </w:rPr>
        <w:t>" options were added to obtain the results by stratifying the ASV that affects the metagenome functional profile. Finally, using the "pathway_pipeline.py" script with the “--</w:t>
      </w:r>
      <w:proofErr w:type="spellStart"/>
      <w:r w:rsidRPr="00885393">
        <w:rPr>
          <w:rFonts w:ascii="Times New Roman" w:hAnsi="Times New Roman" w:cs="Times New Roman"/>
          <w:sz w:val="22"/>
        </w:rPr>
        <w:t>no_regroup</w:t>
      </w:r>
      <w:proofErr w:type="spellEnd"/>
      <w:r w:rsidRPr="00885393">
        <w:rPr>
          <w:rFonts w:ascii="Times New Roman" w:hAnsi="Times New Roman" w:cs="Times New Roman"/>
          <w:sz w:val="22"/>
        </w:rPr>
        <w:t xml:space="preserve">” option, KEGG pathway abundance was extracted on multiple hierarchical levels (levels 1-3). </w:t>
      </w:r>
      <w:r w:rsidR="00FA5B02">
        <w:rPr>
          <w:rFonts w:ascii="Times New Roman" w:hAnsi="Times New Roman" w:cs="Times New Roman"/>
          <w:sz w:val="22"/>
        </w:rPr>
        <w:t>Specifically focusing on</w:t>
      </w:r>
      <w:r w:rsidRPr="00885393">
        <w:rPr>
          <w:rFonts w:ascii="Times New Roman" w:hAnsi="Times New Roman" w:cs="Times New Roman"/>
          <w:sz w:val="22"/>
        </w:rPr>
        <w:t xml:space="preserve"> the metagenome functions of</w:t>
      </w:r>
      <w:r w:rsidR="00FA5B02">
        <w:rPr>
          <w:rFonts w:ascii="Times New Roman" w:hAnsi="Times New Roman" w:cs="Times New Roman"/>
          <w:sz w:val="22"/>
        </w:rPr>
        <w:t xml:space="preserve"> </w:t>
      </w:r>
      <w:r w:rsidR="00FA5B02" w:rsidRPr="00FA5B02">
        <w:rPr>
          <w:rFonts w:ascii="Times New Roman" w:hAnsi="Times New Roman" w:cs="Times New Roman"/>
          <w:i/>
          <w:iCs/>
          <w:sz w:val="22"/>
        </w:rPr>
        <w:t>C. acnes</w:t>
      </w:r>
      <w:r w:rsidRPr="00FA5B02">
        <w:rPr>
          <w:rFonts w:ascii="Times New Roman" w:hAnsi="Times New Roman" w:cs="Times New Roman"/>
          <w:i/>
          <w:iCs/>
          <w:sz w:val="22"/>
        </w:rPr>
        <w:t>,</w:t>
      </w:r>
      <w:r w:rsidRPr="00885393">
        <w:rPr>
          <w:rFonts w:ascii="Times New Roman" w:hAnsi="Times New Roman" w:cs="Times New Roman"/>
          <w:sz w:val="22"/>
        </w:rPr>
        <w:t xml:space="preserve"> only ASVs assigned to </w:t>
      </w:r>
      <w:r w:rsidR="00FA5B02">
        <w:rPr>
          <w:rFonts w:ascii="Times New Roman" w:hAnsi="Times New Roman" w:cs="Times New Roman"/>
          <w:i/>
          <w:iCs/>
          <w:sz w:val="22"/>
        </w:rPr>
        <w:t>C. acne</w:t>
      </w:r>
      <w:r w:rsidRPr="00885393">
        <w:rPr>
          <w:rFonts w:ascii="Times New Roman" w:hAnsi="Times New Roman" w:cs="Times New Roman"/>
          <w:i/>
          <w:iCs/>
          <w:sz w:val="22"/>
        </w:rPr>
        <w:t>s</w:t>
      </w:r>
      <w:r w:rsidRPr="00885393">
        <w:rPr>
          <w:rFonts w:ascii="Times New Roman" w:hAnsi="Times New Roman" w:cs="Times New Roman"/>
          <w:sz w:val="22"/>
        </w:rPr>
        <w:t xml:space="preserve"> were obtained from the stratified function table. </w:t>
      </w:r>
      <w:r w:rsidR="00FA5B02" w:rsidRPr="00FA5B02">
        <w:rPr>
          <w:rFonts w:ascii="Times New Roman" w:hAnsi="Times New Roman" w:cs="Times New Roman"/>
          <w:i/>
          <w:iCs/>
          <w:sz w:val="22"/>
        </w:rPr>
        <w:t>C. acnes</w:t>
      </w:r>
      <w:r w:rsidR="00FA5B02" w:rsidRPr="00FA5B02">
        <w:rPr>
          <w:rFonts w:ascii="Times New Roman" w:hAnsi="Times New Roman" w:cs="Times New Roman"/>
          <w:sz w:val="22"/>
        </w:rPr>
        <w:t xml:space="preserve"> KEGG pathway proportion</w:t>
      </w:r>
      <w:r w:rsidR="00FA5B02">
        <w:rPr>
          <w:rFonts w:ascii="Times New Roman" w:hAnsi="Times New Roman" w:cs="Times New Roman"/>
          <w:sz w:val="22"/>
        </w:rPr>
        <w:t xml:space="preserve"> was compared</w:t>
      </w:r>
      <w:r w:rsidR="00FA5B02" w:rsidRPr="00FA5B02">
        <w:rPr>
          <w:rFonts w:ascii="Times New Roman" w:hAnsi="Times New Roman" w:cs="Times New Roman"/>
          <w:sz w:val="22"/>
        </w:rPr>
        <w:t xml:space="preserve"> betwee</w:t>
      </w:r>
      <w:r w:rsidR="00FA5B02">
        <w:rPr>
          <w:rFonts w:ascii="Times New Roman" w:hAnsi="Times New Roman" w:cs="Times New Roman"/>
          <w:sz w:val="22"/>
        </w:rPr>
        <w:t>n the BCC lesions and HS</w:t>
      </w:r>
      <w:r w:rsidR="00FA5B02" w:rsidRPr="00FA5B02">
        <w:rPr>
          <w:rFonts w:ascii="Times New Roman" w:hAnsi="Times New Roman" w:cs="Times New Roman"/>
          <w:sz w:val="22"/>
        </w:rPr>
        <w:t xml:space="preserve"> using the Wilcoxon signed-rank test.</w:t>
      </w:r>
    </w:p>
    <w:p w14:paraId="7B4FBD66" w14:textId="3D21DBB4" w:rsidR="00885393" w:rsidRDefault="00885393" w:rsidP="00885393">
      <w:pPr>
        <w:spacing w:line="360" w:lineRule="auto"/>
        <w:rPr>
          <w:rFonts w:ascii="Times New Roman" w:hAnsi="Times New Roman" w:cs="Times New Roman"/>
          <w:sz w:val="22"/>
        </w:rPr>
      </w:pPr>
    </w:p>
    <w:p w14:paraId="3F07E840" w14:textId="776D0A77" w:rsidR="00885393" w:rsidRPr="00885393" w:rsidRDefault="00885393" w:rsidP="00885393">
      <w:pPr>
        <w:spacing w:line="360" w:lineRule="auto"/>
        <w:rPr>
          <w:rFonts w:ascii="Times New Roman" w:hAnsi="Times New Roman" w:cs="Times New Roman"/>
          <w:b/>
          <w:bCs/>
          <w:sz w:val="22"/>
        </w:rPr>
      </w:pPr>
      <w:r w:rsidRPr="00885393">
        <w:rPr>
          <w:rFonts w:ascii="Times New Roman" w:hAnsi="Times New Roman" w:cs="Times New Roman"/>
          <w:b/>
          <w:bCs/>
          <w:sz w:val="22"/>
        </w:rPr>
        <w:t xml:space="preserve">Quantification of </w:t>
      </w:r>
      <w:proofErr w:type="spellStart"/>
      <w:r w:rsidR="00B31B64" w:rsidRPr="00B31B64">
        <w:rPr>
          <w:rFonts w:ascii="Times New Roman" w:hAnsi="Times New Roman" w:cs="Times New Roman"/>
          <w:b/>
          <w:bCs/>
          <w:i/>
          <w:iCs/>
          <w:sz w:val="22"/>
        </w:rPr>
        <w:t>roxP</w:t>
      </w:r>
      <w:proofErr w:type="spellEnd"/>
      <w:r w:rsidRPr="00B31B64">
        <w:rPr>
          <w:rFonts w:ascii="Times New Roman" w:hAnsi="Times New Roman" w:cs="Times New Roman"/>
          <w:b/>
          <w:bCs/>
          <w:i/>
          <w:iCs/>
          <w:sz w:val="22"/>
        </w:rPr>
        <w:t xml:space="preserve"> </w:t>
      </w:r>
      <w:r w:rsidRPr="00885393">
        <w:rPr>
          <w:rFonts w:ascii="Times New Roman" w:hAnsi="Times New Roman" w:cs="Times New Roman"/>
          <w:b/>
          <w:bCs/>
          <w:sz w:val="22"/>
        </w:rPr>
        <w:t>gene</w:t>
      </w:r>
    </w:p>
    <w:p w14:paraId="5313EFD7" w14:textId="47FB5C73" w:rsidR="00C071FF" w:rsidRPr="00C071FF" w:rsidRDefault="00885393" w:rsidP="00885393">
      <w:pPr>
        <w:spacing w:line="360" w:lineRule="auto"/>
        <w:rPr>
          <w:rFonts w:ascii="Times New Roman" w:hAnsi="Times New Roman" w:cs="Times New Roman"/>
          <w:sz w:val="22"/>
        </w:rPr>
      </w:pPr>
      <w:bookmarkStart w:id="2" w:name="_Hlk141970381"/>
      <w:r w:rsidRPr="00885393">
        <w:rPr>
          <w:rFonts w:ascii="Times New Roman" w:hAnsi="Times New Roman" w:cs="Times New Roman"/>
          <w:sz w:val="22"/>
        </w:rPr>
        <w:t xml:space="preserve">The copy number of </w:t>
      </w:r>
      <w:proofErr w:type="spellStart"/>
      <w:r w:rsidR="00B31B64" w:rsidRPr="00B31B64">
        <w:rPr>
          <w:rFonts w:ascii="Times New Roman" w:hAnsi="Times New Roman" w:cs="Times New Roman"/>
          <w:i/>
          <w:iCs/>
          <w:sz w:val="22"/>
        </w:rPr>
        <w:t>roxP</w:t>
      </w:r>
      <w:proofErr w:type="spellEnd"/>
      <w:r w:rsidRPr="00885393">
        <w:rPr>
          <w:rFonts w:ascii="Times New Roman" w:hAnsi="Times New Roman" w:cs="Times New Roman"/>
          <w:sz w:val="22"/>
        </w:rPr>
        <w:t xml:space="preserve"> gene in DNA extracted from skin samples was measured by real-time PCR based absolute quantification. </w:t>
      </w:r>
      <w:bookmarkEnd w:id="2"/>
      <w:r w:rsidRPr="00885393">
        <w:rPr>
          <w:rFonts w:ascii="Times New Roman" w:hAnsi="Times New Roman" w:cs="Times New Roman"/>
          <w:sz w:val="22"/>
        </w:rPr>
        <w:t xml:space="preserve">Quantification PCR (qPCR) reaction was performed with </w:t>
      </w:r>
      <w:proofErr w:type="spellStart"/>
      <w:r w:rsidRPr="00885393">
        <w:rPr>
          <w:rFonts w:ascii="Times New Roman" w:hAnsi="Times New Roman" w:cs="Times New Roman"/>
          <w:sz w:val="22"/>
        </w:rPr>
        <w:t>QGreenBlue</w:t>
      </w:r>
      <w:proofErr w:type="spellEnd"/>
      <w:r w:rsidRPr="00885393">
        <w:rPr>
          <w:rFonts w:ascii="Times New Roman" w:hAnsi="Times New Roman" w:cs="Times New Roman"/>
          <w:sz w:val="22"/>
        </w:rPr>
        <w:t xml:space="preserve"> 2X PCR master mix (</w:t>
      </w:r>
      <w:proofErr w:type="spellStart"/>
      <w:r w:rsidRPr="00885393">
        <w:rPr>
          <w:rFonts w:ascii="Times New Roman" w:hAnsi="Times New Roman" w:cs="Times New Roman"/>
          <w:sz w:val="22"/>
        </w:rPr>
        <w:t>CellSafe</w:t>
      </w:r>
      <w:proofErr w:type="spellEnd"/>
      <w:r w:rsidRPr="00885393">
        <w:rPr>
          <w:rFonts w:ascii="Times New Roman" w:hAnsi="Times New Roman" w:cs="Times New Roman"/>
          <w:sz w:val="22"/>
        </w:rPr>
        <w:t xml:space="preserve">), </w:t>
      </w:r>
      <w:r w:rsidR="00C071FF">
        <w:rPr>
          <w:rFonts w:ascii="Times New Roman" w:hAnsi="Times New Roman" w:cs="Times New Roman"/>
          <w:sz w:val="22"/>
        </w:rPr>
        <w:t>1</w:t>
      </w:r>
      <w:r w:rsidR="00C071FF" w:rsidRPr="00C071FF">
        <w:rPr>
          <w:rFonts w:ascii="Times New Roman" w:eastAsia="맑은 고딕" w:hAnsi="Times New Roman" w:cs="Times New Roman"/>
          <w:sz w:val="22"/>
        </w:rPr>
        <w:t>µ</w:t>
      </w:r>
      <w:r w:rsidR="00C071FF">
        <w:rPr>
          <w:rFonts w:ascii="Times New Roman" w:hAnsi="Times New Roman" w:cs="Times New Roman"/>
          <w:sz w:val="22"/>
        </w:rPr>
        <w:t>l</w:t>
      </w:r>
      <w:r w:rsidRPr="00885393">
        <w:rPr>
          <w:rFonts w:ascii="Times New Roman" w:hAnsi="Times New Roman" w:cs="Times New Roman"/>
          <w:sz w:val="22"/>
        </w:rPr>
        <w:t xml:space="preserve"> of DNA extract, and 500 </w:t>
      </w:r>
      <w:proofErr w:type="spellStart"/>
      <w:r w:rsidRPr="00885393">
        <w:rPr>
          <w:rFonts w:ascii="Times New Roman" w:hAnsi="Times New Roman" w:cs="Times New Roman"/>
          <w:sz w:val="22"/>
        </w:rPr>
        <w:t>nM</w:t>
      </w:r>
      <w:proofErr w:type="spellEnd"/>
      <w:r w:rsidRPr="00885393">
        <w:rPr>
          <w:rFonts w:ascii="Times New Roman" w:hAnsi="Times New Roman" w:cs="Times New Roman"/>
          <w:sz w:val="22"/>
        </w:rPr>
        <w:t xml:space="preserve"> of primers. The primers used in qPCR are as follows:</w:t>
      </w:r>
      <w:r w:rsidR="00F876A0">
        <w:rPr>
          <w:rFonts w:ascii="Times New Roman" w:hAnsi="Times New Roman" w:cs="Times New Roman" w:hint="eastAsia"/>
          <w:sz w:val="22"/>
        </w:rPr>
        <w:t xml:space="preserve"> </w:t>
      </w:r>
      <w:proofErr w:type="spellStart"/>
      <w:r w:rsidR="00C071FF" w:rsidRPr="006F5D40">
        <w:rPr>
          <w:rFonts w:ascii="Times New Roman" w:hAnsi="Times New Roman" w:cs="Times New Roman"/>
          <w:i/>
          <w:iCs/>
          <w:sz w:val="22"/>
        </w:rPr>
        <w:t>roxP</w:t>
      </w:r>
      <w:proofErr w:type="spellEnd"/>
      <w:r w:rsidR="00C071FF" w:rsidRPr="006F5D40">
        <w:rPr>
          <w:rFonts w:ascii="Times New Roman" w:hAnsi="Times New Roman" w:cs="Times New Roman"/>
          <w:sz w:val="22"/>
        </w:rPr>
        <w:t xml:space="preserve">-F: 5’-GCATCTAGCCCTCTCACCAT-3’ </w:t>
      </w:r>
      <w:r w:rsidR="00C071FF">
        <w:rPr>
          <w:rFonts w:ascii="Times New Roman" w:hAnsi="Times New Roman" w:cs="Times New Roman" w:hint="eastAsia"/>
          <w:sz w:val="22"/>
        </w:rPr>
        <w:t>a</w:t>
      </w:r>
      <w:r w:rsidR="00C071FF">
        <w:rPr>
          <w:rFonts w:ascii="Times New Roman" w:hAnsi="Times New Roman" w:cs="Times New Roman"/>
          <w:sz w:val="22"/>
        </w:rPr>
        <w:t xml:space="preserve">nd </w:t>
      </w:r>
      <w:proofErr w:type="spellStart"/>
      <w:r w:rsidR="00C071FF" w:rsidRPr="006F5D40">
        <w:rPr>
          <w:rFonts w:ascii="Times New Roman" w:hAnsi="Times New Roman" w:cs="Times New Roman"/>
          <w:i/>
          <w:iCs/>
          <w:sz w:val="22"/>
        </w:rPr>
        <w:t>roxP</w:t>
      </w:r>
      <w:proofErr w:type="spellEnd"/>
      <w:r w:rsidR="00C071FF" w:rsidRPr="006F5D40">
        <w:rPr>
          <w:rFonts w:ascii="Times New Roman" w:hAnsi="Times New Roman" w:cs="Times New Roman"/>
          <w:sz w:val="22"/>
        </w:rPr>
        <w:t>-R: 5’-CTGAGAGTCCGGTAGGTGGT-3’</w:t>
      </w:r>
      <w:r w:rsidR="00C071FF">
        <w:rPr>
          <w:rFonts w:ascii="Times New Roman" w:hAnsi="Times New Roman" w:cs="Times New Roman"/>
          <w:sz w:val="22"/>
        </w:rPr>
        <w:t>;</w:t>
      </w:r>
      <w:r w:rsidR="00C071FF" w:rsidRPr="006F5D40">
        <w:rPr>
          <w:rFonts w:ascii="Times New Roman" w:hAnsi="Times New Roman" w:cs="Times New Roman"/>
          <w:sz w:val="22"/>
        </w:rPr>
        <w:t>16S rRNA 331F: 5’-TCCTACGGGAGGCAGCAGT-3’</w:t>
      </w:r>
      <w:r w:rsidR="00C071FF">
        <w:rPr>
          <w:rFonts w:ascii="Times New Roman" w:hAnsi="Times New Roman" w:cs="Times New Roman" w:hint="eastAsia"/>
          <w:sz w:val="22"/>
        </w:rPr>
        <w:t xml:space="preserve"> </w:t>
      </w:r>
      <w:r w:rsidR="00C071FF">
        <w:rPr>
          <w:rFonts w:ascii="Times New Roman" w:hAnsi="Times New Roman" w:cs="Times New Roman"/>
          <w:sz w:val="22"/>
        </w:rPr>
        <w:t xml:space="preserve">and </w:t>
      </w:r>
      <w:r w:rsidR="00C071FF" w:rsidRPr="006F5D40">
        <w:rPr>
          <w:rFonts w:ascii="Times New Roman" w:hAnsi="Times New Roman" w:cs="Times New Roman"/>
          <w:sz w:val="22"/>
        </w:rPr>
        <w:t>16S rRNA 797R: 5’-GGACTACCAGGGTATCTAATCCTGTT-3’</w:t>
      </w:r>
      <w:r w:rsidR="00943AEA">
        <w:rPr>
          <w:rFonts w:ascii="Times New Roman" w:hAnsi="Times New Roman" w:cs="Times New Roman"/>
          <w:sz w:val="22"/>
        </w:rPr>
        <w:t xml:space="preserve"> </w:t>
      </w:r>
      <w:r w:rsidR="00AE3784">
        <w:rPr>
          <w:rFonts w:ascii="Times New Roman" w:hAnsi="Times New Roman" w:cs="Times New Roman"/>
          <w:sz w:val="22"/>
        </w:rPr>
        <w:fldChar w:fldCharType="begin">
          <w:fldData xml:space="preserve">PEVuZE5vdGU+PENpdGU+PEF1dGhvcj5BbmRlcnNzb248L0F1dGhvcj48WWVhcj4yMDE5PC9ZZWFy
PjxSZWNOdW0+MjM8L1JlY051bT48RGlzcGxheVRleHQ+WzZdPC9EaXNwbGF5VGV4dD48cmVjb3Jk
PjxyZWMtbnVtYmVyPjIzPC9yZWMtbnVtYmVyPjxmb3JlaWduLWtleXM+PGtleSBhcHA9IkVOIiBk
Yi1pZD0id3A1ZXgwdjlpeDB2YTNlNWY1enhmd2YyYWEyd2RwMnhwYWFwIiB0aW1lc3RhbXA9IjE2
ODcyMzQ0MTQiPjIzPC9rZXk+PC9mb3JlaWduLWtleXM+PHJlZi10eXBlIG5hbWU9IkpvdXJuYWwg
QXJ0aWNsZSI+MTc8L3JlZi10eXBlPjxjb250cmlidXRvcnM+PGF1dGhvcnM+PGF1dGhvcj5BbmRl
cnNzb24sIFQuPC9hdXRob3I+PGF1dGhvcj5FcnTDvHJrIEJlcmdkYWhsLCBHLjwvYXV0aG9yPjxh
dXRob3I+U2FsZWgsIEsuPC9hdXRob3I+PGF1dGhvcj5NYWduw7pzZMOzdHRpciwgSC48L2F1dGhv
cj48YXV0aG9yPlN0w7hka2lsZGUsIEsuPC9hdXRob3I+PGF1dGhvcj5BbmRlcnNlbiwgQy4gQi4g
Ri48L2F1dGhvcj48YXV0aG9yPkx1bmRxdmlzdCwgSy48L2F1dGhvcj48YXV0aG9yPkplbnNlbiwg
QS48L2F1dGhvcj48YXV0aG9yPkJyw7xnZ2VtYW5uLCBILjwvYXV0aG9yPjxhdXRob3I+TG9vZCwg
Ui48L2F1dGhvcj48L2F1dGhvcnM+PC9jb250cmlidXRvcnM+PGF1dGgtYWRkcmVzcz5EaXZpc2lv
biBvZiBJbmZlY3Rpb24gTWVkaWNpbmUsIERlcGFydG1lbnQgb2YgQ2xpbmljYWwgU2NpZW5jZXMg
THVuZCwgTHVuZCBVbml2ZXJzaXR5LCBMdW5kLCBTd2VkZW4uJiN4RDtEaXZpc2lvbiBvZiBEZXJt
YXRvbG9neSBhbmQgVmVuZXJlb2xvZ3ksIERlcGFydG1lbnQgb2YgQ2xpbmljYWwgU2NpZW5jZXMg
THVuZCwgTHVuZCBVbml2ZXJzaXR5LCBMdW5kLCBTd2VkZW4uJiN4RDtEZXBhcnRtZW50IG9mIERl
cm1hdG9sb2d5LCBTa2FuZSBVbml2ZXJzaXR5IEhvc3BpdGFsLCBMdW5kLCBTd2VkZW4uJiN4RDtE
ZXBhcnRtZW50IG9mIEJpb21lZGljaW5lLCBBYXJodXMgVW5pdmVyc2l0eSwgQWFyaHVzLCBEZW5t
YXJrLiYjeEQ7RGl2aXNpb24gb2YgSW5mZWN0aW9uIE1lZGljaW5lLCBEZXBhcnRtZW50IG9mIENs
aW5pY2FsIFNjaWVuY2VzIEx1bmQsIEx1bmQgVW5pdmVyc2l0eSwgTHVuZCwgU3dlZGVuLiBSb2xm
Lkxvb2RAbWVkLmx1LnNlLjwvYXV0aC1hZGRyZXNzPjx0aXRsZXM+PHRpdGxlPkNvbW1vbiBza2lu
IGJhY3RlcmlhIHByb3RlY3QgdGhlaXIgaG9zdCBmcm9tIG94aWRhdGl2ZSBzdHJlc3MgdGhyb3Vn
aCBzZWNyZXRlZCBhbnRpb3hpZGFudCBSb3hQPC90aXRsZT48c2Vjb25kYXJ5LXRpdGxlPlNjaSBS
ZXA8L3NlY29uZGFyeS10aXRsZT48L3RpdGxlcz48cGVyaW9kaWNhbD48ZnVsbC10aXRsZT5TY2kg
UmVwPC9mdWxsLXRpdGxlPjwvcGVyaW9kaWNhbD48cGFnZXM+MzU5NjwvcGFnZXM+PHZvbHVtZT45
PC92b2x1bWU+PG51bWJlcj4xPC9udW1iZXI+PGVkaXRpb24+MjAxOTAzMDU8L2VkaXRpb24+PGtl
eXdvcmRzPjxrZXl3b3JkPkFjbmUgVnVsZ2FyaXMvZHJ1ZyB0aGVyYXB5L21ldGFib2xpc20vbWlj
cm9iaW9sb2d5L3BhdGhvbG9neTwva2V5d29yZD48a2V5d29yZD5BZ2VkPC9rZXl3b3JkPjxrZXl3
b3JkPkFudGlveGlkYW50cy8qcGhhcm1hY29sb2d5PC9rZXl3b3JkPjxrZXl3b3JkPkJhY3Rlcmlh
bCBQcm90ZWlucy8qcGhhcm1hY29sb2d5PC9rZXl3b3JkPjxrZXl3b3JkPkNhcmNpbm9tYSwgQmFz
YWwgQ2VsbC9kcnVnIHRoZXJhcHkvbWV0YWJvbGlzbS9taWNyb2Jpb2xvZ3kvcGF0aG9sb2d5PC9r
ZXl3b3JkPjxrZXl3b3JkPkdyYW0tUG9zaXRpdmUgQmFjdGVyaWFsIEluZmVjdGlvbnMvKm1ldGFi
b2xpc20vbWljcm9iaW9sb2d5PC9rZXl3b3JkPjxrZXl3b3JkPkh1bWFuczwva2V5d29yZD48a2V5
d29yZD5LZXJhdGlub2N5dGVzLypkcnVnIGVmZmVjdHMvbWV0YWJvbGlzbS9taWNyb2Jpb2xvZ3k8
L2tleXdvcmQ+PGtleXdvcmQ+TWlkZGxlIEFnZWQ8L2tleXdvcmQ+PGtleXdvcmQ+T3hpZGF0aXZl
IFN0cmVzcy8qZHJ1ZyBlZmZlY3RzPC9rZXl3b3JkPjxrZXl3b3JkPlByb3Bpb25pYmFjdGVyaXVt
IGFjbmVzL2lzb2xhdGlvbiAmYW1wOyBwdXJpZmljYXRpb24vbWV0YWJvbGlzbTwva2V5d29yZD48
a2V5d29yZD5Qcm90ZWN0aXZlIEFnZW50cy8qcGhhcm1hY29sb2d5PC9rZXl3b3JkPjxrZXl3b3Jk
PlNraW4vZHJ1ZyBlZmZlY3RzL21pY3JvYmlvbG9neTwva2V5d29yZD48a2V5d29yZD5Ta2luIE5l
b3BsYXNtcy8qZHJ1ZyB0aGVyYXB5L21ldGFib2xpc20vbWljcm9iaW9sb2d5L3BhdGhvbG9neTwv
a2V5d29yZD48L2tleXdvcmRzPjxkYXRlcz48eWVhcj4yMDE5PC95ZWFyPjxwdWItZGF0ZXM+PGRh
dGU+TWFyIDU8L2RhdGU+PC9wdWItZGF0ZXM+PC9kYXRlcz48aXNibj4yMDQ1LTIzMjI8L2lzYm4+
PGFjY2Vzc2lvbi1udW0+MzA4Mzc2NDg8L2FjY2Vzc2lvbi1udW0+PHVybHM+PC91cmxzPjxjdXN0
b20xPlRoZSBhdXRob3JzIGRlY2xhcmUgbm8gY29tcGV0aW5nIGludGVyZXN0cy48L2N1c3RvbTE+
PGN1c3RvbTI+UE1DNjQwMTA4MTwvY3VzdG9tMj48ZWxlY3Ryb25pYy1yZXNvdXJjZS1udW0+MTAu
MTAzOC9zNDE1OTgtMDE5LTQwNDcxLTM8L2VsZWN0cm9uaWMtcmVzb3VyY2UtbnVtPjxyZW1vdGUt
ZGF0YWJhc2UtcHJvdmlkZXI+TkxNPC9yZW1vdGUtZGF0YWJhc2UtcHJvdmlkZXI+PGxhbmd1YWdl
PmVuZzwvbGFuZ3VhZ2U+PC9yZWNvcmQ+PC9DaXRlPjwvRW5kTm90ZT5=
</w:fldData>
        </w:fldChar>
      </w:r>
      <w:r w:rsidR="00967BC5">
        <w:rPr>
          <w:rFonts w:ascii="Times New Roman" w:hAnsi="Times New Roman" w:cs="Times New Roman"/>
          <w:sz w:val="22"/>
        </w:rPr>
        <w:instrText xml:space="preserve"> ADDIN EN.CITE </w:instrText>
      </w:r>
      <w:r w:rsidR="00967BC5">
        <w:rPr>
          <w:rFonts w:ascii="Times New Roman" w:hAnsi="Times New Roman" w:cs="Times New Roman"/>
          <w:sz w:val="22"/>
        </w:rPr>
        <w:fldChar w:fldCharType="begin">
          <w:fldData xml:space="preserve">PEVuZE5vdGU+PENpdGU+PEF1dGhvcj5BbmRlcnNzb248L0F1dGhvcj48WWVhcj4yMDE5PC9ZZWFy
PjxSZWNOdW0+MjM8L1JlY051bT48RGlzcGxheVRleHQ+WzZdPC9EaXNwbGF5VGV4dD48cmVjb3Jk
PjxyZWMtbnVtYmVyPjIzPC9yZWMtbnVtYmVyPjxmb3JlaWduLWtleXM+PGtleSBhcHA9IkVOIiBk
Yi1pZD0id3A1ZXgwdjlpeDB2YTNlNWY1enhmd2YyYWEyd2RwMnhwYWFwIiB0aW1lc3RhbXA9IjE2
ODcyMzQ0MTQiPjIzPC9rZXk+PC9mb3JlaWduLWtleXM+PHJlZi10eXBlIG5hbWU9IkpvdXJuYWwg
QXJ0aWNsZSI+MTc8L3JlZi10eXBlPjxjb250cmlidXRvcnM+PGF1dGhvcnM+PGF1dGhvcj5BbmRl
cnNzb24sIFQuPC9hdXRob3I+PGF1dGhvcj5FcnTDvHJrIEJlcmdkYWhsLCBHLjwvYXV0aG9yPjxh
dXRob3I+U2FsZWgsIEsuPC9hdXRob3I+PGF1dGhvcj5NYWduw7pzZMOzdHRpciwgSC48L2F1dGhv
cj48YXV0aG9yPlN0w7hka2lsZGUsIEsuPC9hdXRob3I+PGF1dGhvcj5BbmRlcnNlbiwgQy4gQi4g
Ri48L2F1dGhvcj48YXV0aG9yPkx1bmRxdmlzdCwgSy48L2F1dGhvcj48YXV0aG9yPkplbnNlbiwg
QS48L2F1dGhvcj48YXV0aG9yPkJyw7xnZ2VtYW5uLCBILjwvYXV0aG9yPjxhdXRob3I+TG9vZCwg
Ui48L2F1dGhvcj48L2F1dGhvcnM+PC9jb250cmlidXRvcnM+PGF1dGgtYWRkcmVzcz5EaXZpc2lv
biBvZiBJbmZlY3Rpb24gTWVkaWNpbmUsIERlcGFydG1lbnQgb2YgQ2xpbmljYWwgU2NpZW5jZXMg
THVuZCwgTHVuZCBVbml2ZXJzaXR5LCBMdW5kLCBTd2VkZW4uJiN4RDtEaXZpc2lvbiBvZiBEZXJt
YXRvbG9neSBhbmQgVmVuZXJlb2xvZ3ksIERlcGFydG1lbnQgb2YgQ2xpbmljYWwgU2NpZW5jZXMg
THVuZCwgTHVuZCBVbml2ZXJzaXR5LCBMdW5kLCBTd2VkZW4uJiN4RDtEZXBhcnRtZW50IG9mIERl
cm1hdG9sb2d5LCBTa2FuZSBVbml2ZXJzaXR5IEhvc3BpdGFsLCBMdW5kLCBTd2VkZW4uJiN4RDtE
ZXBhcnRtZW50IG9mIEJpb21lZGljaW5lLCBBYXJodXMgVW5pdmVyc2l0eSwgQWFyaHVzLCBEZW5t
YXJrLiYjeEQ7RGl2aXNpb24gb2YgSW5mZWN0aW9uIE1lZGljaW5lLCBEZXBhcnRtZW50IG9mIENs
aW5pY2FsIFNjaWVuY2VzIEx1bmQsIEx1bmQgVW5pdmVyc2l0eSwgTHVuZCwgU3dlZGVuLiBSb2xm
Lkxvb2RAbWVkLmx1LnNlLjwvYXV0aC1hZGRyZXNzPjx0aXRsZXM+PHRpdGxlPkNvbW1vbiBza2lu
IGJhY3RlcmlhIHByb3RlY3QgdGhlaXIgaG9zdCBmcm9tIG94aWRhdGl2ZSBzdHJlc3MgdGhyb3Vn
aCBzZWNyZXRlZCBhbnRpb3hpZGFudCBSb3hQPC90aXRsZT48c2Vjb25kYXJ5LXRpdGxlPlNjaSBS
ZXA8L3NlY29uZGFyeS10aXRsZT48L3RpdGxlcz48cGVyaW9kaWNhbD48ZnVsbC10aXRsZT5TY2kg
UmVwPC9mdWxsLXRpdGxlPjwvcGVyaW9kaWNhbD48cGFnZXM+MzU5NjwvcGFnZXM+PHZvbHVtZT45
PC92b2x1bWU+PG51bWJlcj4xPC9udW1iZXI+PGVkaXRpb24+MjAxOTAzMDU8L2VkaXRpb24+PGtl
eXdvcmRzPjxrZXl3b3JkPkFjbmUgVnVsZ2FyaXMvZHJ1ZyB0aGVyYXB5L21ldGFib2xpc20vbWlj
cm9iaW9sb2d5L3BhdGhvbG9neTwva2V5d29yZD48a2V5d29yZD5BZ2VkPC9rZXl3b3JkPjxrZXl3
b3JkPkFudGlveGlkYW50cy8qcGhhcm1hY29sb2d5PC9rZXl3b3JkPjxrZXl3b3JkPkJhY3Rlcmlh
bCBQcm90ZWlucy8qcGhhcm1hY29sb2d5PC9rZXl3b3JkPjxrZXl3b3JkPkNhcmNpbm9tYSwgQmFz
YWwgQ2VsbC9kcnVnIHRoZXJhcHkvbWV0YWJvbGlzbS9taWNyb2Jpb2xvZ3kvcGF0aG9sb2d5PC9r
ZXl3b3JkPjxrZXl3b3JkPkdyYW0tUG9zaXRpdmUgQmFjdGVyaWFsIEluZmVjdGlvbnMvKm1ldGFi
b2xpc20vbWljcm9iaW9sb2d5PC9rZXl3b3JkPjxrZXl3b3JkPkh1bWFuczwva2V5d29yZD48a2V5
d29yZD5LZXJhdGlub2N5dGVzLypkcnVnIGVmZmVjdHMvbWV0YWJvbGlzbS9taWNyb2Jpb2xvZ3k8
L2tleXdvcmQ+PGtleXdvcmQ+TWlkZGxlIEFnZWQ8L2tleXdvcmQ+PGtleXdvcmQ+T3hpZGF0aXZl
IFN0cmVzcy8qZHJ1ZyBlZmZlY3RzPC9rZXl3b3JkPjxrZXl3b3JkPlByb3Bpb25pYmFjdGVyaXVt
IGFjbmVzL2lzb2xhdGlvbiAmYW1wOyBwdXJpZmljYXRpb24vbWV0YWJvbGlzbTwva2V5d29yZD48
a2V5d29yZD5Qcm90ZWN0aXZlIEFnZW50cy8qcGhhcm1hY29sb2d5PC9rZXl3b3JkPjxrZXl3b3Jk
PlNraW4vZHJ1ZyBlZmZlY3RzL21pY3JvYmlvbG9neTwva2V5d29yZD48a2V5d29yZD5Ta2luIE5l
b3BsYXNtcy8qZHJ1ZyB0aGVyYXB5L21ldGFib2xpc20vbWljcm9iaW9sb2d5L3BhdGhvbG9neTwv
a2V5d29yZD48L2tleXdvcmRzPjxkYXRlcz48eWVhcj4yMDE5PC95ZWFyPjxwdWItZGF0ZXM+PGRh
dGU+TWFyIDU8L2RhdGU+PC9wdWItZGF0ZXM+PC9kYXRlcz48aXNibj4yMDQ1LTIzMjI8L2lzYm4+
PGFjY2Vzc2lvbi1udW0+MzA4Mzc2NDg8L2FjY2Vzc2lvbi1udW0+PHVybHM+PC91cmxzPjxjdXN0
b20xPlRoZSBhdXRob3JzIGRlY2xhcmUgbm8gY29tcGV0aW5nIGludGVyZXN0cy48L2N1c3RvbTE+
PGN1c3RvbTI+UE1DNjQwMTA4MTwvY3VzdG9tMj48ZWxlY3Ryb25pYy1yZXNvdXJjZS1udW0+MTAu
MTAzOC9zNDE1OTgtMDE5LTQwNDcxLTM8L2VsZWN0cm9uaWMtcmVzb3VyY2UtbnVtPjxyZW1vdGUt
ZGF0YWJhc2UtcHJvdmlkZXI+TkxNPC9yZW1vdGUtZGF0YWJhc2UtcHJvdmlkZXI+PGxhbmd1YWdl
PmVuZzwvbGFuZ3VhZ2U+PC9yZWNvcmQ+PC9DaXRlPjwvRW5kTm90ZT5=
</w:fldData>
        </w:fldChar>
      </w:r>
      <w:r w:rsidR="00967BC5">
        <w:rPr>
          <w:rFonts w:ascii="Times New Roman" w:hAnsi="Times New Roman" w:cs="Times New Roman"/>
          <w:sz w:val="22"/>
        </w:rPr>
        <w:instrText xml:space="preserve"> ADDIN EN.CITE.DATA </w:instrText>
      </w:r>
      <w:r w:rsidR="00967BC5">
        <w:rPr>
          <w:rFonts w:ascii="Times New Roman" w:hAnsi="Times New Roman" w:cs="Times New Roman"/>
          <w:sz w:val="22"/>
        </w:rPr>
      </w:r>
      <w:r w:rsidR="00967BC5">
        <w:rPr>
          <w:rFonts w:ascii="Times New Roman" w:hAnsi="Times New Roman" w:cs="Times New Roman"/>
          <w:sz w:val="22"/>
        </w:rPr>
        <w:fldChar w:fldCharType="end"/>
      </w:r>
      <w:r w:rsidR="00AE3784">
        <w:rPr>
          <w:rFonts w:ascii="Times New Roman" w:hAnsi="Times New Roman" w:cs="Times New Roman"/>
          <w:sz w:val="22"/>
        </w:rPr>
        <w:fldChar w:fldCharType="separate"/>
      </w:r>
      <w:r w:rsidR="00967BC5">
        <w:rPr>
          <w:rFonts w:ascii="Times New Roman" w:hAnsi="Times New Roman" w:cs="Times New Roman"/>
          <w:noProof/>
          <w:sz w:val="22"/>
        </w:rPr>
        <w:t>[6]</w:t>
      </w:r>
      <w:r w:rsidR="00AE3784">
        <w:rPr>
          <w:rFonts w:ascii="Times New Roman" w:hAnsi="Times New Roman" w:cs="Times New Roman"/>
          <w:sz w:val="22"/>
        </w:rPr>
        <w:fldChar w:fldCharType="end"/>
      </w:r>
      <w:r w:rsidR="00943AEA">
        <w:rPr>
          <w:rFonts w:ascii="Times New Roman" w:hAnsi="Times New Roman" w:cs="Times New Roman"/>
          <w:sz w:val="22"/>
        </w:rPr>
        <w:t>.</w:t>
      </w:r>
    </w:p>
    <w:p w14:paraId="1F20C9AB" w14:textId="6DA52CEC" w:rsidR="00C071FF" w:rsidRPr="006F5D40" w:rsidRDefault="00885393" w:rsidP="00C071FF">
      <w:pPr>
        <w:spacing w:line="360" w:lineRule="auto"/>
        <w:rPr>
          <w:rFonts w:ascii="Times New Roman" w:hAnsi="Times New Roman" w:cs="Times New Roman"/>
          <w:sz w:val="22"/>
        </w:rPr>
      </w:pPr>
      <w:r w:rsidRPr="00885393">
        <w:rPr>
          <w:rFonts w:ascii="Times New Roman" w:hAnsi="Times New Roman" w:cs="Times New Roman"/>
          <w:sz w:val="22"/>
        </w:rPr>
        <w:t>The reaction was run on qTOWER3 real-time PCR cycler system (</w:t>
      </w:r>
      <w:proofErr w:type="spellStart"/>
      <w:r w:rsidRPr="00885393">
        <w:rPr>
          <w:rFonts w:ascii="Times New Roman" w:hAnsi="Times New Roman" w:cs="Times New Roman"/>
          <w:sz w:val="22"/>
        </w:rPr>
        <w:t>Analytik</w:t>
      </w:r>
      <w:proofErr w:type="spellEnd"/>
      <w:r w:rsidRPr="00885393">
        <w:rPr>
          <w:rFonts w:ascii="Times New Roman" w:hAnsi="Times New Roman" w:cs="Times New Roman"/>
          <w:sz w:val="22"/>
        </w:rPr>
        <w:t xml:space="preserve"> Jena) under the following conditions: initial denaturation at 95°C for 3 min, followed by 40 cycles at 95°C for 10 sec, annealing at 60°C for 30 sec, and elongation at 72°C for 30 sec. </w:t>
      </w:r>
      <w:r w:rsidR="00C071FF" w:rsidRPr="006F5D40">
        <w:rPr>
          <w:rFonts w:ascii="Times New Roman" w:hAnsi="Times New Roman" w:cs="Times New Roman"/>
          <w:sz w:val="22"/>
        </w:rPr>
        <w:t>To generate the standard curves and calculate the copy numbers, serially diluted PCR amplicons of the target gene (</w:t>
      </w:r>
      <w:proofErr w:type="spellStart"/>
      <w:r w:rsidR="00C071FF" w:rsidRPr="006F5D40">
        <w:rPr>
          <w:rFonts w:ascii="Times New Roman" w:hAnsi="Times New Roman" w:cs="Times New Roman"/>
          <w:i/>
          <w:iCs/>
          <w:sz w:val="22"/>
        </w:rPr>
        <w:t>roxP</w:t>
      </w:r>
      <w:proofErr w:type="spellEnd"/>
      <w:r w:rsidR="00C071FF" w:rsidRPr="006F5D40">
        <w:rPr>
          <w:rFonts w:ascii="Times New Roman" w:hAnsi="Times New Roman" w:cs="Times New Roman"/>
          <w:sz w:val="22"/>
        </w:rPr>
        <w:t xml:space="preserve">) and the reference gene (16S </w:t>
      </w:r>
      <w:r w:rsidR="00C071FF" w:rsidRPr="006F5D40">
        <w:rPr>
          <w:rFonts w:ascii="Times New Roman" w:hAnsi="Times New Roman" w:cs="Times New Roman"/>
          <w:sz w:val="22"/>
        </w:rPr>
        <w:lastRenderedPageBreak/>
        <w:t xml:space="preserve">rRNA) were used. The copy numbers of </w:t>
      </w:r>
      <w:proofErr w:type="spellStart"/>
      <w:r w:rsidR="00C071FF" w:rsidRPr="006F5D40">
        <w:rPr>
          <w:rFonts w:ascii="Times New Roman" w:hAnsi="Times New Roman" w:cs="Times New Roman"/>
          <w:i/>
          <w:iCs/>
          <w:sz w:val="22"/>
        </w:rPr>
        <w:t>roxP</w:t>
      </w:r>
      <w:proofErr w:type="spellEnd"/>
      <w:r w:rsidR="00C071FF" w:rsidRPr="006F5D40">
        <w:rPr>
          <w:rFonts w:ascii="Times New Roman" w:hAnsi="Times New Roman" w:cs="Times New Roman"/>
          <w:sz w:val="22"/>
        </w:rPr>
        <w:t xml:space="preserve"> gene in each sample were normalized to the 16S rRNA gene. Statistical analyses were performed using GraphPad Prism version 8.4.3. Statistical significance was determined between the paired control and lesion samples using the Wilcoxon matched pairs signed rank test, with a </w:t>
      </w:r>
      <w:r w:rsidR="004A71B6">
        <w:rPr>
          <w:rFonts w:ascii="Times New Roman" w:hAnsi="Times New Roman" w:cs="Times New Roman"/>
          <w:i/>
          <w:iCs/>
          <w:sz w:val="22"/>
        </w:rPr>
        <w:t xml:space="preserve">P </w:t>
      </w:r>
      <w:r w:rsidR="00C071FF" w:rsidRPr="006F5D40">
        <w:rPr>
          <w:rFonts w:ascii="Times New Roman" w:hAnsi="Times New Roman" w:cs="Times New Roman"/>
          <w:sz w:val="22"/>
        </w:rPr>
        <w:t>value threshold of less than 0.05.</w:t>
      </w:r>
    </w:p>
    <w:p w14:paraId="7AE649C2" w14:textId="77777777" w:rsidR="00AA567A" w:rsidRDefault="00AA567A" w:rsidP="00885393">
      <w:pPr>
        <w:spacing w:line="360" w:lineRule="auto"/>
        <w:rPr>
          <w:rFonts w:ascii="Times New Roman" w:hAnsi="Times New Roman" w:cs="Times New Roman"/>
          <w:b/>
          <w:bCs/>
          <w:szCs w:val="20"/>
        </w:rPr>
        <w:sectPr w:rsidR="00AA567A">
          <w:pgSz w:w="11906" w:h="16838"/>
          <w:pgMar w:top="1701" w:right="1440" w:bottom="1440" w:left="1440" w:header="851" w:footer="992" w:gutter="0"/>
          <w:cols w:space="425"/>
          <w:docGrid w:linePitch="360"/>
        </w:sectPr>
      </w:pPr>
    </w:p>
    <w:p w14:paraId="3CAA82E9" w14:textId="2C6FCFC3" w:rsidR="00885393" w:rsidRDefault="00A65112" w:rsidP="00885393">
      <w:pPr>
        <w:spacing w:line="360" w:lineRule="auto"/>
        <w:rPr>
          <w:rFonts w:ascii="Times New Roman" w:hAnsi="Times New Roman" w:cs="Times New Roman"/>
          <w:b/>
          <w:bCs/>
          <w:szCs w:val="20"/>
        </w:rPr>
      </w:pPr>
      <w:r w:rsidRPr="00A65112">
        <w:rPr>
          <w:rFonts w:ascii="Times New Roman" w:hAnsi="Times New Roman" w:cs="Times New Roman" w:hint="eastAsia"/>
          <w:b/>
          <w:bCs/>
          <w:szCs w:val="20"/>
        </w:rPr>
        <w:lastRenderedPageBreak/>
        <w:t>S</w:t>
      </w:r>
      <w:r w:rsidRPr="00A65112">
        <w:rPr>
          <w:rFonts w:ascii="Times New Roman" w:hAnsi="Times New Roman" w:cs="Times New Roman"/>
          <w:b/>
          <w:bCs/>
          <w:szCs w:val="20"/>
        </w:rPr>
        <w:t>upplementary Table S1. Patient Characteristics</w:t>
      </w:r>
      <w:r w:rsidR="00F25162">
        <w:rPr>
          <w:rFonts w:ascii="Times New Roman" w:hAnsi="Times New Roman" w:cs="Times New Roman"/>
          <w:b/>
          <w:bCs/>
          <w:szCs w:val="20"/>
        </w:rPr>
        <w:t xml:space="preserve"> </w:t>
      </w:r>
    </w:p>
    <w:tbl>
      <w:tblPr>
        <w:tblStyle w:val="a6"/>
        <w:tblW w:w="13745" w:type="dxa"/>
        <w:tblLayout w:type="fixed"/>
        <w:tblLook w:val="04A0" w:firstRow="1" w:lastRow="0" w:firstColumn="1" w:lastColumn="0" w:noHBand="0" w:noVBand="1"/>
      </w:tblPr>
      <w:tblGrid>
        <w:gridCol w:w="846"/>
        <w:gridCol w:w="850"/>
        <w:gridCol w:w="851"/>
        <w:gridCol w:w="850"/>
        <w:gridCol w:w="1276"/>
        <w:gridCol w:w="1701"/>
        <w:gridCol w:w="1559"/>
        <w:gridCol w:w="1205"/>
        <w:gridCol w:w="1205"/>
        <w:gridCol w:w="3402"/>
      </w:tblGrid>
      <w:tr w:rsidR="00905879" w14:paraId="4B473094" w14:textId="3C750FD7" w:rsidTr="00905879">
        <w:tc>
          <w:tcPr>
            <w:tcW w:w="846" w:type="dxa"/>
          </w:tcPr>
          <w:p w14:paraId="08F68BBC" w14:textId="77777777" w:rsidR="00905879" w:rsidRPr="00641BB6" w:rsidRDefault="00905879" w:rsidP="00091990">
            <w:pPr>
              <w:spacing w:line="360" w:lineRule="auto"/>
              <w:jc w:val="center"/>
              <w:rPr>
                <w:rFonts w:ascii="Times New Roman" w:hAnsi="Times New Roman" w:cs="Times New Roman"/>
                <w:b/>
                <w:bCs/>
                <w:color w:val="000000" w:themeColor="text1"/>
                <w:sz w:val="17"/>
                <w:szCs w:val="17"/>
              </w:rPr>
            </w:pPr>
            <w:bookmarkStart w:id="3" w:name="_Hlk118811966"/>
            <w:r w:rsidRPr="00641BB6">
              <w:rPr>
                <w:rFonts w:ascii="Times New Roman" w:hAnsi="Times New Roman" w:cs="Times New Roman" w:hint="eastAsia"/>
                <w:b/>
                <w:bCs/>
                <w:color w:val="000000" w:themeColor="text1"/>
                <w:sz w:val="17"/>
                <w:szCs w:val="17"/>
              </w:rPr>
              <w:t>S</w:t>
            </w:r>
            <w:r w:rsidRPr="00641BB6">
              <w:rPr>
                <w:rFonts w:ascii="Times New Roman" w:hAnsi="Times New Roman" w:cs="Times New Roman"/>
                <w:b/>
                <w:bCs/>
                <w:color w:val="000000" w:themeColor="text1"/>
                <w:sz w:val="17"/>
                <w:szCs w:val="17"/>
              </w:rPr>
              <w:t>ubject</w:t>
            </w:r>
          </w:p>
          <w:p w14:paraId="5FA29975" w14:textId="025DDBB1"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N</w:t>
            </w:r>
            <w:r w:rsidRPr="00641BB6">
              <w:rPr>
                <w:rFonts w:ascii="Times New Roman" w:hAnsi="Times New Roman" w:cs="Times New Roman"/>
                <w:b/>
                <w:bCs/>
                <w:color w:val="000000" w:themeColor="text1"/>
                <w:sz w:val="17"/>
                <w:szCs w:val="17"/>
              </w:rPr>
              <w:t>umber</w:t>
            </w:r>
          </w:p>
        </w:tc>
        <w:tc>
          <w:tcPr>
            <w:tcW w:w="850" w:type="dxa"/>
          </w:tcPr>
          <w:p w14:paraId="7BE6038E" w14:textId="7EF8DEC5"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A</w:t>
            </w:r>
            <w:r w:rsidRPr="00641BB6">
              <w:rPr>
                <w:rFonts w:ascii="Times New Roman" w:hAnsi="Times New Roman" w:cs="Times New Roman"/>
                <w:b/>
                <w:bCs/>
                <w:color w:val="000000" w:themeColor="text1"/>
                <w:sz w:val="17"/>
                <w:szCs w:val="17"/>
              </w:rPr>
              <w:t>ge/Sex</w:t>
            </w:r>
          </w:p>
        </w:tc>
        <w:tc>
          <w:tcPr>
            <w:tcW w:w="851" w:type="dxa"/>
          </w:tcPr>
          <w:p w14:paraId="46622181" w14:textId="1F0D3B5D"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R</w:t>
            </w:r>
            <w:r w:rsidRPr="00641BB6">
              <w:rPr>
                <w:rFonts w:ascii="Times New Roman" w:hAnsi="Times New Roman" w:cs="Times New Roman"/>
                <w:b/>
                <w:bCs/>
                <w:color w:val="000000" w:themeColor="text1"/>
                <w:sz w:val="17"/>
                <w:szCs w:val="17"/>
              </w:rPr>
              <w:t>ace</w:t>
            </w:r>
          </w:p>
        </w:tc>
        <w:tc>
          <w:tcPr>
            <w:tcW w:w="850" w:type="dxa"/>
          </w:tcPr>
          <w:p w14:paraId="42234790" w14:textId="2DAD4F96" w:rsidR="00905879" w:rsidRPr="00641BB6" w:rsidRDefault="00905879" w:rsidP="00437036">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b/>
                <w:bCs/>
                <w:color w:val="000000" w:themeColor="text1"/>
                <w:sz w:val="17"/>
                <w:szCs w:val="17"/>
              </w:rPr>
              <w:t>Diagnosis</w:t>
            </w:r>
          </w:p>
        </w:tc>
        <w:tc>
          <w:tcPr>
            <w:tcW w:w="1276" w:type="dxa"/>
          </w:tcPr>
          <w:p w14:paraId="1384C3BB" w14:textId="3BE31619"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b/>
                <w:bCs/>
                <w:color w:val="000000" w:themeColor="text1"/>
                <w:sz w:val="17"/>
                <w:szCs w:val="17"/>
              </w:rPr>
              <w:t>Pathology</w:t>
            </w:r>
          </w:p>
        </w:tc>
        <w:tc>
          <w:tcPr>
            <w:tcW w:w="1701" w:type="dxa"/>
          </w:tcPr>
          <w:p w14:paraId="61C2474D" w14:textId="335032FF"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P</w:t>
            </w:r>
            <w:r w:rsidRPr="00641BB6">
              <w:rPr>
                <w:rFonts w:ascii="Times New Roman" w:hAnsi="Times New Roman" w:cs="Times New Roman"/>
                <w:b/>
                <w:bCs/>
                <w:color w:val="000000" w:themeColor="text1"/>
                <w:sz w:val="17"/>
                <w:szCs w:val="17"/>
              </w:rPr>
              <w:t>igment</w:t>
            </w:r>
          </w:p>
        </w:tc>
        <w:tc>
          <w:tcPr>
            <w:tcW w:w="1559" w:type="dxa"/>
          </w:tcPr>
          <w:p w14:paraId="5E7D2538" w14:textId="6EAC443A"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L</w:t>
            </w:r>
            <w:r w:rsidRPr="00641BB6">
              <w:rPr>
                <w:rFonts w:ascii="Times New Roman" w:hAnsi="Times New Roman" w:cs="Times New Roman"/>
                <w:b/>
                <w:bCs/>
                <w:color w:val="000000" w:themeColor="text1"/>
                <w:sz w:val="17"/>
                <w:szCs w:val="17"/>
              </w:rPr>
              <w:t>ocation</w:t>
            </w:r>
          </w:p>
        </w:tc>
        <w:tc>
          <w:tcPr>
            <w:tcW w:w="1205" w:type="dxa"/>
          </w:tcPr>
          <w:p w14:paraId="0209C13F" w14:textId="685A9CD2"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b/>
                <w:bCs/>
                <w:color w:val="000000" w:themeColor="text1"/>
                <w:sz w:val="17"/>
                <w:szCs w:val="17"/>
              </w:rPr>
              <w:t>Swab</w:t>
            </w:r>
          </w:p>
        </w:tc>
        <w:tc>
          <w:tcPr>
            <w:tcW w:w="1205" w:type="dxa"/>
          </w:tcPr>
          <w:p w14:paraId="31079014" w14:textId="558920BA"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B</w:t>
            </w:r>
            <w:r w:rsidRPr="00641BB6">
              <w:rPr>
                <w:rFonts w:ascii="Times New Roman" w:hAnsi="Times New Roman" w:cs="Times New Roman"/>
                <w:b/>
                <w:bCs/>
                <w:color w:val="000000" w:themeColor="text1"/>
                <w:sz w:val="17"/>
                <w:szCs w:val="17"/>
              </w:rPr>
              <w:t>iopsy</w:t>
            </w:r>
          </w:p>
        </w:tc>
        <w:tc>
          <w:tcPr>
            <w:tcW w:w="3402" w:type="dxa"/>
          </w:tcPr>
          <w:p w14:paraId="61992609" w14:textId="1A830FF3" w:rsidR="00905879" w:rsidRPr="00641BB6" w:rsidRDefault="00905879" w:rsidP="00091990">
            <w:pPr>
              <w:spacing w:line="360" w:lineRule="auto"/>
              <w:jc w:val="center"/>
              <w:rPr>
                <w:rFonts w:ascii="Times New Roman" w:hAnsi="Times New Roman" w:cs="Times New Roman"/>
                <w:b/>
                <w:bCs/>
                <w:color w:val="000000" w:themeColor="text1"/>
                <w:sz w:val="17"/>
                <w:szCs w:val="17"/>
              </w:rPr>
            </w:pPr>
            <w:r w:rsidRPr="00641BB6">
              <w:rPr>
                <w:rFonts w:ascii="Times New Roman" w:hAnsi="Times New Roman" w:cs="Times New Roman" w:hint="eastAsia"/>
                <w:b/>
                <w:bCs/>
                <w:color w:val="000000" w:themeColor="text1"/>
                <w:sz w:val="17"/>
                <w:szCs w:val="17"/>
              </w:rPr>
              <w:t>C</w:t>
            </w:r>
            <w:r w:rsidRPr="00641BB6">
              <w:rPr>
                <w:rFonts w:ascii="Times New Roman" w:hAnsi="Times New Roman" w:cs="Times New Roman"/>
                <w:b/>
                <w:bCs/>
                <w:color w:val="000000" w:themeColor="text1"/>
                <w:sz w:val="17"/>
                <w:szCs w:val="17"/>
              </w:rPr>
              <w:t>o-morbidity</w:t>
            </w:r>
          </w:p>
        </w:tc>
      </w:tr>
      <w:tr w:rsidR="00905879" w14:paraId="3CEF1E03" w14:textId="3CE76E0E" w:rsidTr="00905879">
        <w:tc>
          <w:tcPr>
            <w:tcW w:w="846" w:type="dxa"/>
          </w:tcPr>
          <w:p w14:paraId="051F7B6F" w14:textId="0EB72F2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p>
        </w:tc>
        <w:tc>
          <w:tcPr>
            <w:tcW w:w="850" w:type="dxa"/>
          </w:tcPr>
          <w:p w14:paraId="23CEF764" w14:textId="33D42E1F"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F/77</w:t>
            </w:r>
          </w:p>
        </w:tc>
        <w:tc>
          <w:tcPr>
            <w:tcW w:w="851" w:type="dxa"/>
          </w:tcPr>
          <w:p w14:paraId="12AD97B4" w14:textId="67AA645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55F5754B" w14:textId="4AB8DD9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5B57DDDF" w14:textId="1B27063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3B722A71" w14:textId="383F6088"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44A1A067" w14:textId="753633E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Back</w:t>
            </w:r>
          </w:p>
        </w:tc>
        <w:tc>
          <w:tcPr>
            <w:tcW w:w="1205" w:type="dxa"/>
          </w:tcPr>
          <w:p w14:paraId="07936750" w14:textId="10B3AC01"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4F28F864" w14:textId="57DA6DE4"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1B7F2E27" w14:textId="0CF25552"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Peripheral neural disease</w:t>
            </w:r>
          </w:p>
        </w:tc>
      </w:tr>
      <w:tr w:rsidR="00905879" w14:paraId="09EB9DD3" w14:textId="69138B25" w:rsidTr="00905879">
        <w:tc>
          <w:tcPr>
            <w:tcW w:w="846" w:type="dxa"/>
          </w:tcPr>
          <w:p w14:paraId="3C5F2A8A" w14:textId="2498798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2</w:t>
            </w:r>
          </w:p>
        </w:tc>
        <w:tc>
          <w:tcPr>
            <w:tcW w:w="850" w:type="dxa"/>
          </w:tcPr>
          <w:p w14:paraId="29EFB49E" w14:textId="0655749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/87</w:t>
            </w:r>
          </w:p>
        </w:tc>
        <w:tc>
          <w:tcPr>
            <w:tcW w:w="851" w:type="dxa"/>
          </w:tcPr>
          <w:p w14:paraId="565F32E8" w14:textId="0BCFE2C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6BF0EBFC" w14:textId="64CFD3A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54D777BC" w14:textId="7FEA185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Superficial</w:t>
            </w:r>
          </w:p>
        </w:tc>
        <w:tc>
          <w:tcPr>
            <w:tcW w:w="1701" w:type="dxa"/>
          </w:tcPr>
          <w:p w14:paraId="2A89B332" w14:textId="56855A3C"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Present</w:t>
            </w:r>
          </w:p>
        </w:tc>
        <w:tc>
          <w:tcPr>
            <w:tcW w:w="1559" w:type="dxa"/>
          </w:tcPr>
          <w:p w14:paraId="149A138B" w14:textId="25D2FEE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Back</w:t>
            </w:r>
          </w:p>
        </w:tc>
        <w:tc>
          <w:tcPr>
            <w:tcW w:w="1205" w:type="dxa"/>
          </w:tcPr>
          <w:p w14:paraId="75EC6BAC" w14:textId="404E6968"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1205" w:type="dxa"/>
          </w:tcPr>
          <w:p w14:paraId="07B790F2" w14:textId="1B2E8D9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7EA2F0A1" w14:textId="7091D2F4"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DM</w:t>
            </w:r>
          </w:p>
        </w:tc>
      </w:tr>
      <w:tr w:rsidR="00905879" w14:paraId="727835C9" w14:textId="51B80D6D" w:rsidTr="00905879">
        <w:tc>
          <w:tcPr>
            <w:tcW w:w="846" w:type="dxa"/>
          </w:tcPr>
          <w:p w14:paraId="2F125057" w14:textId="087C11A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3</w:t>
            </w:r>
          </w:p>
        </w:tc>
        <w:tc>
          <w:tcPr>
            <w:tcW w:w="850" w:type="dxa"/>
          </w:tcPr>
          <w:p w14:paraId="6CA0E548" w14:textId="442877DC"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F/100</w:t>
            </w:r>
          </w:p>
        </w:tc>
        <w:tc>
          <w:tcPr>
            <w:tcW w:w="851" w:type="dxa"/>
          </w:tcPr>
          <w:p w14:paraId="76E9B75B" w14:textId="19AEB88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7388E687" w14:textId="70DB4C0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08A8501B" w14:textId="31A2276F"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0E08719D" w14:textId="24C620EE"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6600AE1F" w14:textId="7FAC3F6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Cheek</w:t>
            </w:r>
          </w:p>
        </w:tc>
        <w:tc>
          <w:tcPr>
            <w:tcW w:w="1205" w:type="dxa"/>
          </w:tcPr>
          <w:p w14:paraId="4324B673" w14:textId="1DD9A198"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47BCF972" w14:textId="4119137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417CFF54" w14:textId="0B55982C"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w:t>
            </w:r>
          </w:p>
        </w:tc>
      </w:tr>
      <w:tr w:rsidR="00905879" w14:paraId="34910E86" w14:textId="0A2E46F2" w:rsidTr="00905879">
        <w:tc>
          <w:tcPr>
            <w:tcW w:w="846" w:type="dxa"/>
          </w:tcPr>
          <w:p w14:paraId="08B46253" w14:textId="1ABD2D8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4</w:t>
            </w:r>
          </w:p>
        </w:tc>
        <w:tc>
          <w:tcPr>
            <w:tcW w:w="850" w:type="dxa"/>
          </w:tcPr>
          <w:p w14:paraId="0B2CB8D6" w14:textId="1ECCB9C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M/68</w:t>
            </w:r>
          </w:p>
        </w:tc>
        <w:tc>
          <w:tcPr>
            <w:tcW w:w="851" w:type="dxa"/>
          </w:tcPr>
          <w:p w14:paraId="5B3E3A53" w14:textId="5EEA256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4DBBA370" w14:textId="1F0381D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2D254507" w14:textId="5720B36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68CAA90D" w14:textId="5FEA0474"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3279D448" w14:textId="74FB53CC"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Nose</w:t>
            </w:r>
          </w:p>
        </w:tc>
        <w:tc>
          <w:tcPr>
            <w:tcW w:w="1205" w:type="dxa"/>
          </w:tcPr>
          <w:p w14:paraId="06D1AAC5" w14:textId="625556ED"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035D3208" w14:textId="7EF49B0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2B881C74" w14:textId="3AC9133C"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w:t>
            </w:r>
          </w:p>
        </w:tc>
      </w:tr>
      <w:tr w:rsidR="00905879" w14:paraId="4BBEA47A" w14:textId="23CEB0C7" w:rsidTr="00905879">
        <w:tc>
          <w:tcPr>
            <w:tcW w:w="846" w:type="dxa"/>
          </w:tcPr>
          <w:p w14:paraId="3BE7050B" w14:textId="66892874"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5</w:t>
            </w:r>
          </w:p>
        </w:tc>
        <w:tc>
          <w:tcPr>
            <w:tcW w:w="850" w:type="dxa"/>
          </w:tcPr>
          <w:p w14:paraId="28B95316" w14:textId="46FD501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/53</w:t>
            </w:r>
          </w:p>
        </w:tc>
        <w:tc>
          <w:tcPr>
            <w:tcW w:w="851" w:type="dxa"/>
          </w:tcPr>
          <w:p w14:paraId="131340D7" w14:textId="57A8CA4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68B52F88" w14:textId="7E553A7F"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6DF9795F" w14:textId="5893A9D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Superficial</w:t>
            </w:r>
          </w:p>
        </w:tc>
        <w:tc>
          <w:tcPr>
            <w:tcW w:w="1701" w:type="dxa"/>
          </w:tcPr>
          <w:p w14:paraId="20D61A28" w14:textId="2FB9C69C"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09ED6B9F" w14:textId="41C43FF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Nose</w:t>
            </w:r>
          </w:p>
        </w:tc>
        <w:tc>
          <w:tcPr>
            <w:tcW w:w="1205" w:type="dxa"/>
          </w:tcPr>
          <w:p w14:paraId="744665DC" w14:textId="0AAB831A"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40BB41C1" w14:textId="70D1454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7BB150F2" w14:textId="29551960"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None</w:t>
            </w:r>
          </w:p>
        </w:tc>
      </w:tr>
      <w:tr w:rsidR="00905879" w14:paraId="51DB45B3" w14:textId="4F8FCCDB" w:rsidTr="00905879">
        <w:tc>
          <w:tcPr>
            <w:tcW w:w="846" w:type="dxa"/>
          </w:tcPr>
          <w:p w14:paraId="6BB8CA63" w14:textId="36E1C6C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6</w:t>
            </w:r>
          </w:p>
        </w:tc>
        <w:tc>
          <w:tcPr>
            <w:tcW w:w="850" w:type="dxa"/>
          </w:tcPr>
          <w:p w14:paraId="2B3931A6" w14:textId="06140D78"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F</w:t>
            </w:r>
            <w:r w:rsidRPr="00641BB6">
              <w:rPr>
                <w:rFonts w:ascii="Times New Roman" w:hAnsi="Times New Roman" w:cs="Times New Roman"/>
                <w:color w:val="000000" w:themeColor="text1"/>
                <w:sz w:val="17"/>
                <w:szCs w:val="17"/>
              </w:rPr>
              <w:t>/82</w:t>
            </w:r>
          </w:p>
        </w:tc>
        <w:tc>
          <w:tcPr>
            <w:tcW w:w="851" w:type="dxa"/>
          </w:tcPr>
          <w:p w14:paraId="15E1C2BC" w14:textId="016445E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4C32868B" w14:textId="1D9E0F08"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485322E4" w14:textId="2C461E8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Micronodular</w:t>
            </w:r>
          </w:p>
        </w:tc>
        <w:tc>
          <w:tcPr>
            <w:tcW w:w="1701" w:type="dxa"/>
          </w:tcPr>
          <w:p w14:paraId="78A6DA57" w14:textId="05051ACE"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49606926" w14:textId="50B631F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Cheek</w:t>
            </w:r>
          </w:p>
        </w:tc>
        <w:tc>
          <w:tcPr>
            <w:tcW w:w="1205" w:type="dxa"/>
          </w:tcPr>
          <w:p w14:paraId="12AEAACD" w14:textId="1A095AB6"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3E2EB5D9" w14:textId="73E9AA7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00E6E534" w14:textId="57C9857E"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Vitiligo</w:t>
            </w:r>
          </w:p>
        </w:tc>
      </w:tr>
      <w:tr w:rsidR="00905879" w14:paraId="2DA8432B" w14:textId="1AAC024B" w:rsidTr="00905879">
        <w:tc>
          <w:tcPr>
            <w:tcW w:w="846" w:type="dxa"/>
          </w:tcPr>
          <w:p w14:paraId="640DCBF3" w14:textId="0E92A11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7</w:t>
            </w:r>
          </w:p>
        </w:tc>
        <w:tc>
          <w:tcPr>
            <w:tcW w:w="850" w:type="dxa"/>
          </w:tcPr>
          <w:p w14:paraId="00562703" w14:textId="1FC4FBD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/71</w:t>
            </w:r>
          </w:p>
        </w:tc>
        <w:tc>
          <w:tcPr>
            <w:tcW w:w="851" w:type="dxa"/>
          </w:tcPr>
          <w:p w14:paraId="242580C2" w14:textId="7ED9A4E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042349A1" w14:textId="1FDEC04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7ED924C7" w14:textId="7D2F798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60F5C56D" w14:textId="2FE1F2EE"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58CC470E" w14:textId="34133C1C"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Perinasal area</w:t>
            </w:r>
          </w:p>
        </w:tc>
        <w:tc>
          <w:tcPr>
            <w:tcW w:w="1205" w:type="dxa"/>
          </w:tcPr>
          <w:p w14:paraId="2FCEDAAF" w14:textId="37D424E4"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1205" w:type="dxa"/>
          </w:tcPr>
          <w:p w14:paraId="0DAF7482" w14:textId="1CA1B95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0325A021" w14:textId="210310FD"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N</w:t>
            </w:r>
            <w:r w:rsidRPr="00641BB6">
              <w:rPr>
                <w:rFonts w:ascii="Times New Roman" w:hAnsi="Times New Roman" w:cs="Times New Roman"/>
                <w:color w:val="000000" w:themeColor="text1"/>
                <w:sz w:val="17"/>
                <w:szCs w:val="17"/>
              </w:rPr>
              <w:t>one</w:t>
            </w:r>
          </w:p>
        </w:tc>
      </w:tr>
      <w:tr w:rsidR="00905879" w14:paraId="754E4AD5" w14:textId="7032A826" w:rsidTr="00905879">
        <w:tc>
          <w:tcPr>
            <w:tcW w:w="846" w:type="dxa"/>
          </w:tcPr>
          <w:p w14:paraId="2B258910" w14:textId="2A3A09E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8</w:t>
            </w:r>
          </w:p>
        </w:tc>
        <w:tc>
          <w:tcPr>
            <w:tcW w:w="850" w:type="dxa"/>
          </w:tcPr>
          <w:p w14:paraId="5A07E661" w14:textId="5224E6E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/73</w:t>
            </w:r>
          </w:p>
        </w:tc>
        <w:tc>
          <w:tcPr>
            <w:tcW w:w="851" w:type="dxa"/>
          </w:tcPr>
          <w:p w14:paraId="3E7EE873" w14:textId="7E97F56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7C1E0096" w14:textId="4DC906BC"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1A0DBAC0" w14:textId="1728E03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5C5BC958" w14:textId="0A3160BE"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2609632B" w14:textId="4FA3DCD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Lower eyelid</w:t>
            </w:r>
          </w:p>
        </w:tc>
        <w:tc>
          <w:tcPr>
            <w:tcW w:w="1205" w:type="dxa"/>
          </w:tcPr>
          <w:p w14:paraId="512E3905" w14:textId="129F68F1"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1051D238" w14:textId="0889B17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2CEB7C46" w14:textId="55748C33"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DM, dyslipidemia</w:t>
            </w:r>
          </w:p>
        </w:tc>
      </w:tr>
      <w:tr w:rsidR="00905879" w14:paraId="7F27C624" w14:textId="0A1512E1" w:rsidTr="00905879">
        <w:tc>
          <w:tcPr>
            <w:tcW w:w="846" w:type="dxa"/>
          </w:tcPr>
          <w:p w14:paraId="5799BB4C" w14:textId="0F9ABF0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9</w:t>
            </w:r>
          </w:p>
        </w:tc>
        <w:tc>
          <w:tcPr>
            <w:tcW w:w="850" w:type="dxa"/>
          </w:tcPr>
          <w:p w14:paraId="3FB33E6E" w14:textId="21866E28"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F/86</w:t>
            </w:r>
          </w:p>
        </w:tc>
        <w:tc>
          <w:tcPr>
            <w:tcW w:w="851" w:type="dxa"/>
          </w:tcPr>
          <w:p w14:paraId="46E88A66" w14:textId="26AF554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5A6EEA69" w14:textId="7C7B7F68"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7F04786D" w14:textId="66FE376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11023AA4" w14:textId="2359090E"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6C239FEC" w14:textId="4848195F"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Cheek</w:t>
            </w:r>
          </w:p>
        </w:tc>
        <w:tc>
          <w:tcPr>
            <w:tcW w:w="1205" w:type="dxa"/>
          </w:tcPr>
          <w:p w14:paraId="2DBB2283" w14:textId="57A1753B"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1205" w:type="dxa"/>
          </w:tcPr>
          <w:p w14:paraId="7D1F5D93" w14:textId="69034CC4"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0CF4BF5B" w14:textId="6DB394AD"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w:t>
            </w:r>
          </w:p>
        </w:tc>
      </w:tr>
      <w:tr w:rsidR="00905879" w14:paraId="76FECF37" w14:textId="44308198" w:rsidTr="00905879">
        <w:tc>
          <w:tcPr>
            <w:tcW w:w="846" w:type="dxa"/>
          </w:tcPr>
          <w:p w14:paraId="33E94904" w14:textId="5EAC63E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0</w:t>
            </w:r>
          </w:p>
        </w:tc>
        <w:tc>
          <w:tcPr>
            <w:tcW w:w="850" w:type="dxa"/>
          </w:tcPr>
          <w:p w14:paraId="17A2F4B3" w14:textId="53D6055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/71</w:t>
            </w:r>
          </w:p>
        </w:tc>
        <w:tc>
          <w:tcPr>
            <w:tcW w:w="851" w:type="dxa"/>
          </w:tcPr>
          <w:p w14:paraId="7176DC09" w14:textId="2F684ACF"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61922D20" w14:textId="3B1BFEFB"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60015268" w14:textId="749532F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44CC6A3C" w14:textId="29BD221F"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3FDA0402" w14:textId="1D9052F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Nose</w:t>
            </w:r>
          </w:p>
        </w:tc>
        <w:tc>
          <w:tcPr>
            <w:tcW w:w="1205" w:type="dxa"/>
          </w:tcPr>
          <w:p w14:paraId="29D8A355" w14:textId="256BCA52"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1205" w:type="dxa"/>
          </w:tcPr>
          <w:p w14:paraId="6FF775A9" w14:textId="333D603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38B8048F" w14:textId="448711BB"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Parkinson’s disease. Cataract. HTN, DM</w:t>
            </w:r>
          </w:p>
        </w:tc>
      </w:tr>
      <w:tr w:rsidR="00905879" w14:paraId="7D53510A" w14:textId="5991F31C" w:rsidTr="00905879">
        <w:tc>
          <w:tcPr>
            <w:tcW w:w="846" w:type="dxa"/>
          </w:tcPr>
          <w:p w14:paraId="28605AEE" w14:textId="0FB3B42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1</w:t>
            </w:r>
          </w:p>
        </w:tc>
        <w:tc>
          <w:tcPr>
            <w:tcW w:w="850" w:type="dxa"/>
          </w:tcPr>
          <w:p w14:paraId="138D304F" w14:textId="19A71FF4"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F/68</w:t>
            </w:r>
          </w:p>
        </w:tc>
        <w:tc>
          <w:tcPr>
            <w:tcW w:w="851" w:type="dxa"/>
          </w:tcPr>
          <w:p w14:paraId="072DF40A" w14:textId="4F0AA6E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2A8303FE" w14:textId="161526D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36B42CDB" w14:textId="73C0CB2F"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Superficial</w:t>
            </w:r>
          </w:p>
        </w:tc>
        <w:tc>
          <w:tcPr>
            <w:tcW w:w="1701" w:type="dxa"/>
          </w:tcPr>
          <w:p w14:paraId="32F68873" w14:textId="57D2D667"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7F3CF113" w14:textId="71144DB8"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Back</w:t>
            </w:r>
          </w:p>
        </w:tc>
        <w:tc>
          <w:tcPr>
            <w:tcW w:w="1205" w:type="dxa"/>
          </w:tcPr>
          <w:p w14:paraId="5FF962E2" w14:textId="0C052853"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1205" w:type="dxa"/>
          </w:tcPr>
          <w:p w14:paraId="0AD4C860" w14:textId="3CE8A1D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68E6509A" w14:textId="567A538E"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w:t>
            </w:r>
          </w:p>
        </w:tc>
      </w:tr>
      <w:tr w:rsidR="00905879" w14:paraId="36D6F0AC" w14:textId="5CCE202D" w:rsidTr="00905879">
        <w:tc>
          <w:tcPr>
            <w:tcW w:w="846" w:type="dxa"/>
          </w:tcPr>
          <w:p w14:paraId="0058DDC7" w14:textId="00859BD4"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2</w:t>
            </w:r>
          </w:p>
        </w:tc>
        <w:tc>
          <w:tcPr>
            <w:tcW w:w="850" w:type="dxa"/>
          </w:tcPr>
          <w:p w14:paraId="6C40D98E" w14:textId="2D1F6837"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F</w:t>
            </w:r>
            <w:r w:rsidRPr="00641BB6">
              <w:rPr>
                <w:rFonts w:ascii="Times New Roman" w:hAnsi="Times New Roman" w:cs="Times New Roman"/>
                <w:color w:val="000000" w:themeColor="text1"/>
                <w:sz w:val="17"/>
                <w:szCs w:val="17"/>
              </w:rPr>
              <w:t>/80</w:t>
            </w:r>
          </w:p>
        </w:tc>
        <w:tc>
          <w:tcPr>
            <w:tcW w:w="851" w:type="dxa"/>
          </w:tcPr>
          <w:p w14:paraId="29D2BE84" w14:textId="66B13B70"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0EE71A9F" w14:textId="51125989"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0C5B7900" w14:textId="0F2E08E4"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6A90636A" w14:textId="4E7810C6" w:rsidR="00905879" w:rsidRPr="00641BB6" w:rsidRDefault="00D85B10"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52F4F531" w14:textId="36DD8051"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Upper eyelid</w:t>
            </w:r>
          </w:p>
        </w:tc>
        <w:tc>
          <w:tcPr>
            <w:tcW w:w="1205" w:type="dxa"/>
          </w:tcPr>
          <w:p w14:paraId="1A6F31D1" w14:textId="59119F98"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48E30065" w14:textId="14246243"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6430A3D5" w14:textId="1494EF7D"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Stroke</w:t>
            </w:r>
          </w:p>
        </w:tc>
      </w:tr>
      <w:tr w:rsidR="00905879" w14:paraId="38C24B5B" w14:textId="49BFC6FE" w:rsidTr="00905879">
        <w:tc>
          <w:tcPr>
            <w:tcW w:w="846" w:type="dxa"/>
          </w:tcPr>
          <w:p w14:paraId="6EDBD6D7" w14:textId="45F6F83D"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3</w:t>
            </w:r>
          </w:p>
        </w:tc>
        <w:tc>
          <w:tcPr>
            <w:tcW w:w="850" w:type="dxa"/>
          </w:tcPr>
          <w:p w14:paraId="02CDE694" w14:textId="0D17213D"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/81</w:t>
            </w:r>
          </w:p>
        </w:tc>
        <w:tc>
          <w:tcPr>
            <w:tcW w:w="851" w:type="dxa"/>
          </w:tcPr>
          <w:p w14:paraId="77ACA1D6" w14:textId="384223E2"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3013619B" w14:textId="4FE20168"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546C8261" w14:textId="1D960470" w:rsidR="00905879" w:rsidRPr="00641BB6" w:rsidRDefault="00905879" w:rsidP="001638E3">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5A9966FC" w14:textId="6F285039" w:rsidR="00905879" w:rsidRPr="00641BB6" w:rsidRDefault="00D85B10"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729446BB" w14:textId="4042B7FE"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Nose</w:t>
            </w:r>
          </w:p>
        </w:tc>
        <w:tc>
          <w:tcPr>
            <w:tcW w:w="1205" w:type="dxa"/>
          </w:tcPr>
          <w:p w14:paraId="3D6A7975" w14:textId="1F5C90F9"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1205" w:type="dxa"/>
          </w:tcPr>
          <w:p w14:paraId="6CCF2080" w14:textId="3D3250A3"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53E92ACB" w14:textId="0ED5C7F0"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DM, HTN, CKD</w:t>
            </w:r>
          </w:p>
        </w:tc>
      </w:tr>
      <w:tr w:rsidR="00905879" w14:paraId="3184F721" w14:textId="404F1641" w:rsidTr="00905879">
        <w:tc>
          <w:tcPr>
            <w:tcW w:w="846" w:type="dxa"/>
          </w:tcPr>
          <w:p w14:paraId="10D1B156" w14:textId="0280D6FC"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4</w:t>
            </w:r>
          </w:p>
        </w:tc>
        <w:tc>
          <w:tcPr>
            <w:tcW w:w="850" w:type="dxa"/>
          </w:tcPr>
          <w:p w14:paraId="578CEA76" w14:textId="6EB5DE68"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M</w:t>
            </w:r>
            <w:r w:rsidRPr="00641BB6">
              <w:rPr>
                <w:rFonts w:ascii="Times New Roman" w:hAnsi="Times New Roman" w:cs="Times New Roman"/>
                <w:color w:val="000000" w:themeColor="text1"/>
                <w:sz w:val="17"/>
                <w:szCs w:val="17"/>
              </w:rPr>
              <w:t>/62</w:t>
            </w:r>
          </w:p>
        </w:tc>
        <w:tc>
          <w:tcPr>
            <w:tcW w:w="851" w:type="dxa"/>
          </w:tcPr>
          <w:p w14:paraId="31AC009D" w14:textId="5C677A07"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540B8FE0" w14:textId="0B32BE13"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69A9E55F" w14:textId="5A147EDE"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Superficial</w:t>
            </w:r>
          </w:p>
        </w:tc>
        <w:tc>
          <w:tcPr>
            <w:tcW w:w="1701" w:type="dxa"/>
          </w:tcPr>
          <w:p w14:paraId="7E6EB0E8" w14:textId="789A81CE" w:rsidR="00905879" w:rsidRPr="00641BB6" w:rsidRDefault="00D85B10"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5A9B6A80" w14:textId="4A10B7F9"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Perioral area</w:t>
            </w:r>
          </w:p>
        </w:tc>
        <w:tc>
          <w:tcPr>
            <w:tcW w:w="1205" w:type="dxa"/>
          </w:tcPr>
          <w:p w14:paraId="1751A072" w14:textId="5DE92C57"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1205" w:type="dxa"/>
          </w:tcPr>
          <w:p w14:paraId="7126F82C" w14:textId="03F4657E"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3402" w:type="dxa"/>
          </w:tcPr>
          <w:p w14:paraId="42DCAF46" w14:textId="3670FC2D" w:rsidR="00905879" w:rsidRPr="00641BB6" w:rsidRDefault="00905879" w:rsidP="00111846">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None</w:t>
            </w:r>
          </w:p>
        </w:tc>
      </w:tr>
      <w:tr w:rsidR="00905879" w14:paraId="06E1A3DD" w14:textId="15FF8CBE" w:rsidTr="00905879">
        <w:tc>
          <w:tcPr>
            <w:tcW w:w="846" w:type="dxa"/>
          </w:tcPr>
          <w:p w14:paraId="55096BED" w14:textId="3836043C"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5</w:t>
            </w:r>
          </w:p>
        </w:tc>
        <w:tc>
          <w:tcPr>
            <w:tcW w:w="850" w:type="dxa"/>
          </w:tcPr>
          <w:p w14:paraId="657E531D" w14:textId="54734CE2"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M/82</w:t>
            </w:r>
          </w:p>
        </w:tc>
        <w:tc>
          <w:tcPr>
            <w:tcW w:w="851" w:type="dxa"/>
          </w:tcPr>
          <w:p w14:paraId="573BBF5E" w14:textId="08C15216"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3A476E94" w14:textId="2256AC1E"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3DE3BD3B" w14:textId="0D80129A"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5F138EAC" w14:textId="5A72B9A4" w:rsidR="00905879" w:rsidRPr="00641BB6" w:rsidRDefault="00D85B10"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616A04F2" w14:textId="7785B23C"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Perinasal area</w:t>
            </w:r>
          </w:p>
        </w:tc>
        <w:tc>
          <w:tcPr>
            <w:tcW w:w="1205" w:type="dxa"/>
          </w:tcPr>
          <w:p w14:paraId="3B4CA84F" w14:textId="11A40A27"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X</w:t>
            </w:r>
          </w:p>
        </w:tc>
        <w:tc>
          <w:tcPr>
            <w:tcW w:w="1205" w:type="dxa"/>
          </w:tcPr>
          <w:p w14:paraId="7E7B92DE" w14:textId="5D26240D" w:rsidR="00905879" w:rsidRPr="00641BB6" w:rsidRDefault="00905879" w:rsidP="009D51DD">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3402" w:type="dxa"/>
          </w:tcPr>
          <w:p w14:paraId="69752DE5" w14:textId="55CD5977"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w:t>
            </w:r>
          </w:p>
        </w:tc>
      </w:tr>
      <w:tr w:rsidR="00905879" w14:paraId="63210317" w14:textId="78D1D15A" w:rsidTr="00905879">
        <w:tc>
          <w:tcPr>
            <w:tcW w:w="846" w:type="dxa"/>
          </w:tcPr>
          <w:p w14:paraId="1957FB80" w14:textId="2F97DB2C"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6</w:t>
            </w:r>
          </w:p>
        </w:tc>
        <w:tc>
          <w:tcPr>
            <w:tcW w:w="850" w:type="dxa"/>
          </w:tcPr>
          <w:p w14:paraId="5F582967" w14:textId="5901094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F</w:t>
            </w:r>
            <w:r w:rsidRPr="00641BB6">
              <w:rPr>
                <w:rFonts w:ascii="Times New Roman" w:hAnsi="Times New Roman" w:cs="Times New Roman"/>
                <w:color w:val="000000" w:themeColor="text1"/>
                <w:sz w:val="17"/>
                <w:szCs w:val="17"/>
              </w:rPr>
              <w:t>/97</w:t>
            </w:r>
          </w:p>
        </w:tc>
        <w:tc>
          <w:tcPr>
            <w:tcW w:w="851" w:type="dxa"/>
          </w:tcPr>
          <w:p w14:paraId="11558393" w14:textId="7B76CCE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54392E55" w14:textId="7BD7FAB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67CD9EA4" w14:textId="6C08ED6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Superficial</w:t>
            </w:r>
          </w:p>
        </w:tc>
        <w:tc>
          <w:tcPr>
            <w:tcW w:w="1701" w:type="dxa"/>
          </w:tcPr>
          <w:p w14:paraId="3E5685B3" w14:textId="7E48A184"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30B34B85" w14:textId="0C55457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Perioral area</w:t>
            </w:r>
          </w:p>
        </w:tc>
        <w:tc>
          <w:tcPr>
            <w:tcW w:w="1205" w:type="dxa"/>
          </w:tcPr>
          <w:p w14:paraId="69650295" w14:textId="3A98795A"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5111D0DF" w14:textId="06743C6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X</w:t>
            </w:r>
          </w:p>
        </w:tc>
        <w:tc>
          <w:tcPr>
            <w:tcW w:w="3402" w:type="dxa"/>
          </w:tcPr>
          <w:p w14:paraId="63BC942A" w14:textId="3B6532F9"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 xml:space="preserve">DM, </w:t>
            </w:r>
            <w:r w:rsidRPr="00641BB6">
              <w:rPr>
                <w:rFonts w:ascii="Times New Roman" w:hAnsi="Times New Roman" w:cs="Times New Roman" w:hint="eastAsia"/>
                <w:color w:val="000000" w:themeColor="text1"/>
                <w:sz w:val="17"/>
                <w:szCs w:val="17"/>
              </w:rPr>
              <w:t>H</w:t>
            </w:r>
            <w:r w:rsidRPr="00641BB6">
              <w:rPr>
                <w:rFonts w:ascii="Times New Roman" w:hAnsi="Times New Roman" w:cs="Times New Roman"/>
                <w:color w:val="000000" w:themeColor="text1"/>
                <w:sz w:val="17"/>
                <w:szCs w:val="17"/>
              </w:rPr>
              <w:t>TN, CKD</w:t>
            </w:r>
          </w:p>
        </w:tc>
      </w:tr>
      <w:tr w:rsidR="00905879" w14:paraId="45B5C740" w14:textId="130A27DB" w:rsidTr="00905879">
        <w:tc>
          <w:tcPr>
            <w:tcW w:w="846" w:type="dxa"/>
          </w:tcPr>
          <w:p w14:paraId="048077F4" w14:textId="3262A20B"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7</w:t>
            </w:r>
          </w:p>
        </w:tc>
        <w:tc>
          <w:tcPr>
            <w:tcW w:w="850" w:type="dxa"/>
          </w:tcPr>
          <w:p w14:paraId="4F868303" w14:textId="60A5F753"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M/74</w:t>
            </w:r>
          </w:p>
        </w:tc>
        <w:tc>
          <w:tcPr>
            <w:tcW w:w="851" w:type="dxa"/>
          </w:tcPr>
          <w:p w14:paraId="17BEE7DF" w14:textId="17A00C5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765CECD8" w14:textId="2876A9D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3B6CA2D2" w14:textId="2E876DB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Micronodular</w:t>
            </w:r>
          </w:p>
        </w:tc>
        <w:tc>
          <w:tcPr>
            <w:tcW w:w="1701" w:type="dxa"/>
          </w:tcPr>
          <w:p w14:paraId="6AE86C2E" w14:textId="43693618"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65F703BE" w14:textId="185408F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Cheek</w:t>
            </w:r>
          </w:p>
        </w:tc>
        <w:tc>
          <w:tcPr>
            <w:tcW w:w="1205" w:type="dxa"/>
          </w:tcPr>
          <w:p w14:paraId="505771CE" w14:textId="0AC40CD7"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O</w:t>
            </w:r>
          </w:p>
        </w:tc>
        <w:tc>
          <w:tcPr>
            <w:tcW w:w="1205" w:type="dxa"/>
          </w:tcPr>
          <w:p w14:paraId="593882FE" w14:textId="1E2D4F6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X</w:t>
            </w:r>
          </w:p>
        </w:tc>
        <w:tc>
          <w:tcPr>
            <w:tcW w:w="3402" w:type="dxa"/>
          </w:tcPr>
          <w:p w14:paraId="3DC5CB05" w14:textId="213424E4"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w:t>
            </w:r>
          </w:p>
        </w:tc>
      </w:tr>
      <w:tr w:rsidR="00905879" w14:paraId="074A4145" w14:textId="77777777" w:rsidTr="00905879">
        <w:tc>
          <w:tcPr>
            <w:tcW w:w="846" w:type="dxa"/>
          </w:tcPr>
          <w:p w14:paraId="722C35BB" w14:textId="5CB43637"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8</w:t>
            </w:r>
          </w:p>
        </w:tc>
        <w:tc>
          <w:tcPr>
            <w:tcW w:w="850" w:type="dxa"/>
          </w:tcPr>
          <w:p w14:paraId="25164E8E" w14:textId="6776BAA1"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F</w:t>
            </w:r>
            <w:r w:rsidRPr="00641BB6">
              <w:rPr>
                <w:rFonts w:ascii="Times New Roman" w:hAnsi="Times New Roman" w:cs="Times New Roman"/>
                <w:color w:val="000000" w:themeColor="text1"/>
                <w:sz w:val="17"/>
                <w:szCs w:val="17"/>
              </w:rPr>
              <w:t>/74</w:t>
            </w:r>
          </w:p>
        </w:tc>
        <w:tc>
          <w:tcPr>
            <w:tcW w:w="851" w:type="dxa"/>
          </w:tcPr>
          <w:p w14:paraId="63D06EBB" w14:textId="16B7685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4E34F145" w14:textId="333974F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B</w:t>
            </w:r>
            <w:r w:rsidRPr="00641BB6">
              <w:rPr>
                <w:rFonts w:ascii="Times New Roman" w:hAnsi="Times New Roman" w:cs="Times New Roman"/>
                <w:color w:val="000000" w:themeColor="text1"/>
                <w:sz w:val="17"/>
                <w:szCs w:val="17"/>
              </w:rPr>
              <w:t>CC</w:t>
            </w:r>
          </w:p>
        </w:tc>
        <w:tc>
          <w:tcPr>
            <w:tcW w:w="1276" w:type="dxa"/>
          </w:tcPr>
          <w:p w14:paraId="6018CF23" w14:textId="59C3150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 xml:space="preserve">Nodulocystic </w:t>
            </w:r>
          </w:p>
        </w:tc>
        <w:tc>
          <w:tcPr>
            <w:tcW w:w="1701" w:type="dxa"/>
          </w:tcPr>
          <w:p w14:paraId="7C3EFF04" w14:textId="7DB5AECD"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A</w:t>
            </w:r>
            <w:r w:rsidRPr="00641BB6">
              <w:rPr>
                <w:rFonts w:ascii="Times New Roman" w:hAnsi="Times New Roman" w:cs="Times New Roman"/>
                <w:color w:val="000000" w:themeColor="text1"/>
                <w:sz w:val="17"/>
                <w:szCs w:val="17"/>
              </w:rPr>
              <w:t>bsent</w:t>
            </w:r>
          </w:p>
        </w:tc>
        <w:tc>
          <w:tcPr>
            <w:tcW w:w="1559" w:type="dxa"/>
          </w:tcPr>
          <w:p w14:paraId="32CF6136" w14:textId="718AFDFE"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N</w:t>
            </w:r>
            <w:r w:rsidRPr="00641BB6">
              <w:rPr>
                <w:rFonts w:ascii="Times New Roman" w:hAnsi="Times New Roman" w:cs="Times New Roman"/>
                <w:color w:val="000000" w:themeColor="text1"/>
                <w:sz w:val="17"/>
                <w:szCs w:val="17"/>
              </w:rPr>
              <w:t>ose</w:t>
            </w:r>
          </w:p>
        </w:tc>
        <w:tc>
          <w:tcPr>
            <w:tcW w:w="1205" w:type="dxa"/>
          </w:tcPr>
          <w:p w14:paraId="58D112E2" w14:textId="340A345A"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1205" w:type="dxa"/>
          </w:tcPr>
          <w:p w14:paraId="67CE3FC4" w14:textId="0687391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X</w:t>
            </w:r>
          </w:p>
        </w:tc>
        <w:tc>
          <w:tcPr>
            <w:tcW w:w="3402" w:type="dxa"/>
          </w:tcPr>
          <w:p w14:paraId="6E712FF8" w14:textId="7635CB84"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D</w:t>
            </w:r>
            <w:r w:rsidRPr="00641BB6">
              <w:rPr>
                <w:rFonts w:ascii="Times New Roman" w:hAnsi="Times New Roman" w:cs="Times New Roman"/>
                <w:color w:val="000000" w:themeColor="text1"/>
                <w:sz w:val="17"/>
                <w:szCs w:val="17"/>
              </w:rPr>
              <w:t>M</w:t>
            </w:r>
          </w:p>
        </w:tc>
      </w:tr>
      <w:tr w:rsidR="00905879" w14:paraId="383907FF" w14:textId="77777777" w:rsidTr="00905879">
        <w:tc>
          <w:tcPr>
            <w:tcW w:w="846" w:type="dxa"/>
          </w:tcPr>
          <w:p w14:paraId="3B5AEDA3" w14:textId="60E8D1B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1</w:t>
            </w:r>
            <w:r w:rsidRPr="00641BB6">
              <w:rPr>
                <w:rFonts w:ascii="Times New Roman" w:hAnsi="Times New Roman" w:cs="Times New Roman"/>
                <w:color w:val="000000" w:themeColor="text1"/>
                <w:sz w:val="17"/>
                <w:szCs w:val="17"/>
              </w:rPr>
              <w:t>9</w:t>
            </w:r>
          </w:p>
        </w:tc>
        <w:tc>
          <w:tcPr>
            <w:tcW w:w="850" w:type="dxa"/>
          </w:tcPr>
          <w:p w14:paraId="2A5B6D05" w14:textId="23BF2B9D"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F</w:t>
            </w:r>
            <w:r w:rsidRPr="00641BB6">
              <w:rPr>
                <w:rFonts w:ascii="Times New Roman" w:hAnsi="Times New Roman" w:cs="Times New Roman"/>
                <w:color w:val="000000" w:themeColor="text1"/>
                <w:sz w:val="17"/>
                <w:szCs w:val="17"/>
              </w:rPr>
              <w:t>/79</w:t>
            </w:r>
          </w:p>
        </w:tc>
        <w:tc>
          <w:tcPr>
            <w:tcW w:w="851" w:type="dxa"/>
          </w:tcPr>
          <w:p w14:paraId="10721463" w14:textId="4CFFE5CC"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orean</w:t>
            </w:r>
          </w:p>
        </w:tc>
        <w:tc>
          <w:tcPr>
            <w:tcW w:w="850" w:type="dxa"/>
          </w:tcPr>
          <w:p w14:paraId="0384DCF4" w14:textId="66ECD63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B</w:t>
            </w:r>
            <w:r w:rsidRPr="00641BB6">
              <w:rPr>
                <w:rFonts w:ascii="Times New Roman" w:hAnsi="Times New Roman" w:cs="Times New Roman"/>
                <w:color w:val="000000" w:themeColor="text1"/>
                <w:sz w:val="17"/>
                <w:szCs w:val="17"/>
              </w:rPr>
              <w:t>CC</w:t>
            </w:r>
          </w:p>
        </w:tc>
        <w:tc>
          <w:tcPr>
            <w:tcW w:w="1276" w:type="dxa"/>
          </w:tcPr>
          <w:p w14:paraId="1B1D3EF4" w14:textId="07AFE725"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Nodulocystic</w:t>
            </w:r>
          </w:p>
        </w:tc>
        <w:tc>
          <w:tcPr>
            <w:tcW w:w="1701" w:type="dxa"/>
          </w:tcPr>
          <w:p w14:paraId="45D8FB84" w14:textId="3DFFED07" w:rsidR="00905879" w:rsidRPr="00641BB6" w:rsidRDefault="00D85B10" w:rsidP="00BC4303">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4C04E6F7" w14:textId="17CA4580" w:rsidR="00905879" w:rsidRPr="00641BB6" w:rsidRDefault="00905879" w:rsidP="00BC4303">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Lower eyelid</w:t>
            </w:r>
          </w:p>
        </w:tc>
        <w:tc>
          <w:tcPr>
            <w:tcW w:w="1205" w:type="dxa"/>
          </w:tcPr>
          <w:p w14:paraId="731D60C7" w14:textId="02433D67"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1205" w:type="dxa"/>
          </w:tcPr>
          <w:p w14:paraId="4916A455" w14:textId="446F30EA"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X</w:t>
            </w:r>
          </w:p>
        </w:tc>
        <w:tc>
          <w:tcPr>
            <w:tcW w:w="3402" w:type="dxa"/>
          </w:tcPr>
          <w:p w14:paraId="04AB3C68" w14:textId="7C5469A5"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HTN, dyslipidemia</w:t>
            </w:r>
          </w:p>
        </w:tc>
      </w:tr>
      <w:tr w:rsidR="00905879" w14:paraId="1E2BEB95" w14:textId="77777777" w:rsidTr="00905879">
        <w:tc>
          <w:tcPr>
            <w:tcW w:w="846" w:type="dxa"/>
          </w:tcPr>
          <w:p w14:paraId="4DEA1EE5" w14:textId="0B67E952"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2</w:t>
            </w:r>
            <w:r w:rsidRPr="00641BB6">
              <w:rPr>
                <w:rFonts w:ascii="Times New Roman" w:hAnsi="Times New Roman" w:cs="Times New Roman"/>
                <w:color w:val="000000" w:themeColor="text1"/>
                <w:sz w:val="17"/>
                <w:szCs w:val="17"/>
              </w:rPr>
              <w:t xml:space="preserve">0 </w:t>
            </w:r>
          </w:p>
        </w:tc>
        <w:tc>
          <w:tcPr>
            <w:tcW w:w="850" w:type="dxa"/>
          </w:tcPr>
          <w:p w14:paraId="29B0129B" w14:textId="0AB2E8D9"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F</w:t>
            </w:r>
            <w:r w:rsidRPr="00641BB6">
              <w:rPr>
                <w:rFonts w:ascii="Times New Roman" w:hAnsi="Times New Roman" w:cs="Times New Roman"/>
                <w:color w:val="000000" w:themeColor="text1"/>
                <w:sz w:val="17"/>
                <w:szCs w:val="17"/>
              </w:rPr>
              <w:t>/80</w:t>
            </w:r>
          </w:p>
        </w:tc>
        <w:tc>
          <w:tcPr>
            <w:tcW w:w="851" w:type="dxa"/>
          </w:tcPr>
          <w:p w14:paraId="62C68EDC" w14:textId="6C3069C6"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K</w:t>
            </w:r>
            <w:r w:rsidRPr="00641BB6">
              <w:rPr>
                <w:rFonts w:ascii="Times New Roman" w:hAnsi="Times New Roman" w:cs="Times New Roman"/>
                <w:color w:val="000000" w:themeColor="text1"/>
                <w:sz w:val="17"/>
                <w:szCs w:val="17"/>
              </w:rPr>
              <w:t>orea</w:t>
            </w:r>
          </w:p>
        </w:tc>
        <w:tc>
          <w:tcPr>
            <w:tcW w:w="850" w:type="dxa"/>
          </w:tcPr>
          <w:p w14:paraId="766383DB" w14:textId="4FECBE15" w:rsidR="00905879" w:rsidRPr="00641BB6" w:rsidRDefault="00905879" w:rsidP="00BC4303">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BCC</w:t>
            </w:r>
          </w:p>
        </w:tc>
        <w:tc>
          <w:tcPr>
            <w:tcW w:w="1276" w:type="dxa"/>
          </w:tcPr>
          <w:p w14:paraId="62C66503" w14:textId="5FF0B084"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color w:val="000000" w:themeColor="text1"/>
                <w:sz w:val="17"/>
                <w:szCs w:val="17"/>
              </w:rPr>
              <w:t>Superficial</w:t>
            </w:r>
          </w:p>
        </w:tc>
        <w:tc>
          <w:tcPr>
            <w:tcW w:w="1701" w:type="dxa"/>
          </w:tcPr>
          <w:p w14:paraId="1E6F0CB3" w14:textId="1E34F771" w:rsidR="00905879" w:rsidRPr="00641BB6" w:rsidRDefault="00D85B10"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resent</w:t>
            </w:r>
          </w:p>
        </w:tc>
        <w:tc>
          <w:tcPr>
            <w:tcW w:w="1559" w:type="dxa"/>
          </w:tcPr>
          <w:p w14:paraId="701E190D" w14:textId="3035E3C0"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P</w:t>
            </w:r>
            <w:r w:rsidRPr="00641BB6">
              <w:rPr>
                <w:rFonts w:ascii="Times New Roman" w:hAnsi="Times New Roman" w:cs="Times New Roman"/>
                <w:color w:val="000000" w:themeColor="text1"/>
                <w:sz w:val="17"/>
                <w:szCs w:val="17"/>
              </w:rPr>
              <w:t>erianal area</w:t>
            </w:r>
          </w:p>
        </w:tc>
        <w:tc>
          <w:tcPr>
            <w:tcW w:w="1205" w:type="dxa"/>
          </w:tcPr>
          <w:p w14:paraId="4DB3F651" w14:textId="53F9FC51"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O</w:t>
            </w:r>
          </w:p>
        </w:tc>
        <w:tc>
          <w:tcPr>
            <w:tcW w:w="1205" w:type="dxa"/>
          </w:tcPr>
          <w:p w14:paraId="0BFD5F2A" w14:textId="38519148" w:rsidR="00905879" w:rsidRPr="00641BB6" w:rsidRDefault="00905879" w:rsidP="00091990">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X</w:t>
            </w:r>
          </w:p>
        </w:tc>
        <w:tc>
          <w:tcPr>
            <w:tcW w:w="3402" w:type="dxa"/>
          </w:tcPr>
          <w:p w14:paraId="12388AA7" w14:textId="58D9BFB2" w:rsidR="00905879" w:rsidRPr="00641BB6" w:rsidRDefault="00905879" w:rsidP="00B36145">
            <w:pPr>
              <w:spacing w:line="360" w:lineRule="auto"/>
              <w:jc w:val="center"/>
              <w:rPr>
                <w:rFonts w:ascii="Times New Roman" w:hAnsi="Times New Roman" w:cs="Times New Roman"/>
                <w:color w:val="000000" w:themeColor="text1"/>
                <w:sz w:val="17"/>
                <w:szCs w:val="17"/>
              </w:rPr>
            </w:pPr>
            <w:r w:rsidRPr="00641BB6">
              <w:rPr>
                <w:rFonts w:ascii="Times New Roman" w:hAnsi="Times New Roman" w:cs="Times New Roman" w:hint="eastAsia"/>
                <w:color w:val="000000" w:themeColor="text1"/>
                <w:sz w:val="17"/>
                <w:szCs w:val="17"/>
              </w:rPr>
              <w:t>N</w:t>
            </w:r>
            <w:r w:rsidRPr="00641BB6">
              <w:rPr>
                <w:rFonts w:ascii="Times New Roman" w:hAnsi="Times New Roman" w:cs="Times New Roman"/>
                <w:color w:val="000000" w:themeColor="text1"/>
                <w:sz w:val="17"/>
                <w:szCs w:val="17"/>
              </w:rPr>
              <w:t>one</w:t>
            </w:r>
          </w:p>
        </w:tc>
      </w:tr>
      <w:bookmarkEnd w:id="3"/>
    </w:tbl>
    <w:p w14:paraId="0D3A4753" w14:textId="77777777" w:rsidR="00A65112" w:rsidRPr="00A65112" w:rsidRDefault="00A65112" w:rsidP="00885393">
      <w:pPr>
        <w:spacing w:line="360" w:lineRule="auto"/>
        <w:rPr>
          <w:rFonts w:ascii="Times New Roman" w:hAnsi="Times New Roman" w:cs="Times New Roman"/>
          <w:b/>
          <w:bCs/>
          <w:szCs w:val="20"/>
        </w:rPr>
      </w:pPr>
    </w:p>
    <w:p w14:paraId="1036D498" w14:textId="77777777" w:rsidR="006E7846" w:rsidRDefault="006E7846" w:rsidP="006E7846">
      <w:pPr>
        <w:spacing w:line="360" w:lineRule="auto"/>
        <w:rPr>
          <w:rFonts w:ascii="Times New Roman" w:hAnsi="Times New Roman" w:cs="Times New Roman"/>
          <w:b/>
          <w:bCs/>
          <w:szCs w:val="20"/>
        </w:rPr>
      </w:pPr>
      <w:r>
        <w:rPr>
          <w:rFonts w:ascii="Times New Roman" w:hAnsi="Times New Roman" w:cs="Times New Roman"/>
          <w:b/>
          <w:bCs/>
          <w:szCs w:val="20"/>
        </w:rPr>
        <w:br w:type="page"/>
      </w:r>
    </w:p>
    <w:p w14:paraId="5747F5E8" w14:textId="77777777" w:rsidR="005D4B99" w:rsidRDefault="005D4B99" w:rsidP="005D02CB">
      <w:pPr>
        <w:spacing w:line="360" w:lineRule="auto"/>
        <w:rPr>
          <w:rFonts w:ascii="Times New Roman" w:hAnsi="Times New Roman" w:cs="Times New Roman"/>
          <w:b/>
          <w:bCs/>
          <w:szCs w:val="20"/>
        </w:rPr>
        <w:sectPr w:rsidR="005D4B99" w:rsidSect="00AA567A">
          <w:pgSz w:w="16838" w:h="11906" w:orient="landscape" w:code="9"/>
          <w:pgMar w:top="1440" w:right="1440" w:bottom="1440" w:left="1701" w:header="851" w:footer="992" w:gutter="0"/>
          <w:cols w:space="425"/>
          <w:docGrid w:linePitch="360"/>
        </w:sectPr>
      </w:pPr>
    </w:p>
    <w:p w14:paraId="60DC211E" w14:textId="3AA4972A" w:rsidR="004236A7" w:rsidRPr="00641BB6" w:rsidRDefault="004236A7" w:rsidP="005D02CB">
      <w:pPr>
        <w:spacing w:line="360" w:lineRule="auto"/>
        <w:rPr>
          <w:rFonts w:ascii="Times New Roman" w:hAnsi="Times New Roman" w:cs="Times New Roman"/>
          <w:b/>
          <w:bCs/>
          <w:sz w:val="22"/>
        </w:rPr>
      </w:pPr>
      <w:r w:rsidRPr="00641BB6">
        <w:rPr>
          <w:rFonts w:ascii="Times New Roman" w:hAnsi="Times New Roman" w:cs="Times New Roman" w:hint="eastAsia"/>
          <w:b/>
          <w:bCs/>
          <w:szCs w:val="20"/>
        </w:rPr>
        <w:lastRenderedPageBreak/>
        <w:t>S</w:t>
      </w:r>
      <w:r w:rsidRPr="00641BB6">
        <w:rPr>
          <w:rFonts w:ascii="Times New Roman" w:hAnsi="Times New Roman" w:cs="Times New Roman"/>
          <w:b/>
          <w:bCs/>
          <w:szCs w:val="20"/>
        </w:rPr>
        <w:t xml:space="preserve">upplementary Figure Legend. </w:t>
      </w:r>
    </w:p>
    <w:p w14:paraId="1A3B4C5E" w14:textId="1E61626F" w:rsidR="00641BB6" w:rsidRPr="00641BB6" w:rsidRDefault="004236A7" w:rsidP="00641BB6">
      <w:pPr>
        <w:wordWrap/>
        <w:spacing w:after="0" w:line="360" w:lineRule="auto"/>
        <w:rPr>
          <w:rFonts w:ascii="Times New Roman" w:hAnsi="Times New Roman" w:cs="Times New Roman"/>
          <w:szCs w:val="20"/>
        </w:rPr>
      </w:pPr>
      <w:r w:rsidRPr="00641BB6">
        <w:rPr>
          <w:rFonts w:ascii="Times New Roman" w:hAnsi="Times New Roman" w:cs="Times New Roman" w:hint="eastAsia"/>
          <w:b/>
          <w:bCs/>
          <w:szCs w:val="20"/>
        </w:rPr>
        <w:t>S</w:t>
      </w:r>
      <w:r w:rsidRPr="00641BB6">
        <w:rPr>
          <w:rFonts w:ascii="Times New Roman" w:hAnsi="Times New Roman" w:cs="Times New Roman"/>
          <w:b/>
          <w:bCs/>
          <w:szCs w:val="20"/>
        </w:rPr>
        <w:t xml:space="preserve">upplementary Figure S1. </w:t>
      </w:r>
      <w:r w:rsidRPr="00641BB6">
        <w:rPr>
          <w:rFonts w:ascii="Times New Roman" w:hAnsi="Times New Roman" w:cs="Times New Roman"/>
          <w:szCs w:val="20"/>
        </w:rPr>
        <w:t xml:space="preserve">The </w:t>
      </w:r>
      <w:r w:rsidR="00641BB6" w:rsidRPr="00641BB6">
        <w:rPr>
          <w:rFonts w:ascii="Times New Roman" w:hAnsi="Times New Roman" w:cs="Times New Roman"/>
          <w:szCs w:val="20"/>
        </w:rPr>
        <w:t>BCC</w:t>
      </w:r>
      <w:r w:rsidRPr="00641BB6">
        <w:rPr>
          <w:rFonts w:ascii="Times New Roman" w:hAnsi="Times New Roman" w:cs="Times New Roman"/>
          <w:szCs w:val="20"/>
        </w:rPr>
        <w:t xml:space="preserve"> microbiome composition from the patient population. (a) Relative abundance plot</w:t>
      </w:r>
      <w:r w:rsidR="0082528C" w:rsidRPr="00641BB6">
        <w:rPr>
          <w:rFonts w:ascii="Times New Roman" w:hAnsi="Times New Roman" w:cs="Times New Roman"/>
          <w:szCs w:val="20"/>
        </w:rPr>
        <w:t>s of the most abundant bacterial genus</w:t>
      </w:r>
      <w:r w:rsidR="00641BB6" w:rsidRPr="00641BB6">
        <w:rPr>
          <w:rFonts w:ascii="Times New Roman" w:hAnsi="Times New Roman" w:cs="Times New Roman"/>
          <w:szCs w:val="20"/>
        </w:rPr>
        <w:t xml:space="preserve"> and species</w:t>
      </w:r>
      <w:r w:rsidR="0082528C" w:rsidRPr="00641BB6">
        <w:rPr>
          <w:rFonts w:ascii="Times New Roman" w:hAnsi="Times New Roman" w:cs="Times New Roman"/>
          <w:szCs w:val="20"/>
        </w:rPr>
        <w:t xml:space="preserve"> for </w:t>
      </w:r>
      <w:r w:rsidR="00641BB6" w:rsidRPr="00641BB6">
        <w:rPr>
          <w:rFonts w:ascii="Times New Roman" w:hAnsi="Times New Roman" w:cs="Times New Roman"/>
          <w:szCs w:val="20"/>
        </w:rPr>
        <w:t>swab</w:t>
      </w:r>
      <w:r w:rsidR="0082528C" w:rsidRPr="00641BB6">
        <w:rPr>
          <w:rFonts w:ascii="Times New Roman" w:hAnsi="Times New Roman" w:cs="Times New Roman"/>
          <w:szCs w:val="20"/>
        </w:rPr>
        <w:t xml:space="preserve"> </w:t>
      </w:r>
      <w:r w:rsidR="0082528C" w:rsidRPr="00641BB6">
        <w:rPr>
          <w:rFonts w:ascii="Times New Roman" w:hAnsi="Times New Roman" w:cs="Times New Roman"/>
          <w:color w:val="000000" w:themeColor="text1"/>
          <w:szCs w:val="20"/>
        </w:rPr>
        <w:t>(n=</w:t>
      </w:r>
      <w:r w:rsidR="00995B5E" w:rsidRPr="00641BB6">
        <w:rPr>
          <w:rFonts w:ascii="Times New Roman" w:hAnsi="Times New Roman" w:cs="Times New Roman"/>
          <w:color w:val="000000" w:themeColor="text1"/>
          <w:szCs w:val="20"/>
        </w:rPr>
        <w:t>1</w:t>
      </w:r>
      <w:r w:rsidR="00641BB6" w:rsidRPr="00641BB6">
        <w:rPr>
          <w:rFonts w:ascii="Times New Roman" w:hAnsi="Times New Roman" w:cs="Times New Roman"/>
          <w:color w:val="000000" w:themeColor="text1"/>
          <w:szCs w:val="20"/>
        </w:rPr>
        <w:t>3</w:t>
      </w:r>
      <w:r w:rsidR="0082528C" w:rsidRPr="00641BB6">
        <w:rPr>
          <w:rFonts w:ascii="Times New Roman" w:hAnsi="Times New Roman" w:cs="Times New Roman"/>
          <w:color w:val="000000" w:themeColor="text1"/>
          <w:szCs w:val="20"/>
        </w:rPr>
        <w:t xml:space="preserve">) and </w:t>
      </w:r>
      <w:r w:rsidR="00641BB6" w:rsidRPr="00641BB6">
        <w:rPr>
          <w:rFonts w:ascii="Times New Roman" w:hAnsi="Times New Roman" w:cs="Times New Roman"/>
          <w:color w:val="000000" w:themeColor="text1"/>
          <w:szCs w:val="20"/>
        </w:rPr>
        <w:t>biopsy samples</w:t>
      </w:r>
      <w:r w:rsidR="0082528C" w:rsidRPr="00641BB6">
        <w:rPr>
          <w:rFonts w:ascii="Times New Roman" w:hAnsi="Times New Roman" w:cs="Times New Roman"/>
          <w:color w:val="000000" w:themeColor="text1"/>
          <w:szCs w:val="20"/>
        </w:rPr>
        <w:t xml:space="preserve"> (n=</w:t>
      </w:r>
      <w:r w:rsidR="00995B5E" w:rsidRPr="00641BB6">
        <w:rPr>
          <w:rFonts w:ascii="Times New Roman" w:hAnsi="Times New Roman" w:cs="Times New Roman"/>
          <w:color w:val="000000" w:themeColor="text1"/>
          <w:szCs w:val="20"/>
        </w:rPr>
        <w:t>15</w:t>
      </w:r>
      <w:r w:rsidR="0082528C" w:rsidRPr="00641BB6">
        <w:rPr>
          <w:rFonts w:ascii="Times New Roman" w:hAnsi="Times New Roman" w:cs="Times New Roman"/>
          <w:color w:val="000000" w:themeColor="text1"/>
          <w:szCs w:val="20"/>
        </w:rPr>
        <w:t xml:space="preserve">). </w:t>
      </w:r>
      <w:r w:rsidR="00D16462" w:rsidRPr="00641BB6">
        <w:rPr>
          <w:rFonts w:ascii="Times New Roman" w:hAnsi="Times New Roman" w:cs="Times New Roman"/>
          <w:szCs w:val="20"/>
        </w:rPr>
        <w:t xml:space="preserve">Prediction and validation of </w:t>
      </w:r>
      <w:r w:rsidR="00641BB6" w:rsidRPr="00641BB6">
        <w:rPr>
          <w:rFonts w:ascii="Times New Roman" w:hAnsi="Times New Roman" w:cs="Times New Roman"/>
          <w:i/>
          <w:iCs/>
          <w:szCs w:val="20"/>
        </w:rPr>
        <w:t>C. acnes</w:t>
      </w:r>
      <w:r w:rsidR="00D16462" w:rsidRPr="00641BB6">
        <w:rPr>
          <w:rFonts w:ascii="Times New Roman" w:hAnsi="Times New Roman" w:cs="Times New Roman"/>
          <w:szCs w:val="20"/>
        </w:rPr>
        <w:t xml:space="preserve"> metagenome </w:t>
      </w:r>
      <w:r w:rsidR="00242D69" w:rsidRPr="00641BB6">
        <w:rPr>
          <w:rFonts w:ascii="Times New Roman" w:hAnsi="Times New Roman" w:cs="Times New Roman"/>
          <w:szCs w:val="20"/>
        </w:rPr>
        <w:t>from the Korea patient population. (</w:t>
      </w:r>
      <w:r w:rsidR="00641BB6" w:rsidRPr="00641BB6">
        <w:rPr>
          <w:rFonts w:ascii="Times New Roman" w:hAnsi="Times New Roman" w:cs="Times New Roman"/>
          <w:szCs w:val="20"/>
        </w:rPr>
        <w:t>b</w:t>
      </w:r>
      <w:r w:rsidR="00242D69" w:rsidRPr="00641BB6">
        <w:rPr>
          <w:rFonts w:ascii="Times New Roman" w:hAnsi="Times New Roman" w:cs="Times New Roman"/>
          <w:szCs w:val="20"/>
        </w:rPr>
        <w:t xml:space="preserve">) </w:t>
      </w:r>
      <w:r w:rsidR="00D16462" w:rsidRPr="00641BB6">
        <w:rPr>
          <w:rFonts w:ascii="Times New Roman" w:hAnsi="Times New Roman" w:cs="Times New Roman"/>
          <w:szCs w:val="20"/>
        </w:rPr>
        <w:t xml:space="preserve">WGS metagenomic abundances of top differentially abundant genes between </w:t>
      </w:r>
      <w:r w:rsidR="00641BB6" w:rsidRPr="00641BB6">
        <w:rPr>
          <w:rFonts w:ascii="Times New Roman" w:hAnsi="Times New Roman" w:cs="Times New Roman"/>
          <w:szCs w:val="20"/>
        </w:rPr>
        <w:t xml:space="preserve">BCC and </w:t>
      </w:r>
      <w:r w:rsidR="00D16462" w:rsidRPr="00641BB6">
        <w:rPr>
          <w:rFonts w:ascii="Times New Roman" w:hAnsi="Times New Roman" w:cs="Times New Roman"/>
          <w:szCs w:val="20"/>
        </w:rPr>
        <w:t xml:space="preserve">control cohorts, annotated by KEGG pathway categories. </w:t>
      </w:r>
      <w:r w:rsidR="00242D69" w:rsidRPr="00641BB6">
        <w:rPr>
          <w:rFonts w:ascii="Times New Roman" w:hAnsi="Times New Roman" w:cs="Times New Roman"/>
          <w:szCs w:val="20"/>
        </w:rPr>
        <w:t>(</w:t>
      </w:r>
      <w:r w:rsidR="00641BB6" w:rsidRPr="00641BB6">
        <w:rPr>
          <w:rFonts w:ascii="Times New Roman" w:hAnsi="Times New Roman" w:cs="Times New Roman"/>
          <w:szCs w:val="20"/>
        </w:rPr>
        <w:t>c</w:t>
      </w:r>
      <w:r w:rsidR="00242D69" w:rsidRPr="00641BB6">
        <w:rPr>
          <w:rFonts w:ascii="Times New Roman" w:hAnsi="Times New Roman" w:cs="Times New Roman"/>
          <w:szCs w:val="20"/>
        </w:rPr>
        <w:t xml:space="preserve">) </w:t>
      </w:r>
      <w:r w:rsidR="00641BB6" w:rsidRPr="00641BB6">
        <w:rPr>
          <w:rFonts w:ascii="Times New Roman" w:hAnsi="Times New Roman" w:cs="Times New Roman"/>
          <w:i/>
          <w:iCs/>
          <w:szCs w:val="20"/>
        </w:rPr>
        <w:t>C. acnes</w:t>
      </w:r>
      <w:r w:rsidR="00641BB6" w:rsidRPr="00641BB6">
        <w:rPr>
          <w:rFonts w:ascii="Times New Roman" w:hAnsi="Times New Roman" w:cs="Times New Roman"/>
          <w:szCs w:val="20"/>
        </w:rPr>
        <w:t xml:space="preserve"> KEGG pathway proportion compared between the BCC lesions and </w:t>
      </w:r>
      <w:r w:rsidR="006917D7">
        <w:rPr>
          <w:rFonts w:ascii="Times New Roman" w:hAnsi="Times New Roman" w:cs="Times New Roman"/>
          <w:szCs w:val="20"/>
        </w:rPr>
        <w:t>Ctrl</w:t>
      </w:r>
      <w:r w:rsidR="00641BB6" w:rsidRPr="00641BB6">
        <w:rPr>
          <w:rFonts w:ascii="Times New Roman" w:hAnsi="Times New Roman" w:cs="Times New Roman"/>
          <w:szCs w:val="20"/>
        </w:rPr>
        <w:t xml:space="preserve"> using the Wilcoxon signed-rank test.</w:t>
      </w:r>
    </w:p>
    <w:p w14:paraId="66D993C2" w14:textId="10AB12CB" w:rsidR="00972DDD" w:rsidRPr="00242D69" w:rsidRDefault="00972DDD" w:rsidP="005D02CB">
      <w:pPr>
        <w:spacing w:line="360" w:lineRule="auto"/>
        <w:rPr>
          <w:rFonts w:ascii="Times New Roman" w:hAnsi="Times New Roman" w:cs="Times New Roman"/>
          <w:szCs w:val="20"/>
        </w:rPr>
      </w:pPr>
    </w:p>
    <w:p w14:paraId="6C833963" w14:textId="615A50D7" w:rsidR="004236A7" w:rsidRDefault="004236A7" w:rsidP="005D02CB">
      <w:pPr>
        <w:spacing w:line="360" w:lineRule="auto"/>
        <w:rPr>
          <w:rFonts w:ascii="Times New Roman" w:hAnsi="Times New Roman" w:cs="Times New Roman"/>
          <w:b/>
          <w:bCs/>
          <w:szCs w:val="20"/>
        </w:rPr>
      </w:pPr>
      <w:r>
        <w:rPr>
          <w:rFonts w:ascii="Times New Roman" w:hAnsi="Times New Roman" w:cs="Times New Roman"/>
          <w:b/>
          <w:bCs/>
          <w:szCs w:val="20"/>
        </w:rPr>
        <w:br w:type="page"/>
      </w:r>
    </w:p>
    <w:p w14:paraId="430112F3" w14:textId="10D5935E" w:rsidR="00C5468D" w:rsidRPr="00974977" w:rsidRDefault="00974977" w:rsidP="005D02CB">
      <w:pPr>
        <w:spacing w:line="360" w:lineRule="auto"/>
        <w:rPr>
          <w:rFonts w:ascii="Times New Roman" w:hAnsi="Times New Roman" w:cs="Times New Roman"/>
          <w:b/>
          <w:bCs/>
          <w:szCs w:val="20"/>
        </w:rPr>
      </w:pPr>
      <w:r>
        <w:rPr>
          <w:rFonts w:ascii="Times New Roman" w:hAnsi="Times New Roman" w:cs="Times New Roman" w:hint="eastAsia"/>
          <w:b/>
          <w:bCs/>
          <w:szCs w:val="20"/>
        </w:rPr>
        <w:lastRenderedPageBreak/>
        <w:t>S</w:t>
      </w:r>
      <w:r>
        <w:rPr>
          <w:rFonts w:ascii="Times New Roman" w:hAnsi="Times New Roman" w:cs="Times New Roman"/>
          <w:b/>
          <w:bCs/>
          <w:szCs w:val="20"/>
        </w:rPr>
        <w:t>UPPLEMENTARY REFERENCES</w:t>
      </w:r>
    </w:p>
    <w:p w14:paraId="6E208900" w14:textId="77777777" w:rsidR="00D26EA7" w:rsidRPr="00D26EA7" w:rsidRDefault="00C5468D" w:rsidP="00D26EA7">
      <w:pPr>
        <w:pStyle w:val="EndNoteBibliography"/>
        <w:spacing w:after="0"/>
      </w:pPr>
      <w:r w:rsidRPr="00E71A8A">
        <w:rPr>
          <w:rFonts w:ascii="Times New Roman" w:hAnsi="Times New Roman" w:cs="Times New Roman"/>
          <w:b/>
          <w:bCs/>
          <w:szCs w:val="20"/>
        </w:rPr>
        <w:fldChar w:fldCharType="begin"/>
      </w:r>
      <w:r w:rsidRPr="00E71A8A">
        <w:rPr>
          <w:rFonts w:ascii="Times New Roman" w:hAnsi="Times New Roman" w:cs="Times New Roman"/>
          <w:b/>
          <w:bCs/>
          <w:szCs w:val="20"/>
        </w:rPr>
        <w:instrText xml:space="preserve"> ADDIN EN.REFLIST </w:instrText>
      </w:r>
      <w:r w:rsidRPr="00E71A8A">
        <w:rPr>
          <w:rFonts w:ascii="Times New Roman" w:hAnsi="Times New Roman" w:cs="Times New Roman"/>
          <w:b/>
          <w:bCs/>
          <w:szCs w:val="20"/>
        </w:rPr>
        <w:fldChar w:fldCharType="separate"/>
      </w:r>
      <w:r w:rsidR="00D26EA7" w:rsidRPr="00D26EA7">
        <w:t>1.  Martin M (2011) Cutadapt removes adapter sequences from high-throughput sequencing reads. 2011</w:t>
      </w:r>
      <w:r w:rsidR="00D26EA7" w:rsidRPr="00D26EA7">
        <w:rPr>
          <w:i/>
        </w:rPr>
        <w:t xml:space="preserve"> </w:t>
      </w:r>
      <w:r w:rsidR="00D26EA7" w:rsidRPr="00D26EA7">
        <w:t>17(1):3.</w:t>
      </w:r>
    </w:p>
    <w:p w14:paraId="639B75CC" w14:textId="77777777" w:rsidR="00D26EA7" w:rsidRPr="00D26EA7" w:rsidRDefault="00D26EA7" w:rsidP="00D26EA7">
      <w:pPr>
        <w:pStyle w:val="EndNoteBibliography"/>
        <w:spacing w:after="0"/>
      </w:pPr>
      <w:r w:rsidRPr="00D26EA7">
        <w:t>2.  Callahan BJ, McMurdie PJ, Rosen MJ, Han AW, Johnson AJ, Holmes SP (2016) DADA2: High-resolution sample inference from Illumina amplicon data. Nat Methods</w:t>
      </w:r>
      <w:r w:rsidRPr="00D26EA7">
        <w:rPr>
          <w:i/>
        </w:rPr>
        <w:t xml:space="preserve"> </w:t>
      </w:r>
      <w:r w:rsidRPr="00D26EA7">
        <w:t>13(7):581-583.</w:t>
      </w:r>
    </w:p>
    <w:p w14:paraId="5A8F3542" w14:textId="7419F354" w:rsidR="00D26EA7" w:rsidRPr="00D26EA7" w:rsidRDefault="00D26EA7" w:rsidP="00D26EA7">
      <w:pPr>
        <w:pStyle w:val="EndNoteBibliography"/>
        <w:spacing w:after="0"/>
      </w:pPr>
      <w:r w:rsidRPr="00D26EA7">
        <w:t>3.  Bolyen E</w:t>
      </w:r>
      <w:r>
        <w:t xml:space="preserve">, </w:t>
      </w:r>
      <w:r w:rsidRPr="00D26EA7">
        <w:t>Rideout JR</w:t>
      </w:r>
      <w:r>
        <w:t xml:space="preserve">, </w:t>
      </w:r>
      <w:r w:rsidRPr="00D26EA7">
        <w:t>Dillon MR</w:t>
      </w:r>
      <w:r>
        <w:t xml:space="preserve">, </w:t>
      </w:r>
      <w:r w:rsidRPr="00D26EA7">
        <w:t>Bokulich NA</w:t>
      </w:r>
      <w:r>
        <w:t xml:space="preserve">, </w:t>
      </w:r>
      <w:r w:rsidRPr="00D26EA7">
        <w:t>Abnet CC</w:t>
      </w:r>
      <w:r>
        <w:t xml:space="preserve">, </w:t>
      </w:r>
      <w:r w:rsidRPr="00D26EA7">
        <w:t>Al-Ghalith GA</w:t>
      </w:r>
      <w:r>
        <w:t xml:space="preserve">, </w:t>
      </w:r>
      <w:r w:rsidRPr="00D26EA7">
        <w:t>Alexander H</w:t>
      </w:r>
      <w:r>
        <w:t xml:space="preserve">, </w:t>
      </w:r>
      <w:r w:rsidRPr="00D26EA7">
        <w:t>Alm EJ</w:t>
      </w:r>
      <w:r>
        <w:t xml:space="preserve">, </w:t>
      </w:r>
      <w:r w:rsidRPr="00D26EA7">
        <w:t>Arumugam M</w:t>
      </w:r>
      <w:r>
        <w:t xml:space="preserve">, </w:t>
      </w:r>
      <w:r w:rsidRPr="00D26EA7">
        <w:t>Asnicar F</w:t>
      </w:r>
      <w:r>
        <w:t xml:space="preserve">, </w:t>
      </w:r>
      <w:r w:rsidRPr="00D26EA7">
        <w:t>Bai Y</w:t>
      </w:r>
      <w:r>
        <w:t xml:space="preserve">, </w:t>
      </w:r>
      <w:r w:rsidRPr="00D26EA7">
        <w:t>Bisanz JE</w:t>
      </w:r>
      <w:r>
        <w:t xml:space="preserve">, </w:t>
      </w:r>
      <w:r w:rsidRPr="00D26EA7">
        <w:t>Bittinger K</w:t>
      </w:r>
      <w:r>
        <w:t xml:space="preserve">, </w:t>
      </w:r>
      <w:r w:rsidRPr="00D26EA7">
        <w:t>Brejnrod A</w:t>
      </w:r>
      <w:r>
        <w:t xml:space="preserve">, </w:t>
      </w:r>
      <w:r w:rsidRPr="00D26EA7">
        <w:t>Brislawn CJ, et al. (2019) Reproducible, interactive, scalable and extensible microbiome data science using QIIME 2. Nat Biotechnol</w:t>
      </w:r>
      <w:r w:rsidRPr="00D26EA7">
        <w:rPr>
          <w:i/>
        </w:rPr>
        <w:t xml:space="preserve"> </w:t>
      </w:r>
      <w:r w:rsidRPr="00D26EA7">
        <w:t>37(8):852-857.</w:t>
      </w:r>
    </w:p>
    <w:p w14:paraId="12D387D4" w14:textId="77777777" w:rsidR="00D26EA7" w:rsidRPr="00D26EA7" w:rsidRDefault="00D26EA7" w:rsidP="00D26EA7">
      <w:pPr>
        <w:pStyle w:val="EndNoteBibliography"/>
        <w:spacing w:after="0"/>
      </w:pPr>
      <w:r w:rsidRPr="00D26EA7">
        <w:t>4.  Cole JR, Wang Q, Cardenas E, Fish J, Chai B, Farris RJ, Kulam-Syed-Mohideen AS, McGarrell DM, Marsh T, Garrity GM, Tiedje JM (2009) The Ribosomal Database Project: improved alignments and new tools for rRNA analysis. Nucleic Acids Res</w:t>
      </w:r>
      <w:r w:rsidRPr="00D26EA7">
        <w:rPr>
          <w:i/>
        </w:rPr>
        <w:t xml:space="preserve"> </w:t>
      </w:r>
      <w:r w:rsidRPr="00D26EA7">
        <w:t>37(Database issue):D141-145.</w:t>
      </w:r>
    </w:p>
    <w:p w14:paraId="431BC4D0" w14:textId="77777777" w:rsidR="00D26EA7" w:rsidRPr="00D26EA7" w:rsidRDefault="00D26EA7" w:rsidP="00D26EA7">
      <w:pPr>
        <w:pStyle w:val="EndNoteBibliography"/>
        <w:spacing w:after="0"/>
      </w:pPr>
      <w:r w:rsidRPr="00D26EA7">
        <w:t>5.  Douglas GM, Maffei VJ, Zaneveld JR, Yurgel SN, Brown JR, Taylor CM, Huttenhower C, Langille MGI (2020) PICRUSt2 for prediction of metagenome functions. Nat Biotechnol</w:t>
      </w:r>
      <w:r w:rsidRPr="00D26EA7">
        <w:rPr>
          <w:i/>
        </w:rPr>
        <w:t xml:space="preserve"> </w:t>
      </w:r>
      <w:r w:rsidRPr="00D26EA7">
        <w:t>38(6):685-688.</w:t>
      </w:r>
    </w:p>
    <w:p w14:paraId="62AA2AF1" w14:textId="77777777" w:rsidR="00D26EA7" w:rsidRPr="00D26EA7" w:rsidRDefault="00D26EA7" w:rsidP="00D26EA7">
      <w:pPr>
        <w:pStyle w:val="EndNoteBibliography"/>
      </w:pPr>
      <w:r w:rsidRPr="00D26EA7">
        <w:t>6.  Andersson T, Ertürk Bergdahl G, Saleh K, Magnúsdóttir H, Stødkilde K, Andersen CBF, Lundqvist K, Jensen A, Brüggemann H, Lood R (2019) Common skin bacteria protect their host from oxidative stress through secreted antioxidant RoxP. Sci Rep</w:t>
      </w:r>
      <w:r w:rsidRPr="00D26EA7">
        <w:rPr>
          <w:i/>
        </w:rPr>
        <w:t xml:space="preserve"> </w:t>
      </w:r>
      <w:r w:rsidRPr="00D26EA7">
        <w:t>9(1):3596.</w:t>
      </w:r>
    </w:p>
    <w:p w14:paraId="40FF7708" w14:textId="6DC96810" w:rsidR="0018382A" w:rsidRPr="00CD2128" w:rsidRDefault="00C5468D" w:rsidP="00437580">
      <w:pPr>
        <w:spacing w:line="360" w:lineRule="auto"/>
        <w:rPr>
          <w:rFonts w:ascii="Times New Roman" w:hAnsi="Times New Roman" w:cs="Times New Roman"/>
          <w:b/>
          <w:bCs/>
          <w:sz w:val="22"/>
        </w:rPr>
      </w:pPr>
      <w:r w:rsidRPr="00E71A8A">
        <w:rPr>
          <w:rFonts w:ascii="Times New Roman" w:hAnsi="Times New Roman" w:cs="Times New Roman"/>
          <w:b/>
          <w:bCs/>
          <w:szCs w:val="20"/>
        </w:rPr>
        <w:fldChar w:fldCharType="end"/>
      </w:r>
    </w:p>
    <w:sectPr w:rsidR="0018382A" w:rsidRPr="00CD2128" w:rsidSect="005D4B99">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9318" w14:textId="77777777" w:rsidR="00E12C0B" w:rsidRDefault="00E12C0B" w:rsidP="003555E9">
      <w:pPr>
        <w:spacing w:after="0" w:line="240" w:lineRule="auto"/>
      </w:pPr>
      <w:r>
        <w:separator/>
      </w:r>
    </w:p>
  </w:endnote>
  <w:endnote w:type="continuationSeparator" w:id="0">
    <w:p w14:paraId="5D0916B0" w14:textId="77777777" w:rsidR="00E12C0B" w:rsidRDefault="00E12C0B" w:rsidP="0035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D3520" w14:textId="77777777" w:rsidR="00E12C0B" w:rsidRDefault="00E12C0B" w:rsidP="003555E9">
      <w:pPr>
        <w:spacing w:after="0" w:line="240" w:lineRule="auto"/>
      </w:pPr>
      <w:r>
        <w:separator/>
      </w:r>
    </w:p>
  </w:footnote>
  <w:footnote w:type="continuationSeparator" w:id="0">
    <w:p w14:paraId="52217114" w14:textId="77777777" w:rsidR="00E12C0B" w:rsidRDefault="00E12C0B" w:rsidP="003555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of Dermatological Research final final&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5ex0v9ix0va3e5f5zxfwf2aa2wdp2xpaap&quot;&gt;My EndNote Library&lt;record-ids&gt;&lt;item&gt;23&lt;/item&gt;&lt;/record-ids&gt;&lt;/item&gt;&lt;/Libraries&gt;"/>
  </w:docVars>
  <w:rsids>
    <w:rsidRoot w:val="00BB7916"/>
    <w:rsid w:val="00091990"/>
    <w:rsid w:val="000F28AB"/>
    <w:rsid w:val="00111846"/>
    <w:rsid w:val="00123B3F"/>
    <w:rsid w:val="00156DD3"/>
    <w:rsid w:val="001638E3"/>
    <w:rsid w:val="00163DED"/>
    <w:rsid w:val="001706D5"/>
    <w:rsid w:val="00181E2B"/>
    <w:rsid w:val="0018382A"/>
    <w:rsid w:val="0018425F"/>
    <w:rsid w:val="001B2DB1"/>
    <w:rsid w:val="001D662A"/>
    <w:rsid w:val="00201C5D"/>
    <w:rsid w:val="00242D69"/>
    <w:rsid w:val="00254550"/>
    <w:rsid w:val="002A2F52"/>
    <w:rsid w:val="002A703B"/>
    <w:rsid w:val="002F35A2"/>
    <w:rsid w:val="002F4F83"/>
    <w:rsid w:val="003059AB"/>
    <w:rsid w:val="003555E9"/>
    <w:rsid w:val="00361F99"/>
    <w:rsid w:val="00373165"/>
    <w:rsid w:val="0037469A"/>
    <w:rsid w:val="003937D4"/>
    <w:rsid w:val="00401EEA"/>
    <w:rsid w:val="004236A7"/>
    <w:rsid w:val="00437036"/>
    <w:rsid w:val="00437580"/>
    <w:rsid w:val="00437BF1"/>
    <w:rsid w:val="00472613"/>
    <w:rsid w:val="004A71B6"/>
    <w:rsid w:val="004F42BA"/>
    <w:rsid w:val="00556475"/>
    <w:rsid w:val="005B19CE"/>
    <w:rsid w:val="005B3C2A"/>
    <w:rsid w:val="005C377E"/>
    <w:rsid w:val="005D02CB"/>
    <w:rsid w:val="005D4B99"/>
    <w:rsid w:val="005F2076"/>
    <w:rsid w:val="00641BB6"/>
    <w:rsid w:val="00660111"/>
    <w:rsid w:val="006917D7"/>
    <w:rsid w:val="006C7233"/>
    <w:rsid w:val="006E7846"/>
    <w:rsid w:val="00705E95"/>
    <w:rsid w:val="007302B6"/>
    <w:rsid w:val="00741DFF"/>
    <w:rsid w:val="007702D8"/>
    <w:rsid w:val="00773539"/>
    <w:rsid w:val="007A02DB"/>
    <w:rsid w:val="007B00C4"/>
    <w:rsid w:val="00804354"/>
    <w:rsid w:val="0082489E"/>
    <w:rsid w:val="0082528C"/>
    <w:rsid w:val="00827ABD"/>
    <w:rsid w:val="00856F63"/>
    <w:rsid w:val="00885393"/>
    <w:rsid w:val="008961DA"/>
    <w:rsid w:val="008A72BB"/>
    <w:rsid w:val="008C05AD"/>
    <w:rsid w:val="008C7028"/>
    <w:rsid w:val="008D0D79"/>
    <w:rsid w:val="008D203D"/>
    <w:rsid w:val="008E3571"/>
    <w:rsid w:val="008E42BA"/>
    <w:rsid w:val="00905879"/>
    <w:rsid w:val="00943AEA"/>
    <w:rsid w:val="00967BC5"/>
    <w:rsid w:val="00972DDD"/>
    <w:rsid w:val="00974977"/>
    <w:rsid w:val="00995B5E"/>
    <w:rsid w:val="009D51DD"/>
    <w:rsid w:val="00A30CC9"/>
    <w:rsid w:val="00A313AE"/>
    <w:rsid w:val="00A342E8"/>
    <w:rsid w:val="00A65112"/>
    <w:rsid w:val="00AA567A"/>
    <w:rsid w:val="00AB33C7"/>
    <w:rsid w:val="00AD5F67"/>
    <w:rsid w:val="00AE3784"/>
    <w:rsid w:val="00B00FF4"/>
    <w:rsid w:val="00B01523"/>
    <w:rsid w:val="00B26A11"/>
    <w:rsid w:val="00B27CCE"/>
    <w:rsid w:val="00B301BB"/>
    <w:rsid w:val="00B31B64"/>
    <w:rsid w:val="00B36145"/>
    <w:rsid w:val="00B437F2"/>
    <w:rsid w:val="00BA25AA"/>
    <w:rsid w:val="00BB7916"/>
    <w:rsid w:val="00BC4303"/>
    <w:rsid w:val="00BD2A7E"/>
    <w:rsid w:val="00BD71D5"/>
    <w:rsid w:val="00BE7173"/>
    <w:rsid w:val="00C071FF"/>
    <w:rsid w:val="00C36C23"/>
    <w:rsid w:val="00C5468D"/>
    <w:rsid w:val="00C6101A"/>
    <w:rsid w:val="00C610FB"/>
    <w:rsid w:val="00C65DA0"/>
    <w:rsid w:val="00C84060"/>
    <w:rsid w:val="00CC69C4"/>
    <w:rsid w:val="00CD2128"/>
    <w:rsid w:val="00CF69B3"/>
    <w:rsid w:val="00D00181"/>
    <w:rsid w:val="00D16462"/>
    <w:rsid w:val="00D26EA7"/>
    <w:rsid w:val="00D64A64"/>
    <w:rsid w:val="00D85B10"/>
    <w:rsid w:val="00D90AC9"/>
    <w:rsid w:val="00D940BE"/>
    <w:rsid w:val="00DF2F95"/>
    <w:rsid w:val="00E12C0B"/>
    <w:rsid w:val="00E15D92"/>
    <w:rsid w:val="00E54A00"/>
    <w:rsid w:val="00E718B1"/>
    <w:rsid w:val="00E71A8A"/>
    <w:rsid w:val="00EA0262"/>
    <w:rsid w:val="00EE43A5"/>
    <w:rsid w:val="00F04173"/>
    <w:rsid w:val="00F25162"/>
    <w:rsid w:val="00F67646"/>
    <w:rsid w:val="00F75C17"/>
    <w:rsid w:val="00F76003"/>
    <w:rsid w:val="00F83EA0"/>
    <w:rsid w:val="00F876A0"/>
    <w:rsid w:val="00F87BBC"/>
    <w:rsid w:val="00FA0B66"/>
    <w:rsid w:val="00FA5B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32809"/>
  <w15:chartTrackingRefBased/>
  <w15:docId w15:val="{EA6F8D4B-55B0-44EB-8A14-CD0BA371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916"/>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02DB"/>
    <w:rPr>
      <w:color w:val="0563C1" w:themeColor="hyperlink"/>
      <w:u w:val="single"/>
    </w:rPr>
  </w:style>
  <w:style w:type="character" w:customStyle="1" w:styleId="1">
    <w:name w:val="확인되지 않은 멘션1"/>
    <w:basedOn w:val="a0"/>
    <w:uiPriority w:val="99"/>
    <w:semiHidden/>
    <w:unhideWhenUsed/>
    <w:rsid w:val="007A02DB"/>
    <w:rPr>
      <w:color w:val="605E5C"/>
      <w:shd w:val="clear" w:color="auto" w:fill="E1DFDD"/>
    </w:rPr>
  </w:style>
  <w:style w:type="paragraph" w:customStyle="1" w:styleId="MDPI31text">
    <w:name w:val="MDPI_3.1_text"/>
    <w:qFormat/>
    <w:rsid w:val="00CD2128"/>
    <w:pPr>
      <w:adjustRightInd w:val="0"/>
      <w:snapToGrid w:val="0"/>
      <w:spacing w:after="0" w:line="260" w:lineRule="atLeast"/>
      <w:ind w:firstLine="425"/>
    </w:pPr>
    <w:rPr>
      <w:rFonts w:ascii="Palatino Linotype" w:eastAsia="Times New Roman" w:hAnsi="Palatino Linotype" w:cs="Times New Roman"/>
      <w:snapToGrid w:val="0"/>
      <w:color w:val="000000"/>
      <w:kern w:val="0"/>
      <w:lang w:eastAsia="de-DE" w:bidi="en-US"/>
    </w:rPr>
  </w:style>
  <w:style w:type="paragraph" w:styleId="a4">
    <w:name w:val="header"/>
    <w:basedOn w:val="a"/>
    <w:link w:val="Char"/>
    <w:uiPriority w:val="99"/>
    <w:unhideWhenUsed/>
    <w:rsid w:val="003555E9"/>
    <w:pPr>
      <w:tabs>
        <w:tab w:val="center" w:pos="4513"/>
        <w:tab w:val="right" w:pos="9026"/>
      </w:tabs>
      <w:snapToGrid w:val="0"/>
    </w:pPr>
  </w:style>
  <w:style w:type="character" w:customStyle="1" w:styleId="Char">
    <w:name w:val="머리글 Char"/>
    <w:basedOn w:val="a0"/>
    <w:link w:val="a4"/>
    <w:uiPriority w:val="99"/>
    <w:rsid w:val="003555E9"/>
  </w:style>
  <w:style w:type="paragraph" w:styleId="a5">
    <w:name w:val="footer"/>
    <w:basedOn w:val="a"/>
    <w:link w:val="Char0"/>
    <w:uiPriority w:val="99"/>
    <w:unhideWhenUsed/>
    <w:rsid w:val="003555E9"/>
    <w:pPr>
      <w:tabs>
        <w:tab w:val="center" w:pos="4513"/>
        <w:tab w:val="right" w:pos="9026"/>
      </w:tabs>
      <w:snapToGrid w:val="0"/>
    </w:pPr>
  </w:style>
  <w:style w:type="character" w:customStyle="1" w:styleId="Char0">
    <w:name w:val="바닥글 Char"/>
    <w:basedOn w:val="a0"/>
    <w:link w:val="a5"/>
    <w:uiPriority w:val="99"/>
    <w:rsid w:val="003555E9"/>
  </w:style>
  <w:style w:type="paragraph" w:customStyle="1" w:styleId="EndNoteBibliographyTitle">
    <w:name w:val="EndNote Bibliography Title"/>
    <w:basedOn w:val="a"/>
    <w:link w:val="EndNoteBibliographyTitleChar"/>
    <w:rsid w:val="00C5468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C5468D"/>
    <w:rPr>
      <w:rFonts w:ascii="맑은 고딕" w:eastAsia="맑은 고딕" w:hAnsi="맑은 고딕"/>
      <w:noProof/>
    </w:rPr>
  </w:style>
  <w:style w:type="paragraph" w:customStyle="1" w:styleId="EndNoteBibliography">
    <w:name w:val="EndNote Bibliography"/>
    <w:basedOn w:val="a"/>
    <w:link w:val="EndNoteBibliographyChar"/>
    <w:rsid w:val="00C5468D"/>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C5468D"/>
    <w:rPr>
      <w:rFonts w:ascii="맑은 고딕" w:eastAsia="맑은 고딕" w:hAnsi="맑은 고딕"/>
      <w:noProof/>
    </w:rPr>
  </w:style>
  <w:style w:type="table" w:styleId="a6">
    <w:name w:val="Table Grid"/>
    <w:basedOn w:val="a1"/>
    <w:uiPriority w:val="39"/>
    <w:rsid w:val="00A65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cificbiosciences.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2493</Words>
  <Characters>14211</Characters>
  <Application>Microsoft Office Word</Application>
  <DocSecurity>0</DocSecurity>
  <Lines>118</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혜성</dc:creator>
  <cp:keywords/>
  <dc:description/>
  <cp:lastModifiedBy>김 혜성</cp:lastModifiedBy>
  <cp:revision>4</cp:revision>
  <dcterms:created xsi:type="dcterms:W3CDTF">2023-08-13T13:36:00Z</dcterms:created>
  <dcterms:modified xsi:type="dcterms:W3CDTF">2023-08-13T15:23:00Z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oo_Trace_ID">
    <vt:lpwstr>eyJub2RlMSI6eyJkc2QiOiIwMTAwMDAwMDAwMDAzMTk0IiwibG9nVGltZSI6IjIwMjMtMDEtMDRUMDg6MTU6MzlaIiwicElEIjoxLCJ0cmFjZUlkIjoiOThFMDczQkZGOTFBNENGQkI2REQzMEQxNkE3MUU0RjEiLCJ1c2VyQ29kZSI6IjEwMzAyNjA1In0sIm5vZGUyIjp7ImRzZCI6IjAxMDAwMDAwMDAwMDMxOTQiLCJsb2dUaW1lIjoiMjAyMy0wMS0wNFQwODoxNTozOVoiLCJwSUQiOjEsInRyYWNlSWQiOiI5OEUwNzNCRkY5MUE0Q0ZCQjZERDMwRDE2QTcxRTRGMSIsInVzZXJDb2RlIjoiMTAzMDI2MDUifSwibm9kZTMiOnsiZHNkIjoiMDAwMDAwMDAwMDAwMDAwMCIsImxvZ1RpbWUiOiIyMDIzLTAxLTA0VDA4OjE2OjIxWiIsInBJRCI6MjA0OCwidHJhY2VJZCI6IjBBRjU5RTREQ0M1OTRBNzJBMTVENDE1MTRGQjMxNjUwIiwidXNlckNvZGUiOiIxMDMwMjYwNSJ9LCJub2RlNCI6eyJkc2QiOiIwMTAwMDAwMDAwMDAzMTk0IiwibG9nVGltZSI6IjIwMjMtMDEtMDRUMDg6MjI6NDJaIiwicElEIjoxLCJ0cmFjZUlkIjoiM0UyRUY2RTAwMzg0NEJFMDlCN0JGOUZEMEMyOTRFOTUiLCJ1c2VyQ29kZSI6IjEwMzAyNjA1In0sIm5vZGU1Ijp7ImRzZCI6IjAwMDAwMDAwMDAwMDAwMDAiLCJsb2dUaW1lIjoiMjAyMy0wMS0wNFQwODoyMzo0OVoiLCJwSUQiOjIwNDgsInRyYWNlSWQiOiI4QUY1RUE4ODE3QzA0QkNBODc3QkIxRTk3NkY5QkMxQyIsInVzZXJDb2RlIjoiMTAzMDI2MDUifSwibm9kZUNvdW50Ijo0fQ==</vt:lpwstr>
  </property>
  <property fmtid="{D5CDD505-2E9C-101B-9397-08002B2CF9AE}" pid="3" name="FDRClass">
    <vt:lpwstr>0</vt:lpwstr>
  </property>
  <property fmtid="{D5CDD505-2E9C-101B-9397-08002B2CF9AE}" pid="4" name="FDRSet">
    <vt:lpwstr>manual</vt:lpwstr>
  </property>
</Properties>
</file>