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B9C59" w14:textId="355D772E" w:rsidR="00237E85" w:rsidRDefault="00267751" w:rsidP="00267751">
      <w:pPr>
        <w:jc w:val="center"/>
      </w:pPr>
      <w:r>
        <w:rPr>
          <w:noProof/>
        </w:rPr>
        <w:drawing>
          <wp:inline distT="0" distB="0" distL="0" distR="0" wp14:anchorId="6248335B" wp14:editId="58BF800D">
            <wp:extent cx="3238500" cy="4010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33"/>
                    <a:stretch/>
                  </pic:blipFill>
                  <pic:spPr bwMode="auto">
                    <a:xfrm>
                      <a:off x="0" y="0"/>
                      <a:ext cx="32385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1E3BF" w14:textId="0C7AED88" w:rsidR="00267751" w:rsidRPr="00FA06A1" w:rsidRDefault="00267751" w:rsidP="00FA06A1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62F73765" w14:textId="1C519186" w:rsidR="00267751" w:rsidRPr="00FA06A1" w:rsidRDefault="006E67F0" w:rsidP="00FA06A1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Fig.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bookmarkStart w:id="0" w:name="_GoBack"/>
      <w:bookmarkEnd w:id="0"/>
      <w:r w:rsidRPr="002C6AA8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C6AA8">
        <w:rPr>
          <w:rFonts w:asciiTheme="majorBidi" w:hAnsiTheme="majorBidi" w:cstheme="majorBidi"/>
          <w:sz w:val="24"/>
          <w:szCs w:val="24"/>
        </w:rPr>
        <w:t xml:space="preserve"> </w:t>
      </w:r>
      <w:r w:rsidR="00FA06A1" w:rsidRPr="00FA06A1">
        <w:rPr>
          <w:rFonts w:asciiTheme="majorBidi" w:hAnsiTheme="majorBidi" w:cstheme="majorBidi"/>
          <w:sz w:val="24"/>
          <w:szCs w:val="24"/>
        </w:rPr>
        <w:t xml:space="preserve"> Treatment-sensitive and resistant samples based on the NR1 gene (MM: molecular marker, numbers 1 and 2: sensitive cases, numbers 3 and 4: resistant cases, C-: negative control).</w:t>
      </w:r>
    </w:p>
    <w:sectPr w:rsidR="00267751" w:rsidRPr="00FA0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1971AE"/>
    <w:rsid w:val="001971AE"/>
    <w:rsid w:val="00237E85"/>
    <w:rsid w:val="00267751"/>
    <w:rsid w:val="006B524C"/>
    <w:rsid w:val="006E67F0"/>
    <w:rsid w:val="00907E72"/>
    <w:rsid w:val="00FA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0655D"/>
  <w15:chartTrackingRefBased/>
  <w15:docId w15:val="{EB892433-DE59-4697-ACA9-BBD53A8C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2023-10-17T09:21:00Z</dcterms:created>
  <dcterms:modified xsi:type="dcterms:W3CDTF">2023-12-02T16:41:00Z</dcterms:modified>
</cp:coreProperties>
</file>