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8E2F1" w14:textId="00810EBB" w:rsidR="00C67E9B" w:rsidRPr="0098339E" w:rsidRDefault="0058680D" w:rsidP="00C67E9B">
      <w:pPr>
        <w:spacing w:line="480" w:lineRule="auto"/>
        <w:jc w:val="both"/>
        <w:rPr>
          <w:b/>
          <w:bCs/>
          <w:lang w:val="en-US"/>
        </w:rPr>
      </w:pPr>
      <w:r w:rsidRPr="0058680D">
        <w:rPr>
          <w:b/>
          <w:bCs/>
          <w:lang w:val="en-US"/>
        </w:rPr>
        <w:t xml:space="preserve">Association </w:t>
      </w:r>
      <w:r w:rsidR="00C67E9B" w:rsidRPr="006839B3">
        <w:rPr>
          <w:b/>
          <w:bCs/>
          <w:lang w:val="en-US"/>
        </w:rPr>
        <w:t xml:space="preserve">between Arterial Oxygen and Mortality Across Critically Ill Patients with </w:t>
      </w:r>
      <w:r w:rsidR="00C67E9B" w:rsidRPr="0098339E">
        <w:rPr>
          <w:b/>
          <w:bCs/>
          <w:lang w:val="en-US"/>
        </w:rPr>
        <w:t>Hematologic Malignancies: result from an international collaborative network</w:t>
      </w:r>
    </w:p>
    <w:p w14:paraId="51D6DD64" w14:textId="77777777" w:rsidR="00C67E9B" w:rsidRDefault="00C67E9B" w:rsidP="00C67E9B">
      <w:pPr>
        <w:spacing w:line="480" w:lineRule="auto"/>
        <w:jc w:val="both"/>
        <w:rPr>
          <w:b/>
          <w:bCs/>
          <w:lang w:val="en-US"/>
        </w:rPr>
      </w:pPr>
    </w:p>
    <w:p w14:paraId="3AF814C1" w14:textId="77777777" w:rsidR="00C67E9B" w:rsidRDefault="00C67E9B" w:rsidP="00C67E9B">
      <w:pPr>
        <w:spacing w:line="480" w:lineRule="auto"/>
        <w:jc w:val="center"/>
        <w:rPr>
          <w:b/>
          <w:bCs/>
          <w:lang w:val="en-US"/>
        </w:rPr>
      </w:pPr>
      <w:r>
        <w:rPr>
          <w:b/>
          <w:bCs/>
          <w:lang w:val="en-US"/>
        </w:rPr>
        <w:t>Supplemental appendix</w:t>
      </w:r>
    </w:p>
    <w:p w14:paraId="5A40F845" w14:textId="77777777" w:rsidR="00C67E9B" w:rsidRDefault="00C67E9B" w:rsidP="00C67E9B">
      <w:pPr>
        <w:spacing w:line="480" w:lineRule="auto"/>
        <w:jc w:val="both"/>
        <w:rPr>
          <w:b/>
          <w:bCs/>
          <w:lang w:val="en-US"/>
        </w:rPr>
      </w:pPr>
    </w:p>
    <w:p w14:paraId="098145D6" w14:textId="77777777" w:rsidR="006E4846" w:rsidRDefault="006E4846" w:rsidP="006E4846">
      <w:pPr>
        <w:spacing w:line="480" w:lineRule="auto"/>
        <w:jc w:val="both"/>
        <w:rPr>
          <w:bCs/>
          <w:iCs/>
          <w:color w:val="000000" w:themeColor="text1"/>
          <w:lang w:val="en-US"/>
        </w:rPr>
      </w:pPr>
      <w:r w:rsidRPr="00D86671">
        <w:rPr>
          <w:b/>
          <w:bCs/>
          <w:color w:val="000000" w:themeColor="text1"/>
          <w:lang w:val="en-US"/>
        </w:rPr>
        <w:t xml:space="preserve">Authors: </w:t>
      </w:r>
      <w:r w:rsidRPr="00BD3AD3">
        <w:rPr>
          <w:bCs/>
          <w:iCs/>
          <w:color w:val="000000" w:themeColor="text1"/>
          <w:lang w:val="en-US"/>
        </w:rPr>
        <w:t>Dumas G, Morris I, Hensman T, Bagshaw S, Demoule A, Ferreyro B, Kouatchet  A, Lemiale V,  Mokart D, Pène F, Mehta SM, Azoulay E, Munshi L.</w:t>
      </w:r>
    </w:p>
    <w:p w14:paraId="3F60E341" w14:textId="77777777" w:rsidR="00C67E9B" w:rsidRDefault="00C67E9B" w:rsidP="00C67E9B">
      <w:pPr>
        <w:spacing w:line="480" w:lineRule="auto"/>
        <w:jc w:val="both"/>
        <w:rPr>
          <w:b/>
          <w:bCs/>
          <w:lang w:val="en-US"/>
        </w:rPr>
      </w:pPr>
    </w:p>
    <w:p w14:paraId="02FB1D84" w14:textId="77777777" w:rsidR="00C67E9B" w:rsidRDefault="00C67E9B" w:rsidP="00C67E9B">
      <w:pPr>
        <w:spacing w:line="480" w:lineRule="auto"/>
        <w:jc w:val="both"/>
        <w:rPr>
          <w:b/>
          <w:bCs/>
          <w:lang w:val="en-US"/>
        </w:rPr>
      </w:pPr>
    </w:p>
    <w:p w14:paraId="76A80FD1" w14:textId="77777777" w:rsidR="00C67E9B" w:rsidRDefault="00C67E9B" w:rsidP="00C67E9B">
      <w:pPr>
        <w:spacing w:line="480" w:lineRule="auto"/>
        <w:jc w:val="both"/>
        <w:rPr>
          <w:b/>
          <w:bCs/>
          <w:lang w:val="en-US"/>
        </w:rPr>
      </w:pPr>
    </w:p>
    <w:p w14:paraId="2873ADFB" w14:textId="77777777" w:rsidR="00F8096D" w:rsidRDefault="00F8096D">
      <w:pPr>
        <w:rPr>
          <w:b/>
          <w:bCs/>
          <w:lang w:val="en-US"/>
        </w:rPr>
      </w:pPr>
    </w:p>
    <w:p w14:paraId="78E633B2" w14:textId="77777777" w:rsidR="00F8096D" w:rsidRDefault="00F8096D">
      <w:pPr>
        <w:rPr>
          <w:b/>
          <w:bCs/>
          <w:lang w:val="en-US"/>
        </w:rPr>
      </w:pPr>
      <w:r>
        <w:rPr>
          <w:b/>
          <w:bCs/>
          <w:lang w:val="en-US"/>
        </w:rPr>
        <w:br w:type="page"/>
      </w:r>
    </w:p>
    <w:p w14:paraId="325A38BD" w14:textId="77777777" w:rsidR="00197E29" w:rsidRPr="004470AC" w:rsidRDefault="00197E29" w:rsidP="00197E29">
      <w:pPr>
        <w:tabs>
          <w:tab w:val="left" w:pos="1849"/>
        </w:tabs>
        <w:rPr>
          <w:b/>
          <w:sz w:val="20"/>
          <w:szCs w:val="20"/>
          <w:lang w:val="en-US"/>
        </w:rPr>
      </w:pPr>
      <w:r w:rsidRPr="004470AC">
        <w:rPr>
          <w:b/>
          <w:sz w:val="20"/>
          <w:szCs w:val="20"/>
          <w:lang w:val="en-US"/>
        </w:rPr>
        <w:lastRenderedPageBreak/>
        <w:t>Content</w:t>
      </w:r>
    </w:p>
    <w:p w14:paraId="4A3F74EA" w14:textId="77777777" w:rsidR="00197E29" w:rsidRPr="004470AC" w:rsidRDefault="00197E29" w:rsidP="00197E29">
      <w:pPr>
        <w:tabs>
          <w:tab w:val="left" w:pos="1849"/>
        </w:tabs>
        <w:rPr>
          <w:b/>
          <w:sz w:val="20"/>
          <w:szCs w:val="20"/>
          <w:lang w:val="en-US"/>
        </w:rPr>
      </w:pPr>
    </w:p>
    <w:p w14:paraId="7F750F11" w14:textId="77777777" w:rsidR="00197E29" w:rsidRDefault="00197E29">
      <w:pPr>
        <w:rPr>
          <w:b/>
          <w:bCs/>
          <w:lang w:val="en-US"/>
        </w:rPr>
      </w:pPr>
    </w:p>
    <w:p w14:paraId="48D00C1E" w14:textId="77777777" w:rsidR="00407857" w:rsidRDefault="00407857" w:rsidP="00404DE1">
      <w:pPr>
        <w:rPr>
          <w:bCs/>
          <w:sz w:val="20"/>
          <w:szCs w:val="20"/>
          <w:lang w:val="en-US"/>
        </w:rPr>
      </w:pPr>
      <w:r w:rsidRPr="004844DE">
        <w:rPr>
          <w:bCs/>
          <w:sz w:val="20"/>
          <w:szCs w:val="20"/>
          <w:lang w:val="en-US"/>
        </w:rPr>
        <w:t xml:space="preserve">1- </w:t>
      </w:r>
      <w:r w:rsidR="00404DE1" w:rsidRPr="00AF5918">
        <w:rPr>
          <w:color w:val="000000" w:themeColor="text1"/>
          <w:sz w:val="20"/>
          <w:szCs w:val="20"/>
          <w:lang w:val="en-US"/>
        </w:rPr>
        <w:t>Summary of recently published trials focusing on oxygenation</w:t>
      </w:r>
      <w:r w:rsidR="00AF5918">
        <w:rPr>
          <w:color w:val="000000" w:themeColor="text1"/>
          <w:sz w:val="20"/>
          <w:szCs w:val="20"/>
          <w:lang w:val="en-US"/>
        </w:rPr>
        <w:t xml:space="preserve"> </w:t>
      </w:r>
      <w:r w:rsidR="00404DE1" w:rsidRPr="00AF5918">
        <w:rPr>
          <w:color w:val="000000" w:themeColor="text1"/>
          <w:sz w:val="20"/>
          <w:szCs w:val="20"/>
          <w:lang w:val="en-US"/>
        </w:rPr>
        <w:t>targets</w:t>
      </w:r>
      <w:r w:rsidRPr="004844DE">
        <w:rPr>
          <w:bCs/>
          <w:sz w:val="20"/>
          <w:szCs w:val="20"/>
          <w:lang w:val="en-US"/>
        </w:rPr>
        <w:t>……………</w:t>
      </w:r>
      <w:r w:rsidR="005845E3" w:rsidRPr="004844DE">
        <w:rPr>
          <w:bCs/>
          <w:sz w:val="20"/>
          <w:szCs w:val="20"/>
          <w:lang w:val="en-US"/>
        </w:rPr>
        <w:t>…</w:t>
      </w:r>
      <w:r w:rsidR="00AF5918">
        <w:rPr>
          <w:bCs/>
          <w:sz w:val="20"/>
          <w:szCs w:val="20"/>
          <w:lang w:val="en-US"/>
        </w:rPr>
        <w:t>…..</w:t>
      </w:r>
      <w:r w:rsidRPr="004844DE">
        <w:rPr>
          <w:bCs/>
          <w:sz w:val="20"/>
          <w:szCs w:val="20"/>
          <w:lang w:val="en-US"/>
        </w:rPr>
        <w:t xml:space="preserve">page </w:t>
      </w:r>
      <w:r w:rsidR="00D9390B" w:rsidRPr="004844DE">
        <w:rPr>
          <w:bCs/>
          <w:sz w:val="20"/>
          <w:szCs w:val="20"/>
          <w:lang w:val="en-US"/>
        </w:rPr>
        <w:t>3</w:t>
      </w:r>
    </w:p>
    <w:p w14:paraId="706DA7FF" w14:textId="77777777" w:rsidR="00BE720B" w:rsidRDefault="00BE720B" w:rsidP="00BE720B">
      <w:pPr>
        <w:jc w:val="both"/>
        <w:rPr>
          <w:bCs/>
          <w:sz w:val="20"/>
          <w:szCs w:val="20"/>
          <w:lang w:val="en-US"/>
        </w:rPr>
      </w:pPr>
    </w:p>
    <w:p w14:paraId="39D2DE51" w14:textId="77777777" w:rsidR="00BE720B" w:rsidRPr="004844DE" w:rsidRDefault="00BE720B" w:rsidP="00BE720B">
      <w:pPr>
        <w:jc w:val="both"/>
        <w:rPr>
          <w:bCs/>
          <w:sz w:val="20"/>
          <w:szCs w:val="20"/>
          <w:lang w:val="en-US"/>
        </w:rPr>
      </w:pPr>
      <w:r>
        <w:rPr>
          <w:bCs/>
          <w:sz w:val="20"/>
          <w:szCs w:val="20"/>
          <w:lang w:val="en-US"/>
        </w:rPr>
        <w:t>2</w:t>
      </w:r>
      <w:r w:rsidRPr="004844DE">
        <w:rPr>
          <w:bCs/>
          <w:sz w:val="20"/>
          <w:szCs w:val="20"/>
          <w:lang w:val="en-US"/>
        </w:rPr>
        <w:t xml:space="preserve">- Flowchart of the study…………………………………………………...………………...page </w:t>
      </w:r>
      <w:r>
        <w:rPr>
          <w:bCs/>
          <w:sz w:val="20"/>
          <w:szCs w:val="20"/>
          <w:lang w:val="en-US"/>
        </w:rPr>
        <w:t>4</w:t>
      </w:r>
    </w:p>
    <w:p w14:paraId="69A7ACDA" w14:textId="77777777" w:rsidR="00E72357" w:rsidRPr="004844DE" w:rsidRDefault="00E72357" w:rsidP="005845E3">
      <w:pPr>
        <w:jc w:val="both"/>
        <w:rPr>
          <w:bCs/>
          <w:sz w:val="20"/>
          <w:szCs w:val="20"/>
          <w:lang w:val="en-US"/>
        </w:rPr>
      </w:pPr>
    </w:p>
    <w:p w14:paraId="609F28D2" w14:textId="77777777" w:rsidR="00AD6659" w:rsidRPr="004844DE" w:rsidRDefault="00BE720B" w:rsidP="00162702">
      <w:pPr>
        <w:tabs>
          <w:tab w:val="left" w:pos="7371"/>
        </w:tabs>
        <w:jc w:val="both"/>
        <w:rPr>
          <w:sz w:val="20"/>
          <w:szCs w:val="20"/>
          <w:lang w:val="en-US"/>
        </w:rPr>
      </w:pPr>
      <w:r>
        <w:rPr>
          <w:sz w:val="20"/>
          <w:szCs w:val="20"/>
          <w:lang w:val="en-US"/>
        </w:rPr>
        <w:t>3</w:t>
      </w:r>
      <w:r w:rsidR="00407857" w:rsidRPr="004844DE">
        <w:rPr>
          <w:sz w:val="20"/>
          <w:szCs w:val="20"/>
          <w:lang w:val="en-US"/>
        </w:rPr>
        <w:t xml:space="preserve">- </w:t>
      </w:r>
      <w:r w:rsidR="00AD6659" w:rsidRPr="004844DE">
        <w:rPr>
          <w:sz w:val="20"/>
          <w:szCs w:val="20"/>
          <w:lang w:val="en-US"/>
        </w:rPr>
        <w:t>Cohort description</w:t>
      </w:r>
      <w:r w:rsidR="00407857" w:rsidRPr="004844DE">
        <w:rPr>
          <w:bCs/>
          <w:sz w:val="20"/>
          <w:szCs w:val="20"/>
          <w:lang w:val="en-US"/>
        </w:rPr>
        <w:t>……………………………………………………</w:t>
      </w:r>
      <w:r w:rsidR="005845E3" w:rsidRPr="004844DE">
        <w:rPr>
          <w:bCs/>
          <w:sz w:val="20"/>
          <w:szCs w:val="20"/>
          <w:lang w:val="en-US"/>
        </w:rPr>
        <w:t>…………..</w:t>
      </w:r>
      <w:r w:rsidR="00407857" w:rsidRPr="004844DE">
        <w:rPr>
          <w:bCs/>
          <w:sz w:val="20"/>
          <w:szCs w:val="20"/>
          <w:lang w:val="en-US"/>
        </w:rPr>
        <w:t>……</w:t>
      </w:r>
      <w:r w:rsidR="00E72357" w:rsidRPr="004844DE">
        <w:rPr>
          <w:bCs/>
          <w:sz w:val="20"/>
          <w:szCs w:val="20"/>
          <w:lang w:val="en-US"/>
        </w:rPr>
        <w:t>…</w:t>
      </w:r>
      <w:r w:rsidR="001661D3" w:rsidRPr="004844DE">
        <w:rPr>
          <w:bCs/>
          <w:sz w:val="20"/>
          <w:szCs w:val="20"/>
          <w:lang w:val="en-US"/>
        </w:rPr>
        <w:t>..</w:t>
      </w:r>
      <w:r w:rsidR="00407857" w:rsidRPr="004844DE">
        <w:rPr>
          <w:bCs/>
          <w:sz w:val="20"/>
          <w:szCs w:val="20"/>
          <w:lang w:val="en-US"/>
        </w:rPr>
        <w:t>page</w:t>
      </w:r>
      <w:r w:rsidR="00D9390B" w:rsidRPr="004844DE">
        <w:rPr>
          <w:bCs/>
          <w:sz w:val="20"/>
          <w:szCs w:val="20"/>
          <w:lang w:val="en-US"/>
        </w:rPr>
        <w:t xml:space="preserve"> </w:t>
      </w:r>
      <w:r>
        <w:rPr>
          <w:bCs/>
          <w:sz w:val="20"/>
          <w:szCs w:val="20"/>
          <w:lang w:val="en-US"/>
        </w:rPr>
        <w:t>5</w:t>
      </w:r>
    </w:p>
    <w:p w14:paraId="54EDE345" w14:textId="77777777" w:rsidR="00407857" w:rsidRPr="004844DE" w:rsidRDefault="00407857" w:rsidP="005845E3">
      <w:pPr>
        <w:jc w:val="both"/>
        <w:rPr>
          <w:bCs/>
          <w:sz w:val="20"/>
          <w:szCs w:val="20"/>
          <w:lang w:val="en-US"/>
        </w:rPr>
      </w:pPr>
    </w:p>
    <w:p w14:paraId="4534A5E2" w14:textId="15657181" w:rsidR="00AD6659" w:rsidRDefault="00BE720B" w:rsidP="005845E3">
      <w:pPr>
        <w:jc w:val="both"/>
        <w:rPr>
          <w:bCs/>
          <w:sz w:val="20"/>
          <w:szCs w:val="20"/>
          <w:lang w:val="en-US"/>
        </w:rPr>
      </w:pPr>
      <w:r>
        <w:rPr>
          <w:bCs/>
          <w:sz w:val="20"/>
          <w:szCs w:val="20"/>
          <w:lang w:val="en-US"/>
        </w:rPr>
        <w:t>4</w:t>
      </w:r>
      <w:r w:rsidR="00407857" w:rsidRPr="004844DE">
        <w:rPr>
          <w:bCs/>
          <w:sz w:val="20"/>
          <w:szCs w:val="20"/>
          <w:lang w:val="en-US"/>
        </w:rPr>
        <w:t xml:space="preserve">- </w:t>
      </w:r>
      <w:r w:rsidR="00AD6659" w:rsidRPr="004844DE">
        <w:rPr>
          <w:bCs/>
          <w:sz w:val="20"/>
          <w:szCs w:val="20"/>
          <w:lang w:val="en-US"/>
        </w:rPr>
        <w:t>Supplementary descriptive data</w:t>
      </w:r>
      <w:r w:rsidR="00407857" w:rsidRPr="004844DE">
        <w:rPr>
          <w:bCs/>
          <w:sz w:val="20"/>
          <w:szCs w:val="20"/>
          <w:lang w:val="en-US"/>
        </w:rPr>
        <w:t>………………………………………</w:t>
      </w:r>
      <w:r w:rsidR="005845E3" w:rsidRPr="004844DE">
        <w:rPr>
          <w:bCs/>
          <w:sz w:val="20"/>
          <w:szCs w:val="20"/>
          <w:lang w:val="en-US"/>
        </w:rPr>
        <w:t>………..</w:t>
      </w:r>
      <w:r w:rsidR="00407857" w:rsidRPr="004844DE">
        <w:rPr>
          <w:bCs/>
          <w:sz w:val="20"/>
          <w:szCs w:val="20"/>
          <w:lang w:val="en-US"/>
        </w:rPr>
        <w:t>……...</w:t>
      </w:r>
      <w:r w:rsidR="00E72357" w:rsidRPr="004844DE">
        <w:rPr>
          <w:bCs/>
          <w:sz w:val="20"/>
          <w:szCs w:val="20"/>
          <w:lang w:val="en-US"/>
        </w:rPr>
        <w:t>......</w:t>
      </w:r>
      <w:r w:rsidR="004844DE">
        <w:rPr>
          <w:bCs/>
          <w:sz w:val="20"/>
          <w:szCs w:val="20"/>
          <w:lang w:val="en-US"/>
        </w:rPr>
        <w:t>.</w:t>
      </w:r>
      <w:r w:rsidR="00407857" w:rsidRPr="004844DE">
        <w:rPr>
          <w:bCs/>
          <w:sz w:val="20"/>
          <w:szCs w:val="20"/>
          <w:lang w:val="en-US"/>
        </w:rPr>
        <w:t>page</w:t>
      </w:r>
      <w:r w:rsidR="00D9390B" w:rsidRPr="004844DE">
        <w:rPr>
          <w:bCs/>
          <w:sz w:val="20"/>
          <w:szCs w:val="20"/>
          <w:lang w:val="en-US"/>
        </w:rPr>
        <w:t xml:space="preserve"> </w:t>
      </w:r>
      <w:r w:rsidR="009E3DCC">
        <w:rPr>
          <w:bCs/>
          <w:sz w:val="20"/>
          <w:szCs w:val="20"/>
          <w:lang w:val="en-US"/>
        </w:rPr>
        <w:t>7</w:t>
      </w:r>
    </w:p>
    <w:p w14:paraId="2413E3B2" w14:textId="2A12E634" w:rsidR="009E3DCC" w:rsidRDefault="009E3DCC" w:rsidP="005845E3">
      <w:pPr>
        <w:jc w:val="both"/>
        <w:rPr>
          <w:sz w:val="20"/>
          <w:szCs w:val="20"/>
          <w:lang w:val="en-US"/>
        </w:rPr>
      </w:pPr>
    </w:p>
    <w:p w14:paraId="321617C2" w14:textId="3AD6900C" w:rsidR="009E3DCC" w:rsidRPr="004844DE" w:rsidRDefault="009E3DCC" w:rsidP="005845E3">
      <w:pPr>
        <w:jc w:val="both"/>
        <w:rPr>
          <w:sz w:val="20"/>
          <w:szCs w:val="20"/>
          <w:lang w:val="en-US"/>
        </w:rPr>
      </w:pPr>
      <w:r w:rsidRPr="009E3DCC">
        <w:rPr>
          <w:sz w:val="20"/>
          <w:szCs w:val="20"/>
          <w:lang w:val="en-US"/>
        </w:rPr>
        <w:t>5-Nested case-control procedure according to various PaO2 thresholds</w:t>
      </w:r>
      <w:r>
        <w:rPr>
          <w:sz w:val="20"/>
          <w:szCs w:val="20"/>
          <w:lang w:val="en-US"/>
        </w:rPr>
        <w:t>……………………..page 12</w:t>
      </w:r>
    </w:p>
    <w:p w14:paraId="0FCCA473" w14:textId="77777777" w:rsidR="00AD6659" w:rsidRPr="004844DE" w:rsidRDefault="00AD6659" w:rsidP="005845E3">
      <w:pPr>
        <w:jc w:val="both"/>
        <w:rPr>
          <w:bCs/>
          <w:sz w:val="20"/>
          <w:szCs w:val="20"/>
          <w:lang w:val="en-US"/>
        </w:rPr>
      </w:pPr>
    </w:p>
    <w:p w14:paraId="38CD7EFC" w14:textId="48339725" w:rsidR="00AD6659" w:rsidRDefault="009E3DCC" w:rsidP="001661D3">
      <w:pPr>
        <w:tabs>
          <w:tab w:val="left" w:pos="7513"/>
        </w:tabs>
        <w:jc w:val="both"/>
        <w:rPr>
          <w:bCs/>
          <w:sz w:val="20"/>
          <w:szCs w:val="20"/>
          <w:lang w:val="en-US"/>
        </w:rPr>
      </w:pPr>
      <w:r>
        <w:rPr>
          <w:bCs/>
          <w:sz w:val="20"/>
          <w:szCs w:val="20"/>
          <w:lang w:val="en-US"/>
        </w:rPr>
        <w:t>6</w:t>
      </w:r>
      <w:r w:rsidR="00407857" w:rsidRPr="004844DE">
        <w:rPr>
          <w:bCs/>
          <w:sz w:val="20"/>
          <w:szCs w:val="20"/>
          <w:lang w:val="en-US"/>
        </w:rPr>
        <w:t xml:space="preserve">- </w:t>
      </w:r>
      <w:r w:rsidR="00AD6659" w:rsidRPr="004844DE">
        <w:rPr>
          <w:bCs/>
          <w:sz w:val="20"/>
          <w:szCs w:val="20"/>
          <w:lang w:val="en-US"/>
        </w:rPr>
        <w:t>Supplementary methods: Sensitivity analyses</w:t>
      </w:r>
      <w:r w:rsidR="00407857" w:rsidRPr="004844DE">
        <w:rPr>
          <w:bCs/>
          <w:sz w:val="20"/>
          <w:szCs w:val="20"/>
          <w:lang w:val="en-US"/>
        </w:rPr>
        <w:t>…………………………</w:t>
      </w:r>
      <w:r w:rsidR="005845E3" w:rsidRPr="004844DE">
        <w:rPr>
          <w:bCs/>
          <w:sz w:val="20"/>
          <w:szCs w:val="20"/>
          <w:lang w:val="en-US"/>
        </w:rPr>
        <w:t>……..</w:t>
      </w:r>
      <w:r w:rsidR="00407857" w:rsidRPr="004844DE">
        <w:rPr>
          <w:bCs/>
          <w:sz w:val="20"/>
          <w:szCs w:val="20"/>
          <w:lang w:val="en-US"/>
        </w:rPr>
        <w:t>………</w:t>
      </w:r>
      <w:r w:rsidR="00E72357" w:rsidRPr="004844DE">
        <w:rPr>
          <w:bCs/>
          <w:sz w:val="20"/>
          <w:szCs w:val="20"/>
          <w:lang w:val="en-US"/>
        </w:rPr>
        <w:t>…</w:t>
      </w:r>
      <w:r w:rsidR="001661D3" w:rsidRPr="004844DE">
        <w:rPr>
          <w:bCs/>
          <w:sz w:val="20"/>
          <w:szCs w:val="20"/>
          <w:lang w:val="en-US"/>
        </w:rPr>
        <w:t>..</w:t>
      </w:r>
      <w:r w:rsidR="000F425D" w:rsidRPr="004844DE">
        <w:rPr>
          <w:bCs/>
          <w:sz w:val="20"/>
          <w:szCs w:val="20"/>
          <w:lang w:val="en-US"/>
        </w:rPr>
        <w:t>.</w:t>
      </w:r>
      <w:r w:rsidR="00CA19D8">
        <w:rPr>
          <w:bCs/>
          <w:sz w:val="20"/>
          <w:szCs w:val="20"/>
          <w:lang w:val="en-US"/>
        </w:rPr>
        <w:t>.</w:t>
      </w:r>
      <w:r w:rsidR="00407857" w:rsidRPr="004844DE">
        <w:rPr>
          <w:bCs/>
          <w:sz w:val="20"/>
          <w:szCs w:val="20"/>
          <w:lang w:val="en-US"/>
        </w:rPr>
        <w:t>page</w:t>
      </w:r>
      <w:r w:rsidR="00D9390B" w:rsidRPr="004844DE">
        <w:rPr>
          <w:bCs/>
          <w:sz w:val="20"/>
          <w:szCs w:val="20"/>
          <w:lang w:val="en-US"/>
        </w:rPr>
        <w:t xml:space="preserve"> </w:t>
      </w:r>
      <w:r>
        <w:rPr>
          <w:bCs/>
          <w:sz w:val="20"/>
          <w:szCs w:val="20"/>
          <w:lang w:val="en-US"/>
        </w:rPr>
        <w:t>14</w:t>
      </w:r>
    </w:p>
    <w:p w14:paraId="7E3A527C" w14:textId="1E7B5C67" w:rsidR="009E3DCC" w:rsidRDefault="009E3DCC" w:rsidP="001661D3">
      <w:pPr>
        <w:tabs>
          <w:tab w:val="left" w:pos="7513"/>
        </w:tabs>
        <w:jc w:val="both"/>
        <w:rPr>
          <w:bCs/>
          <w:sz w:val="20"/>
          <w:szCs w:val="20"/>
          <w:lang w:val="en-US"/>
        </w:rPr>
      </w:pPr>
    </w:p>
    <w:p w14:paraId="7D94B0E8" w14:textId="75F621C9" w:rsidR="009E3DCC" w:rsidRPr="004844DE" w:rsidRDefault="009E3DCC" w:rsidP="001661D3">
      <w:pPr>
        <w:tabs>
          <w:tab w:val="left" w:pos="7513"/>
        </w:tabs>
        <w:jc w:val="both"/>
        <w:rPr>
          <w:bCs/>
          <w:sz w:val="20"/>
          <w:szCs w:val="20"/>
          <w:lang w:val="en-US"/>
        </w:rPr>
      </w:pPr>
      <w:r>
        <w:rPr>
          <w:bCs/>
          <w:sz w:val="20"/>
          <w:szCs w:val="20"/>
          <w:lang w:val="en-US"/>
        </w:rPr>
        <w:t xml:space="preserve">        </w:t>
      </w:r>
      <w:r w:rsidRPr="009E3DCC">
        <w:rPr>
          <w:bCs/>
          <w:sz w:val="20"/>
          <w:szCs w:val="20"/>
          <w:lang w:val="en-US"/>
        </w:rPr>
        <w:t>Relationship between PaO2 and day-28 mortality in various subsets of the cohort</w:t>
      </w:r>
      <w:r>
        <w:rPr>
          <w:bCs/>
          <w:sz w:val="20"/>
          <w:szCs w:val="20"/>
          <w:lang w:val="en-US"/>
        </w:rPr>
        <w:t>…….page 14</w:t>
      </w:r>
    </w:p>
    <w:p w14:paraId="3E8D4DA8" w14:textId="77777777" w:rsidR="00AD6659" w:rsidRPr="004844DE" w:rsidRDefault="00AD6659" w:rsidP="005845E3">
      <w:pPr>
        <w:jc w:val="both"/>
        <w:rPr>
          <w:bCs/>
          <w:sz w:val="20"/>
          <w:szCs w:val="20"/>
          <w:lang w:val="en-US"/>
        </w:rPr>
      </w:pPr>
    </w:p>
    <w:p w14:paraId="4DE90424" w14:textId="51C04201" w:rsidR="00AD6659" w:rsidRPr="004844DE" w:rsidRDefault="00AD6659" w:rsidP="00162702">
      <w:pPr>
        <w:tabs>
          <w:tab w:val="left" w:pos="7371"/>
        </w:tabs>
        <w:ind w:firstLine="426"/>
        <w:jc w:val="both"/>
        <w:rPr>
          <w:bCs/>
          <w:sz w:val="20"/>
          <w:szCs w:val="20"/>
          <w:lang w:val="en-US"/>
        </w:rPr>
      </w:pPr>
      <w:r w:rsidRPr="004844DE">
        <w:rPr>
          <w:bCs/>
          <w:sz w:val="20"/>
          <w:szCs w:val="20"/>
          <w:lang w:val="en-US"/>
        </w:rPr>
        <w:t>Matching analysis on the propensity score of being exposed to excess oxygen use</w:t>
      </w:r>
      <w:r w:rsidR="00407857" w:rsidRPr="004844DE">
        <w:rPr>
          <w:bCs/>
          <w:sz w:val="20"/>
          <w:szCs w:val="20"/>
          <w:lang w:val="en-US"/>
        </w:rPr>
        <w:t>……page</w:t>
      </w:r>
      <w:r w:rsidR="001A023F" w:rsidRPr="004844DE">
        <w:rPr>
          <w:bCs/>
          <w:sz w:val="20"/>
          <w:szCs w:val="20"/>
          <w:lang w:val="en-US"/>
        </w:rPr>
        <w:t xml:space="preserve"> </w:t>
      </w:r>
      <w:r w:rsidR="00BE720B">
        <w:rPr>
          <w:bCs/>
          <w:sz w:val="20"/>
          <w:szCs w:val="20"/>
          <w:lang w:val="en-US"/>
        </w:rPr>
        <w:t>1</w:t>
      </w:r>
      <w:r w:rsidR="009E3DCC">
        <w:rPr>
          <w:bCs/>
          <w:sz w:val="20"/>
          <w:szCs w:val="20"/>
          <w:lang w:val="en-US"/>
        </w:rPr>
        <w:t>5</w:t>
      </w:r>
    </w:p>
    <w:p w14:paraId="7F50B84F" w14:textId="77777777" w:rsidR="00AD6659" w:rsidRPr="004844DE" w:rsidRDefault="00AD6659" w:rsidP="005845E3">
      <w:pPr>
        <w:jc w:val="both"/>
        <w:rPr>
          <w:bCs/>
          <w:sz w:val="20"/>
          <w:szCs w:val="20"/>
          <w:lang w:val="en-US"/>
        </w:rPr>
      </w:pPr>
    </w:p>
    <w:p w14:paraId="56BBA9BB" w14:textId="3E724C6C" w:rsidR="00AD6659" w:rsidRPr="004844DE" w:rsidRDefault="00AD6659" w:rsidP="00E72357">
      <w:pPr>
        <w:ind w:firstLine="426"/>
        <w:jc w:val="both"/>
        <w:rPr>
          <w:bCs/>
          <w:sz w:val="20"/>
          <w:szCs w:val="20"/>
          <w:lang w:val="en-US"/>
        </w:rPr>
      </w:pPr>
      <w:r w:rsidRPr="004844DE">
        <w:rPr>
          <w:bCs/>
          <w:color w:val="000000" w:themeColor="text1"/>
          <w:sz w:val="20"/>
          <w:szCs w:val="20"/>
          <w:lang w:val="en-US"/>
        </w:rPr>
        <w:t>Analysis of excess oxygen use over the first three days of the ICU stay</w:t>
      </w:r>
      <w:r w:rsidR="00407857" w:rsidRPr="004844DE">
        <w:rPr>
          <w:bCs/>
          <w:sz w:val="20"/>
          <w:szCs w:val="20"/>
          <w:lang w:val="en-US"/>
        </w:rPr>
        <w:t>…………….…page</w:t>
      </w:r>
      <w:r w:rsidR="001A023F" w:rsidRPr="004844DE">
        <w:rPr>
          <w:bCs/>
          <w:sz w:val="20"/>
          <w:szCs w:val="20"/>
          <w:lang w:val="en-US"/>
        </w:rPr>
        <w:t xml:space="preserve"> 1</w:t>
      </w:r>
      <w:r w:rsidR="009E3DCC">
        <w:rPr>
          <w:bCs/>
          <w:sz w:val="20"/>
          <w:szCs w:val="20"/>
          <w:lang w:val="en-US"/>
        </w:rPr>
        <w:t>8</w:t>
      </w:r>
    </w:p>
    <w:p w14:paraId="786B4EA9" w14:textId="77777777" w:rsidR="00AD6659" w:rsidRPr="004844DE" w:rsidRDefault="00AD6659" w:rsidP="005845E3">
      <w:pPr>
        <w:jc w:val="both"/>
        <w:rPr>
          <w:bCs/>
          <w:color w:val="000000" w:themeColor="text1"/>
          <w:sz w:val="20"/>
          <w:szCs w:val="20"/>
          <w:lang w:val="en-US"/>
        </w:rPr>
      </w:pPr>
    </w:p>
    <w:p w14:paraId="47B5A088" w14:textId="61CFE01A" w:rsidR="00AD6659" w:rsidRDefault="00AD6659" w:rsidP="001661D3">
      <w:pPr>
        <w:tabs>
          <w:tab w:val="left" w:pos="7513"/>
        </w:tabs>
        <w:ind w:firstLine="426"/>
        <w:jc w:val="both"/>
        <w:rPr>
          <w:bCs/>
          <w:color w:val="000000" w:themeColor="text1"/>
          <w:sz w:val="20"/>
          <w:szCs w:val="20"/>
          <w:lang w:val="en-US"/>
        </w:rPr>
      </w:pPr>
      <w:r w:rsidRPr="004844DE">
        <w:rPr>
          <w:bCs/>
          <w:color w:val="000000" w:themeColor="text1"/>
          <w:sz w:val="20"/>
          <w:szCs w:val="20"/>
          <w:lang w:val="en-US"/>
        </w:rPr>
        <w:t>Analysis of the relationship between quartiles of Pao2 and day-28 mortality</w:t>
      </w:r>
      <w:r w:rsidR="00407857" w:rsidRPr="004844DE">
        <w:rPr>
          <w:bCs/>
          <w:sz w:val="20"/>
          <w:szCs w:val="20"/>
          <w:lang w:val="en-US"/>
        </w:rPr>
        <w:t>…………</w:t>
      </w:r>
      <w:r w:rsidR="004844DE">
        <w:rPr>
          <w:bCs/>
          <w:sz w:val="20"/>
          <w:szCs w:val="20"/>
          <w:lang w:val="en-US"/>
        </w:rPr>
        <w:t>.</w:t>
      </w:r>
      <w:r w:rsidR="00407857" w:rsidRPr="004844DE">
        <w:rPr>
          <w:bCs/>
          <w:sz w:val="20"/>
          <w:szCs w:val="20"/>
          <w:lang w:val="en-US"/>
        </w:rPr>
        <w:t>page</w:t>
      </w:r>
      <w:r w:rsidRPr="004844DE">
        <w:rPr>
          <w:bCs/>
          <w:color w:val="000000" w:themeColor="text1"/>
          <w:sz w:val="20"/>
          <w:szCs w:val="20"/>
          <w:lang w:val="en-US"/>
        </w:rPr>
        <w:t xml:space="preserve"> </w:t>
      </w:r>
      <w:r w:rsidR="009E3DCC">
        <w:rPr>
          <w:bCs/>
          <w:color w:val="000000" w:themeColor="text1"/>
          <w:sz w:val="20"/>
          <w:szCs w:val="20"/>
          <w:lang w:val="en-US"/>
        </w:rPr>
        <w:t>2</w:t>
      </w:r>
      <w:r w:rsidR="001A023F" w:rsidRPr="004844DE">
        <w:rPr>
          <w:bCs/>
          <w:color w:val="000000" w:themeColor="text1"/>
          <w:sz w:val="20"/>
          <w:szCs w:val="20"/>
          <w:lang w:val="en-US"/>
        </w:rPr>
        <w:t>1</w:t>
      </w:r>
    </w:p>
    <w:p w14:paraId="03128EB1" w14:textId="77777777" w:rsidR="009E3DCC" w:rsidRDefault="009E3DCC" w:rsidP="001661D3">
      <w:pPr>
        <w:tabs>
          <w:tab w:val="left" w:pos="7513"/>
        </w:tabs>
        <w:ind w:firstLine="426"/>
        <w:jc w:val="both"/>
        <w:rPr>
          <w:b/>
          <w:bCs/>
          <w:color w:val="000000" w:themeColor="text1"/>
          <w:sz w:val="20"/>
          <w:szCs w:val="20"/>
          <w:lang w:val="en-US"/>
        </w:rPr>
      </w:pPr>
    </w:p>
    <w:p w14:paraId="7ED52A5F" w14:textId="0CE88651" w:rsidR="009E3DCC" w:rsidRPr="009E3DCC" w:rsidRDefault="009E3DCC" w:rsidP="001661D3">
      <w:pPr>
        <w:tabs>
          <w:tab w:val="left" w:pos="7513"/>
        </w:tabs>
        <w:ind w:firstLine="426"/>
        <w:jc w:val="both"/>
        <w:rPr>
          <w:bCs/>
          <w:color w:val="000000" w:themeColor="text1"/>
          <w:sz w:val="20"/>
          <w:szCs w:val="20"/>
          <w:lang w:val="en-US"/>
        </w:rPr>
      </w:pPr>
      <w:r>
        <w:rPr>
          <w:bCs/>
          <w:color w:val="000000" w:themeColor="text1"/>
          <w:sz w:val="20"/>
          <w:szCs w:val="20"/>
          <w:lang w:val="en-US"/>
        </w:rPr>
        <w:t>D</w:t>
      </w:r>
      <w:r w:rsidRPr="009E3DCC">
        <w:rPr>
          <w:bCs/>
          <w:color w:val="000000" w:themeColor="text1"/>
          <w:sz w:val="20"/>
          <w:szCs w:val="20"/>
          <w:lang w:val="en-US"/>
        </w:rPr>
        <w:t>ay-28 mortality according to lowest, highest or average Pao2 value</w:t>
      </w:r>
      <w:r>
        <w:rPr>
          <w:bCs/>
          <w:color w:val="000000" w:themeColor="text1"/>
          <w:sz w:val="20"/>
          <w:szCs w:val="20"/>
          <w:lang w:val="en-US"/>
        </w:rPr>
        <w:t>…………………page 22</w:t>
      </w:r>
    </w:p>
    <w:p w14:paraId="1DDC540E" w14:textId="77777777" w:rsidR="00407857" w:rsidRPr="004844DE" w:rsidRDefault="00407857" w:rsidP="005845E3">
      <w:pPr>
        <w:jc w:val="both"/>
        <w:rPr>
          <w:bCs/>
          <w:color w:val="000000" w:themeColor="text1"/>
          <w:sz w:val="20"/>
          <w:szCs w:val="20"/>
          <w:lang w:val="en-US"/>
        </w:rPr>
      </w:pPr>
    </w:p>
    <w:p w14:paraId="28915DFA" w14:textId="18C0C314" w:rsidR="00407857" w:rsidRDefault="009E3DCC" w:rsidP="001661D3">
      <w:pPr>
        <w:tabs>
          <w:tab w:val="left" w:pos="7513"/>
        </w:tabs>
        <w:ind w:right="-6"/>
        <w:jc w:val="both"/>
        <w:rPr>
          <w:bCs/>
          <w:color w:val="000000" w:themeColor="text1"/>
          <w:sz w:val="20"/>
          <w:szCs w:val="20"/>
          <w:lang w:val="en-US"/>
        </w:rPr>
      </w:pPr>
      <w:r>
        <w:rPr>
          <w:bCs/>
          <w:color w:val="000000" w:themeColor="text1"/>
          <w:sz w:val="20"/>
          <w:szCs w:val="20"/>
          <w:lang w:val="en-US"/>
        </w:rPr>
        <w:t>7</w:t>
      </w:r>
      <w:r w:rsidR="00407857" w:rsidRPr="004844DE">
        <w:rPr>
          <w:bCs/>
          <w:color w:val="000000" w:themeColor="text1"/>
          <w:sz w:val="20"/>
          <w:szCs w:val="20"/>
          <w:lang w:val="en-US"/>
        </w:rPr>
        <w:t>- References</w:t>
      </w:r>
      <w:r w:rsidR="00407857" w:rsidRPr="004844DE">
        <w:rPr>
          <w:bCs/>
          <w:sz w:val="20"/>
          <w:szCs w:val="20"/>
          <w:lang w:val="en-US"/>
        </w:rPr>
        <w:t>……………………………………………………………</w:t>
      </w:r>
      <w:r w:rsidR="005845E3" w:rsidRPr="004844DE">
        <w:rPr>
          <w:bCs/>
          <w:sz w:val="20"/>
          <w:szCs w:val="20"/>
          <w:lang w:val="en-US"/>
        </w:rPr>
        <w:t>…………....</w:t>
      </w:r>
      <w:r w:rsidR="00407857" w:rsidRPr="004844DE">
        <w:rPr>
          <w:bCs/>
          <w:sz w:val="20"/>
          <w:szCs w:val="20"/>
          <w:lang w:val="en-US"/>
        </w:rPr>
        <w:t>……</w:t>
      </w:r>
      <w:r w:rsidR="00E72357" w:rsidRPr="004844DE">
        <w:rPr>
          <w:bCs/>
          <w:sz w:val="20"/>
          <w:szCs w:val="20"/>
          <w:lang w:val="en-US"/>
        </w:rPr>
        <w:t>…</w:t>
      </w:r>
      <w:r w:rsidR="001661D3" w:rsidRPr="004844DE">
        <w:rPr>
          <w:bCs/>
          <w:sz w:val="20"/>
          <w:szCs w:val="20"/>
          <w:lang w:val="en-US"/>
        </w:rPr>
        <w:t>.</w:t>
      </w:r>
      <w:r w:rsidR="00407857" w:rsidRPr="004844DE">
        <w:rPr>
          <w:bCs/>
          <w:sz w:val="20"/>
          <w:szCs w:val="20"/>
          <w:lang w:val="en-US"/>
        </w:rPr>
        <w:t>page</w:t>
      </w:r>
      <w:r w:rsidR="00407857" w:rsidRPr="004844DE">
        <w:rPr>
          <w:bCs/>
          <w:color w:val="000000" w:themeColor="text1"/>
          <w:sz w:val="20"/>
          <w:szCs w:val="20"/>
          <w:lang w:val="en-US"/>
        </w:rPr>
        <w:t xml:space="preserve"> </w:t>
      </w:r>
      <w:r>
        <w:rPr>
          <w:bCs/>
          <w:color w:val="000000" w:themeColor="text1"/>
          <w:sz w:val="20"/>
          <w:szCs w:val="20"/>
          <w:lang w:val="en-US"/>
        </w:rPr>
        <w:t>23</w:t>
      </w:r>
    </w:p>
    <w:p w14:paraId="1459E29F" w14:textId="77777777" w:rsidR="005B33CB" w:rsidRDefault="005B33CB" w:rsidP="005B33CB">
      <w:pPr>
        <w:tabs>
          <w:tab w:val="left" w:pos="7513"/>
        </w:tabs>
        <w:ind w:right="-6"/>
        <w:jc w:val="both"/>
        <w:rPr>
          <w:bCs/>
          <w:color w:val="000000" w:themeColor="text1"/>
          <w:sz w:val="20"/>
          <w:szCs w:val="20"/>
          <w:lang w:val="en-US"/>
        </w:rPr>
      </w:pPr>
    </w:p>
    <w:p w14:paraId="01E680B3" w14:textId="685C0F29" w:rsidR="005B33CB" w:rsidRPr="004844DE" w:rsidRDefault="005B33CB" w:rsidP="005B33CB">
      <w:pPr>
        <w:tabs>
          <w:tab w:val="left" w:pos="7513"/>
        </w:tabs>
        <w:ind w:right="-6"/>
        <w:jc w:val="both"/>
        <w:rPr>
          <w:bCs/>
          <w:color w:val="000000" w:themeColor="text1"/>
          <w:sz w:val="20"/>
          <w:szCs w:val="20"/>
          <w:lang w:val="en-US"/>
        </w:rPr>
      </w:pPr>
      <w:r>
        <w:rPr>
          <w:bCs/>
          <w:color w:val="000000" w:themeColor="text1"/>
          <w:sz w:val="20"/>
          <w:szCs w:val="20"/>
          <w:lang w:val="en-US"/>
        </w:rPr>
        <w:t>8</w:t>
      </w:r>
      <w:r w:rsidRPr="004844DE">
        <w:rPr>
          <w:bCs/>
          <w:color w:val="000000" w:themeColor="text1"/>
          <w:sz w:val="20"/>
          <w:szCs w:val="20"/>
          <w:lang w:val="en-US"/>
        </w:rPr>
        <w:t xml:space="preserve">- </w:t>
      </w:r>
      <w:r>
        <w:rPr>
          <w:bCs/>
          <w:color w:val="000000" w:themeColor="text1"/>
          <w:sz w:val="20"/>
          <w:szCs w:val="20"/>
          <w:lang w:val="en-US"/>
        </w:rPr>
        <w:t>Strobe statement</w:t>
      </w:r>
      <w:r w:rsidRPr="004844DE">
        <w:rPr>
          <w:bCs/>
          <w:sz w:val="20"/>
          <w:szCs w:val="20"/>
          <w:lang w:val="en-US"/>
        </w:rPr>
        <w:t>………………………………………………………………………....</w:t>
      </w:r>
      <w:r>
        <w:rPr>
          <w:bCs/>
          <w:sz w:val="20"/>
          <w:szCs w:val="20"/>
          <w:lang w:val="en-US"/>
        </w:rPr>
        <w:t>....</w:t>
      </w:r>
      <w:bookmarkStart w:id="0" w:name="_GoBack"/>
      <w:bookmarkEnd w:id="0"/>
      <w:r w:rsidRPr="004844DE">
        <w:rPr>
          <w:bCs/>
          <w:sz w:val="20"/>
          <w:szCs w:val="20"/>
          <w:lang w:val="en-US"/>
        </w:rPr>
        <w:t>page</w:t>
      </w:r>
      <w:r w:rsidRPr="004844DE">
        <w:rPr>
          <w:bCs/>
          <w:color w:val="000000" w:themeColor="text1"/>
          <w:sz w:val="20"/>
          <w:szCs w:val="20"/>
          <w:lang w:val="en-US"/>
        </w:rPr>
        <w:t xml:space="preserve"> </w:t>
      </w:r>
      <w:r>
        <w:rPr>
          <w:bCs/>
          <w:color w:val="000000" w:themeColor="text1"/>
          <w:sz w:val="20"/>
          <w:szCs w:val="20"/>
          <w:lang w:val="en-US"/>
        </w:rPr>
        <w:t>2</w:t>
      </w:r>
      <w:r>
        <w:rPr>
          <w:bCs/>
          <w:color w:val="000000" w:themeColor="text1"/>
          <w:sz w:val="20"/>
          <w:szCs w:val="20"/>
          <w:lang w:val="en-US"/>
        </w:rPr>
        <w:t>4</w:t>
      </w:r>
    </w:p>
    <w:p w14:paraId="3608926F" w14:textId="77777777" w:rsidR="005B33CB" w:rsidRPr="004844DE" w:rsidRDefault="005B33CB" w:rsidP="001661D3">
      <w:pPr>
        <w:tabs>
          <w:tab w:val="left" w:pos="7513"/>
        </w:tabs>
        <w:ind w:right="-6"/>
        <w:jc w:val="both"/>
        <w:rPr>
          <w:bCs/>
          <w:color w:val="000000" w:themeColor="text1"/>
          <w:sz w:val="20"/>
          <w:szCs w:val="20"/>
          <w:lang w:val="en-US"/>
        </w:rPr>
      </w:pPr>
    </w:p>
    <w:p w14:paraId="6BCEFED5" w14:textId="77777777" w:rsidR="00AD6659" w:rsidRPr="004844DE" w:rsidRDefault="00AD6659" w:rsidP="00AD6659">
      <w:pPr>
        <w:rPr>
          <w:bCs/>
          <w:color w:val="000000" w:themeColor="text1"/>
          <w:sz w:val="20"/>
          <w:szCs w:val="20"/>
          <w:lang w:val="en-US"/>
        </w:rPr>
      </w:pPr>
    </w:p>
    <w:p w14:paraId="7F13285D" w14:textId="77777777" w:rsidR="00AD6659" w:rsidRPr="004844DE" w:rsidRDefault="00AD6659" w:rsidP="00AD6659">
      <w:pPr>
        <w:jc w:val="both"/>
        <w:rPr>
          <w:bCs/>
          <w:color w:val="000000" w:themeColor="text1"/>
          <w:sz w:val="20"/>
          <w:szCs w:val="20"/>
          <w:lang w:val="en-US"/>
        </w:rPr>
      </w:pPr>
    </w:p>
    <w:p w14:paraId="1D0062B6" w14:textId="77777777" w:rsidR="00AD6659" w:rsidRDefault="00AD6659" w:rsidP="00AD6659">
      <w:pPr>
        <w:rPr>
          <w:b/>
          <w:sz w:val="20"/>
          <w:szCs w:val="20"/>
          <w:lang w:val="en-US"/>
        </w:rPr>
      </w:pPr>
    </w:p>
    <w:p w14:paraId="32D79B63" w14:textId="77777777" w:rsidR="00C67E9B" w:rsidRDefault="00C67E9B">
      <w:pPr>
        <w:rPr>
          <w:b/>
          <w:bCs/>
          <w:lang w:val="en-US"/>
        </w:rPr>
      </w:pPr>
      <w:r>
        <w:rPr>
          <w:b/>
          <w:bCs/>
          <w:lang w:val="en-US"/>
        </w:rPr>
        <w:br w:type="page"/>
      </w:r>
    </w:p>
    <w:p w14:paraId="1470F272" w14:textId="77777777" w:rsidR="00BE720B" w:rsidRDefault="00BE720B" w:rsidP="00BE720B">
      <w:pPr>
        <w:jc w:val="both"/>
        <w:rPr>
          <w:b/>
          <w:color w:val="000000" w:themeColor="text1"/>
          <w:lang w:val="en-US"/>
        </w:rPr>
      </w:pPr>
      <w:r>
        <w:rPr>
          <w:color w:val="000000" w:themeColor="text1"/>
          <w:lang w:val="en-US"/>
        </w:rPr>
        <w:lastRenderedPageBreak/>
        <w:t>1</w:t>
      </w:r>
      <w:r w:rsidRPr="00BE720B">
        <w:rPr>
          <w:color w:val="000000" w:themeColor="text1"/>
          <w:sz w:val="20"/>
          <w:szCs w:val="20"/>
          <w:lang w:val="en-US"/>
        </w:rPr>
        <w:t xml:space="preserve">- </w:t>
      </w:r>
      <w:r w:rsidRPr="00BE720B">
        <w:rPr>
          <w:b/>
          <w:color w:val="000000" w:themeColor="text1"/>
          <w:sz w:val="20"/>
          <w:szCs w:val="20"/>
          <w:lang w:val="en-US"/>
        </w:rPr>
        <w:t>Summary of recently published trials focusing on oxygenation targets and reported results in immunocompromised patients</w:t>
      </w:r>
      <w:r w:rsidRPr="0042508F">
        <w:rPr>
          <w:b/>
          <w:color w:val="000000" w:themeColor="text1"/>
          <w:lang w:val="en-US"/>
        </w:rPr>
        <w:t xml:space="preserve"> </w:t>
      </w:r>
    </w:p>
    <w:p w14:paraId="4C11ABD9" w14:textId="77777777" w:rsidR="00BE720B" w:rsidRDefault="00BE720B" w:rsidP="00BE720B">
      <w:pPr>
        <w:jc w:val="both"/>
        <w:rPr>
          <w:b/>
          <w:color w:val="000000" w:themeColor="text1"/>
          <w:lang w:val="en-US"/>
        </w:rPr>
      </w:pPr>
    </w:p>
    <w:p w14:paraId="5CFA72A8" w14:textId="77777777" w:rsidR="00BE720B" w:rsidRPr="0042508F" w:rsidRDefault="00BE720B" w:rsidP="00BE720B">
      <w:pPr>
        <w:jc w:val="both"/>
        <w:rPr>
          <w:b/>
          <w:color w:val="000000" w:themeColor="text1"/>
          <w:lang w:val="en-US"/>
        </w:rPr>
      </w:pPr>
    </w:p>
    <w:tbl>
      <w:tblPr>
        <w:tblStyle w:val="Grilledutableau"/>
        <w:tblW w:w="10773" w:type="dxa"/>
        <w:tblInd w:w="-572" w:type="dxa"/>
        <w:tblLayout w:type="fixed"/>
        <w:tblLook w:val="04A0" w:firstRow="1" w:lastRow="0" w:firstColumn="1" w:lastColumn="0" w:noHBand="0" w:noVBand="1"/>
      </w:tblPr>
      <w:tblGrid>
        <w:gridCol w:w="1276"/>
        <w:gridCol w:w="1134"/>
        <w:gridCol w:w="992"/>
        <w:gridCol w:w="1418"/>
        <w:gridCol w:w="2410"/>
        <w:gridCol w:w="2126"/>
        <w:gridCol w:w="1417"/>
      </w:tblGrid>
      <w:tr w:rsidR="00BE720B" w:rsidRPr="005B33CB" w14:paraId="4295685F" w14:textId="77777777" w:rsidTr="00404DE1">
        <w:tc>
          <w:tcPr>
            <w:tcW w:w="1276" w:type="dxa"/>
            <w:shd w:val="clear" w:color="auto" w:fill="000000" w:themeFill="text1"/>
          </w:tcPr>
          <w:p w14:paraId="0F0D742C" w14:textId="77777777" w:rsidR="00BE720B" w:rsidRPr="00481A7D" w:rsidRDefault="00BE720B" w:rsidP="00404DE1">
            <w:pPr>
              <w:jc w:val="both"/>
              <w:rPr>
                <w:b/>
                <w:color w:val="FFFFFF" w:themeColor="background1"/>
                <w:sz w:val="20"/>
                <w:szCs w:val="20"/>
                <w:lang w:val="en-US"/>
              </w:rPr>
            </w:pPr>
            <w:r w:rsidRPr="00481A7D">
              <w:rPr>
                <w:b/>
                <w:color w:val="FFFFFF" w:themeColor="background1"/>
                <w:sz w:val="20"/>
                <w:szCs w:val="20"/>
                <w:lang w:val="en-US"/>
              </w:rPr>
              <w:t xml:space="preserve">Study </w:t>
            </w:r>
          </w:p>
        </w:tc>
        <w:tc>
          <w:tcPr>
            <w:tcW w:w="1134" w:type="dxa"/>
            <w:shd w:val="clear" w:color="auto" w:fill="000000" w:themeFill="text1"/>
          </w:tcPr>
          <w:p w14:paraId="122E66FF"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Authors</w:t>
            </w:r>
          </w:p>
        </w:tc>
        <w:tc>
          <w:tcPr>
            <w:tcW w:w="992" w:type="dxa"/>
            <w:shd w:val="clear" w:color="auto" w:fill="000000" w:themeFill="text1"/>
          </w:tcPr>
          <w:p w14:paraId="19320228"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Original sample size</w:t>
            </w:r>
          </w:p>
        </w:tc>
        <w:tc>
          <w:tcPr>
            <w:tcW w:w="1418" w:type="dxa"/>
            <w:shd w:val="clear" w:color="auto" w:fill="000000" w:themeFill="text1"/>
          </w:tcPr>
          <w:p w14:paraId="2E8970E1"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 xml:space="preserve">Conservative vs liberal/usual strategy </w:t>
            </w:r>
          </w:p>
          <w:p w14:paraId="69BC31FD"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Overall</w:t>
            </w:r>
          </w:p>
        </w:tc>
        <w:tc>
          <w:tcPr>
            <w:tcW w:w="2410" w:type="dxa"/>
            <w:shd w:val="clear" w:color="auto" w:fill="000000" w:themeFill="text1"/>
          </w:tcPr>
          <w:p w14:paraId="73D6B756"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Immunocompromised patients – Conservative strategy</w:t>
            </w:r>
          </w:p>
        </w:tc>
        <w:tc>
          <w:tcPr>
            <w:tcW w:w="2126" w:type="dxa"/>
            <w:shd w:val="clear" w:color="auto" w:fill="000000" w:themeFill="text1"/>
          </w:tcPr>
          <w:p w14:paraId="0F4444D3"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 xml:space="preserve">Immunocompromised patients – </w:t>
            </w:r>
          </w:p>
          <w:p w14:paraId="4910F964"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Liberal /usual strategy</w:t>
            </w:r>
          </w:p>
        </w:tc>
        <w:tc>
          <w:tcPr>
            <w:tcW w:w="1417" w:type="dxa"/>
            <w:shd w:val="clear" w:color="auto" w:fill="000000" w:themeFill="text1"/>
          </w:tcPr>
          <w:p w14:paraId="2B3C47A6" w14:textId="77777777" w:rsidR="00BE720B" w:rsidRPr="00481A7D" w:rsidRDefault="00BE720B" w:rsidP="00404DE1">
            <w:pPr>
              <w:jc w:val="center"/>
              <w:rPr>
                <w:b/>
                <w:color w:val="FFFFFF" w:themeColor="background1"/>
                <w:sz w:val="20"/>
                <w:szCs w:val="20"/>
                <w:lang w:val="en-US"/>
              </w:rPr>
            </w:pPr>
            <w:r w:rsidRPr="00481A7D">
              <w:rPr>
                <w:b/>
                <w:color w:val="FFFFFF" w:themeColor="background1"/>
                <w:sz w:val="20"/>
                <w:szCs w:val="20"/>
                <w:lang w:val="en-US"/>
              </w:rPr>
              <w:t>Difference on mortality in immuno-compromised patients</w:t>
            </w:r>
          </w:p>
        </w:tc>
      </w:tr>
      <w:tr w:rsidR="00BE720B" w:rsidRPr="00F43AC4" w14:paraId="7AE75956" w14:textId="77777777" w:rsidTr="00404DE1">
        <w:tc>
          <w:tcPr>
            <w:tcW w:w="1276" w:type="dxa"/>
          </w:tcPr>
          <w:p w14:paraId="78D1DFC5" w14:textId="77777777" w:rsidR="00BE720B" w:rsidRPr="00F43AC4" w:rsidRDefault="00BE720B" w:rsidP="00404DE1">
            <w:pPr>
              <w:jc w:val="both"/>
              <w:rPr>
                <w:color w:val="000000" w:themeColor="text1"/>
                <w:sz w:val="20"/>
                <w:szCs w:val="20"/>
                <w:lang w:val="en-US"/>
              </w:rPr>
            </w:pPr>
            <w:r w:rsidRPr="00F43AC4">
              <w:rPr>
                <w:color w:val="000000" w:themeColor="text1"/>
                <w:sz w:val="20"/>
                <w:szCs w:val="20"/>
                <w:lang w:val="en-US"/>
              </w:rPr>
              <w:t>Oxygen-ICU, JAMA 2016</w:t>
            </w:r>
            <w:r w:rsidRPr="00F43AC4">
              <w:rPr>
                <w:color w:val="000000" w:themeColor="text1"/>
                <w:sz w:val="20"/>
                <w:szCs w:val="20"/>
                <w:lang w:val="en-US"/>
              </w:rPr>
              <w:fldChar w:fldCharType="begin"/>
            </w:r>
            <w:r w:rsidRPr="00F43AC4">
              <w:rPr>
                <w:color w:val="000000" w:themeColor="text1"/>
                <w:sz w:val="20"/>
                <w:szCs w:val="20"/>
                <w:lang w:val="en-US"/>
              </w:rPr>
              <w:instrText xml:space="preserve"> ADDIN ZOTERO_ITEM CSL_CITATION {"citationID":"dyyavl0T","properties":{"formattedCitation":"[1]","plainCitation":"[1]","noteIndex":0},"citationItems":[{"id":28867,"uris":["http://zotero.org/users/1169229/items/7IW7KUQU"],"itemData":{"id":28867,"type":"article-journal","abstract":"IMPORTANCE: Despite suggestions of potential harm from unnecessary oxygen therapy, critically ill patients spend substantial periods in a hyperoxemic state. A strategy of controlled arterial oxygenation is thus rational but has not been validated in clinical practice.\nOBJECTIVE: To assess whether a conservative protocol for oxygen supplementation could improve outcomes in patients admitted to intensive care units (ICUs).\nDESIGN, SETTING, AND PATIENTS: Oxygen-ICU was a single-center, open-label, randomized clinical trial conducted from March 2010 to October 2012 that included all adults admitted with an expected length of stay of 72 hours or longer to the medical-surgical ICU of Modena University Hospital, Italy. The originally planned sample size was 660 patients, but the study was stopped early due to difficulties in enrollment after inclusion of 480 patients.\nINTERVENTIONS: Patients were randomly assigned to receive oxygen therapy to maintain Pao2 between 70 and 100 mm Hg or arterial oxyhemoglobin saturation (Spo2) between 94% and 98% (conservative group) or, according to standard ICU practice, to allow Pao2 values up to 150 mm Hg or Spo2 values between 97% and 100% (conventional control group).\nMAIN OUTCOMES AND MEASURES: The primary outcome was ICU mortality. Secondary outcomes included occurrence of new organ failure and infection 48 hours or more after ICU admission.\nRESULTS: A total of 434 patients (median age, 64 years; 188 [43.3%] women) received conventional (n = 218) or conservative (n = 216) oxygen therapy and were included in the modified intent-to-treat analysis. Daily time-weighted Pao2 averages during the ICU stay were significantly higher (P &lt; .001) in the conventional group (median Pao2, 102 mm Hg [interquartile range, 88-116]) vs the conservative group (median Pao2, 87 mm Hg [interquartile range, 79-97]). Twenty-five patients in the conservative oxygen therapy group (11.6%) and 44 in the conventional oxygen therapy group (20.2%) died during their ICU stay (absolute risk reduction [ARR], 0.086 [95% CI, 0.017-0.150]; relative risk [RR], 0.57 [95% CI, 0.37-0.90]; P = .01). Occurrences were lower in the conservative oxygen therapy group for new shock episode (ARR, 0.068 [95% CI, 0.020-0.120]; RR, 0.35 [95% CI, 0.16-0.75]; P = .006) or liver failure (ARR, 0.046 [95% CI, 0.008-0.088]; RR, 0.29 [95% CI, 0.10-0.82]; P = .02) and new bloodstream infection (ARR, 0.05 [95% CI, 0.00-0.09]; RR, 0.50 [95% CI, 0.25-0.998; P = .049).\nCONCLUSIONS AND RELEVANCE: Among critically ill patients with an ICU length of stay of 72 hours or longer, a conservative protocol for oxygen therapy vs conventional therapy resulted in lower ICU mortality. These preliminary findings were based on unplanned early termination of the trial, and a larger multicenter trial is needed to evaluate the potential benefit of this approach.\nTRIAL REGISTRATION: clinicaltrials.gov Identifier: NCT01319643.","container-title":"JAMA","DOI":"10.1001/jama.2016.11993","ISSN":"1538-3598","issue":"15","journalAbbreviation":"JAMA","language":"eng","note":"PMID: 27706466","page":"1583-1589","source":"PubMed","title":"Effect of Conservative vs Conventional Oxygen Therapy on Mortality Among Patients in an Intensive Care Unit: The Oxygen-ICU Randomized Clinical Trial","title-short":"Effect of Conservative vs Conventional Oxygen Therapy on Mortality Among Patients in an Intensive Care Unit","volume":"316","author":[{"family":"Girardis","given":"Massimo"},{"family":"Busani","given":"Stefano"},{"family":"Damiani","given":"Elisa"},{"family":"Donati","given":"Abele"},{"family":"Rinaldi","given":"Laura"},{"family":"Marudi","given":"Andrea"},{"family":"Morelli","given":"Andrea"},{"family":"Antonelli","given":"Massimo"},{"family":"Singer","given":"Mervyn"}],"issued":{"date-parts":[["2016",10,18]]},"citation-key":"girardisJAMAoct2016"}}],"schema":"https://github.com/citation-style-language/schema/raw/master/csl-citation.json"} </w:instrText>
            </w:r>
            <w:r w:rsidRPr="00F43AC4">
              <w:rPr>
                <w:color w:val="000000" w:themeColor="text1"/>
                <w:sz w:val="20"/>
                <w:szCs w:val="20"/>
                <w:lang w:val="en-US"/>
              </w:rPr>
              <w:fldChar w:fldCharType="separate"/>
            </w:r>
            <w:r w:rsidRPr="00F43AC4">
              <w:rPr>
                <w:noProof/>
                <w:color w:val="000000" w:themeColor="text1"/>
                <w:sz w:val="20"/>
                <w:szCs w:val="20"/>
                <w:lang w:val="en-US"/>
              </w:rPr>
              <w:t>[1]</w:t>
            </w:r>
            <w:r w:rsidRPr="00F43AC4">
              <w:rPr>
                <w:color w:val="000000" w:themeColor="text1"/>
                <w:sz w:val="20"/>
                <w:szCs w:val="20"/>
                <w:lang w:val="en-US"/>
              </w:rPr>
              <w:fldChar w:fldCharType="end"/>
            </w:r>
          </w:p>
        </w:tc>
        <w:tc>
          <w:tcPr>
            <w:tcW w:w="1134" w:type="dxa"/>
          </w:tcPr>
          <w:p w14:paraId="268291E9"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Girardis M et al.</w:t>
            </w:r>
          </w:p>
        </w:tc>
        <w:tc>
          <w:tcPr>
            <w:tcW w:w="992" w:type="dxa"/>
          </w:tcPr>
          <w:p w14:paraId="7A246F88"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480</w:t>
            </w:r>
          </w:p>
        </w:tc>
        <w:tc>
          <w:tcPr>
            <w:tcW w:w="1418" w:type="dxa"/>
          </w:tcPr>
          <w:p w14:paraId="62D7B714"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Conservative: </w:t>
            </w:r>
            <w:r>
              <w:rPr>
                <w:color w:val="000000" w:themeColor="text1"/>
                <w:sz w:val="20"/>
                <w:szCs w:val="20"/>
                <w:lang w:val="en-US"/>
              </w:rPr>
              <w:t>216</w:t>
            </w:r>
          </w:p>
          <w:p w14:paraId="08977214"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Liberal: </w:t>
            </w:r>
            <w:r>
              <w:rPr>
                <w:color w:val="000000" w:themeColor="text1"/>
                <w:sz w:val="20"/>
                <w:szCs w:val="20"/>
                <w:lang w:val="en-US"/>
              </w:rPr>
              <w:t>218</w:t>
            </w:r>
          </w:p>
        </w:tc>
        <w:tc>
          <w:tcPr>
            <w:tcW w:w="2410" w:type="dxa"/>
          </w:tcPr>
          <w:p w14:paraId="35002DC0"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Cancer : 72 (33.3)</w:t>
            </w:r>
          </w:p>
        </w:tc>
        <w:tc>
          <w:tcPr>
            <w:tcW w:w="2126" w:type="dxa"/>
          </w:tcPr>
          <w:p w14:paraId="62E7F956"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Cancer : 70 (31.1)</w:t>
            </w:r>
          </w:p>
        </w:tc>
        <w:tc>
          <w:tcPr>
            <w:tcW w:w="1417" w:type="dxa"/>
          </w:tcPr>
          <w:p w14:paraId="7855493B"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5B33CB" w14:paraId="46117CA5" w14:textId="77777777" w:rsidTr="00404DE1">
        <w:tc>
          <w:tcPr>
            <w:tcW w:w="1276" w:type="dxa"/>
          </w:tcPr>
          <w:p w14:paraId="185B30A8" w14:textId="77777777" w:rsidR="00BE720B" w:rsidRPr="00F43AC4" w:rsidRDefault="00BE720B" w:rsidP="00404DE1">
            <w:pPr>
              <w:jc w:val="both"/>
              <w:rPr>
                <w:color w:val="000000" w:themeColor="text1"/>
                <w:sz w:val="20"/>
                <w:szCs w:val="20"/>
                <w:lang w:val="en-US"/>
              </w:rPr>
            </w:pPr>
            <w:r w:rsidRPr="00F43AC4">
              <w:rPr>
                <w:sz w:val="20"/>
                <w:szCs w:val="20"/>
                <w:lang w:val="en-US"/>
              </w:rPr>
              <w:t>HYPERS2S, Lancet resp. Med, 2017</w:t>
            </w:r>
            <w:r w:rsidRPr="00F43AC4">
              <w:rPr>
                <w:sz w:val="20"/>
                <w:szCs w:val="20"/>
              </w:rPr>
              <w:fldChar w:fldCharType="begin"/>
            </w:r>
            <w:r w:rsidRPr="00F43AC4">
              <w:rPr>
                <w:sz w:val="20"/>
                <w:szCs w:val="20"/>
                <w:lang w:val="en-US"/>
              </w:rPr>
              <w:instrText xml:space="preserve"> ADDIN ZOTERO_ITEM CSL_CITATION {"citationID":"jMhoBp3l","properties":{"formattedCitation":"[2]","plainCitation":"[2]","noteIndex":0},"citationItems":[{"id":17178,"uris":["http://zotero.org/users/1169229/items/5Y87EASP"],"itemData":{"id":17178,"type":"article-journal","abstract":"BACKGROUND: There is insufficient research into the use of mechanical ventilation with increased inspiratory oxygen concentration (FiO2) and fluid resuscitation with hypertonic saline solution in patients with septic shock. We tested whether these interventions are associated with reduced mortality. METHODS: This two</w:instrText>
            </w:r>
            <w:r w:rsidRPr="00F43AC4">
              <w:rPr>
                <w:rFonts w:ascii="Cambria Math" w:hAnsi="Cambria Math" w:cs="Cambria Math"/>
                <w:sz w:val="20"/>
                <w:szCs w:val="20"/>
                <w:lang w:val="en-US"/>
              </w:rPr>
              <w:instrText>‐</w:instrText>
            </w:r>
            <w:r w:rsidRPr="00F43AC4">
              <w:rPr>
                <w:sz w:val="20"/>
                <w:szCs w:val="20"/>
                <w:lang w:val="en-US"/>
              </w:rPr>
              <w:instrText>by</w:instrText>
            </w:r>
            <w:r w:rsidRPr="00F43AC4">
              <w:rPr>
                <w:rFonts w:ascii="Cambria Math" w:hAnsi="Cambria Math" w:cs="Cambria Math"/>
                <w:sz w:val="20"/>
                <w:szCs w:val="20"/>
                <w:lang w:val="en-US"/>
              </w:rPr>
              <w:instrText>‐</w:instrText>
            </w:r>
            <w:r w:rsidRPr="00F43AC4">
              <w:rPr>
                <w:sz w:val="20"/>
                <w:szCs w:val="20"/>
                <w:lang w:val="en-US"/>
              </w:rPr>
              <w:instrText>two factorial, multicentre, randomised, clinical trial (HYPERS2S) recruited patients aged 18 years and older with septic shock who were on mechanical ventilation from 22 centres in France. Patients were randomly assigned 1:1:1:1 to four groups by a computer generated randomisation list stratified by site and presence or absence of acute respiratory distress syndrome by use of permuted blocks of random sizes. Patients received, in an open</w:instrText>
            </w:r>
            <w:r w:rsidRPr="00F43AC4">
              <w:rPr>
                <w:rFonts w:ascii="Cambria Math" w:hAnsi="Cambria Math" w:cs="Cambria Math"/>
                <w:sz w:val="20"/>
                <w:szCs w:val="20"/>
                <w:lang w:val="en-US"/>
              </w:rPr>
              <w:instrText>‐</w:instrText>
            </w:r>
            <w:r w:rsidRPr="00F43AC4">
              <w:rPr>
                <w:sz w:val="20"/>
                <w:szCs w:val="20"/>
                <w:lang w:val="en-US"/>
              </w:rPr>
              <w:instrText>labelled manner, mechanical ventilation either with FiO2 at 1·0 (hyperoxia) or FiO2 set to target an arterial haemoglobin oxygen saturation of 88</w:instrText>
            </w:r>
            <w:r w:rsidRPr="00F43AC4">
              <w:rPr>
                <w:rFonts w:ascii="Cambria Math" w:hAnsi="Cambria Math" w:cs="Cambria Math"/>
                <w:sz w:val="20"/>
                <w:szCs w:val="20"/>
                <w:lang w:val="en-US"/>
              </w:rPr>
              <w:instrText>‐</w:instrText>
            </w:r>
            <w:r w:rsidRPr="00F43AC4">
              <w:rPr>
                <w:sz w:val="20"/>
                <w:szCs w:val="20"/>
                <w:lang w:val="en-US"/>
              </w:rPr>
              <w:instrText>95% (normoxia) during the first 24 h; patients also received, in a double</w:instrText>
            </w:r>
            <w:r w:rsidRPr="00F43AC4">
              <w:rPr>
                <w:rFonts w:ascii="Cambria Math" w:hAnsi="Cambria Math" w:cs="Cambria Math"/>
                <w:sz w:val="20"/>
                <w:szCs w:val="20"/>
                <w:lang w:val="en-US"/>
              </w:rPr>
              <w:instrText>‐</w:instrText>
            </w:r>
            <w:r w:rsidRPr="00F43AC4">
              <w:rPr>
                <w:sz w:val="20"/>
                <w:szCs w:val="20"/>
                <w:lang w:val="en-US"/>
              </w:rPr>
              <w:instrText>blind manner, either 280 mL boluses of 3·0% (hypertonic) saline or 0·9% (isotonic) saline for fluid resuscitation during the first 72 h. The primary endpoint was mortality at day 28 after randomisation in the intention</w:instrText>
            </w:r>
            <w:r w:rsidRPr="00F43AC4">
              <w:rPr>
                <w:rFonts w:ascii="Cambria Math" w:hAnsi="Cambria Math" w:cs="Cambria Math"/>
                <w:sz w:val="20"/>
                <w:szCs w:val="20"/>
                <w:lang w:val="en-US"/>
              </w:rPr>
              <w:instrText>‐</w:instrText>
            </w:r>
            <w:r w:rsidRPr="00F43AC4">
              <w:rPr>
                <w:sz w:val="20"/>
                <w:szCs w:val="20"/>
                <w:lang w:val="en-US"/>
              </w:rPr>
              <w:instrText>to</w:instrText>
            </w:r>
            <w:r w:rsidRPr="00F43AC4">
              <w:rPr>
                <w:rFonts w:ascii="Cambria Math" w:hAnsi="Cambria Math" w:cs="Cambria Math"/>
                <w:sz w:val="20"/>
                <w:szCs w:val="20"/>
                <w:lang w:val="en-US"/>
              </w:rPr>
              <w:instrText>‐</w:instrText>
            </w:r>
            <w:r w:rsidRPr="00F43AC4">
              <w:rPr>
                <w:sz w:val="20"/>
                <w:szCs w:val="20"/>
                <w:lang w:val="en-US"/>
              </w:rPr>
              <w:instrText>treat population. This study was registered with ClinicalTrials.gov, number NCT01722422. FINDINGS: Between Nov 3, 2012, and June 13, 2014, 442 patients were recruited and assigned to a treatment group (normoxia [n=223] or hyperoxia [n=219]; isotonic [n=224] or hypertonic [n=218]). The trial was stopped prematurely for safety reasons. 28 day mortality was recorded for 434 patients; 93 (43%) of 217 patients had died in the hyperoxia group versus 77 (35%) of 217 patients in the normoxia group (hazard ratio [HR] 1·27, 95% CI 0·94</w:instrText>
            </w:r>
            <w:r w:rsidRPr="00F43AC4">
              <w:rPr>
                <w:rFonts w:ascii="Cambria Math" w:hAnsi="Cambria Math" w:cs="Cambria Math"/>
                <w:sz w:val="20"/>
                <w:szCs w:val="20"/>
                <w:lang w:val="en-US"/>
              </w:rPr>
              <w:instrText>‐</w:instrText>
            </w:r>
            <w:r w:rsidRPr="00F43AC4">
              <w:rPr>
                <w:sz w:val="20"/>
                <w:szCs w:val="20"/>
                <w:lang w:val="en-US"/>
              </w:rPr>
              <w:instrText>1·72; p=0·12). 89 (42%) of 214 patients had died in the hypertonic group versus 81 (37%) of 220 patients in the isotonic group (HR 1·19, 0·88</w:instrText>
            </w:r>
            <w:r w:rsidRPr="00F43AC4">
              <w:rPr>
                <w:rFonts w:ascii="Cambria Math" w:hAnsi="Cambria Math" w:cs="Cambria Math"/>
                <w:sz w:val="20"/>
                <w:szCs w:val="20"/>
                <w:lang w:val="en-US"/>
              </w:rPr>
              <w:instrText>‐</w:instrText>
            </w:r>
            <w:r w:rsidRPr="00F43AC4">
              <w:rPr>
                <w:sz w:val="20"/>
                <w:szCs w:val="20"/>
                <w:lang w:val="en-US"/>
              </w:rPr>
              <w:instrText>1·61; p=0·25). We found a significant difference in the overall incidence of serious adverse events between the hyperoxia (185 [85%]) and normoxia groups (165 [76%]; p=0·02), with a clinically relevant doubling in the hyperoxia group of the number of patients with intensive care unit</w:instrText>
            </w:r>
            <w:r w:rsidRPr="00F43AC4">
              <w:rPr>
                <w:rFonts w:ascii="Cambria Math" w:hAnsi="Cambria Math" w:cs="Cambria Math"/>
                <w:sz w:val="20"/>
                <w:szCs w:val="20"/>
                <w:lang w:val="en-US"/>
              </w:rPr>
              <w:instrText>‐</w:instrText>
            </w:r>
            <w:r w:rsidRPr="00F43AC4">
              <w:rPr>
                <w:sz w:val="20"/>
                <w:szCs w:val="20"/>
                <w:lang w:val="en-US"/>
              </w:rPr>
              <w:instrText>acquired weakness (24 [11%] vs 13 [6%]; p=0·06) and atelectasis (26 [12%] vs 13 [6%]; p=0·04) compared with the normoxia group. We found no statistical difference for serious adverse events between the two saline groups (p=0·23). INTERPRETATION: In patients with septic shock, setting FiO2 to 1·0 to induce arterial hyperoxia might increase the risk of mortality. Hypertonic (3%) saline did not improve survival. FUNDING: The French Ministry of Health.","archive_location":"CN-01336857","container-title":"The lancet. Respiratory medicine","DOI":"10.1016/S2213-2600(17)30046-2","issue":"3","journalAbbreviation":"The lancet. Respiratory medicine","page":"180</w:instrText>
            </w:r>
            <w:r w:rsidRPr="00F43AC4">
              <w:rPr>
                <w:rFonts w:ascii="Cambria Math" w:hAnsi="Cambria Math" w:cs="Cambria Math"/>
                <w:sz w:val="20"/>
                <w:szCs w:val="20"/>
                <w:lang w:val="en-US"/>
              </w:rPr>
              <w:instrText>‐</w:instrText>
            </w:r>
            <w:r w:rsidRPr="00F43AC4">
              <w:rPr>
                <w:sz w:val="20"/>
                <w:szCs w:val="20"/>
                <w:lang w:val="en-US"/>
              </w:rPr>
              <w:instrText xml:space="preserve">190","title":"Hyperoxia and hypertonic saline in patients with septic shock (HYPERS2S): a two-by-two factorial, multicentre, randomised, clinical trial","volume":"5","author":[{"family":"Asfar","given":"P"},{"family":"Schortgen","given":"F"},{"family":"Boisramé-Helms","given":"J"},{"family":"Charpentier","given":"J"},{"family":"Guérot","given":"E"},{"family":"Megarbane","given":"B"},{"family":"Grimaldi","given":"D"},{"family":"Grelon","given":"F"},{"family":"Anguel","given":"N"},{"family":"Lasocki","given":"S"},{"literal":"et al."}],"issued":{"date-parts":[["2017"]]},"citation-key":"asfarHyperoxiaHypertonicSaline2017"}}],"schema":"https://github.com/citation-style-language/schema/raw/master/csl-citation.json"} </w:instrText>
            </w:r>
            <w:r w:rsidRPr="00F43AC4">
              <w:rPr>
                <w:sz w:val="20"/>
                <w:szCs w:val="20"/>
              </w:rPr>
              <w:fldChar w:fldCharType="separate"/>
            </w:r>
            <w:r w:rsidRPr="00F43AC4">
              <w:rPr>
                <w:noProof/>
                <w:sz w:val="20"/>
                <w:szCs w:val="20"/>
                <w:lang w:val="en-US"/>
              </w:rPr>
              <w:t>[2]</w:t>
            </w:r>
            <w:r w:rsidRPr="00F43AC4">
              <w:rPr>
                <w:sz w:val="20"/>
                <w:szCs w:val="20"/>
              </w:rPr>
              <w:fldChar w:fldCharType="end"/>
            </w:r>
          </w:p>
        </w:tc>
        <w:tc>
          <w:tcPr>
            <w:tcW w:w="1134" w:type="dxa"/>
          </w:tcPr>
          <w:p w14:paraId="7D664C9B"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Asfar P et al.</w:t>
            </w:r>
          </w:p>
        </w:tc>
        <w:tc>
          <w:tcPr>
            <w:tcW w:w="992" w:type="dxa"/>
          </w:tcPr>
          <w:p w14:paraId="5895E39F"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442</w:t>
            </w:r>
          </w:p>
        </w:tc>
        <w:tc>
          <w:tcPr>
            <w:tcW w:w="1418" w:type="dxa"/>
          </w:tcPr>
          <w:p w14:paraId="094A3AC8"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Conservative: </w:t>
            </w:r>
            <w:r>
              <w:rPr>
                <w:color w:val="000000" w:themeColor="text1"/>
                <w:sz w:val="20"/>
                <w:szCs w:val="20"/>
                <w:lang w:val="en-US"/>
              </w:rPr>
              <w:t>223</w:t>
            </w:r>
          </w:p>
          <w:p w14:paraId="7FBDD355"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Liberal:</w:t>
            </w:r>
            <w:r>
              <w:rPr>
                <w:color w:val="000000" w:themeColor="text1"/>
                <w:sz w:val="20"/>
                <w:szCs w:val="20"/>
                <w:lang w:val="en-US"/>
              </w:rPr>
              <w:t>219</w:t>
            </w:r>
          </w:p>
        </w:tc>
        <w:tc>
          <w:tcPr>
            <w:tcW w:w="2410" w:type="dxa"/>
          </w:tcPr>
          <w:p w14:paraId="30616B6D"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Other immunosuppression : 45 (21)</w:t>
            </w:r>
          </w:p>
          <w:p w14:paraId="2462FEB4"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Cancer: 68 (31)</w:t>
            </w:r>
          </w:p>
        </w:tc>
        <w:tc>
          <w:tcPr>
            <w:tcW w:w="2126" w:type="dxa"/>
          </w:tcPr>
          <w:p w14:paraId="04D20B86"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Other immunosuppression: 42 (19)</w:t>
            </w:r>
          </w:p>
          <w:p w14:paraId="0910B5C7"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Cancer: 62 (29)</w:t>
            </w:r>
          </w:p>
        </w:tc>
        <w:tc>
          <w:tcPr>
            <w:tcW w:w="1417" w:type="dxa"/>
          </w:tcPr>
          <w:p w14:paraId="611A3934"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5B33CB" w14:paraId="6608EF0B" w14:textId="77777777" w:rsidTr="00404DE1">
        <w:tc>
          <w:tcPr>
            <w:tcW w:w="1276" w:type="dxa"/>
          </w:tcPr>
          <w:p w14:paraId="27E7B057" w14:textId="77777777" w:rsidR="00BE720B" w:rsidRPr="00F43AC4" w:rsidRDefault="00BE720B" w:rsidP="00404DE1">
            <w:pPr>
              <w:jc w:val="both"/>
              <w:rPr>
                <w:color w:val="000000" w:themeColor="text1"/>
                <w:sz w:val="20"/>
                <w:szCs w:val="20"/>
                <w:lang w:val="en-US"/>
              </w:rPr>
            </w:pPr>
            <w:r w:rsidRPr="00F43AC4">
              <w:rPr>
                <w:color w:val="000000" w:themeColor="text1"/>
                <w:sz w:val="20"/>
                <w:szCs w:val="20"/>
                <w:lang w:val="en-US"/>
              </w:rPr>
              <w:t xml:space="preserve">ICU-ROX, NEJM 2020 </w:t>
            </w:r>
            <w:r w:rsidRPr="00F43AC4">
              <w:rPr>
                <w:color w:val="000000" w:themeColor="text1"/>
                <w:sz w:val="20"/>
                <w:szCs w:val="20"/>
                <w:lang w:val="en-US"/>
              </w:rPr>
              <w:fldChar w:fldCharType="begin"/>
            </w:r>
            <w:r w:rsidRPr="00F43AC4">
              <w:rPr>
                <w:color w:val="000000" w:themeColor="text1"/>
                <w:sz w:val="20"/>
                <w:szCs w:val="20"/>
                <w:lang w:val="en-US"/>
              </w:rPr>
              <w:instrText xml:space="preserve"> ADDIN ZOTERO_ITEM CSL_CITATION {"citationID":"kLVcpShQ","properties":{"formattedCitation":"[3]","plainCitation":"[3]","noteIndex":0},"citationItems":[{"id":28113,"uris":["http://zotero.org/users/1169229/items/WSERZL23"],"itemData":{"id":28113,"type":"article-journal","abstract":"BACKGROUND: Patients who are undergoing mechanical ventilation in the intensive care unit (ICU) often receive a high fraction of inspired oxygen (Fio2) and have a high arterial oxygen tension. The conservative use of oxygen may reduce oxygen exposure, diminish lung and systemic oxidative injury, and thereby increase the number of ventilator-free days (days alive and free from mechanical ventilation).\nMETHODS: We randomly assigned 1000 adult patients who were anticipated to require mechanical ventilation beyond the day after recruitment in the ICU to receive conservative or usual oxygen therapy. In the two groups, the default lower limit for oxygen saturation as measured by pulse oximetry (Spo2) was 90%. In the conservative-oxygen group, the upper limit of the Spo2 alarm was set to sound when the level reached 97%, and the Fio2 was decreased to 0.21 if the Spo2 was above the acceptable lower limit. In the usual-oxygen group, there were no specific measures limiting the Fio2 or the Spo2. The primary outcome was the number of ventilator-free days from randomization until day 28.\nRESULTS: The number of ventilator-free days did not differ significantly between the conservative-oxygen group and the usual-oxygen group, with a median duration of 21.3 days (interquartile range, 0 to 26.3) and 22.1 days (interquartile range, 0 to 26.2), respectively, for an absolute difference of -0.3 days (95% confidence interval [CI], -2.1 to 1.6; P = 0.80). The conservative-oxygen group spent more time in the ICU with an Fio2 of 0.21 than the usual-oxygen group, with a median duration of 29 hours (interquartile range, 5 to 78) and 1 hour (interquartile range, 0 to 17), respectively (absolute difference, 28 hours; 95% CI, 22 to 34); the conservative-oxygen group spent less time with an Spo2 exceeding 96%, with a duration of 27 hours (interquartile range, 11 to 63.5) and 49 hours (interquartile range, 22 to 112), respectively (absolute difference, 22 hours; 95% CI, 14 to 30). At 180 days, mortality was 35.7% in the conservative-oxygen group and 34.5% in the usual-oxygen group, for an unadjusted odds ratio of 1.05 (95% CI, 0.81 to 1.37).\nCONCLUSIONS: In adults undergoing mechanical ventilation in the ICU, the use of conservative oxygen therapy, as compared with usual oxygen therapy, did not significantly affect the number of ventilator-free days. (Funded by the Health Research Council of New Zealand; ICU-ROX Australian and New Zealand Clinical Trials Registry number, ACTRN12615000957594.).","container-title":"The New England Journal of Medicine","DOI":"10.1056/NEJMoa1903297","ISSN":"1533-4406","issue":"11","journalAbbreviation":"N Engl J Med","language":"eng","note":"PMID: 31613432","page":"989-998","source":"PubMed","title":"Conservative Oxygen Therapy during Mechanical Ventilation in the ICU","volume":"382","author":[{"literal":"ICU-ROX Investigators and the Australian and New Zealand Intensive Care Society Clinical Trials Group"},{"family":"Mackle","given":"Diane"},{"family":"Bellomo","given":"Rinaldo"},{"family":"Bailey","given":"Michael"},{"family":"Beasley","given":"Richard"},{"family":"Deane","given":"Adam"},{"family":"Eastwood","given":"Glenn"},{"family":"Finfer","given":"Simon"},{"family":"Freebairn","given":"Ross"},{"family":"King","given":"Victoria"},{"family":"Linke","given":"Natalie"},{"family":"Litton","given":"Edward"},{"family":"McArthur","given":"Colin"},{"family":"McGuinness","given":"Shay"},{"family":"Panwar","given":"Rakshit"},{"family":"Young","given":"Paul"},{"literal":"ICU-ROX Investigators the Australian and New Zealand Intensive Care Society Clinical Trials Group"}],"issued":{"date-parts":[["2020",3,12]]},"citation-key":"icu-roxinvestigatorsandtheaustralianandnewzealandintensivecaresocietyclinicaltrialsgroupConservativeOxygenTherapy2020"}}],"schema":"https://github.com/citation-style-language/schema/raw/master/csl-citation.json"} </w:instrText>
            </w:r>
            <w:r w:rsidRPr="00F43AC4">
              <w:rPr>
                <w:color w:val="000000" w:themeColor="text1"/>
                <w:sz w:val="20"/>
                <w:szCs w:val="20"/>
                <w:lang w:val="en-US"/>
              </w:rPr>
              <w:fldChar w:fldCharType="separate"/>
            </w:r>
            <w:r w:rsidRPr="00F43AC4">
              <w:rPr>
                <w:noProof/>
                <w:color w:val="000000" w:themeColor="text1"/>
                <w:sz w:val="20"/>
                <w:szCs w:val="20"/>
                <w:lang w:val="en-US"/>
              </w:rPr>
              <w:t>[3]</w:t>
            </w:r>
            <w:r w:rsidRPr="00F43AC4">
              <w:rPr>
                <w:color w:val="000000" w:themeColor="text1"/>
                <w:sz w:val="20"/>
                <w:szCs w:val="20"/>
                <w:lang w:val="en-US"/>
              </w:rPr>
              <w:fldChar w:fldCharType="end"/>
            </w:r>
          </w:p>
        </w:tc>
        <w:tc>
          <w:tcPr>
            <w:tcW w:w="1134" w:type="dxa"/>
          </w:tcPr>
          <w:p w14:paraId="7E64D0BE" w14:textId="77777777" w:rsidR="00BE720B" w:rsidRPr="00F43AC4" w:rsidRDefault="00BE720B" w:rsidP="00404DE1">
            <w:pPr>
              <w:jc w:val="center"/>
              <w:rPr>
                <w:sz w:val="20"/>
                <w:szCs w:val="20"/>
                <w:lang w:val="en-US"/>
              </w:rPr>
            </w:pPr>
            <w:r w:rsidRPr="00F43AC4">
              <w:rPr>
                <w:sz w:val="20"/>
                <w:szCs w:val="20"/>
                <w:lang w:val="en-US"/>
              </w:rPr>
              <w:t>ANZICS</w:t>
            </w:r>
          </w:p>
        </w:tc>
        <w:tc>
          <w:tcPr>
            <w:tcW w:w="992" w:type="dxa"/>
          </w:tcPr>
          <w:p w14:paraId="7CA912BD" w14:textId="77777777" w:rsidR="00BE720B" w:rsidRPr="00F43AC4" w:rsidRDefault="00BE720B" w:rsidP="00404DE1">
            <w:pPr>
              <w:jc w:val="center"/>
              <w:rPr>
                <w:color w:val="000000" w:themeColor="text1"/>
                <w:sz w:val="20"/>
                <w:szCs w:val="20"/>
                <w:lang w:val="en-US"/>
              </w:rPr>
            </w:pPr>
            <w:r w:rsidRPr="00F43AC4">
              <w:rPr>
                <w:sz w:val="20"/>
                <w:szCs w:val="20"/>
                <w:lang w:val="en-US"/>
              </w:rPr>
              <w:t>1000</w:t>
            </w:r>
          </w:p>
        </w:tc>
        <w:tc>
          <w:tcPr>
            <w:tcW w:w="1418" w:type="dxa"/>
          </w:tcPr>
          <w:p w14:paraId="7D40D777"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Conservative: </w:t>
            </w:r>
            <w:r>
              <w:rPr>
                <w:color w:val="000000" w:themeColor="text1"/>
                <w:sz w:val="20"/>
                <w:szCs w:val="20"/>
                <w:lang w:val="en-US"/>
              </w:rPr>
              <w:t>499</w:t>
            </w:r>
          </w:p>
          <w:p w14:paraId="3B96E558" w14:textId="77777777" w:rsidR="00BE720B" w:rsidRPr="00F43AC4" w:rsidRDefault="00BE720B" w:rsidP="00404DE1">
            <w:pPr>
              <w:autoSpaceDE w:val="0"/>
              <w:autoSpaceDN w:val="0"/>
              <w:adjustRightInd w:val="0"/>
              <w:rPr>
                <w:sz w:val="20"/>
                <w:szCs w:val="20"/>
                <w:lang w:val="en-US"/>
              </w:rPr>
            </w:pPr>
            <w:r>
              <w:rPr>
                <w:color w:val="000000" w:themeColor="text1"/>
                <w:sz w:val="20"/>
                <w:szCs w:val="20"/>
                <w:lang w:val="en-US"/>
              </w:rPr>
              <w:t>Usual</w:t>
            </w:r>
            <w:r w:rsidRPr="00F43AC4">
              <w:rPr>
                <w:color w:val="000000" w:themeColor="text1"/>
                <w:sz w:val="20"/>
                <w:szCs w:val="20"/>
                <w:lang w:val="en-US"/>
              </w:rPr>
              <w:t>:</w:t>
            </w:r>
            <w:r>
              <w:rPr>
                <w:color w:val="000000" w:themeColor="text1"/>
                <w:sz w:val="20"/>
                <w:szCs w:val="20"/>
                <w:lang w:val="en-US"/>
              </w:rPr>
              <w:t xml:space="preserve"> 501</w:t>
            </w:r>
          </w:p>
        </w:tc>
        <w:tc>
          <w:tcPr>
            <w:tcW w:w="2410" w:type="dxa"/>
          </w:tcPr>
          <w:p w14:paraId="26E93737" w14:textId="77777777" w:rsidR="00BE720B" w:rsidRPr="00F43AC4" w:rsidRDefault="00BE720B" w:rsidP="00404DE1">
            <w:pPr>
              <w:autoSpaceDE w:val="0"/>
              <w:autoSpaceDN w:val="0"/>
              <w:adjustRightInd w:val="0"/>
              <w:rPr>
                <w:sz w:val="20"/>
                <w:szCs w:val="20"/>
                <w:lang w:val="en-US"/>
              </w:rPr>
            </w:pPr>
            <w:r w:rsidRPr="00F43AC4">
              <w:rPr>
                <w:sz w:val="20"/>
                <w:szCs w:val="20"/>
                <w:lang w:val="en-US"/>
              </w:rPr>
              <w:t>Immunosuppression by disease 12 (2.5%) Immunosuppression by therapy 34 (7.0%)</w:t>
            </w:r>
          </w:p>
          <w:p w14:paraId="5BF7EF14" w14:textId="77777777" w:rsidR="00BE720B" w:rsidRPr="00F43AC4" w:rsidRDefault="00BE720B" w:rsidP="00404DE1">
            <w:pPr>
              <w:autoSpaceDE w:val="0"/>
              <w:autoSpaceDN w:val="0"/>
              <w:adjustRightInd w:val="0"/>
              <w:rPr>
                <w:color w:val="000000" w:themeColor="text1"/>
                <w:sz w:val="20"/>
                <w:szCs w:val="20"/>
                <w:lang w:val="en-US"/>
              </w:rPr>
            </w:pPr>
            <w:r w:rsidRPr="00F43AC4">
              <w:rPr>
                <w:sz w:val="20"/>
                <w:szCs w:val="20"/>
                <w:lang w:val="en-US"/>
              </w:rPr>
              <w:t>Metastatic cancer 10 (2.1%)</w:t>
            </w:r>
          </w:p>
        </w:tc>
        <w:tc>
          <w:tcPr>
            <w:tcW w:w="2126" w:type="dxa"/>
          </w:tcPr>
          <w:p w14:paraId="519BB1A6" w14:textId="77777777" w:rsidR="00BE720B" w:rsidRPr="00F43AC4" w:rsidRDefault="00BE720B" w:rsidP="00404DE1">
            <w:pPr>
              <w:autoSpaceDE w:val="0"/>
              <w:autoSpaceDN w:val="0"/>
              <w:adjustRightInd w:val="0"/>
              <w:rPr>
                <w:sz w:val="20"/>
                <w:szCs w:val="20"/>
                <w:lang w:val="en-US"/>
              </w:rPr>
            </w:pPr>
            <w:r w:rsidRPr="00F43AC4">
              <w:rPr>
                <w:sz w:val="20"/>
                <w:szCs w:val="20"/>
                <w:lang w:val="en-US"/>
              </w:rPr>
              <w:t>Immunosuppression by disease 16 (3.3%)</w:t>
            </w:r>
          </w:p>
          <w:p w14:paraId="5CFB0FE9" w14:textId="77777777" w:rsidR="00BE720B" w:rsidRPr="00F43AC4" w:rsidRDefault="00BE720B" w:rsidP="00404DE1">
            <w:pPr>
              <w:autoSpaceDE w:val="0"/>
              <w:autoSpaceDN w:val="0"/>
              <w:adjustRightInd w:val="0"/>
              <w:rPr>
                <w:sz w:val="20"/>
                <w:szCs w:val="20"/>
                <w:lang w:val="en-US"/>
              </w:rPr>
            </w:pPr>
            <w:r w:rsidRPr="00F43AC4">
              <w:rPr>
                <w:sz w:val="20"/>
                <w:szCs w:val="20"/>
                <w:lang w:val="en-US"/>
              </w:rPr>
              <w:t>Immunosuppression by therapy 38 (7.9%)</w:t>
            </w:r>
          </w:p>
          <w:p w14:paraId="269E38FC" w14:textId="77777777" w:rsidR="00BE720B" w:rsidRPr="00F43AC4" w:rsidRDefault="00BE720B" w:rsidP="00404DE1">
            <w:pPr>
              <w:rPr>
                <w:color w:val="000000" w:themeColor="text1"/>
                <w:sz w:val="20"/>
                <w:szCs w:val="20"/>
                <w:lang w:val="en-US"/>
              </w:rPr>
            </w:pPr>
            <w:r w:rsidRPr="00F43AC4">
              <w:rPr>
                <w:sz w:val="20"/>
                <w:szCs w:val="20"/>
                <w:lang w:val="en-US"/>
              </w:rPr>
              <w:t>Metastatic cancer 8 (1.7%)</w:t>
            </w:r>
          </w:p>
        </w:tc>
        <w:tc>
          <w:tcPr>
            <w:tcW w:w="1417" w:type="dxa"/>
          </w:tcPr>
          <w:p w14:paraId="1EFCDF22"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E4046C" w14:paraId="3868806B" w14:textId="77777777" w:rsidTr="00404DE1">
        <w:tc>
          <w:tcPr>
            <w:tcW w:w="1276" w:type="dxa"/>
          </w:tcPr>
          <w:p w14:paraId="7FC77513" w14:textId="77777777" w:rsidR="00BE720B" w:rsidRPr="00F43AC4" w:rsidRDefault="00BE720B" w:rsidP="00404DE1">
            <w:pPr>
              <w:jc w:val="both"/>
              <w:rPr>
                <w:color w:val="000000" w:themeColor="text1"/>
                <w:sz w:val="20"/>
                <w:szCs w:val="20"/>
                <w:lang w:val="en-US"/>
              </w:rPr>
            </w:pPr>
            <w:r w:rsidRPr="00F43AC4">
              <w:rPr>
                <w:color w:val="000000" w:themeColor="text1"/>
                <w:sz w:val="20"/>
                <w:szCs w:val="20"/>
                <w:lang w:val="en-US"/>
              </w:rPr>
              <w:t>LOCO2, NEJM, 2020</w:t>
            </w:r>
            <w:r w:rsidRPr="00F43AC4">
              <w:rPr>
                <w:color w:val="000000" w:themeColor="text1"/>
                <w:sz w:val="20"/>
                <w:szCs w:val="20"/>
                <w:lang w:val="en-US"/>
              </w:rPr>
              <w:fldChar w:fldCharType="begin"/>
            </w:r>
            <w:r w:rsidRPr="00F43AC4">
              <w:rPr>
                <w:color w:val="000000" w:themeColor="text1"/>
                <w:sz w:val="20"/>
                <w:szCs w:val="20"/>
                <w:lang w:val="en-US"/>
              </w:rPr>
              <w:instrText xml:space="preserve"> ADDIN ZOTERO_ITEM CSL_CITATION {"citationID":"vLaRaIRd","properties":{"formattedCitation":"[4]","plainCitation":"[4]","noteIndex":0},"citationItems":[{"id":28111,"uris":["http://zotero.org/users/1169229/items/X394NWTH"],"itemData":{"id":28111,"type":"article-journal","abstract":"BACKGROUND: In patients with acute respiratory distress syndrome (ARDS), the National Heart, Lung, and Blood Institute ARDS Clinical Trials Network recommends a target partial pressure of arterial oxygen (Pao2) between 55 and 80 mm Hg. Prospective validation of this range in patients with ARDS is lacking. We hypothesized that targeting the lower limit of this range would improve outcomes in patients with ARDS.\nMETHODS: In this multicenter, randomized trial, we assigned patients with ARDS to receive either conservative oxygen therapy (target Pao2, 55 to 70 mm Hg; oxygen saturation as measured by pulse oximetry [Spo2], 88 to 92%) or liberal oxygen therapy (target Pao2, 90 to 105 mm Hg; Spo2, ≥96%) for 7 days. The same mechanical-ventilation strategies were used in both groups. The primary outcome was death from any cause at 28 days.\nRESULTS: After the enrollment of 205 patients, the trial was prematurely stopped by the data and safety monitoring board because of safety concerns and a low likelihood of a significant difference between the two groups in the primary outcome. Four patients who did not meet the eligibility criteria were excluded. At day 28, a total of 34 of 99 patients (34.3%) in the conservative-oxygen group and 27 of 102 patients (26.5%) in the liberal-oxygen group had died (difference, 7.8 percentage points; 95% confidence interval [CI], -4.8 to 20.6). At day 90, 44.4% of the patients in the conservative-oxygen group and 30.4% of the patients in the liberal-oxygen group had died (difference, 14.0 percentage points; 95% CI, 0.7 to 27.2). Five mesenteric ischemic events occurred in the conservative-oxygen group.\nCONCLUSIONS: Among patients with ARDS, early exposure to a conservative-oxygenation strategy with a Pao2 between 55 and 70 mm Hg did not increase survival at 28 days. (Funded by the French Ministry of Health; LOCO2 ClinicalTrials.gov number, NCT02713451.).","container-title":"The New England Journal of Medicine","DOI":"10.1056/NEJMoa1916431","ISSN":"1533-4406","issue":"11","journalAbbreviation":"N Engl J Med","language":"eng","note":"PMID: 32160661","page":"999-1008","source":"PubMed","title":"Liberal or Conservative Oxygen Therapy for Acute Respiratory Distress Syndrome","volume":"382","author":[{"family":"Barrot","given":"Loic"},{"family":"Asfar","given":"Pierre"},{"family":"Mauny","given":"Frederic"},{"family":"Winiszewski","given":"Hadrien"},{"family":"Montini","given":"Florent"},{"family":"Badie","given":"Julio"},{"family":"Quenot","given":"Jean-Pierre"},{"family":"Pili-Floury","given":"Sebastien"},{"family":"Bouhemad","given":"Belaid"},{"family":"Louis","given":"Guillaume"},{"family":"Souweine","given":"Bertrand"},{"family":"Collange","given":"Olivier"},{"family":"Pottecher","given":"Julien"},{"family":"Levy","given":"Bruno"},{"family":"Puyraveau","given":"Marc"},{"family":"Vettoretti","given":"Lucie"},{"family":"Constantin","given":"Jean-Michel"},{"family":"Capellier","given":"Gilles"},{"literal":"LOCO2 Investigators and REVA Research Network"}],"issued":{"date-parts":[["2020",3,12]]},"citation-key":"barrotLiberalConservativeOxygen2020"}}],"schema":"https://github.com/citation-style-language/schema/raw/master/csl-citation.json"} </w:instrText>
            </w:r>
            <w:r w:rsidRPr="00F43AC4">
              <w:rPr>
                <w:color w:val="000000" w:themeColor="text1"/>
                <w:sz w:val="20"/>
                <w:szCs w:val="20"/>
                <w:lang w:val="en-US"/>
              </w:rPr>
              <w:fldChar w:fldCharType="separate"/>
            </w:r>
            <w:r w:rsidRPr="00F43AC4">
              <w:rPr>
                <w:noProof/>
                <w:color w:val="000000" w:themeColor="text1"/>
                <w:sz w:val="20"/>
                <w:szCs w:val="20"/>
                <w:lang w:val="en-US"/>
              </w:rPr>
              <w:t>[4]</w:t>
            </w:r>
            <w:r w:rsidRPr="00F43AC4">
              <w:rPr>
                <w:color w:val="000000" w:themeColor="text1"/>
                <w:sz w:val="20"/>
                <w:szCs w:val="20"/>
                <w:lang w:val="en-US"/>
              </w:rPr>
              <w:fldChar w:fldCharType="end"/>
            </w:r>
          </w:p>
        </w:tc>
        <w:tc>
          <w:tcPr>
            <w:tcW w:w="1134" w:type="dxa"/>
          </w:tcPr>
          <w:p w14:paraId="21E35250" w14:textId="77777777" w:rsidR="00BE720B" w:rsidRPr="00F43AC4" w:rsidRDefault="00BE720B" w:rsidP="00404DE1">
            <w:pPr>
              <w:jc w:val="center"/>
              <w:rPr>
                <w:color w:val="000000" w:themeColor="text1"/>
                <w:sz w:val="20"/>
                <w:szCs w:val="20"/>
                <w:lang w:val="en-US"/>
              </w:rPr>
            </w:pPr>
            <w:r w:rsidRPr="00F43AC4">
              <w:rPr>
                <w:sz w:val="20"/>
                <w:szCs w:val="20"/>
                <w:lang w:val="en-US"/>
              </w:rPr>
              <w:t>Barrot L et al.</w:t>
            </w:r>
          </w:p>
        </w:tc>
        <w:tc>
          <w:tcPr>
            <w:tcW w:w="992" w:type="dxa"/>
          </w:tcPr>
          <w:p w14:paraId="28D99D02"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205</w:t>
            </w:r>
          </w:p>
        </w:tc>
        <w:tc>
          <w:tcPr>
            <w:tcW w:w="1418" w:type="dxa"/>
          </w:tcPr>
          <w:p w14:paraId="3F691651"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Conservative: </w:t>
            </w:r>
            <w:r>
              <w:rPr>
                <w:color w:val="000000" w:themeColor="text1"/>
                <w:sz w:val="20"/>
                <w:szCs w:val="20"/>
                <w:lang w:val="en-US"/>
              </w:rPr>
              <w:t>99</w:t>
            </w:r>
          </w:p>
          <w:p w14:paraId="3D89EAEE"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Liberal:</w:t>
            </w:r>
            <w:r>
              <w:rPr>
                <w:color w:val="000000" w:themeColor="text1"/>
                <w:sz w:val="20"/>
                <w:szCs w:val="20"/>
                <w:lang w:val="en-US"/>
              </w:rPr>
              <w:t xml:space="preserve"> 102</w:t>
            </w:r>
          </w:p>
        </w:tc>
        <w:tc>
          <w:tcPr>
            <w:tcW w:w="2410" w:type="dxa"/>
          </w:tcPr>
          <w:p w14:paraId="6F068D91" w14:textId="77777777" w:rsidR="00BE720B" w:rsidRPr="00F43AC4" w:rsidRDefault="00BE720B" w:rsidP="00404DE1">
            <w:pPr>
              <w:rPr>
                <w:sz w:val="20"/>
                <w:szCs w:val="20"/>
                <w:lang w:val="en-US"/>
              </w:rPr>
            </w:pPr>
            <w:r w:rsidRPr="00F43AC4">
              <w:rPr>
                <w:color w:val="000000" w:themeColor="text1"/>
                <w:sz w:val="20"/>
                <w:szCs w:val="20"/>
                <w:lang w:val="en-US"/>
              </w:rPr>
              <w:t xml:space="preserve">Cancer: </w:t>
            </w:r>
            <w:r w:rsidRPr="00F43AC4">
              <w:rPr>
                <w:sz w:val="20"/>
                <w:szCs w:val="20"/>
                <w:lang w:val="en-US"/>
              </w:rPr>
              <w:t>24 (24.2)</w:t>
            </w:r>
          </w:p>
          <w:p w14:paraId="6971DD19" w14:textId="77777777" w:rsidR="00BE720B" w:rsidRPr="00F43AC4" w:rsidRDefault="00BE720B" w:rsidP="00404DE1">
            <w:pPr>
              <w:rPr>
                <w:color w:val="000000" w:themeColor="text1"/>
                <w:sz w:val="20"/>
                <w:szCs w:val="20"/>
                <w:lang w:val="en-US"/>
              </w:rPr>
            </w:pPr>
            <w:r w:rsidRPr="00F43AC4">
              <w:rPr>
                <w:sz w:val="20"/>
                <w:szCs w:val="20"/>
                <w:lang w:val="en-US"/>
              </w:rPr>
              <w:t>Other immunosuppression 13 (13.1)</w:t>
            </w:r>
          </w:p>
        </w:tc>
        <w:tc>
          <w:tcPr>
            <w:tcW w:w="2126" w:type="dxa"/>
          </w:tcPr>
          <w:p w14:paraId="503BF7CD" w14:textId="77777777" w:rsidR="00BE720B" w:rsidRPr="00F43AC4" w:rsidRDefault="00BE720B" w:rsidP="00404DE1">
            <w:pPr>
              <w:rPr>
                <w:sz w:val="20"/>
                <w:szCs w:val="20"/>
                <w:lang w:val="en-US"/>
              </w:rPr>
            </w:pPr>
            <w:r w:rsidRPr="00F43AC4">
              <w:rPr>
                <w:color w:val="000000" w:themeColor="text1"/>
                <w:sz w:val="20"/>
                <w:szCs w:val="20"/>
                <w:lang w:val="en-US"/>
              </w:rPr>
              <w:t xml:space="preserve">Cancer: </w:t>
            </w:r>
            <w:r w:rsidRPr="00F43AC4">
              <w:rPr>
                <w:sz w:val="20"/>
                <w:szCs w:val="20"/>
                <w:lang w:val="en-US"/>
              </w:rPr>
              <w:t>20 (19.6)</w:t>
            </w:r>
          </w:p>
          <w:p w14:paraId="279E46A5" w14:textId="77777777" w:rsidR="00BE720B" w:rsidRPr="00F43AC4" w:rsidRDefault="00BE720B" w:rsidP="00404DE1">
            <w:pPr>
              <w:rPr>
                <w:color w:val="000000" w:themeColor="text1"/>
                <w:sz w:val="20"/>
                <w:szCs w:val="20"/>
                <w:lang w:val="en-US"/>
              </w:rPr>
            </w:pPr>
            <w:r w:rsidRPr="00F43AC4">
              <w:rPr>
                <w:sz w:val="20"/>
                <w:szCs w:val="20"/>
                <w:lang w:val="en-US"/>
              </w:rPr>
              <w:t>Other immunosuppression 9 (9)</w:t>
            </w:r>
          </w:p>
        </w:tc>
        <w:tc>
          <w:tcPr>
            <w:tcW w:w="1417" w:type="dxa"/>
          </w:tcPr>
          <w:p w14:paraId="7E08F33E"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5B33CB" w14:paraId="4223ED74" w14:textId="77777777" w:rsidTr="00404DE1">
        <w:tc>
          <w:tcPr>
            <w:tcW w:w="1276" w:type="dxa"/>
          </w:tcPr>
          <w:p w14:paraId="1C135C1E" w14:textId="77777777" w:rsidR="00BE720B" w:rsidRPr="00F43AC4" w:rsidRDefault="00BE720B" w:rsidP="00404DE1">
            <w:pPr>
              <w:jc w:val="both"/>
              <w:rPr>
                <w:color w:val="000000" w:themeColor="text1"/>
                <w:sz w:val="20"/>
                <w:szCs w:val="20"/>
                <w:lang w:val="en-US"/>
              </w:rPr>
            </w:pPr>
            <w:r w:rsidRPr="00F43AC4">
              <w:rPr>
                <w:bCs/>
                <w:color w:val="000000" w:themeColor="text1"/>
                <w:sz w:val="20"/>
                <w:szCs w:val="20"/>
                <w:lang w:val="en-US"/>
              </w:rPr>
              <w:t xml:space="preserve">HOT-ICU, NEJM 2021 </w:t>
            </w:r>
            <w:r w:rsidRPr="00F43AC4">
              <w:rPr>
                <w:bCs/>
                <w:color w:val="000000" w:themeColor="text1"/>
                <w:sz w:val="20"/>
                <w:szCs w:val="20"/>
              </w:rPr>
              <w:fldChar w:fldCharType="begin"/>
            </w:r>
            <w:r w:rsidRPr="00F43AC4">
              <w:rPr>
                <w:bCs/>
                <w:color w:val="000000" w:themeColor="text1"/>
                <w:sz w:val="20"/>
                <w:szCs w:val="20"/>
                <w:lang w:val="en-US"/>
              </w:rPr>
              <w:instrText xml:space="preserve"> ADDIN ZOTERO_ITEM CSL_CITATION {"citationID":"Zw3rAXil","properties":{"formattedCitation":"[5]","plainCitation":"[5]","noteIndex":0},"citationItems":[{"id":28802,"uris":["http://zotero.org/users/1169229/items/HY7TTB5N"],"itemData":{"id":28802,"type":"article-journal","abstract":"BACKGROUND: Patients with acute hypoxemic respiratory failure in the intensive care unit (ICU) are treated with supplemental oxygen, but the benefits and harms of different oxygenation targets are unclear. We hypothesized that using a lower target for partial pressure of arterial oxygen (Pao2) would result in lower mortality than using a higher target.\nMETHODS: In this multicenter trial, we randomly assigned 2928 adult patients who had recently been admitted to the ICU (≤12 hours before randomization) and who were receiving at least 10 liters of oxygen per minute in an open system or had a fraction of inspired oxygen of at least 0.50 in a closed system to receive oxygen therapy targeting a Pao2 of either 60 mm Hg (lower-oxygenation group) or 90 mm Hg (higher-oxygenation group) for a maximum of 90 days. The primary outcome was death within 90 days.\nRESULTS: At 90 days, 618 of 1441 patients (42.9%) in the lower-oxygenation group and 613 of 1447 patients (42.4%) in the higher-oxygenation group had died (adjusted risk ratio, 1.02; 95% confidence</w:instrText>
            </w:r>
            <w:r w:rsidRPr="00F43AC4">
              <w:rPr>
                <w:bCs/>
                <w:color w:val="000000" w:themeColor="text1"/>
                <w:sz w:val="20"/>
                <w:szCs w:val="20"/>
              </w:rPr>
              <w:instrText xml:space="preserve"> interval, 0.94 to 1.11; P = 0.64). At 90 days, there was no significant between-group difference in the percentage of days that patients were alive without life support or in the percentage of days they were alive after hospital discharge. The percentages of patients who had new episodes of shock, myocardial ischemia, ischemic stroke, or intestinal ischemia were similar in the two groups (P = 0.24).\nCONCLUSIONS: Among adult patients with acute hypoxemic respiratory failure in the ICU, a lower oxygenation target did not result in lower mortality than a higher target at 90 days. (Funded by the Innovation Fund Denmark and others; HOT-ICU ClinicalTrials.gov number, NCT03174002.).","container-title":"The New England Journal of Medicine","DOI":"10.1056/NEJMoa2032510","ISSN":"1533-4406","issue":"14","journalAbbreviation":"N Engl J Med","language":"eng","note":"PMID: 33471452","page":"1301-1311","source":"PubMed","title":"Lower or Higher Oxygenation Targets for Acute Hypoxemic Respiratory Failure","volume":"384","author":[{"family":"Schjørring","given":"Olav L."},{"family":"Klitgaard","given":"Thomas L."},{"family":"Perner","given":"Anders"},{"family":"Wetterslev","given":"Jørn"},{"family":"Lange","given":"Theis"},{"family":"Siegemund","given":"Martin"},{"family":"Bäcklund","given":"Minna"},{"family":"Keus","given":"Frederik"},{"family":"Laake","given":"Jon H."},{"family":"Morgan","given":"Matthew"},{"family":"Thormar","given":"Katrin M."},{"family":"Rosborg","given":"Søren A."},{"family":"Bisgaard","given":"Jannie"},{"family":"Erntgaard","given":"Annette E. S."},{"family":"Lynnerup","given":"Anne-Sofie H."},{"family":"Pedersen","given":"Rasmus L."},{"family":"Crescioli","given":"Elena"},{"family":"Gielstrup","given":"Theis C."},{"family":"Behzadi","given":"Meike T."},{"family":"Poulsen","given":"Lone M."},{"family":"Estrup","given":"Stine"},{"family":"Laigaard","given":"Jens P."},{"family":"Andersen","given":"Cheme"},{"family":"Mortensen","given":"Camilla B."},{"family":"Brand","given":"Björn A."},{"family":"White","given":"Jonathan"},{"family":"Jarnvig","given":"Inge-Lise"},{"family":"Møller","given":"Morten H."},{"family":"Quist","given":"Lars"},{"family":"Bestle","given":"Morten H</w:instrText>
            </w:r>
            <w:r w:rsidRPr="00F43AC4">
              <w:rPr>
                <w:bCs/>
                <w:color w:val="000000" w:themeColor="text1"/>
                <w:sz w:val="20"/>
                <w:szCs w:val="20"/>
                <w:lang w:val="en-US"/>
              </w:rPr>
              <w:instrText xml:space="preserve">."},{"family":"Schønemann-Lund","given":"Martin"},{"family":"Kamper","given":"Maj K."},{"family":"Hindborg","given":"Mathias"},{"family":"Hollinger","given":"Alexa"},{"family":"Gebhard","given":"Caroline E."},{"family":"Zellweger","given":"Núria"},{"family":"Meyhoff","given":"Christian S."},{"family":"Hjort","given":"Mathias"},{"family":"Bech","given":"Laura K."},{"family":"Grøfte","given":"Thorbjørn"},{"family":"Bundgaard","given":"Helle"},{"family":"Østergaard","given":"Lars H. M."},{"family":"Thyø","given":"Maria A."},{"family":"Hildebrandt","given":"Thomas"},{"family":"Uslu","given":"Bülent"},{"family":"Sølling","given":"Christoffer G."},{"family":"Møller-Nielsen","given":"Nette"},{"family":"Brøchner","given":"Anne C."},{"family":"Borup","given":"Morten"},{"family":"Okkonen","given":"Marjatta"},{"family":"Dieperink","given":"Willem"},{"family":"Pedersen","given":"Ulf G."},{"family":"Andreasen","given":"Anne S."},{"family":"Buus","given":"Lone"},{"family":"Aslam","given":"Tayyba N."},{"family":"Winding","given":"Robert R."},{"family":"Schefold","given":"Joerg C."},{"family":"Thorup","given":"Stine B."},{"family":"Iversen","given":"Susanne A."},{"family":"Engstrøm","given":"Janus"},{"family":"Kjær","given":"Maj-Brit N."},{"family":"Rasmussen","given":"Bodil S."},{"literal":"HOT-ICU Investigators"}],"issued":{"date-parts":[["2021",4,8]]},"citation-key":"schjorringNEnglJMedapr2021"}}],"schema":"https://github.com/citation-style-language/schema/raw/master/csl-citation.json"} </w:instrText>
            </w:r>
            <w:r w:rsidRPr="00F43AC4">
              <w:rPr>
                <w:bCs/>
                <w:color w:val="000000" w:themeColor="text1"/>
                <w:sz w:val="20"/>
                <w:szCs w:val="20"/>
              </w:rPr>
              <w:fldChar w:fldCharType="separate"/>
            </w:r>
            <w:r w:rsidRPr="00F43AC4">
              <w:rPr>
                <w:bCs/>
                <w:noProof/>
                <w:color w:val="000000" w:themeColor="text1"/>
                <w:sz w:val="20"/>
                <w:szCs w:val="20"/>
                <w:lang w:val="en-US"/>
              </w:rPr>
              <w:t>[5]</w:t>
            </w:r>
            <w:r w:rsidRPr="00F43AC4">
              <w:rPr>
                <w:bCs/>
                <w:color w:val="000000" w:themeColor="text1"/>
                <w:sz w:val="20"/>
                <w:szCs w:val="20"/>
              </w:rPr>
              <w:fldChar w:fldCharType="end"/>
            </w:r>
          </w:p>
        </w:tc>
        <w:tc>
          <w:tcPr>
            <w:tcW w:w="1134" w:type="dxa"/>
          </w:tcPr>
          <w:p w14:paraId="2DC1BD2C" w14:textId="77777777" w:rsidR="00BE720B" w:rsidRPr="00F43AC4" w:rsidRDefault="00BE720B" w:rsidP="00404DE1">
            <w:pPr>
              <w:jc w:val="center"/>
              <w:rPr>
                <w:sz w:val="20"/>
                <w:szCs w:val="20"/>
                <w:lang w:val="en-US"/>
              </w:rPr>
            </w:pPr>
            <w:r w:rsidRPr="00F43AC4">
              <w:rPr>
                <w:sz w:val="20"/>
                <w:szCs w:val="20"/>
                <w:lang w:val="en-US"/>
              </w:rPr>
              <w:t>Schjørring OL et al.</w:t>
            </w:r>
          </w:p>
        </w:tc>
        <w:tc>
          <w:tcPr>
            <w:tcW w:w="992" w:type="dxa"/>
          </w:tcPr>
          <w:p w14:paraId="7C830564" w14:textId="77777777" w:rsidR="00BE720B" w:rsidRPr="00F43AC4" w:rsidRDefault="00BE720B" w:rsidP="00404DE1">
            <w:pPr>
              <w:jc w:val="center"/>
              <w:rPr>
                <w:color w:val="000000" w:themeColor="text1"/>
                <w:sz w:val="20"/>
                <w:szCs w:val="20"/>
                <w:lang w:val="en-US"/>
              </w:rPr>
            </w:pPr>
            <w:r w:rsidRPr="00F43AC4">
              <w:rPr>
                <w:sz w:val="20"/>
                <w:szCs w:val="20"/>
                <w:lang w:val="en-US"/>
              </w:rPr>
              <w:t>2910</w:t>
            </w:r>
          </w:p>
        </w:tc>
        <w:tc>
          <w:tcPr>
            <w:tcW w:w="1418" w:type="dxa"/>
          </w:tcPr>
          <w:p w14:paraId="4972C750"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Conservative:</w:t>
            </w:r>
            <w:r>
              <w:rPr>
                <w:color w:val="000000" w:themeColor="text1"/>
                <w:sz w:val="20"/>
                <w:szCs w:val="20"/>
                <w:lang w:val="en-US"/>
              </w:rPr>
              <w:t>1441</w:t>
            </w:r>
            <w:r w:rsidRPr="00F43AC4">
              <w:rPr>
                <w:color w:val="000000" w:themeColor="text1"/>
                <w:sz w:val="20"/>
                <w:szCs w:val="20"/>
                <w:lang w:val="en-US"/>
              </w:rPr>
              <w:t xml:space="preserve"> </w:t>
            </w:r>
          </w:p>
          <w:p w14:paraId="535516D0" w14:textId="77777777" w:rsidR="00BE720B" w:rsidRPr="00F43AC4" w:rsidRDefault="00BE720B" w:rsidP="00404DE1">
            <w:pPr>
              <w:rPr>
                <w:sz w:val="20"/>
                <w:szCs w:val="20"/>
                <w:lang w:val="en-US"/>
              </w:rPr>
            </w:pPr>
            <w:r w:rsidRPr="00F43AC4">
              <w:rPr>
                <w:color w:val="000000" w:themeColor="text1"/>
                <w:sz w:val="20"/>
                <w:szCs w:val="20"/>
                <w:lang w:val="en-US"/>
              </w:rPr>
              <w:t>Liberal:</w:t>
            </w:r>
            <w:r>
              <w:rPr>
                <w:color w:val="000000" w:themeColor="text1"/>
                <w:sz w:val="20"/>
                <w:szCs w:val="20"/>
                <w:lang w:val="en-US"/>
              </w:rPr>
              <w:t>1447</w:t>
            </w:r>
          </w:p>
        </w:tc>
        <w:tc>
          <w:tcPr>
            <w:tcW w:w="2410" w:type="dxa"/>
          </w:tcPr>
          <w:p w14:paraId="0258FFBC" w14:textId="77777777" w:rsidR="00BE720B" w:rsidRPr="00F43AC4" w:rsidRDefault="00BE720B" w:rsidP="00404DE1">
            <w:pPr>
              <w:rPr>
                <w:sz w:val="20"/>
                <w:szCs w:val="20"/>
                <w:lang w:val="en-US"/>
              </w:rPr>
            </w:pPr>
            <w:r w:rsidRPr="00F43AC4">
              <w:rPr>
                <w:sz w:val="20"/>
                <w:szCs w:val="20"/>
                <w:lang w:val="en-US"/>
              </w:rPr>
              <w:t>Metastatic cancer 65 (4.5)</w:t>
            </w:r>
          </w:p>
          <w:p w14:paraId="2B577E6E" w14:textId="77777777" w:rsidR="00BE720B" w:rsidRPr="00F43AC4" w:rsidRDefault="00BE720B" w:rsidP="00404DE1">
            <w:pPr>
              <w:rPr>
                <w:color w:val="000000" w:themeColor="text1"/>
                <w:sz w:val="20"/>
                <w:szCs w:val="20"/>
                <w:lang w:val="en-US"/>
              </w:rPr>
            </w:pPr>
            <w:r w:rsidRPr="00F43AC4">
              <w:rPr>
                <w:sz w:val="20"/>
                <w:szCs w:val="20"/>
                <w:lang w:val="en-US"/>
              </w:rPr>
              <w:t>Hematologic cancer 82 (5.6)</w:t>
            </w:r>
          </w:p>
        </w:tc>
        <w:tc>
          <w:tcPr>
            <w:tcW w:w="2126" w:type="dxa"/>
          </w:tcPr>
          <w:p w14:paraId="5699FF1B" w14:textId="77777777" w:rsidR="00BE720B" w:rsidRPr="00F43AC4" w:rsidRDefault="00BE720B" w:rsidP="00404DE1">
            <w:pPr>
              <w:rPr>
                <w:sz w:val="20"/>
                <w:szCs w:val="20"/>
                <w:lang w:val="en-US"/>
              </w:rPr>
            </w:pPr>
            <w:r w:rsidRPr="00F43AC4">
              <w:rPr>
                <w:sz w:val="20"/>
                <w:szCs w:val="20"/>
                <w:lang w:val="en-US"/>
              </w:rPr>
              <w:t>Metastatic cancer 61 (4.2)</w:t>
            </w:r>
          </w:p>
          <w:p w14:paraId="6CDC81AD" w14:textId="77777777" w:rsidR="00BE720B" w:rsidRPr="00F43AC4" w:rsidRDefault="00BE720B" w:rsidP="00404DE1">
            <w:pPr>
              <w:rPr>
                <w:color w:val="000000" w:themeColor="text1"/>
                <w:sz w:val="20"/>
                <w:szCs w:val="20"/>
                <w:lang w:val="en-US"/>
              </w:rPr>
            </w:pPr>
            <w:r w:rsidRPr="00F43AC4">
              <w:rPr>
                <w:sz w:val="20"/>
                <w:szCs w:val="20"/>
                <w:lang w:val="en-US"/>
              </w:rPr>
              <w:t>Hematologic cancer 86 (5.9)</w:t>
            </w:r>
          </w:p>
        </w:tc>
        <w:tc>
          <w:tcPr>
            <w:tcW w:w="1417" w:type="dxa"/>
          </w:tcPr>
          <w:p w14:paraId="6267C601"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5B33CB" w14:paraId="330977A4" w14:textId="77777777" w:rsidTr="00404DE1">
        <w:tc>
          <w:tcPr>
            <w:tcW w:w="1276" w:type="dxa"/>
          </w:tcPr>
          <w:p w14:paraId="775953DA" w14:textId="77777777" w:rsidR="00BE720B" w:rsidRPr="00F43AC4" w:rsidRDefault="00BE720B" w:rsidP="00404DE1">
            <w:pPr>
              <w:jc w:val="both"/>
              <w:rPr>
                <w:color w:val="000000" w:themeColor="text1"/>
                <w:sz w:val="20"/>
                <w:szCs w:val="20"/>
                <w:lang w:val="en-US"/>
              </w:rPr>
            </w:pPr>
            <w:r w:rsidRPr="00F43AC4">
              <w:rPr>
                <w:color w:val="000000" w:themeColor="text1"/>
                <w:sz w:val="20"/>
                <w:szCs w:val="20"/>
                <w:lang w:val="en-US"/>
              </w:rPr>
              <w:t>O2-ICU, JAMA, 2021</w:t>
            </w:r>
            <w:r w:rsidRPr="00F43AC4">
              <w:rPr>
                <w:color w:val="000000" w:themeColor="text1"/>
                <w:sz w:val="20"/>
                <w:szCs w:val="20"/>
                <w:lang w:val="en-US"/>
              </w:rPr>
              <w:fldChar w:fldCharType="begin"/>
            </w:r>
            <w:r w:rsidRPr="00F43AC4">
              <w:rPr>
                <w:color w:val="000000" w:themeColor="text1"/>
                <w:sz w:val="20"/>
                <w:szCs w:val="20"/>
                <w:lang w:val="en-US"/>
              </w:rPr>
              <w:instrText xml:space="preserve"> ADDIN ZOTERO_ITEM CSL_CITATION {"citationID":"TnlBBFTN","properties":{"formattedCitation":"[6]","plainCitation":"[6]","noteIndex":0},"citationItems":[{"id":28857,"uris":["http://zotero.org/users/1169229/items/ZL7PAR4L"],"itemData":{"id":28857,"type":"article-journal","abstract":"Hyperoxemia may increase organ dysfunction in critically ill patients, but optimal oxygenation targets are unknown.To determine whether a low-normal Pao2 target compared with a high-normal target reduces organ dysfunction in critically ill patients with systemic inflammatory response syndrome (SIRS).Multicenter randomized clinical trial in 4 intensive care units in the Netherlands. Enrollment was from February 2015 to October 2018, with end of follow-up to January 2019, and included adult patients admitted with 2 or more SIRS criteria and expected stay of longer than 48 hours. A total of 9925 patients were screened for eligibility, of whom 574 fulfilled the enrollment criteria and were randomized.Target Pao2 ranges were 8 to 12 kPa (low-normal, n = 205) and 14 to 18 kPa (high-normal, n = 195). An inspired oxygen fraction greater than 0.60 was applied only when clinically indicated.Primary end point was SOFARANK, a ranked outcome of nonrespiratory organ failure quantified by the nonrespiratory components of the Sequential Organ Failure Assessment (SOFA) score, summed over the first 14 study days. Participants were ranked from fastest organ failure improvement (lowest scores) to worsening organ failure or death (highest scores). Secondary end points were duration of mechanical ventilation, in-hospital mortality, and hypoxemic measurements.Among the 574 patients who were randomized, 400 (70%) were enrolled within 24 hours (median age, 68 years; 140 women [35%]), all of whom completed the trial. The median Pao2 difference between the groups was −1.93 kPa (95% CI, −2.12 to −1.74; P &amp;lt; .001). The median SOFARANK score was −35 points in the low-normal Pao2 group vs −40 in the high-normal Pao2 group (median difference, 10 [95% CI, 0 to 21]; P = .06). There was no significant difference in median duration of mechanical ventilation (3.4 vs 3.1 days; median difference, −0.15 [95% CI, −0.88 to 0.47]; P = .59) and in-hospital mortality (32% vs 31%; odds ratio, 1.04 [95% CI, 0.67 to 1.63]; P = .91). Mild hypoxemic measurements occurred more often in the low-normal group (1.9% vs 1.2%; median difference, 0.73 [95% CI, 0.30 to 1.20]; P &amp;lt; .001). Acute kidney failure developed in 20 patients (10%) in the low-normal Pao2 group and 21 patients (11%) in the high-normal Pao2 group, and acute myocardial infarction in 6 patients (2.9%) in the low-normal Pao2 group and 7 patients (3.6%) in the high-normal Pao2 group.Among critically ill patients with 2 or more SIRS criteria, treatment with a low-normal Pao2 target compared with a high-normal Pao2 target did not result in a statistically significant reduction in organ dysfunction. However, the study may have had limited power to detect a smaller treatment effect than was hypothesized.ClinicalTrials.gov Identifier: NCT02321072","container-title":"JAMA","DOI":"10.1001/jama.2021.13011","ISSN":"0098-7484","issue":"10","journalAbbreviation":"JAMA","page":"940-948","source":"Silverchair","title":"Effect of Low-Normal vs High-Normal Oxygenation Targets on Organ Dysfunction in Critically Ill Patients: A Randomized Clinical Trial","title-short":"Effect of Low-Normal vs High-Normal Oxygenation Targets on Organ Dysfunction in Critically Ill Patients","volume":"326","author":[{"family":"Gelissen","given":"Harry"},{"family":"Grooth","given":"Harm-Jan","non-dropping-particle":"de"},{"family":"Smulders","given":"Yvo"},{"family":"Wils","given":"Evert-Jan"},{"family":"Ruijter","given":"Wouter","non-dropping-particle":"de"},{"family":"Vink","given":"Roel"},{"family":"Smit","given":"Bob"},{"family":"Röttgering","given":"Jantine"},{"family":"Atmowihardjo","given":"Leila"},{"family":"Girbes","given":"Armand"},{"family":"Elbers","given":"Paul"},{"family":"Tuinman","given":"Pieter-Roel"},{"family":"Oudemans-van Straaten","given":"Heleen"},{"family":"Man","given":"Angelique","non-dropping-particle":"de"}],"issued":{"date-parts":[["2021",9,14]]},"citation-key":"gelissenJAMAsep2021"}}],"schema":"https://github.com/citation-style-language/schema/raw/master/csl-citation.json"} </w:instrText>
            </w:r>
            <w:r w:rsidRPr="00F43AC4">
              <w:rPr>
                <w:color w:val="000000" w:themeColor="text1"/>
                <w:sz w:val="20"/>
                <w:szCs w:val="20"/>
                <w:lang w:val="en-US"/>
              </w:rPr>
              <w:fldChar w:fldCharType="separate"/>
            </w:r>
            <w:r w:rsidRPr="00F43AC4">
              <w:rPr>
                <w:noProof/>
                <w:color w:val="000000" w:themeColor="text1"/>
                <w:sz w:val="20"/>
                <w:szCs w:val="20"/>
                <w:lang w:val="en-US"/>
              </w:rPr>
              <w:t>[6]</w:t>
            </w:r>
            <w:r w:rsidRPr="00F43AC4">
              <w:rPr>
                <w:color w:val="000000" w:themeColor="text1"/>
                <w:sz w:val="20"/>
                <w:szCs w:val="20"/>
                <w:lang w:val="en-US"/>
              </w:rPr>
              <w:fldChar w:fldCharType="end"/>
            </w:r>
          </w:p>
        </w:tc>
        <w:tc>
          <w:tcPr>
            <w:tcW w:w="1134" w:type="dxa"/>
          </w:tcPr>
          <w:p w14:paraId="38F2D4CC"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Gelissen H et al.</w:t>
            </w:r>
          </w:p>
        </w:tc>
        <w:tc>
          <w:tcPr>
            <w:tcW w:w="992" w:type="dxa"/>
          </w:tcPr>
          <w:p w14:paraId="56DA60A9" w14:textId="77777777" w:rsidR="00BE720B" w:rsidRPr="00F43AC4" w:rsidRDefault="00BE720B" w:rsidP="00404DE1">
            <w:pPr>
              <w:jc w:val="center"/>
              <w:rPr>
                <w:sz w:val="20"/>
                <w:szCs w:val="20"/>
                <w:lang w:val="en-US"/>
              </w:rPr>
            </w:pPr>
            <w:r w:rsidRPr="00F43AC4">
              <w:rPr>
                <w:sz w:val="20"/>
                <w:szCs w:val="20"/>
                <w:lang w:val="en-US"/>
              </w:rPr>
              <w:t>400</w:t>
            </w:r>
          </w:p>
          <w:p w14:paraId="12BB2956" w14:textId="77777777" w:rsidR="00BE720B" w:rsidRPr="00F43AC4" w:rsidRDefault="00BE720B" w:rsidP="00404DE1">
            <w:pPr>
              <w:jc w:val="center"/>
              <w:rPr>
                <w:color w:val="000000" w:themeColor="text1"/>
                <w:sz w:val="20"/>
                <w:szCs w:val="20"/>
                <w:lang w:val="en-US"/>
              </w:rPr>
            </w:pPr>
          </w:p>
        </w:tc>
        <w:tc>
          <w:tcPr>
            <w:tcW w:w="1418" w:type="dxa"/>
          </w:tcPr>
          <w:p w14:paraId="312D77F9"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Conservative: </w:t>
            </w:r>
            <w:r>
              <w:rPr>
                <w:color w:val="000000" w:themeColor="text1"/>
                <w:sz w:val="20"/>
                <w:szCs w:val="20"/>
                <w:lang w:val="en-US"/>
              </w:rPr>
              <w:t>205</w:t>
            </w:r>
          </w:p>
          <w:p w14:paraId="386059FC"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Liberal:</w:t>
            </w:r>
            <w:r>
              <w:rPr>
                <w:color w:val="000000" w:themeColor="text1"/>
                <w:sz w:val="20"/>
                <w:szCs w:val="20"/>
                <w:lang w:val="en-US"/>
              </w:rPr>
              <w:t xml:space="preserve"> 195</w:t>
            </w:r>
          </w:p>
        </w:tc>
        <w:tc>
          <w:tcPr>
            <w:tcW w:w="2410" w:type="dxa"/>
          </w:tcPr>
          <w:p w14:paraId="6368D9CF" w14:textId="77777777" w:rsidR="00BE720B" w:rsidRPr="00F43AC4" w:rsidRDefault="00BE720B" w:rsidP="00404DE1">
            <w:pPr>
              <w:rPr>
                <w:sz w:val="20"/>
                <w:szCs w:val="20"/>
                <w:lang w:val="en-US"/>
              </w:rPr>
            </w:pPr>
            <w:r w:rsidRPr="00F43AC4">
              <w:rPr>
                <w:color w:val="000000" w:themeColor="text1"/>
                <w:sz w:val="20"/>
                <w:szCs w:val="20"/>
                <w:lang w:val="en-US"/>
              </w:rPr>
              <w:t>Cancer: 17</w:t>
            </w:r>
            <w:r w:rsidRPr="00F43AC4">
              <w:rPr>
                <w:sz w:val="20"/>
                <w:szCs w:val="20"/>
                <w:lang w:val="en-US"/>
              </w:rPr>
              <w:t xml:space="preserve"> (8.3)</w:t>
            </w:r>
          </w:p>
          <w:p w14:paraId="4878BC0E" w14:textId="77777777" w:rsidR="00BE720B" w:rsidRPr="00F43AC4" w:rsidRDefault="00BE720B" w:rsidP="00404DE1">
            <w:pPr>
              <w:rPr>
                <w:sz w:val="20"/>
                <w:szCs w:val="20"/>
                <w:lang w:val="en-US"/>
              </w:rPr>
            </w:pPr>
            <w:r w:rsidRPr="00F43AC4">
              <w:rPr>
                <w:sz w:val="20"/>
                <w:szCs w:val="20"/>
                <w:lang w:val="en-US"/>
              </w:rPr>
              <w:t>Immunosuppression 25 (12)</w:t>
            </w:r>
          </w:p>
          <w:p w14:paraId="5AD34777" w14:textId="77777777" w:rsidR="00BE720B" w:rsidRPr="00F43AC4" w:rsidRDefault="00BE720B" w:rsidP="00404DE1">
            <w:pPr>
              <w:rPr>
                <w:color w:val="000000" w:themeColor="text1"/>
                <w:sz w:val="20"/>
                <w:szCs w:val="20"/>
                <w:lang w:val="en-US"/>
              </w:rPr>
            </w:pPr>
            <w:r w:rsidRPr="00F43AC4">
              <w:rPr>
                <w:sz w:val="20"/>
                <w:szCs w:val="20"/>
                <w:lang w:val="en-US"/>
              </w:rPr>
              <w:t xml:space="preserve">Hematologic cancer </w:t>
            </w:r>
            <w:r w:rsidRPr="00F43AC4">
              <w:rPr>
                <w:color w:val="000000" w:themeColor="text1"/>
                <w:sz w:val="20"/>
                <w:szCs w:val="20"/>
                <w:lang w:val="en-US"/>
              </w:rPr>
              <w:t>10 (4.9)</w:t>
            </w:r>
          </w:p>
        </w:tc>
        <w:tc>
          <w:tcPr>
            <w:tcW w:w="2126" w:type="dxa"/>
          </w:tcPr>
          <w:p w14:paraId="76698D06" w14:textId="77777777" w:rsidR="00BE720B" w:rsidRPr="00F43AC4" w:rsidRDefault="00BE720B" w:rsidP="00404DE1">
            <w:pPr>
              <w:rPr>
                <w:sz w:val="20"/>
                <w:szCs w:val="20"/>
                <w:lang w:val="en-US"/>
              </w:rPr>
            </w:pPr>
            <w:r w:rsidRPr="00F43AC4">
              <w:rPr>
                <w:color w:val="000000" w:themeColor="text1"/>
                <w:sz w:val="20"/>
                <w:szCs w:val="20"/>
                <w:lang w:val="en-US"/>
              </w:rPr>
              <w:t>Cancer: 15</w:t>
            </w:r>
            <w:r w:rsidRPr="00F43AC4">
              <w:rPr>
                <w:sz w:val="20"/>
                <w:szCs w:val="20"/>
                <w:lang w:val="en-US"/>
              </w:rPr>
              <w:t xml:space="preserve"> (7.7)</w:t>
            </w:r>
          </w:p>
          <w:p w14:paraId="4A54157E" w14:textId="77777777" w:rsidR="00BE720B" w:rsidRPr="00F43AC4" w:rsidRDefault="00BE720B" w:rsidP="00404DE1">
            <w:pPr>
              <w:rPr>
                <w:sz w:val="20"/>
                <w:szCs w:val="20"/>
                <w:lang w:val="en-US"/>
              </w:rPr>
            </w:pPr>
            <w:r w:rsidRPr="00F43AC4">
              <w:rPr>
                <w:sz w:val="20"/>
                <w:szCs w:val="20"/>
                <w:lang w:val="en-US"/>
              </w:rPr>
              <w:t>Immunosuppression 22 (11)</w:t>
            </w:r>
          </w:p>
          <w:p w14:paraId="16C9556C" w14:textId="77777777" w:rsidR="00BE720B" w:rsidRPr="00F43AC4" w:rsidRDefault="00BE720B" w:rsidP="00404DE1">
            <w:pPr>
              <w:rPr>
                <w:color w:val="000000" w:themeColor="text1"/>
                <w:sz w:val="20"/>
                <w:szCs w:val="20"/>
                <w:lang w:val="en-US"/>
              </w:rPr>
            </w:pPr>
            <w:r w:rsidRPr="00F43AC4">
              <w:rPr>
                <w:sz w:val="20"/>
                <w:szCs w:val="20"/>
                <w:lang w:val="en-US"/>
              </w:rPr>
              <w:t xml:space="preserve">Hematologic cancer </w:t>
            </w:r>
            <w:r w:rsidRPr="00F43AC4">
              <w:rPr>
                <w:color w:val="000000" w:themeColor="text1"/>
                <w:sz w:val="20"/>
                <w:szCs w:val="20"/>
                <w:lang w:val="en-US"/>
              </w:rPr>
              <w:t>10 (5.1)</w:t>
            </w:r>
          </w:p>
        </w:tc>
        <w:tc>
          <w:tcPr>
            <w:tcW w:w="1417" w:type="dxa"/>
          </w:tcPr>
          <w:p w14:paraId="44DED11F"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F43AC4" w14:paraId="5FD71D5A" w14:textId="77777777" w:rsidTr="00404DE1">
        <w:tc>
          <w:tcPr>
            <w:tcW w:w="1276" w:type="dxa"/>
          </w:tcPr>
          <w:p w14:paraId="0D3F9F34" w14:textId="77777777" w:rsidR="00BE720B" w:rsidRPr="00F43AC4" w:rsidRDefault="00BE720B" w:rsidP="00404DE1">
            <w:pPr>
              <w:jc w:val="both"/>
              <w:rPr>
                <w:sz w:val="20"/>
                <w:szCs w:val="20"/>
                <w:lang w:val="en-US"/>
              </w:rPr>
            </w:pPr>
            <w:r w:rsidRPr="00F43AC4">
              <w:rPr>
                <w:sz w:val="20"/>
                <w:szCs w:val="20"/>
                <w:lang w:val="en-US"/>
              </w:rPr>
              <w:t>PILOT-NEJM, 2022</w:t>
            </w:r>
            <w:r w:rsidRPr="00F43AC4">
              <w:rPr>
                <w:sz w:val="20"/>
                <w:szCs w:val="20"/>
                <w:lang w:val="en-US"/>
              </w:rPr>
              <w:fldChar w:fldCharType="begin"/>
            </w:r>
            <w:r w:rsidRPr="00F43AC4">
              <w:rPr>
                <w:sz w:val="20"/>
                <w:szCs w:val="20"/>
                <w:lang w:val="en-US"/>
              </w:rPr>
              <w:instrText xml:space="preserve"> ADDIN ZOTERO_ITEM CSL_CITATION {"citationID":"VbvoT2Fp","properties":{"formattedCitation":"[7]","plainCitation":"[7]","noteIndex":0},"citationItems":[{"id":28859,"uris":["http://zotero.org/users/1169229/items/S9LF3I8S"],"itemData":{"id":28859,"type":"article-journal","container-title":"New England Journal of Medicine","DOI":"10.1056/NEJMoa2208415","ISSN":"0028-4793","issue":"19","note":"publisher: Massachusetts Medical Society\n_eprint: https://doi.org/10.1056/NEJMoa2208415","page":"1759-1769","source":"Taylor and Francis+NEJM","title":"Oxygen-Saturation Targets for Critically Ill Adults Receiving Mechanical Ventilation","volume":"387","author":[{"family":"Semler","given":"Matthew W."},{"family":"Casey","given":"Jonathan D."},{"family":"Lloyd","given":"Bradley D."},{"family":"Hastings","given":"Pamela G."},{"family":"Hays","given":"Margaret A."},{"family":"Stollings","given":"Joanna L."},{"family":"Buell","given":"Kevin G."},{"family":"Brems","given":"John H."},{"family":"Qian","given":"Edward T."},{"family":"Seitz","given":"Kevin P."},{"family":"Wang","given":"Li"},{"family":"Lindsell","given":"Christopher J."},{"family":"Freundlich","given":"Robert E."},{"family":"Wanderer","given":"Jonathan P."},{"family":"Han","given":"Jin H."},{"family":"Bernard","given":"Gordon R."},{"family":"Self","given":"Wesley H."},{"family":"Rice","given":"Todd W."}],"issued":{"date-parts":[["2022",11,10]]},"citation-key":"semlerN.Engl.J.Med.nov2022"}}],"schema":"https://github.com/citation-style-language/schema/raw/master/csl-citation.json"} </w:instrText>
            </w:r>
            <w:r w:rsidRPr="00F43AC4">
              <w:rPr>
                <w:sz w:val="20"/>
                <w:szCs w:val="20"/>
                <w:lang w:val="en-US"/>
              </w:rPr>
              <w:fldChar w:fldCharType="separate"/>
            </w:r>
            <w:r w:rsidRPr="00F43AC4">
              <w:rPr>
                <w:noProof/>
                <w:sz w:val="20"/>
                <w:szCs w:val="20"/>
                <w:lang w:val="en-US"/>
              </w:rPr>
              <w:t>[7]</w:t>
            </w:r>
            <w:r w:rsidRPr="00F43AC4">
              <w:rPr>
                <w:sz w:val="20"/>
                <w:szCs w:val="20"/>
                <w:lang w:val="en-US"/>
              </w:rPr>
              <w:fldChar w:fldCharType="end"/>
            </w:r>
          </w:p>
        </w:tc>
        <w:tc>
          <w:tcPr>
            <w:tcW w:w="1134" w:type="dxa"/>
          </w:tcPr>
          <w:p w14:paraId="5CCB5273" w14:textId="77777777" w:rsidR="00BE720B" w:rsidRPr="00F43AC4" w:rsidRDefault="00BE720B" w:rsidP="00404DE1">
            <w:pPr>
              <w:jc w:val="center"/>
              <w:rPr>
                <w:color w:val="000000" w:themeColor="text1"/>
                <w:sz w:val="20"/>
                <w:szCs w:val="20"/>
                <w:lang w:val="en-US"/>
              </w:rPr>
            </w:pPr>
            <w:r w:rsidRPr="00F43AC4">
              <w:rPr>
                <w:rFonts w:eastAsiaTheme="minorHAnsi"/>
                <w:sz w:val="20"/>
                <w:szCs w:val="20"/>
                <w:lang w:eastAsia="en-US"/>
              </w:rPr>
              <w:t>Semler MW et al.</w:t>
            </w:r>
          </w:p>
        </w:tc>
        <w:tc>
          <w:tcPr>
            <w:tcW w:w="992" w:type="dxa"/>
          </w:tcPr>
          <w:p w14:paraId="7F26E755"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2541</w:t>
            </w:r>
          </w:p>
        </w:tc>
        <w:tc>
          <w:tcPr>
            <w:tcW w:w="1418" w:type="dxa"/>
          </w:tcPr>
          <w:p w14:paraId="128594C1" w14:textId="77777777" w:rsidR="00BE720B" w:rsidRPr="00F43AC4" w:rsidRDefault="00BE720B" w:rsidP="00404DE1">
            <w:pPr>
              <w:rPr>
                <w:color w:val="000000" w:themeColor="text1"/>
                <w:sz w:val="20"/>
                <w:szCs w:val="20"/>
                <w:lang w:val="en-US"/>
              </w:rPr>
            </w:pPr>
            <w:r w:rsidRPr="00F43AC4">
              <w:rPr>
                <w:color w:val="000000" w:themeColor="text1"/>
                <w:sz w:val="20"/>
                <w:szCs w:val="20"/>
                <w:lang w:val="en-US"/>
              </w:rPr>
              <w:t xml:space="preserve">Conservative: </w:t>
            </w:r>
            <w:r>
              <w:rPr>
                <w:color w:val="000000" w:themeColor="text1"/>
                <w:sz w:val="20"/>
                <w:szCs w:val="20"/>
                <w:lang w:val="en-US"/>
              </w:rPr>
              <w:t>808</w:t>
            </w:r>
          </w:p>
          <w:p w14:paraId="29A860BE" w14:textId="77777777" w:rsidR="00BE720B" w:rsidRDefault="00BE720B" w:rsidP="00404DE1">
            <w:pPr>
              <w:rPr>
                <w:color w:val="000000" w:themeColor="text1"/>
                <w:sz w:val="20"/>
                <w:szCs w:val="20"/>
                <w:lang w:val="en-US"/>
              </w:rPr>
            </w:pPr>
            <w:r w:rsidRPr="00F43AC4">
              <w:rPr>
                <w:color w:val="000000" w:themeColor="text1"/>
                <w:sz w:val="20"/>
                <w:szCs w:val="20"/>
                <w:lang w:val="en-US"/>
              </w:rPr>
              <w:t>Liberal:</w:t>
            </w:r>
            <w:r>
              <w:rPr>
                <w:color w:val="000000" w:themeColor="text1"/>
                <w:sz w:val="20"/>
                <w:szCs w:val="20"/>
                <w:lang w:val="en-US"/>
              </w:rPr>
              <w:t>874</w:t>
            </w:r>
          </w:p>
          <w:p w14:paraId="3B942E71" w14:textId="77777777" w:rsidR="00BE720B" w:rsidRPr="00F43AC4" w:rsidRDefault="00BE720B" w:rsidP="00404DE1">
            <w:pPr>
              <w:rPr>
                <w:color w:val="000000" w:themeColor="text1"/>
                <w:sz w:val="20"/>
                <w:szCs w:val="20"/>
                <w:lang w:val="en-US"/>
              </w:rPr>
            </w:pPr>
            <w:r>
              <w:rPr>
                <w:color w:val="000000" w:themeColor="text1"/>
                <w:sz w:val="20"/>
                <w:szCs w:val="20"/>
                <w:lang w:val="en-US"/>
              </w:rPr>
              <w:t xml:space="preserve">Intermediate: 859 </w:t>
            </w:r>
          </w:p>
        </w:tc>
        <w:tc>
          <w:tcPr>
            <w:tcW w:w="2410" w:type="dxa"/>
          </w:tcPr>
          <w:p w14:paraId="3EC68196"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c>
          <w:tcPr>
            <w:tcW w:w="2126" w:type="dxa"/>
          </w:tcPr>
          <w:p w14:paraId="60663DD8"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c>
          <w:tcPr>
            <w:tcW w:w="1417" w:type="dxa"/>
          </w:tcPr>
          <w:p w14:paraId="4D5F65F4" w14:textId="77777777" w:rsidR="00BE720B" w:rsidRPr="00F43AC4" w:rsidRDefault="00BE720B" w:rsidP="00404DE1">
            <w:pPr>
              <w:jc w:val="center"/>
              <w:rPr>
                <w:color w:val="000000" w:themeColor="text1"/>
                <w:sz w:val="20"/>
                <w:szCs w:val="20"/>
                <w:lang w:val="en-US"/>
              </w:rPr>
            </w:pPr>
            <w:r w:rsidRPr="00F43AC4">
              <w:rPr>
                <w:color w:val="000000" w:themeColor="text1"/>
                <w:sz w:val="20"/>
                <w:szCs w:val="20"/>
                <w:lang w:val="en-US"/>
              </w:rPr>
              <w:t>Not reported</w:t>
            </w:r>
          </w:p>
        </w:tc>
      </w:tr>
      <w:tr w:rsidR="00E4046C" w:rsidRPr="00E4046C" w14:paraId="785D068E" w14:textId="77777777" w:rsidTr="00E4046C">
        <w:trPr>
          <w:trHeight w:val="630"/>
        </w:trPr>
        <w:tc>
          <w:tcPr>
            <w:tcW w:w="1276" w:type="dxa"/>
          </w:tcPr>
          <w:p w14:paraId="72963F06" w14:textId="56592585" w:rsidR="00E4046C" w:rsidRPr="00F43AC4" w:rsidRDefault="00E4046C" w:rsidP="00404DE1">
            <w:pPr>
              <w:jc w:val="both"/>
              <w:rPr>
                <w:sz w:val="20"/>
                <w:szCs w:val="20"/>
                <w:lang w:val="en-US"/>
              </w:rPr>
            </w:pPr>
            <w:r>
              <w:rPr>
                <w:sz w:val="20"/>
                <w:szCs w:val="20"/>
                <w:lang w:val="en-US"/>
              </w:rPr>
              <w:t>ICONIC, AJRCCM, 2023</w:t>
            </w:r>
            <w:r>
              <w:rPr>
                <w:sz w:val="20"/>
                <w:szCs w:val="20"/>
                <w:lang w:val="en-US"/>
              </w:rPr>
              <w:fldChar w:fldCharType="begin"/>
            </w:r>
            <w:r>
              <w:rPr>
                <w:sz w:val="20"/>
                <w:szCs w:val="20"/>
                <w:lang w:val="en-US"/>
              </w:rPr>
              <w:instrText xml:space="preserve"> ADDIN ZOTERO_ITEM CSL_CITATION {"citationID":"y6zjrWYF","properties":{"formattedCitation":"[8]","plainCitation":"[8]","noteIndex":0},"citationItems":[{"id":29516,"uris":["http://zotero.org/users/1169229/items/KK5J44ZG"],"itemData":{"id":29516,"type":"article-journal","abstract":"Rationale: Supplemental oxygen is widely administered to ICU patients, but appropriate oxygenation targets remain unclear. Objectives: This study aimed to determine whether a low-oxygenation strategy would lower 28-day mortality compared with a high-oxygenation strategy. Methods: This randomized multicenter trial included mechanically ventilated ICU patients with an expected ventilation duration of at least 24 hours. Patients were randomized 1:1 to a low-oxygenation (PaO2, 55-80 mm Hg; or oxygen saturation as measured by pulse oximetry, 91-94%) or high-oxygenation (PaO2, 110-150 mm Hg; or oxygen saturation as measured by pulse oximetry, 96-100%) target until ICU discharge or 28 days after randomization, whichever came first. The primary outcome was 28-day mortality. The study was stopped prematurely because of the COVID-19 pandemic when 664 of the planned 1,512 patients were included. Measurements and Main Results: Between November 2018 and November 2021, a total of 664 patients were included in the trial: 335 in the low-oxygenation group and 329 in the high-oxygenation group. The median achieved PaO2 was 75 mm Hg (interquartile range, 70-84) and 115 mm Hg (interquartile range, 100-129) in the low- and high-oxygenation groups, respectively. At Day 28, 129 (38.5%) and 114 (34.7%) patients had died in the low- and high-oxygenation groups, respectively (risk ratio, 1.11; 95% confidence interval, 0.9-1.4; P = 0.30). At least one serious adverse event was reported in 12 (3.6%) and 17 (5.2%) patients in the low- and high-oxygenation groups, respectively. Conclusions: Among mechanically ventilated ICU patients with an expected mechanical ventilation duration of at least 24 hours, using a low-oxygenation strategy did not result in a reduction of 28-day mortality compared with a high-oxygenation strategy. Clinical trial registered with the National Trial Register and the International Clinical Trials Registry Platform (NTR7376).","container-title":"American Journal of Respiratory and Critical Care Medicine","DOI":"10.1164/rccm.202303-0560OC","ISSN":"1535-4970","issue":"7","journalAbbreviation":"Am J Respir Crit Care Med","language":"eng","note":"PMID: 37552556","page":"770-779","source":"PubMed","title":"Conservative versus Liberal Oxygenation Targets in Intensive Care Unit Patients (ICONIC): A Randomized Clinical Trial","title-short":"Conservative versus Liberal Oxygenation Targets in Intensive Care Unit Patients (ICONIC)","volume":"208","author":[{"family":"Wal","given":"L. Imeen","non-dropping-particle":"van der"},{"family":"Grim","given":"Chloe C. A."},{"family":"Del Prado","given":"Michael R."},{"family":"Westerloo","given":"David J.","non-dropping-particle":"van"},{"family":"Boerma","given":"E. Christiaan"},{"family":"Rijnhart-de Jong","given":"Hilda G."},{"family":"Reidinga","given":"Auke C."},{"family":"Loef","given":"Bert G."},{"family":"Heiden","given":"Pim L. J.","non-dropping-particle":"van der"},{"family":"Sigtermans","given":"Marnix J."},{"family":"Paulus","given":"Frederique"},{"family":"Cornet","given":"Alexander D."},{"family":"Loconte","given":"Maurizio"},{"family":"Schoonderbeek","given":"F. Jeannette"},{"family":"Keizer","given":"Nicolette F.","non-dropping-particle":"de"},{"family":"Bakhshi-Raiez","given":"Ferishta"},{"family":"Le Cessie","given":"Saskia"},{"family":"Serpa Neto","given":"Ary"},{"family":"Pelosi","given":"Paolo"},{"family":"Schultz","given":"Marcus J."},{"family":"Helmerhorst","given":"Hendrik J. F."},{"family":"Jonge","given":"Evert","non-dropping-particle":"de"},{"literal":"ICONIC investigators"}],"issued":{"date-parts":[["2023",10,1]]},"citation-key":"vanderwalAmJRespirCritCareMedoct2023"}}],"schema":"https://github.com/citation-style-language/schema/raw/master/csl-citation.json"} </w:instrText>
            </w:r>
            <w:r>
              <w:rPr>
                <w:sz w:val="20"/>
                <w:szCs w:val="20"/>
                <w:lang w:val="en-US"/>
              </w:rPr>
              <w:fldChar w:fldCharType="separate"/>
            </w:r>
            <w:r>
              <w:rPr>
                <w:noProof/>
                <w:sz w:val="20"/>
                <w:szCs w:val="20"/>
                <w:lang w:val="en-US"/>
              </w:rPr>
              <w:t>[8]</w:t>
            </w:r>
            <w:r>
              <w:rPr>
                <w:sz w:val="20"/>
                <w:szCs w:val="20"/>
                <w:lang w:val="en-US"/>
              </w:rPr>
              <w:fldChar w:fldCharType="end"/>
            </w:r>
          </w:p>
        </w:tc>
        <w:tc>
          <w:tcPr>
            <w:tcW w:w="1134" w:type="dxa"/>
          </w:tcPr>
          <w:p w14:paraId="08FCC09E" w14:textId="6433D3AC" w:rsidR="00E4046C" w:rsidRPr="00F43AC4" w:rsidRDefault="00E4046C" w:rsidP="00404DE1">
            <w:pPr>
              <w:jc w:val="center"/>
              <w:rPr>
                <w:rFonts w:eastAsiaTheme="minorHAnsi"/>
                <w:sz w:val="20"/>
                <w:szCs w:val="20"/>
                <w:lang w:eastAsia="en-US"/>
              </w:rPr>
            </w:pPr>
            <w:r>
              <w:rPr>
                <w:rFonts w:eastAsiaTheme="minorHAnsi"/>
                <w:sz w:val="20"/>
                <w:szCs w:val="20"/>
                <w:lang w:eastAsia="en-US"/>
              </w:rPr>
              <w:t>Van der Wal LI et al.</w:t>
            </w:r>
          </w:p>
        </w:tc>
        <w:tc>
          <w:tcPr>
            <w:tcW w:w="992" w:type="dxa"/>
          </w:tcPr>
          <w:p w14:paraId="6376358D" w14:textId="5E4BA441" w:rsidR="00E4046C" w:rsidRPr="00E4046C" w:rsidRDefault="00E4046C" w:rsidP="00404DE1">
            <w:pPr>
              <w:jc w:val="center"/>
              <w:rPr>
                <w:color w:val="000000" w:themeColor="text1"/>
                <w:sz w:val="20"/>
                <w:szCs w:val="20"/>
              </w:rPr>
            </w:pPr>
            <w:r>
              <w:rPr>
                <w:color w:val="000000" w:themeColor="text1"/>
                <w:sz w:val="20"/>
                <w:szCs w:val="20"/>
              </w:rPr>
              <w:t>664</w:t>
            </w:r>
          </w:p>
        </w:tc>
        <w:tc>
          <w:tcPr>
            <w:tcW w:w="1418" w:type="dxa"/>
          </w:tcPr>
          <w:p w14:paraId="3255BD92" w14:textId="23F8B1BF" w:rsidR="00E4046C" w:rsidRDefault="00E4046C" w:rsidP="00404DE1">
            <w:pPr>
              <w:rPr>
                <w:color w:val="000000" w:themeColor="text1"/>
                <w:sz w:val="20"/>
                <w:szCs w:val="20"/>
              </w:rPr>
            </w:pPr>
            <w:r>
              <w:rPr>
                <w:color w:val="000000" w:themeColor="text1"/>
                <w:sz w:val="20"/>
                <w:szCs w:val="20"/>
              </w:rPr>
              <w:t>Conservative: 335</w:t>
            </w:r>
          </w:p>
          <w:p w14:paraId="48F15F5A" w14:textId="15817F2E" w:rsidR="00E4046C" w:rsidRPr="00E4046C" w:rsidRDefault="00E4046C" w:rsidP="00404DE1">
            <w:pPr>
              <w:rPr>
                <w:color w:val="000000" w:themeColor="text1"/>
                <w:sz w:val="20"/>
                <w:szCs w:val="20"/>
              </w:rPr>
            </w:pPr>
            <w:r>
              <w:rPr>
                <w:color w:val="000000" w:themeColor="text1"/>
                <w:sz w:val="20"/>
                <w:szCs w:val="20"/>
              </w:rPr>
              <w:t>Liberal:</w:t>
            </w:r>
            <w:r w:rsidR="00661068">
              <w:rPr>
                <w:color w:val="000000" w:themeColor="text1"/>
                <w:sz w:val="20"/>
                <w:szCs w:val="20"/>
              </w:rPr>
              <w:t xml:space="preserve"> </w:t>
            </w:r>
            <w:r>
              <w:rPr>
                <w:color w:val="000000" w:themeColor="text1"/>
                <w:sz w:val="20"/>
                <w:szCs w:val="20"/>
              </w:rPr>
              <w:t>329</w:t>
            </w:r>
          </w:p>
        </w:tc>
        <w:tc>
          <w:tcPr>
            <w:tcW w:w="2410" w:type="dxa"/>
          </w:tcPr>
          <w:p w14:paraId="7F3ED3B2" w14:textId="21647A44" w:rsidR="00E4046C" w:rsidRPr="00F43AC4" w:rsidRDefault="00E4046C" w:rsidP="00E4046C">
            <w:pPr>
              <w:rPr>
                <w:sz w:val="20"/>
                <w:szCs w:val="20"/>
                <w:lang w:val="en-US"/>
              </w:rPr>
            </w:pPr>
            <w:r w:rsidRPr="00F43AC4">
              <w:rPr>
                <w:sz w:val="20"/>
                <w:szCs w:val="20"/>
                <w:lang w:val="en-US"/>
              </w:rPr>
              <w:t xml:space="preserve">Metastatic cancer </w:t>
            </w:r>
            <w:r>
              <w:rPr>
                <w:sz w:val="20"/>
                <w:szCs w:val="20"/>
                <w:lang w:val="en-US"/>
              </w:rPr>
              <w:t>8</w:t>
            </w:r>
            <w:r w:rsidRPr="00F43AC4">
              <w:rPr>
                <w:sz w:val="20"/>
                <w:szCs w:val="20"/>
                <w:lang w:val="en-US"/>
              </w:rPr>
              <w:t xml:space="preserve"> (</w:t>
            </w:r>
            <w:r>
              <w:rPr>
                <w:sz w:val="20"/>
                <w:szCs w:val="20"/>
                <w:lang w:val="en-US"/>
              </w:rPr>
              <w:t>2.4</w:t>
            </w:r>
            <w:r w:rsidRPr="00F43AC4">
              <w:rPr>
                <w:sz w:val="20"/>
                <w:szCs w:val="20"/>
                <w:lang w:val="en-US"/>
              </w:rPr>
              <w:t>)</w:t>
            </w:r>
          </w:p>
          <w:p w14:paraId="10B4F8C9" w14:textId="1B1B3E07" w:rsidR="00E4046C" w:rsidRDefault="00E4046C" w:rsidP="00E4046C">
            <w:pPr>
              <w:rPr>
                <w:sz w:val="20"/>
                <w:szCs w:val="20"/>
                <w:lang w:val="en-US"/>
              </w:rPr>
            </w:pPr>
            <w:r w:rsidRPr="00F43AC4">
              <w:rPr>
                <w:sz w:val="20"/>
                <w:szCs w:val="20"/>
                <w:lang w:val="en-US"/>
              </w:rPr>
              <w:t xml:space="preserve">Hematologic cancer </w:t>
            </w:r>
            <w:r>
              <w:rPr>
                <w:sz w:val="20"/>
                <w:szCs w:val="20"/>
                <w:lang w:val="en-US"/>
              </w:rPr>
              <w:t>14 (4.2)</w:t>
            </w:r>
          </w:p>
          <w:p w14:paraId="6EE3E692" w14:textId="7641CE00" w:rsidR="00E4046C" w:rsidRPr="00E4046C" w:rsidRDefault="00E4046C" w:rsidP="00E4046C">
            <w:pPr>
              <w:jc w:val="center"/>
              <w:rPr>
                <w:color w:val="000000" w:themeColor="text1"/>
                <w:sz w:val="20"/>
                <w:szCs w:val="20"/>
                <w:lang w:val="en-US"/>
              </w:rPr>
            </w:pPr>
            <w:r w:rsidRPr="00F43AC4">
              <w:rPr>
                <w:sz w:val="20"/>
                <w:szCs w:val="20"/>
                <w:lang w:val="en-US"/>
              </w:rPr>
              <w:t>Other immunosuppression</w:t>
            </w:r>
            <w:r>
              <w:rPr>
                <w:sz w:val="20"/>
                <w:szCs w:val="20"/>
                <w:lang w:val="en-US"/>
              </w:rPr>
              <w:t xml:space="preserve"> 33 (9.9)</w:t>
            </w:r>
          </w:p>
        </w:tc>
        <w:tc>
          <w:tcPr>
            <w:tcW w:w="2126" w:type="dxa"/>
          </w:tcPr>
          <w:p w14:paraId="4D12824D" w14:textId="700FF395" w:rsidR="00E4046C" w:rsidRPr="00F43AC4" w:rsidRDefault="00E4046C" w:rsidP="00E4046C">
            <w:pPr>
              <w:rPr>
                <w:sz w:val="20"/>
                <w:szCs w:val="20"/>
                <w:lang w:val="en-US"/>
              </w:rPr>
            </w:pPr>
            <w:r w:rsidRPr="00F43AC4">
              <w:rPr>
                <w:sz w:val="20"/>
                <w:szCs w:val="20"/>
                <w:lang w:val="en-US"/>
              </w:rPr>
              <w:t xml:space="preserve">Metastatic cancer </w:t>
            </w:r>
            <w:r>
              <w:rPr>
                <w:sz w:val="20"/>
                <w:szCs w:val="20"/>
                <w:lang w:val="en-US"/>
              </w:rPr>
              <w:t>5</w:t>
            </w:r>
            <w:r w:rsidRPr="00F43AC4">
              <w:rPr>
                <w:sz w:val="20"/>
                <w:szCs w:val="20"/>
                <w:lang w:val="en-US"/>
              </w:rPr>
              <w:t xml:space="preserve"> (</w:t>
            </w:r>
            <w:r>
              <w:rPr>
                <w:sz w:val="20"/>
                <w:szCs w:val="20"/>
                <w:lang w:val="en-US"/>
              </w:rPr>
              <w:t>1.5</w:t>
            </w:r>
            <w:r w:rsidRPr="00F43AC4">
              <w:rPr>
                <w:sz w:val="20"/>
                <w:szCs w:val="20"/>
                <w:lang w:val="en-US"/>
              </w:rPr>
              <w:t>)</w:t>
            </w:r>
          </w:p>
          <w:p w14:paraId="5A1DA2C1" w14:textId="405C8DC1" w:rsidR="00E4046C" w:rsidRDefault="00E4046C" w:rsidP="00E4046C">
            <w:pPr>
              <w:rPr>
                <w:sz w:val="20"/>
                <w:szCs w:val="20"/>
                <w:lang w:val="en-US"/>
              </w:rPr>
            </w:pPr>
            <w:r w:rsidRPr="00F43AC4">
              <w:rPr>
                <w:sz w:val="20"/>
                <w:szCs w:val="20"/>
                <w:lang w:val="en-US"/>
              </w:rPr>
              <w:t xml:space="preserve">Hematologic cancer </w:t>
            </w:r>
            <w:r>
              <w:rPr>
                <w:sz w:val="20"/>
                <w:szCs w:val="20"/>
                <w:lang w:val="en-US"/>
              </w:rPr>
              <w:t>1</w:t>
            </w:r>
            <w:r w:rsidR="00661068">
              <w:rPr>
                <w:sz w:val="20"/>
                <w:szCs w:val="20"/>
                <w:lang w:val="en-US"/>
              </w:rPr>
              <w:t>9</w:t>
            </w:r>
            <w:r>
              <w:rPr>
                <w:sz w:val="20"/>
                <w:szCs w:val="20"/>
                <w:lang w:val="en-US"/>
              </w:rPr>
              <w:t xml:space="preserve"> (</w:t>
            </w:r>
            <w:r w:rsidR="00661068">
              <w:rPr>
                <w:sz w:val="20"/>
                <w:szCs w:val="20"/>
                <w:lang w:val="en-US"/>
              </w:rPr>
              <w:t>5.8</w:t>
            </w:r>
            <w:r>
              <w:rPr>
                <w:sz w:val="20"/>
                <w:szCs w:val="20"/>
                <w:lang w:val="en-US"/>
              </w:rPr>
              <w:t>)</w:t>
            </w:r>
          </w:p>
          <w:p w14:paraId="381157F1" w14:textId="0A66A2B3" w:rsidR="00E4046C" w:rsidRPr="00E4046C" w:rsidRDefault="00E4046C" w:rsidP="00E4046C">
            <w:pPr>
              <w:rPr>
                <w:color w:val="000000" w:themeColor="text1"/>
                <w:sz w:val="20"/>
                <w:szCs w:val="20"/>
                <w:lang w:val="en-US"/>
              </w:rPr>
            </w:pPr>
            <w:r w:rsidRPr="00F43AC4">
              <w:rPr>
                <w:sz w:val="20"/>
                <w:szCs w:val="20"/>
                <w:lang w:val="en-US"/>
              </w:rPr>
              <w:t>Other</w:t>
            </w:r>
            <w:r>
              <w:rPr>
                <w:sz w:val="20"/>
                <w:szCs w:val="20"/>
                <w:lang w:val="en-US"/>
              </w:rPr>
              <w:t xml:space="preserve"> </w:t>
            </w:r>
            <w:r w:rsidRPr="00F43AC4">
              <w:rPr>
                <w:sz w:val="20"/>
                <w:szCs w:val="20"/>
                <w:lang w:val="en-US"/>
              </w:rPr>
              <w:t>immunosuppression</w:t>
            </w:r>
            <w:r>
              <w:rPr>
                <w:sz w:val="20"/>
                <w:szCs w:val="20"/>
                <w:lang w:val="en-US"/>
              </w:rPr>
              <w:t xml:space="preserve"> </w:t>
            </w:r>
            <w:r w:rsidR="00661068">
              <w:rPr>
                <w:sz w:val="20"/>
                <w:szCs w:val="20"/>
                <w:lang w:val="en-US"/>
              </w:rPr>
              <w:t>4</w:t>
            </w:r>
            <w:r>
              <w:rPr>
                <w:sz w:val="20"/>
                <w:szCs w:val="20"/>
                <w:lang w:val="en-US"/>
              </w:rPr>
              <w:t>3 (</w:t>
            </w:r>
            <w:r w:rsidR="00661068">
              <w:rPr>
                <w:sz w:val="20"/>
                <w:szCs w:val="20"/>
                <w:lang w:val="en-US"/>
              </w:rPr>
              <w:t>13.1</w:t>
            </w:r>
            <w:r>
              <w:rPr>
                <w:sz w:val="20"/>
                <w:szCs w:val="20"/>
                <w:lang w:val="en-US"/>
              </w:rPr>
              <w:t>)</w:t>
            </w:r>
          </w:p>
        </w:tc>
        <w:tc>
          <w:tcPr>
            <w:tcW w:w="1417" w:type="dxa"/>
          </w:tcPr>
          <w:p w14:paraId="0C67776B" w14:textId="53658BB3" w:rsidR="00E4046C" w:rsidRPr="00E4046C" w:rsidRDefault="00661068" w:rsidP="00404DE1">
            <w:pPr>
              <w:jc w:val="center"/>
              <w:rPr>
                <w:color w:val="000000" w:themeColor="text1"/>
                <w:sz w:val="20"/>
                <w:szCs w:val="20"/>
                <w:lang w:val="en-US"/>
              </w:rPr>
            </w:pPr>
            <w:r w:rsidRPr="00F43AC4">
              <w:rPr>
                <w:color w:val="000000" w:themeColor="text1"/>
                <w:sz w:val="20"/>
                <w:szCs w:val="20"/>
                <w:lang w:val="en-US"/>
              </w:rPr>
              <w:t>Not reported</w:t>
            </w:r>
          </w:p>
        </w:tc>
      </w:tr>
      <w:tr w:rsidR="00BE720B" w:rsidRPr="00E4046C" w14:paraId="075845BB" w14:textId="77777777" w:rsidTr="00404DE1">
        <w:trPr>
          <w:trHeight w:val="171"/>
        </w:trPr>
        <w:tc>
          <w:tcPr>
            <w:tcW w:w="1276" w:type="dxa"/>
            <w:shd w:val="clear" w:color="auto" w:fill="000000" w:themeFill="text1"/>
          </w:tcPr>
          <w:p w14:paraId="5A8DEC1F" w14:textId="77777777" w:rsidR="00BE720B" w:rsidRPr="00E4046C" w:rsidRDefault="00BE720B" w:rsidP="00404DE1">
            <w:pPr>
              <w:jc w:val="both"/>
              <w:rPr>
                <w:sz w:val="20"/>
                <w:szCs w:val="20"/>
                <w:lang w:val="en-US"/>
              </w:rPr>
            </w:pPr>
          </w:p>
        </w:tc>
        <w:tc>
          <w:tcPr>
            <w:tcW w:w="1134" w:type="dxa"/>
            <w:shd w:val="clear" w:color="auto" w:fill="000000" w:themeFill="text1"/>
          </w:tcPr>
          <w:p w14:paraId="11A846B8" w14:textId="77777777" w:rsidR="00BE720B" w:rsidRPr="00E4046C" w:rsidRDefault="00BE720B" w:rsidP="00404DE1">
            <w:pPr>
              <w:jc w:val="center"/>
              <w:rPr>
                <w:rFonts w:eastAsiaTheme="minorHAnsi"/>
                <w:sz w:val="20"/>
                <w:szCs w:val="20"/>
                <w:lang w:val="en-US" w:eastAsia="en-US"/>
              </w:rPr>
            </w:pPr>
          </w:p>
        </w:tc>
        <w:tc>
          <w:tcPr>
            <w:tcW w:w="992" w:type="dxa"/>
            <w:shd w:val="clear" w:color="auto" w:fill="000000" w:themeFill="text1"/>
          </w:tcPr>
          <w:p w14:paraId="7FADB211" w14:textId="77777777" w:rsidR="00BE720B" w:rsidRPr="00E4046C" w:rsidRDefault="00BE720B" w:rsidP="00404DE1">
            <w:pPr>
              <w:jc w:val="center"/>
              <w:rPr>
                <w:color w:val="000000" w:themeColor="text1"/>
                <w:sz w:val="20"/>
                <w:szCs w:val="20"/>
                <w:lang w:val="en-US"/>
              </w:rPr>
            </w:pPr>
          </w:p>
        </w:tc>
        <w:tc>
          <w:tcPr>
            <w:tcW w:w="1418" w:type="dxa"/>
            <w:shd w:val="clear" w:color="auto" w:fill="000000" w:themeFill="text1"/>
          </w:tcPr>
          <w:p w14:paraId="45954357" w14:textId="77777777" w:rsidR="00BE720B" w:rsidRPr="00E4046C" w:rsidRDefault="00BE720B" w:rsidP="00404DE1">
            <w:pPr>
              <w:rPr>
                <w:color w:val="000000" w:themeColor="text1"/>
                <w:sz w:val="20"/>
                <w:szCs w:val="20"/>
                <w:lang w:val="en-US"/>
              </w:rPr>
            </w:pPr>
          </w:p>
        </w:tc>
        <w:tc>
          <w:tcPr>
            <w:tcW w:w="2410" w:type="dxa"/>
            <w:shd w:val="clear" w:color="auto" w:fill="000000" w:themeFill="text1"/>
          </w:tcPr>
          <w:p w14:paraId="0A45428A" w14:textId="77777777" w:rsidR="00BE720B" w:rsidRPr="00E4046C" w:rsidRDefault="00BE720B" w:rsidP="00404DE1">
            <w:pPr>
              <w:jc w:val="center"/>
              <w:rPr>
                <w:color w:val="000000" w:themeColor="text1"/>
                <w:sz w:val="20"/>
                <w:szCs w:val="20"/>
                <w:lang w:val="en-US"/>
              </w:rPr>
            </w:pPr>
          </w:p>
        </w:tc>
        <w:tc>
          <w:tcPr>
            <w:tcW w:w="2126" w:type="dxa"/>
            <w:shd w:val="clear" w:color="auto" w:fill="000000" w:themeFill="text1"/>
          </w:tcPr>
          <w:p w14:paraId="1E166B1F" w14:textId="77777777" w:rsidR="00BE720B" w:rsidRPr="00E4046C" w:rsidRDefault="00BE720B" w:rsidP="00404DE1">
            <w:pPr>
              <w:jc w:val="center"/>
              <w:rPr>
                <w:color w:val="000000" w:themeColor="text1"/>
                <w:sz w:val="20"/>
                <w:szCs w:val="20"/>
                <w:lang w:val="en-US"/>
              </w:rPr>
            </w:pPr>
          </w:p>
        </w:tc>
        <w:tc>
          <w:tcPr>
            <w:tcW w:w="1417" w:type="dxa"/>
            <w:shd w:val="clear" w:color="auto" w:fill="000000" w:themeFill="text1"/>
          </w:tcPr>
          <w:p w14:paraId="5D184692" w14:textId="77777777" w:rsidR="00BE720B" w:rsidRPr="00E4046C" w:rsidRDefault="00BE720B" w:rsidP="00404DE1">
            <w:pPr>
              <w:jc w:val="center"/>
              <w:rPr>
                <w:color w:val="000000" w:themeColor="text1"/>
                <w:sz w:val="20"/>
                <w:szCs w:val="20"/>
                <w:lang w:val="en-US"/>
              </w:rPr>
            </w:pPr>
          </w:p>
        </w:tc>
      </w:tr>
      <w:tr w:rsidR="00BE720B" w:rsidRPr="00F43AC4" w14:paraId="5916F51C" w14:textId="77777777" w:rsidTr="00404DE1">
        <w:tc>
          <w:tcPr>
            <w:tcW w:w="1276" w:type="dxa"/>
          </w:tcPr>
          <w:p w14:paraId="6077BF9E" w14:textId="77777777" w:rsidR="00BE720B" w:rsidRPr="00F43AC4" w:rsidRDefault="00BE720B" w:rsidP="00404DE1">
            <w:pPr>
              <w:jc w:val="both"/>
              <w:rPr>
                <w:b/>
                <w:sz w:val="20"/>
                <w:szCs w:val="20"/>
                <w:lang w:val="en-US"/>
              </w:rPr>
            </w:pPr>
            <w:r w:rsidRPr="00F43AC4">
              <w:rPr>
                <w:b/>
                <w:sz w:val="20"/>
                <w:szCs w:val="20"/>
                <w:lang w:val="en-US"/>
              </w:rPr>
              <w:t>Overall</w:t>
            </w:r>
          </w:p>
        </w:tc>
        <w:tc>
          <w:tcPr>
            <w:tcW w:w="1134" w:type="dxa"/>
          </w:tcPr>
          <w:p w14:paraId="6CFF0270" w14:textId="77777777" w:rsidR="00BE720B" w:rsidRPr="00F43AC4" w:rsidRDefault="00BE720B" w:rsidP="00404DE1">
            <w:pPr>
              <w:jc w:val="center"/>
              <w:rPr>
                <w:b/>
                <w:color w:val="000000" w:themeColor="text1"/>
                <w:sz w:val="20"/>
                <w:szCs w:val="20"/>
                <w:lang w:val="en-US"/>
              </w:rPr>
            </w:pPr>
          </w:p>
        </w:tc>
        <w:tc>
          <w:tcPr>
            <w:tcW w:w="992" w:type="dxa"/>
          </w:tcPr>
          <w:p w14:paraId="0E0D6E10" w14:textId="1C63923C" w:rsidR="00BE720B" w:rsidRPr="00F43AC4" w:rsidRDefault="00661068" w:rsidP="00404DE1">
            <w:pPr>
              <w:jc w:val="center"/>
              <w:rPr>
                <w:b/>
                <w:color w:val="000000" w:themeColor="text1"/>
                <w:sz w:val="20"/>
                <w:szCs w:val="20"/>
                <w:lang w:val="en-US"/>
              </w:rPr>
            </w:pPr>
            <w:r>
              <w:rPr>
                <w:b/>
                <w:color w:val="000000" w:themeColor="text1"/>
                <w:sz w:val="20"/>
                <w:szCs w:val="20"/>
                <w:lang w:val="en-US"/>
              </w:rPr>
              <w:t>8642</w:t>
            </w:r>
          </w:p>
        </w:tc>
        <w:tc>
          <w:tcPr>
            <w:tcW w:w="1418" w:type="dxa"/>
          </w:tcPr>
          <w:p w14:paraId="34441A87" w14:textId="6090D2C0" w:rsidR="00BE720B" w:rsidRPr="00F43AC4" w:rsidRDefault="00BE720B" w:rsidP="00404DE1">
            <w:pPr>
              <w:rPr>
                <w:color w:val="000000" w:themeColor="text1"/>
                <w:sz w:val="20"/>
                <w:szCs w:val="20"/>
                <w:lang w:val="en-US"/>
              </w:rPr>
            </w:pPr>
            <w:r w:rsidRPr="00F43AC4">
              <w:rPr>
                <w:color w:val="000000" w:themeColor="text1"/>
                <w:sz w:val="20"/>
                <w:szCs w:val="20"/>
                <w:lang w:val="en-US"/>
              </w:rPr>
              <w:t>Conservative:</w:t>
            </w:r>
            <w:r w:rsidR="00661068">
              <w:rPr>
                <w:color w:val="000000" w:themeColor="text1"/>
                <w:sz w:val="20"/>
                <w:szCs w:val="20"/>
                <w:lang w:val="en-US"/>
              </w:rPr>
              <w:t>3018</w:t>
            </w:r>
            <w:r w:rsidRPr="00F43AC4">
              <w:rPr>
                <w:color w:val="000000" w:themeColor="text1"/>
                <w:sz w:val="20"/>
                <w:szCs w:val="20"/>
                <w:lang w:val="en-US"/>
              </w:rPr>
              <w:t xml:space="preserve"> </w:t>
            </w:r>
          </w:p>
          <w:p w14:paraId="33BA8828" w14:textId="07A31D8A" w:rsidR="00BE720B" w:rsidRDefault="00BE720B" w:rsidP="00404DE1">
            <w:pPr>
              <w:rPr>
                <w:color w:val="000000" w:themeColor="text1"/>
                <w:sz w:val="20"/>
                <w:szCs w:val="20"/>
                <w:lang w:val="en-US"/>
              </w:rPr>
            </w:pPr>
            <w:r w:rsidRPr="00F43AC4">
              <w:rPr>
                <w:color w:val="000000" w:themeColor="text1"/>
                <w:sz w:val="20"/>
                <w:szCs w:val="20"/>
                <w:lang w:val="en-US"/>
              </w:rPr>
              <w:t>Liberal:</w:t>
            </w:r>
            <w:r>
              <w:rPr>
                <w:color w:val="000000" w:themeColor="text1"/>
                <w:sz w:val="20"/>
                <w:szCs w:val="20"/>
                <w:lang w:val="en-US"/>
              </w:rPr>
              <w:t xml:space="preserve"> </w:t>
            </w:r>
            <w:r w:rsidR="00661068">
              <w:rPr>
                <w:color w:val="000000" w:themeColor="text1"/>
                <w:sz w:val="20"/>
                <w:szCs w:val="20"/>
                <w:lang w:val="en-US"/>
              </w:rPr>
              <w:t>3011</w:t>
            </w:r>
            <w:r>
              <w:rPr>
                <w:color w:val="000000" w:themeColor="text1"/>
                <w:sz w:val="20"/>
                <w:szCs w:val="20"/>
                <w:lang w:val="en-US"/>
              </w:rPr>
              <w:t xml:space="preserve"> </w:t>
            </w:r>
          </w:p>
          <w:p w14:paraId="16063B94" w14:textId="77777777" w:rsidR="00BE720B" w:rsidRPr="00DD2E5A" w:rsidRDefault="00BE720B" w:rsidP="00404DE1">
            <w:pPr>
              <w:rPr>
                <w:color w:val="000000" w:themeColor="text1"/>
                <w:sz w:val="20"/>
                <w:szCs w:val="20"/>
                <w:lang w:val="en-US"/>
              </w:rPr>
            </w:pPr>
            <w:r w:rsidRPr="00DD2E5A">
              <w:rPr>
                <w:color w:val="000000" w:themeColor="text1"/>
                <w:sz w:val="20"/>
                <w:szCs w:val="20"/>
                <w:lang w:val="en-US"/>
              </w:rPr>
              <w:t>Intermediate: 859</w:t>
            </w:r>
          </w:p>
        </w:tc>
        <w:tc>
          <w:tcPr>
            <w:tcW w:w="2410" w:type="dxa"/>
          </w:tcPr>
          <w:p w14:paraId="08285677" w14:textId="315227F0" w:rsidR="00BE720B" w:rsidRPr="00F43AC4" w:rsidRDefault="00BE720B" w:rsidP="00404DE1">
            <w:pPr>
              <w:rPr>
                <w:b/>
                <w:color w:val="000000" w:themeColor="text1"/>
                <w:sz w:val="20"/>
                <w:szCs w:val="20"/>
                <w:lang w:val="en-US"/>
              </w:rPr>
            </w:pPr>
            <w:r w:rsidRPr="00F43AC4">
              <w:rPr>
                <w:b/>
                <w:color w:val="000000" w:themeColor="text1"/>
                <w:sz w:val="20"/>
                <w:szCs w:val="20"/>
                <w:lang w:val="en-US"/>
              </w:rPr>
              <w:t xml:space="preserve">Cancer: </w:t>
            </w:r>
            <w:r w:rsidR="00661068">
              <w:rPr>
                <w:b/>
                <w:color w:val="000000" w:themeColor="text1"/>
                <w:sz w:val="20"/>
                <w:szCs w:val="20"/>
                <w:lang w:val="en-US"/>
              </w:rPr>
              <w:t>264</w:t>
            </w:r>
            <w:r w:rsidRPr="00F43AC4">
              <w:rPr>
                <w:b/>
                <w:color w:val="000000" w:themeColor="text1"/>
                <w:sz w:val="20"/>
                <w:szCs w:val="20"/>
                <w:lang w:val="en-US"/>
              </w:rPr>
              <w:t xml:space="preserve"> </w:t>
            </w:r>
            <w:r>
              <w:rPr>
                <w:b/>
                <w:color w:val="000000" w:themeColor="text1"/>
                <w:sz w:val="20"/>
                <w:szCs w:val="20"/>
                <w:lang w:val="en-US"/>
              </w:rPr>
              <w:t>(</w:t>
            </w:r>
            <w:r w:rsidR="00661068">
              <w:rPr>
                <w:b/>
                <w:color w:val="000000" w:themeColor="text1"/>
                <w:sz w:val="20"/>
                <w:szCs w:val="20"/>
                <w:lang w:val="en-US"/>
              </w:rPr>
              <w:t>8.7</w:t>
            </w:r>
            <w:r>
              <w:rPr>
                <w:b/>
                <w:color w:val="000000" w:themeColor="text1"/>
                <w:sz w:val="20"/>
                <w:szCs w:val="20"/>
                <w:lang w:val="en-US"/>
              </w:rPr>
              <w:t>)</w:t>
            </w:r>
          </w:p>
          <w:p w14:paraId="0E89C177" w14:textId="0E794E80" w:rsidR="00BE720B" w:rsidRPr="00F43AC4" w:rsidRDefault="00BE720B" w:rsidP="00404DE1">
            <w:pPr>
              <w:rPr>
                <w:b/>
                <w:sz w:val="20"/>
                <w:szCs w:val="20"/>
                <w:lang w:val="en-US"/>
              </w:rPr>
            </w:pPr>
            <w:r w:rsidRPr="00F43AC4">
              <w:rPr>
                <w:b/>
                <w:sz w:val="20"/>
                <w:szCs w:val="20"/>
                <w:lang w:val="en-US"/>
              </w:rPr>
              <w:t>Hematologic cancer : 1</w:t>
            </w:r>
            <w:r w:rsidR="00661068">
              <w:rPr>
                <w:b/>
                <w:sz w:val="20"/>
                <w:szCs w:val="20"/>
                <w:lang w:val="en-US"/>
              </w:rPr>
              <w:t>18</w:t>
            </w:r>
            <w:r>
              <w:rPr>
                <w:b/>
                <w:sz w:val="20"/>
                <w:szCs w:val="20"/>
                <w:lang w:val="en-US"/>
              </w:rPr>
              <w:t xml:space="preserve"> (</w:t>
            </w:r>
            <w:r w:rsidR="00661068">
              <w:rPr>
                <w:b/>
                <w:sz w:val="20"/>
                <w:szCs w:val="20"/>
                <w:lang w:val="en-US"/>
              </w:rPr>
              <w:t>4.0</w:t>
            </w:r>
            <w:r>
              <w:rPr>
                <w:b/>
                <w:sz w:val="20"/>
                <w:szCs w:val="20"/>
                <w:lang w:val="en-US"/>
              </w:rPr>
              <w:t>)</w:t>
            </w:r>
          </w:p>
          <w:p w14:paraId="55CFA87A" w14:textId="091452B9" w:rsidR="00BE720B" w:rsidRPr="00F43AC4" w:rsidRDefault="00BE720B" w:rsidP="00404DE1">
            <w:pPr>
              <w:rPr>
                <w:b/>
                <w:color w:val="000000" w:themeColor="text1"/>
                <w:sz w:val="20"/>
                <w:szCs w:val="20"/>
                <w:lang w:val="en-US"/>
              </w:rPr>
            </w:pPr>
            <w:r w:rsidRPr="00F43AC4">
              <w:rPr>
                <w:b/>
                <w:color w:val="000000" w:themeColor="text1"/>
                <w:sz w:val="20"/>
                <w:szCs w:val="20"/>
                <w:lang w:val="en-US"/>
              </w:rPr>
              <w:t xml:space="preserve">Other immunosuppression: </w:t>
            </w:r>
            <w:r w:rsidR="00661068">
              <w:rPr>
                <w:b/>
                <w:color w:val="000000" w:themeColor="text1"/>
                <w:sz w:val="20"/>
                <w:szCs w:val="20"/>
                <w:lang w:val="en-US"/>
              </w:rPr>
              <w:t>126</w:t>
            </w:r>
            <w:r>
              <w:rPr>
                <w:b/>
                <w:color w:val="000000" w:themeColor="text1"/>
                <w:sz w:val="20"/>
                <w:szCs w:val="20"/>
                <w:lang w:val="en-US"/>
              </w:rPr>
              <w:t xml:space="preserve"> (4</w:t>
            </w:r>
            <w:r w:rsidR="00661068">
              <w:rPr>
                <w:b/>
                <w:color w:val="000000" w:themeColor="text1"/>
                <w:sz w:val="20"/>
                <w:szCs w:val="20"/>
                <w:lang w:val="en-US"/>
              </w:rPr>
              <w:t>.2</w:t>
            </w:r>
            <w:r>
              <w:rPr>
                <w:b/>
                <w:color w:val="000000" w:themeColor="text1"/>
                <w:sz w:val="20"/>
                <w:szCs w:val="20"/>
                <w:lang w:val="en-US"/>
              </w:rPr>
              <w:t>)</w:t>
            </w:r>
          </w:p>
        </w:tc>
        <w:tc>
          <w:tcPr>
            <w:tcW w:w="2126" w:type="dxa"/>
          </w:tcPr>
          <w:p w14:paraId="1A7F3DA5" w14:textId="39B5627B" w:rsidR="00BE720B" w:rsidRPr="00F43AC4" w:rsidRDefault="00BE720B" w:rsidP="00404DE1">
            <w:pPr>
              <w:rPr>
                <w:b/>
                <w:color w:val="000000" w:themeColor="text1"/>
                <w:sz w:val="20"/>
                <w:szCs w:val="20"/>
                <w:lang w:val="en-US"/>
              </w:rPr>
            </w:pPr>
            <w:r w:rsidRPr="00F43AC4">
              <w:rPr>
                <w:b/>
                <w:color w:val="000000" w:themeColor="text1"/>
                <w:sz w:val="20"/>
                <w:szCs w:val="20"/>
                <w:lang w:val="en-US"/>
              </w:rPr>
              <w:t>Cancer: 2</w:t>
            </w:r>
            <w:r w:rsidR="00661068">
              <w:rPr>
                <w:b/>
                <w:color w:val="000000" w:themeColor="text1"/>
                <w:sz w:val="20"/>
                <w:szCs w:val="20"/>
                <w:lang w:val="en-US"/>
              </w:rPr>
              <w:t>41</w:t>
            </w:r>
            <w:r w:rsidRPr="00F43AC4">
              <w:rPr>
                <w:b/>
                <w:color w:val="000000" w:themeColor="text1"/>
                <w:sz w:val="20"/>
                <w:szCs w:val="20"/>
                <w:lang w:val="en-US"/>
              </w:rPr>
              <w:t xml:space="preserve"> </w:t>
            </w:r>
            <w:r>
              <w:rPr>
                <w:b/>
                <w:color w:val="000000" w:themeColor="text1"/>
                <w:sz w:val="20"/>
                <w:szCs w:val="20"/>
                <w:lang w:val="en-US"/>
              </w:rPr>
              <w:t>(8.</w:t>
            </w:r>
            <w:r w:rsidR="00661068">
              <w:rPr>
                <w:b/>
                <w:color w:val="000000" w:themeColor="text1"/>
                <w:sz w:val="20"/>
                <w:szCs w:val="20"/>
                <w:lang w:val="en-US"/>
              </w:rPr>
              <w:t>0</w:t>
            </w:r>
            <w:r>
              <w:rPr>
                <w:b/>
                <w:color w:val="000000" w:themeColor="text1"/>
                <w:sz w:val="20"/>
                <w:szCs w:val="20"/>
                <w:lang w:val="en-US"/>
              </w:rPr>
              <w:t>)</w:t>
            </w:r>
          </w:p>
          <w:p w14:paraId="1E6C96F2" w14:textId="2DFC76C2" w:rsidR="00BE720B" w:rsidRPr="00F43AC4" w:rsidRDefault="00BE720B" w:rsidP="00404DE1">
            <w:pPr>
              <w:rPr>
                <w:b/>
                <w:sz w:val="20"/>
                <w:szCs w:val="20"/>
                <w:lang w:val="en-US"/>
              </w:rPr>
            </w:pPr>
            <w:r w:rsidRPr="00F43AC4">
              <w:rPr>
                <w:b/>
                <w:sz w:val="20"/>
                <w:szCs w:val="20"/>
                <w:lang w:val="en-US"/>
              </w:rPr>
              <w:t>Hematologic cancer: 1</w:t>
            </w:r>
            <w:r w:rsidR="00661068">
              <w:rPr>
                <w:b/>
                <w:sz w:val="20"/>
                <w:szCs w:val="20"/>
                <w:lang w:val="en-US"/>
              </w:rPr>
              <w:t>3</w:t>
            </w:r>
            <w:r w:rsidRPr="00F43AC4">
              <w:rPr>
                <w:b/>
                <w:sz w:val="20"/>
                <w:szCs w:val="20"/>
                <w:lang w:val="en-US"/>
              </w:rPr>
              <w:t>1</w:t>
            </w:r>
            <w:r>
              <w:rPr>
                <w:b/>
                <w:sz w:val="20"/>
                <w:szCs w:val="20"/>
                <w:lang w:val="en-US"/>
              </w:rPr>
              <w:t xml:space="preserve"> (4.</w:t>
            </w:r>
            <w:r w:rsidR="00661068">
              <w:rPr>
                <w:b/>
                <w:sz w:val="20"/>
                <w:szCs w:val="20"/>
                <w:lang w:val="en-US"/>
              </w:rPr>
              <w:t>3</w:t>
            </w:r>
            <w:r>
              <w:rPr>
                <w:b/>
                <w:sz w:val="20"/>
                <w:szCs w:val="20"/>
                <w:lang w:val="en-US"/>
              </w:rPr>
              <w:t>)</w:t>
            </w:r>
          </w:p>
          <w:p w14:paraId="46E777A3" w14:textId="477BE9C4" w:rsidR="00BE720B" w:rsidRPr="00F43AC4" w:rsidRDefault="00BE720B" w:rsidP="00404DE1">
            <w:pPr>
              <w:rPr>
                <w:b/>
                <w:color w:val="000000" w:themeColor="text1"/>
                <w:sz w:val="20"/>
                <w:szCs w:val="20"/>
                <w:lang w:val="en-US"/>
              </w:rPr>
            </w:pPr>
            <w:r w:rsidRPr="00F43AC4">
              <w:rPr>
                <w:b/>
                <w:color w:val="000000" w:themeColor="text1"/>
                <w:sz w:val="20"/>
                <w:szCs w:val="20"/>
                <w:lang w:val="en-US"/>
              </w:rPr>
              <w:t>Other immunosuppression: 1</w:t>
            </w:r>
            <w:r w:rsidR="00661068">
              <w:rPr>
                <w:b/>
                <w:color w:val="000000" w:themeColor="text1"/>
                <w:sz w:val="20"/>
                <w:szCs w:val="20"/>
                <w:lang w:val="en-US"/>
              </w:rPr>
              <w:t>54</w:t>
            </w:r>
            <w:r>
              <w:rPr>
                <w:b/>
                <w:color w:val="000000" w:themeColor="text1"/>
                <w:sz w:val="20"/>
                <w:szCs w:val="20"/>
                <w:lang w:val="en-US"/>
              </w:rPr>
              <w:t xml:space="preserve"> (</w:t>
            </w:r>
            <w:r w:rsidR="00661068">
              <w:rPr>
                <w:b/>
                <w:color w:val="000000" w:themeColor="text1"/>
                <w:sz w:val="20"/>
                <w:szCs w:val="20"/>
                <w:lang w:val="en-US"/>
              </w:rPr>
              <w:t>5</w:t>
            </w:r>
            <w:r>
              <w:rPr>
                <w:b/>
                <w:color w:val="000000" w:themeColor="text1"/>
                <w:sz w:val="20"/>
                <w:szCs w:val="20"/>
                <w:lang w:val="en-US"/>
              </w:rPr>
              <w:t>.1)</w:t>
            </w:r>
          </w:p>
        </w:tc>
        <w:tc>
          <w:tcPr>
            <w:tcW w:w="1417" w:type="dxa"/>
          </w:tcPr>
          <w:p w14:paraId="38E58B1F" w14:textId="77777777" w:rsidR="00BE720B" w:rsidRPr="00F43AC4" w:rsidRDefault="00501E42" w:rsidP="00404DE1">
            <w:pPr>
              <w:jc w:val="center"/>
              <w:rPr>
                <w:b/>
                <w:color w:val="000000" w:themeColor="text1"/>
                <w:sz w:val="20"/>
                <w:szCs w:val="20"/>
                <w:lang w:val="en-US"/>
              </w:rPr>
            </w:pPr>
            <w:r>
              <w:rPr>
                <w:b/>
                <w:color w:val="000000" w:themeColor="text1"/>
                <w:sz w:val="20"/>
                <w:szCs w:val="20"/>
                <w:lang w:val="en-US"/>
              </w:rPr>
              <w:t>Not assessed</w:t>
            </w:r>
          </w:p>
        </w:tc>
      </w:tr>
    </w:tbl>
    <w:p w14:paraId="60C60CA2" w14:textId="77777777" w:rsidR="00BE720B" w:rsidRPr="0090274B" w:rsidRDefault="00BE720B" w:rsidP="00BE720B">
      <w:pPr>
        <w:spacing w:line="480" w:lineRule="auto"/>
        <w:jc w:val="both"/>
        <w:rPr>
          <w:b/>
          <w:color w:val="000000" w:themeColor="text1"/>
          <w:lang w:val="en-US"/>
        </w:rPr>
      </w:pPr>
    </w:p>
    <w:p w14:paraId="28DF9E69" w14:textId="77777777" w:rsidR="00BE720B" w:rsidRDefault="00BE720B" w:rsidP="00BE720B">
      <w:pPr>
        <w:pStyle w:val="Bibliographie1"/>
        <w:rPr>
          <w:b w:val="0"/>
        </w:rPr>
      </w:pPr>
    </w:p>
    <w:p w14:paraId="25CCE9C7" w14:textId="77777777" w:rsidR="00BE720B" w:rsidRDefault="00BE720B" w:rsidP="00BE720B">
      <w:pPr>
        <w:pStyle w:val="Bibliographie1"/>
        <w:rPr>
          <w:b w:val="0"/>
        </w:rPr>
      </w:pPr>
    </w:p>
    <w:p w14:paraId="413143A5" w14:textId="77777777" w:rsidR="00BE720B" w:rsidRDefault="00BE720B" w:rsidP="00BE720B">
      <w:pPr>
        <w:pStyle w:val="Bibliographie1"/>
        <w:rPr>
          <w:b w:val="0"/>
        </w:rPr>
      </w:pPr>
    </w:p>
    <w:p w14:paraId="19FCEE4E" w14:textId="77777777" w:rsidR="00BE720B" w:rsidRDefault="00BE720B" w:rsidP="00BE720B">
      <w:pPr>
        <w:pStyle w:val="Bibliographie1"/>
        <w:rPr>
          <w:b w:val="0"/>
        </w:rPr>
      </w:pPr>
    </w:p>
    <w:p w14:paraId="174EE641" w14:textId="77777777" w:rsidR="00BE720B" w:rsidRDefault="00BE720B">
      <w:pPr>
        <w:rPr>
          <w:b/>
          <w:color w:val="000000" w:themeColor="text1"/>
          <w:lang w:val="en-US"/>
        </w:rPr>
      </w:pPr>
    </w:p>
    <w:p w14:paraId="48E3FCC4" w14:textId="77777777" w:rsidR="00BE720B" w:rsidRDefault="00BE720B">
      <w:pPr>
        <w:rPr>
          <w:b/>
          <w:bCs/>
          <w:sz w:val="20"/>
          <w:szCs w:val="20"/>
          <w:lang w:val="en-US"/>
        </w:rPr>
      </w:pPr>
    </w:p>
    <w:p w14:paraId="6D64CB09" w14:textId="77777777" w:rsidR="00AD6659" w:rsidRPr="00D9390B" w:rsidRDefault="00BE720B">
      <w:pPr>
        <w:rPr>
          <w:b/>
          <w:bCs/>
          <w:sz w:val="20"/>
          <w:szCs w:val="20"/>
          <w:lang w:val="en-US"/>
        </w:rPr>
      </w:pPr>
      <w:r>
        <w:rPr>
          <w:b/>
          <w:bCs/>
          <w:sz w:val="20"/>
          <w:szCs w:val="20"/>
          <w:lang w:val="en-US"/>
        </w:rPr>
        <w:t>2</w:t>
      </w:r>
      <w:r w:rsidR="00D9390B" w:rsidRPr="00D9390B">
        <w:rPr>
          <w:b/>
          <w:bCs/>
          <w:sz w:val="20"/>
          <w:szCs w:val="20"/>
          <w:lang w:val="en-US"/>
        </w:rPr>
        <w:t>-Flowchart of the study</w:t>
      </w:r>
    </w:p>
    <w:p w14:paraId="4ECDFE52" w14:textId="77777777" w:rsidR="00F74B98" w:rsidRDefault="00F74B98" w:rsidP="0016565E">
      <w:pPr>
        <w:rPr>
          <w:b/>
          <w:sz w:val="20"/>
          <w:szCs w:val="20"/>
          <w:lang w:val="en-US"/>
        </w:rPr>
      </w:pPr>
    </w:p>
    <w:p w14:paraId="4FA278EA" w14:textId="77777777" w:rsidR="00D9390B" w:rsidRDefault="00D9390B">
      <w:pPr>
        <w:rPr>
          <w:b/>
          <w:sz w:val="20"/>
          <w:szCs w:val="20"/>
          <w:lang w:val="en-US"/>
        </w:rPr>
      </w:pPr>
    </w:p>
    <w:p w14:paraId="27057CC8" w14:textId="77777777" w:rsidR="001930A7" w:rsidRDefault="00F74B98">
      <w:pPr>
        <w:rPr>
          <w:b/>
          <w:sz w:val="20"/>
          <w:szCs w:val="20"/>
          <w:lang w:val="en-US"/>
        </w:rPr>
      </w:pPr>
      <w:r>
        <w:rPr>
          <w:b/>
          <w:sz w:val="20"/>
          <w:szCs w:val="20"/>
          <w:lang w:val="en-US"/>
        </w:rPr>
        <w:t xml:space="preserve">Figure E1. Flowchart of the study </w:t>
      </w:r>
    </w:p>
    <w:p w14:paraId="1890BAFB" w14:textId="77777777" w:rsidR="001930A7" w:rsidRDefault="001505D1">
      <w:pPr>
        <w:rPr>
          <w:b/>
          <w:sz w:val="20"/>
          <w:szCs w:val="20"/>
          <w:lang w:val="en-US"/>
        </w:rPr>
      </w:pPr>
      <w:r w:rsidRPr="001505D1">
        <w:rPr>
          <w:b/>
          <w:noProof/>
          <w:sz w:val="20"/>
          <w:szCs w:val="20"/>
          <w:lang w:val="en-US"/>
        </w:rPr>
        <w:drawing>
          <wp:anchor distT="0" distB="0" distL="114300" distR="114300" simplePos="0" relativeHeight="251671552" behindDoc="0" locked="0" layoutInCell="1" allowOverlap="1" wp14:anchorId="2E06D94B" wp14:editId="57CADE39">
            <wp:simplePos x="0" y="0"/>
            <wp:positionH relativeFrom="column">
              <wp:posOffset>-899634</wp:posOffset>
            </wp:positionH>
            <wp:positionV relativeFrom="paragraph">
              <wp:posOffset>291641</wp:posOffset>
            </wp:positionV>
            <wp:extent cx="7591647" cy="5245321"/>
            <wp:effectExtent l="0" t="0" r="3175" b="0"/>
            <wp:wrapThrough wrapText="bothSides">
              <wp:wrapPolygon edited="0">
                <wp:start x="0" y="0"/>
                <wp:lineTo x="0" y="21548"/>
                <wp:lineTo x="21573" y="21548"/>
                <wp:lineTo x="21573"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599799" cy="5250953"/>
                    </a:xfrm>
                    <a:prstGeom prst="rect">
                      <a:avLst/>
                    </a:prstGeom>
                  </pic:spPr>
                </pic:pic>
              </a:graphicData>
            </a:graphic>
            <wp14:sizeRelH relativeFrom="page">
              <wp14:pctWidth>0</wp14:pctWidth>
            </wp14:sizeRelH>
            <wp14:sizeRelV relativeFrom="page">
              <wp14:pctHeight>0</wp14:pctHeight>
            </wp14:sizeRelV>
          </wp:anchor>
        </w:drawing>
      </w:r>
    </w:p>
    <w:p w14:paraId="0361FD1D" w14:textId="77777777" w:rsidR="001930A7" w:rsidRDefault="00F74B98">
      <w:pPr>
        <w:rPr>
          <w:b/>
          <w:sz w:val="20"/>
          <w:szCs w:val="20"/>
          <w:lang w:val="en-US"/>
        </w:rPr>
      </w:pPr>
      <w:r>
        <w:rPr>
          <w:b/>
          <w:sz w:val="20"/>
          <w:szCs w:val="20"/>
          <w:lang w:val="en-US"/>
        </w:rPr>
        <w:t xml:space="preserve"> </w:t>
      </w:r>
    </w:p>
    <w:p w14:paraId="6137F16A" w14:textId="77777777" w:rsidR="001930A7" w:rsidRDefault="001930A7">
      <w:pPr>
        <w:rPr>
          <w:sz w:val="20"/>
          <w:szCs w:val="20"/>
          <w:lang w:val="en-US"/>
        </w:rPr>
      </w:pPr>
    </w:p>
    <w:p w14:paraId="3A354BF8" w14:textId="77777777" w:rsidR="001930A7" w:rsidRDefault="001930A7">
      <w:pPr>
        <w:rPr>
          <w:sz w:val="20"/>
          <w:szCs w:val="20"/>
          <w:lang w:val="en-US"/>
        </w:rPr>
      </w:pPr>
    </w:p>
    <w:p w14:paraId="29B0487B" w14:textId="77777777" w:rsidR="00F74B98" w:rsidRPr="001930A7" w:rsidRDefault="001930A7">
      <w:pPr>
        <w:rPr>
          <w:sz w:val="20"/>
          <w:szCs w:val="20"/>
          <w:lang w:val="en-US"/>
        </w:rPr>
      </w:pPr>
      <w:r w:rsidRPr="001930A7">
        <w:rPr>
          <w:sz w:val="20"/>
          <w:szCs w:val="20"/>
          <w:lang w:val="en-US"/>
        </w:rPr>
        <w:t>ICU, intensive care unit</w:t>
      </w:r>
    </w:p>
    <w:p w14:paraId="6AD952EC" w14:textId="77777777" w:rsidR="00AD6659" w:rsidRDefault="00F74B98" w:rsidP="0016565E">
      <w:pPr>
        <w:rPr>
          <w:b/>
          <w:sz w:val="20"/>
          <w:szCs w:val="20"/>
          <w:lang w:val="en-US"/>
        </w:rPr>
      </w:pPr>
      <w:r>
        <w:rPr>
          <w:b/>
          <w:sz w:val="20"/>
          <w:szCs w:val="20"/>
          <w:lang w:val="en-US"/>
        </w:rPr>
        <w:br w:type="page"/>
      </w:r>
    </w:p>
    <w:p w14:paraId="2E4F2970" w14:textId="77777777" w:rsidR="00AD6659" w:rsidRDefault="00BE720B" w:rsidP="0016565E">
      <w:pPr>
        <w:rPr>
          <w:b/>
          <w:sz w:val="20"/>
          <w:szCs w:val="20"/>
          <w:lang w:val="en-US"/>
        </w:rPr>
      </w:pPr>
      <w:r>
        <w:rPr>
          <w:b/>
          <w:sz w:val="20"/>
          <w:szCs w:val="20"/>
          <w:lang w:val="en-US"/>
        </w:rPr>
        <w:lastRenderedPageBreak/>
        <w:t>3</w:t>
      </w:r>
      <w:r w:rsidR="00D9390B">
        <w:rPr>
          <w:b/>
          <w:sz w:val="20"/>
          <w:szCs w:val="20"/>
          <w:lang w:val="en-US"/>
        </w:rPr>
        <w:t xml:space="preserve">- </w:t>
      </w:r>
      <w:r w:rsidR="00AD6659">
        <w:rPr>
          <w:b/>
          <w:sz w:val="20"/>
          <w:szCs w:val="20"/>
          <w:lang w:val="en-US"/>
        </w:rPr>
        <w:t xml:space="preserve">Cohort description </w:t>
      </w:r>
    </w:p>
    <w:p w14:paraId="2DF57159" w14:textId="77777777" w:rsidR="00AD6659" w:rsidRDefault="00AD6659" w:rsidP="0016565E">
      <w:pPr>
        <w:rPr>
          <w:b/>
          <w:sz w:val="20"/>
          <w:szCs w:val="20"/>
          <w:lang w:val="en-US"/>
        </w:rPr>
      </w:pPr>
    </w:p>
    <w:p w14:paraId="3C0A3DFF" w14:textId="77777777" w:rsidR="00AD6659" w:rsidRDefault="00AD6659" w:rsidP="0016565E">
      <w:pPr>
        <w:rPr>
          <w:b/>
          <w:sz w:val="20"/>
          <w:szCs w:val="20"/>
          <w:lang w:val="en-US"/>
        </w:rPr>
      </w:pPr>
    </w:p>
    <w:p w14:paraId="6FF9313B" w14:textId="77777777" w:rsidR="0016565E" w:rsidRPr="001930A7" w:rsidRDefault="0016565E" w:rsidP="0016565E">
      <w:pPr>
        <w:rPr>
          <w:b/>
          <w:sz w:val="20"/>
          <w:szCs w:val="20"/>
          <w:lang w:val="en-US"/>
        </w:rPr>
      </w:pPr>
      <w:r w:rsidRPr="0016565E">
        <w:rPr>
          <w:b/>
          <w:sz w:val="20"/>
          <w:szCs w:val="20"/>
          <w:lang w:val="en-US"/>
        </w:rPr>
        <w:t>Table E1.</w:t>
      </w:r>
      <w:r w:rsidRPr="0016565E">
        <w:rPr>
          <w:sz w:val="20"/>
          <w:szCs w:val="20"/>
          <w:lang w:val="en-US"/>
        </w:rPr>
        <w:t xml:space="preserve"> </w:t>
      </w:r>
      <w:r w:rsidRPr="0016565E">
        <w:rPr>
          <w:color w:val="000000" w:themeColor="text1"/>
          <w:sz w:val="20"/>
          <w:szCs w:val="20"/>
          <w:lang w:val="en-US"/>
        </w:rPr>
        <w:t>Description of including cohorts</w:t>
      </w:r>
    </w:p>
    <w:p w14:paraId="45E29D38" w14:textId="77777777" w:rsidR="0016565E" w:rsidRPr="006B17CA" w:rsidRDefault="0016565E" w:rsidP="0016565E">
      <w:pPr>
        <w:rPr>
          <w:lang w:val="en-US"/>
        </w:rPr>
      </w:pPr>
    </w:p>
    <w:tbl>
      <w:tblPr>
        <w:tblStyle w:val="Grilledutableau"/>
        <w:tblW w:w="7792" w:type="dxa"/>
        <w:tblLook w:val="04A0" w:firstRow="1" w:lastRow="0" w:firstColumn="1" w:lastColumn="0" w:noHBand="0" w:noVBand="1"/>
      </w:tblPr>
      <w:tblGrid>
        <w:gridCol w:w="3114"/>
        <w:gridCol w:w="1638"/>
        <w:gridCol w:w="1559"/>
        <w:gridCol w:w="1481"/>
      </w:tblGrid>
      <w:tr w:rsidR="0016565E" w:rsidRPr="00E4046C" w14:paraId="540FC6B5" w14:textId="77777777" w:rsidTr="0016565E">
        <w:trPr>
          <w:trHeight w:val="272"/>
        </w:trPr>
        <w:tc>
          <w:tcPr>
            <w:tcW w:w="3114" w:type="dxa"/>
            <w:vMerge w:val="restart"/>
            <w:hideMark/>
          </w:tcPr>
          <w:p w14:paraId="21B63FB1" w14:textId="77777777" w:rsidR="0016565E" w:rsidRPr="0016565E" w:rsidRDefault="0016565E" w:rsidP="0035787B">
            <w:pPr>
              <w:rPr>
                <w:b/>
                <w:bCs/>
                <w:sz w:val="20"/>
                <w:szCs w:val="20"/>
                <w:lang w:val="en-US"/>
              </w:rPr>
            </w:pPr>
          </w:p>
        </w:tc>
        <w:tc>
          <w:tcPr>
            <w:tcW w:w="4678" w:type="dxa"/>
            <w:gridSpan w:val="3"/>
            <w:hideMark/>
          </w:tcPr>
          <w:p w14:paraId="67B634AD" w14:textId="77777777" w:rsidR="0016565E" w:rsidRPr="0016565E" w:rsidRDefault="0016565E" w:rsidP="0035787B">
            <w:pPr>
              <w:jc w:val="center"/>
              <w:rPr>
                <w:b/>
                <w:bCs/>
                <w:sz w:val="20"/>
                <w:szCs w:val="20"/>
                <w:lang w:val="en-US"/>
              </w:rPr>
            </w:pPr>
          </w:p>
        </w:tc>
      </w:tr>
      <w:tr w:rsidR="0016565E" w:rsidRPr="0016565E" w14:paraId="0016A2B5" w14:textId="77777777" w:rsidTr="0016565E">
        <w:tc>
          <w:tcPr>
            <w:tcW w:w="3114" w:type="dxa"/>
            <w:vMerge/>
            <w:hideMark/>
          </w:tcPr>
          <w:p w14:paraId="7C47033D" w14:textId="77777777" w:rsidR="0016565E" w:rsidRPr="0016565E" w:rsidRDefault="0016565E" w:rsidP="0035787B">
            <w:pPr>
              <w:rPr>
                <w:bCs/>
                <w:sz w:val="20"/>
                <w:szCs w:val="20"/>
                <w:lang w:val="en-US"/>
              </w:rPr>
            </w:pPr>
          </w:p>
        </w:tc>
        <w:tc>
          <w:tcPr>
            <w:tcW w:w="1638" w:type="dxa"/>
            <w:hideMark/>
          </w:tcPr>
          <w:p w14:paraId="4B54342B" w14:textId="60FEE26F" w:rsidR="0016565E" w:rsidRPr="0016565E" w:rsidRDefault="0016565E" w:rsidP="0035787B">
            <w:pPr>
              <w:jc w:val="center"/>
              <w:rPr>
                <w:b/>
                <w:bCs/>
                <w:sz w:val="20"/>
                <w:szCs w:val="20"/>
                <w:lang w:val="en-US"/>
              </w:rPr>
            </w:pPr>
            <w:r w:rsidRPr="0016565E">
              <w:rPr>
                <w:b/>
                <w:bCs/>
                <w:sz w:val="20"/>
                <w:szCs w:val="20"/>
                <w:lang w:val="en-US"/>
              </w:rPr>
              <w:t>ANZICS cohort</w:t>
            </w:r>
            <w:r w:rsidR="009C5787">
              <w:rPr>
                <w:b/>
                <w:bCs/>
                <w:sz w:val="20"/>
                <w:szCs w:val="20"/>
                <w:lang w:val="en-US"/>
              </w:rPr>
              <w:t>*</w:t>
            </w:r>
          </w:p>
          <w:p w14:paraId="78623CF2" w14:textId="77777777" w:rsidR="0016565E" w:rsidRPr="0016565E" w:rsidRDefault="0016565E" w:rsidP="0035787B">
            <w:pPr>
              <w:jc w:val="center"/>
              <w:rPr>
                <w:sz w:val="20"/>
                <w:szCs w:val="20"/>
              </w:rPr>
            </w:pPr>
            <w:r w:rsidRPr="0016565E">
              <w:rPr>
                <w:b/>
                <w:bCs/>
                <w:sz w:val="20"/>
                <w:szCs w:val="20"/>
                <w:lang w:val="en-US"/>
              </w:rPr>
              <w:t>N =</w:t>
            </w:r>
            <w:r w:rsidRPr="0016565E">
              <w:rPr>
                <w:sz w:val="20"/>
                <w:szCs w:val="20"/>
              </w:rPr>
              <w:t xml:space="preserve"> 9,036</w:t>
            </w:r>
          </w:p>
        </w:tc>
        <w:tc>
          <w:tcPr>
            <w:tcW w:w="1559" w:type="dxa"/>
            <w:hideMark/>
          </w:tcPr>
          <w:p w14:paraId="6BC8FC42" w14:textId="77777777" w:rsidR="0016565E" w:rsidRPr="0016565E" w:rsidRDefault="0016565E" w:rsidP="0035787B">
            <w:pPr>
              <w:jc w:val="center"/>
              <w:rPr>
                <w:b/>
                <w:bCs/>
                <w:sz w:val="20"/>
                <w:szCs w:val="20"/>
                <w:lang w:val="en-US"/>
              </w:rPr>
            </w:pPr>
            <w:r w:rsidRPr="0016565E">
              <w:rPr>
                <w:b/>
                <w:bCs/>
                <w:sz w:val="20"/>
                <w:szCs w:val="20"/>
                <w:lang w:val="en-US"/>
              </w:rPr>
              <w:t>GRRROH cohort</w:t>
            </w:r>
          </w:p>
          <w:p w14:paraId="188262FF" w14:textId="77777777" w:rsidR="0016565E" w:rsidRPr="0016565E" w:rsidRDefault="0016565E" w:rsidP="0035787B">
            <w:pPr>
              <w:jc w:val="center"/>
              <w:rPr>
                <w:sz w:val="20"/>
                <w:szCs w:val="20"/>
              </w:rPr>
            </w:pPr>
            <w:r w:rsidRPr="0016565E">
              <w:rPr>
                <w:b/>
                <w:bCs/>
                <w:sz w:val="20"/>
                <w:szCs w:val="20"/>
                <w:lang w:val="en-US"/>
              </w:rPr>
              <w:t>N =</w:t>
            </w:r>
            <w:r w:rsidRPr="0016565E">
              <w:rPr>
                <w:sz w:val="20"/>
                <w:szCs w:val="20"/>
              </w:rPr>
              <w:t xml:space="preserve"> 1,722</w:t>
            </w:r>
          </w:p>
        </w:tc>
        <w:tc>
          <w:tcPr>
            <w:tcW w:w="1481" w:type="dxa"/>
          </w:tcPr>
          <w:p w14:paraId="5D1C7D38" w14:textId="77777777" w:rsidR="0016565E" w:rsidRPr="0016565E" w:rsidRDefault="0016565E" w:rsidP="0035787B">
            <w:pPr>
              <w:jc w:val="center"/>
              <w:rPr>
                <w:b/>
                <w:bCs/>
                <w:sz w:val="20"/>
                <w:szCs w:val="20"/>
                <w:lang w:val="en-US"/>
              </w:rPr>
            </w:pPr>
            <w:r w:rsidRPr="0016565E">
              <w:rPr>
                <w:b/>
                <w:bCs/>
                <w:sz w:val="20"/>
                <w:szCs w:val="20"/>
                <w:lang w:val="en-US"/>
              </w:rPr>
              <w:t>COIN cohort</w:t>
            </w:r>
          </w:p>
          <w:p w14:paraId="28FCAA1B" w14:textId="77777777" w:rsidR="0016565E" w:rsidRPr="0016565E" w:rsidRDefault="0016565E" w:rsidP="0035787B">
            <w:pPr>
              <w:jc w:val="center"/>
              <w:rPr>
                <w:sz w:val="20"/>
                <w:szCs w:val="20"/>
              </w:rPr>
            </w:pPr>
            <w:r w:rsidRPr="0016565E">
              <w:rPr>
                <w:b/>
                <w:bCs/>
                <w:sz w:val="20"/>
                <w:szCs w:val="20"/>
                <w:lang w:val="en-US"/>
              </w:rPr>
              <w:t>N=</w:t>
            </w:r>
            <w:r w:rsidRPr="0016565E">
              <w:rPr>
                <w:sz w:val="20"/>
                <w:szCs w:val="20"/>
              </w:rPr>
              <w:t xml:space="preserve"> 491</w:t>
            </w:r>
          </w:p>
        </w:tc>
      </w:tr>
      <w:tr w:rsidR="0016565E" w:rsidRPr="0016565E" w14:paraId="583F83D9" w14:textId="77777777" w:rsidTr="0016565E">
        <w:tc>
          <w:tcPr>
            <w:tcW w:w="3114" w:type="dxa"/>
          </w:tcPr>
          <w:p w14:paraId="7F6CA582" w14:textId="77777777" w:rsidR="0016565E" w:rsidRPr="0016565E" w:rsidRDefault="0016565E" w:rsidP="0035787B">
            <w:pPr>
              <w:rPr>
                <w:bCs/>
                <w:sz w:val="20"/>
                <w:szCs w:val="20"/>
                <w:lang w:val="en-US"/>
              </w:rPr>
            </w:pPr>
            <w:r w:rsidRPr="0016565E">
              <w:rPr>
                <w:bCs/>
                <w:sz w:val="20"/>
                <w:szCs w:val="20"/>
                <w:lang w:val="en-US"/>
              </w:rPr>
              <w:t xml:space="preserve">Geographical area </w:t>
            </w:r>
          </w:p>
        </w:tc>
        <w:tc>
          <w:tcPr>
            <w:tcW w:w="1638" w:type="dxa"/>
            <w:vAlign w:val="center"/>
          </w:tcPr>
          <w:p w14:paraId="06166F6E" w14:textId="77777777" w:rsidR="0016565E" w:rsidRPr="0016565E" w:rsidRDefault="0016565E" w:rsidP="0035787B">
            <w:pPr>
              <w:jc w:val="center"/>
              <w:rPr>
                <w:sz w:val="20"/>
                <w:szCs w:val="20"/>
              </w:rPr>
            </w:pPr>
            <w:r w:rsidRPr="0016565E">
              <w:rPr>
                <w:sz w:val="20"/>
                <w:szCs w:val="20"/>
              </w:rPr>
              <w:t>Oceania</w:t>
            </w:r>
          </w:p>
        </w:tc>
        <w:tc>
          <w:tcPr>
            <w:tcW w:w="1559" w:type="dxa"/>
            <w:vAlign w:val="center"/>
          </w:tcPr>
          <w:p w14:paraId="25BD922C" w14:textId="77777777" w:rsidR="0016565E" w:rsidRPr="0016565E" w:rsidRDefault="0016565E" w:rsidP="0035787B">
            <w:pPr>
              <w:jc w:val="center"/>
              <w:rPr>
                <w:sz w:val="20"/>
                <w:szCs w:val="20"/>
              </w:rPr>
            </w:pPr>
            <w:r w:rsidRPr="0016565E">
              <w:rPr>
                <w:sz w:val="20"/>
                <w:szCs w:val="20"/>
              </w:rPr>
              <w:t>Europa</w:t>
            </w:r>
          </w:p>
        </w:tc>
        <w:tc>
          <w:tcPr>
            <w:tcW w:w="1481" w:type="dxa"/>
            <w:vAlign w:val="center"/>
          </w:tcPr>
          <w:p w14:paraId="749D7933" w14:textId="77777777" w:rsidR="0016565E" w:rsidRPr="0016565E" w:rsidRDefault="0016565E" w:rsidP="0035787B">
            <w:pPr>
              <w:jc w:val="center"/>
              <w:rPr>
                <w:sz w:val="20"/>
                <w:szCs w:val="20"/>
              </w:rPr>
            </w:pPr>
            <w:r w:rsidRPr="0016565E">
              <w:rPr>
                <w:sz w:val="20"/>
                <w:szCs w:val="20"/>
              </w:rPr>
              <w:t>North America</w:t>
            </w:r>
          </w:p>
        </w:tc>
      </w:tr>
      <w:tr w:rsidR="0016565E" w:rsidRPr="0016565E" w14:paraId="2F3921D1" w14:textId="77777777" w:rsidTr="0016565E">
        <w:tc>
          <w:tcPr>
            <w:tcW w:w="3114" w:type="dxa"/>
          </w:tcPr>
          <w:p w14:paraId="17B21272" w14:textId="77777777" w:rsidR="0016565E" w:rsidRPr="0016565E" w:rsidRDefault="0016565E" w:rsidP="0035787B">
            <w:pPr>
              <w:rPr>
                <w:bCs/>
                <w:sz w:val="20"/>
                <w:szCs w:val="20"/>
                <w:lang w:val="en-US"/>
              </w:rPr>
            </w:pPr>
            <w:r w:rsidRPr="0016565E">
              <w:rPr>
                <w:bCs/>
                <w:sz w:val="20"/>
                <w:szCs w:val="20"/>
                <w:lang w:val="en-US"/>
              </w:rPr>
              <w:t>Number of country involved</w:t>
            </w:r>
          </w:p>
        </w:tc>
        <w:tc>
          <w:tcPr>
            <w:tcW w:w="1638" w:type="dxa"/>
            <w:vAlign w:val="center"/>
          </w:tcPr>
          <w:p w14:paraId="257A677F" w14:textId="77777777" w:rsidR="0016565E" w:rsidRPr="0016565E" w:rsidRDefault="0016565E" w:rsidP="0035787B">
            <w:pPr>
              <w:jc w:val="center"/>
              <w:rPr>
                <w:sz w:val="20"/>
                <w:szCs w:val="20"/>
              </w:rPr>
            </w:pPr>
            <w:r w:rsidRPr="0016565E">
              <w:rPr>
                <w:sz w:val="20"/>
                <w:szCs w:val="20"/>
              </w:rPr>
              <w:t>2</w:t>
            </w:r>
          </w:p>
        </w:tc>
        <w:tc>
          <w:tcPr>
            <w:tcW w:w="1559" w:type="dxa"/>
            <w:vAlign w:val="center"/>
          </w:tcPr>
          <w:p w14:paraId="63E142EF" w14:textId="77777777" w:rsidR="0016565E" w:rsidRPr="0016565E" w:rsidRDefault="0016565E" w:rsidP="0035787B">
            <w:pPr>
              <w:jc w:val="center"/>
              <w:rPr>
                <w:sz w:val="20"/>
                <w:szCs w:val="20"/>
              </w:rPr>
            </w:pPr>
            <w:r w:rsidRPr="0016565E">
              <w:rPr>
                <w:sz w:val="20"/>
                <w:szCs w:val="20"/>
              </w:rPr>
              <w:t>2</w:t>
            </w:r>
          </w:p>
        </w:tc>
        <w:tc>
          <w:tcPr>
            <w:tcW w:w="1481" w:type="dxa"/>
            <w:vAlign w:val="center"/>
          </w:tcPr>
          <w:p w14:paraId="53D1B5D2" w14:textId="77777777" w:rsidR="0016565E" w:rsidRPr="0016565E" w:rsidRDefault="0016565E" w:rsidP="0035787B">
            <w:pPr>
              <w:jc w:val="center"/>
              <w:rPr>
                <w:sz w:val="20"/>
                <w:szCs w:val="20"/>
              </w:rPr>
            </w:pPr>
            <w:r w:rsidRPr="0016565E">
              <w:rPr>
                <w:sz w:val="20"/>
                <w:szCs w:val="20"/>
              </w:rPr>
              <w:t>1</w:t>
            </w:r>
          </w:p>
        </w:tc>
      </w:tr>
      <w:tr w:rsidR="0016565E" w:rsidRPr="0016565E" w14:paraId="4EF82038" w14:textId="77777777" w:rsidTr="0016565E">
        <w:tc>
          <w:tcPr>
            <w:tcW w:w="3114" w:type="dxa"/>
          </w:tcPr>
          <w:p w14:paraId="3DD31150" w14:textId="77777777" w:rsidR="0016565E" w:rsidRPr="0016565E" w:rsidRDefault="0016565E" w:rsidP="0035787B">
            <w:pPr>
              <w:rPr>
                <w:bCs/>
                <w:sz w:val="20"/>
                <w:szCs w:val="20"/>
                <w:lang w:val="en-US"/>
              </w:rPr>
            </w:pPr>
            <w:r w:rsidRPr="0016565E">
              <w:rPr>
                <w:bCs/>
                <w:sz w:val="20"/>
                <w:szCs w:val="20"/>
                <w:lang w:val="en-US"/>
              </w:rPr>
              <w:t xml:space="preserve">Number of ICUs </w:t>
            </w:r>
          </w:p>
        </w:tc>
        <w:tc>
          <w:tcPr>
            <w:tcW w:w="1638" w:type="dxa"/>
            <w:vAlign w:val="center"/>
          </w:tcPr>
          <w:p w14:paraId="654C015A" w14:textId="77777777" w:rsidR="0016565E" w:rsidRPr="0016565E" w:rsidRDefault="0016565E" w:rsidP="0035787B">
            <w:pPr>
              <w:jc w:val="center"/>
              <w:rPr>
                <w:sz w:val="20"/>
                <w:szCs w:val="20"/>
              </w:rPr>
            </w:pPr>
            <w:r w:rsidRPr="0016565E">
              <w:rPr>
                <w:sz w:val="20"/>
                <w:szCs w:val="20"/>
              </w:rPr>
              <w:t>201</w:t>
            </w:r>
          </w:p>
        </w:tc>
        <w:tc>
          <w:tcPr>
            <w:tcW w:w="1559" w:type="dxa"/>
            <w:vAlign w:val="center"/>
          </w:tcPr>
          <w:p w14:paraId="2FDCCAFD" w14:textId="77777777" w:rsidR="0016565E" w:rsidRPr="0016565E" w:rsidRDefault="0016565E" w:rsidP="0035787B">
            <w:pPr>
              <w:jc w:val="center"/>
              <w:rPr>
                <w:sz w:val="20"/>
                <w:szCs w:val="20"/>
              </w:rPr>
            </w:pPr>
            <w:r w:rsidRPr="0016565E">
              <w:rPr>
                <w:sz w:val="20"/>
                <w:szCs w:val="20"/>
              </w:rPr>
              <w:t>16</w:t>
            </w:r>
          </w:p>
        </w:tc>
        <w:tc>
          <w:tcPr>
            <w:tcW w:w="1481" w:type="dxa"/>
            <w:vAlign w:val="center"/>
          </w:tcPr>
          <w:p w14:paraId="446417F6" w14:textId="77777777" w:rsidR="0016565E" w:rsidRPr="0016565E" w:rsidRDefault="0016565E" w:rsidP="0035787B">
            <w:pPr>
              <w:jc w:val="center"/>
              <w:rPr>
                <w:sz w:val="20"/>
                <w:szCs w:val="20"/>
              </w:rPr>
            </w:pPr>
            <w:r w:rsidRPr="0016565E">
              <w:rPr>
                <w:sz w:val="20"/>
                <w:szCs w:val="20"/>
              </w:rPr>
              <w:t>7</w:t>
            </w:r>
          </w:p>
        </w:tc>
      </w:tr>
      <w:tr w:rsidR="0016565E" w:rsidRPr="0016565E" w14:paraId="5E1C9B93" w14:textId="77777777" w:rsidTr="0016565E">
        <w:tc>
          <w:tcPr>
            <w:tcW w:w="3114" w:type="dxa"/>
          </w:tcPr>
          <w:p w14:paraId="1FF8D4BE" w14:textId="77777777" w:rsidR="0016565E" w:rsidRPr="0016565E" w:rsidRDefault="0016565E" w:rsidP="0035787B">
            <w:pPr>
              <w:rPr>
                <w:bCs/>
                <w:sz w:val="20"/>
                <w:szCs w:val="20"/>
                <w:lang w:val="en-US"/>
              </w:rPr>
            </w:pPr>
          </w:p>
        </w:tc>
        <w:tc>
          <w:tcPr>
            <w:tcW w:w="1638" w:type="dxa"/>
            <w:vAlign w:val="center"/>
          </w:tcPr>
          <w:p w14:paraId="2806530B" w14:textId="77777777" w:rsidR="0016565E" w:rsidRPr="0016565E" w:rsidRDefault="0016565E" w:rsidP="0035787B">
            <w:pPr>
              <w:jc w:val="center"/>
              <w:rPr>
                <w:sz w:val="20"/>
                <w:szCs w:val="20"/>
              </w:rPr>
            </w:pPr>
          </w:p>
        </w:tc>
        <w:tc>
          <w:tcPr>
            <w:tcW w:w="1559" w:type="dxa"/>
            <w:vAlign w:val="center"/>
          </w:tcPr>
          <w:p w14:paraId="15AC948E" w14:textId="77777777" w:rsidR="0016565E" w:rsidRPr="0016565E" w:rsidRDefault="0016565E" w:rsidP="0035787B">
            <w:pPr>
              <w:jc w:val="center"/>
              <w:rPr>
                <w:sz w:val="20"/>
                <w:szCs w:val="20"/>
              </w:rPr>
            </w:pPr>
          </w:p>
        </w:tc>
        <w:tc>
          <w:tcPr>
            <w:tcW w:w="1481" w:type="dxa"/>
            <w:vAlign w:val="center"/>
          </w:tcPr>
          <w:p w14:paraId="18CBD0F9" w14:textId="77777777" w:rsidR="0016565E" w:rsidRPr="0016565E" w:rsidRDefault="0016565E" w:rsidP="0035787B">
            <w:pPr>
              <w:jc w:val="center"/>
              <w:rPr>
                <w:sz w:val="20"/>
                <w:szCs w:val="20"/>
              </w:rPr>
            </w:pPr>
          </w:p>
        </w:tc>
      </w:tr>
      <w:tr w:rsidR="0016565E" w:rsidRPr="0016565E" w14:paraId="0EA515CD" w14:textId="77777777" w:rsidTr="0016565E">
        <w:tc>
          <w:tcPr>
            <w:tcW w:w="3114" w:type="dxa"/>
            <w:hideMark/>
          </w:tcPr>
          <w:p w14:paraId="0A893C4F" w14:textId="77777777" w:rsidR="0016565E" w:rsidRPr="0016565E" w:rsidRDefault="0016565E" w:rsidP="0035787B">
            <w:pPr>
              <w:rPr>
                <w:bCs/>
                <w:sz w:val="20"/>
                <w:szCs w:val="20"/>
                <w:lang w:val="en-US"/>
              </w:rPr>
            </w:pPr>
            <w:r w:rsidRPr="0016565E">
              <w:rPr>
                <w:bCs/>
                <w:sz w:val="20"/>
                <w:szCs w:val="20"/>
                <w:lang w:val="en-US"/>
              </w:rPr>
              <w:t>Age, years</w:t>
            </w:r>
          </w:p>
        </w:tc>
        <w:tc>
          <w:tcPr>
            <w:tcW w:w="1638" w:type="dxa"/>
            <w:vAlign w:val="center"/>
            <w:hideMark/>
          </w:tcPr>
          <w:p w14:paraId="4DDB5760" w14:textId="77777777" w:rsidR="0016565E" w:rsidRPr="0016565E" w:rsidRDefault="0016565E" w:rsidP="0035787B">
            <w:pPr>
              <w:jc w:val="center"/>
              <w:rPr>
                <w:sz w:val="20"/>
                <w:szCs w:val="20"/>
              </w:rPr>
            </w:pPr>
            <w:r w:rsidRPr="0016565E">
              <w:rPr>
                <w:sz w:val="20"/>
                <w:szCs w:val="20"/>
              </w:rPr>
              <w:t>67 [57-75]</w:t>
            </w:r>
          </w:p>
        </w:tc>
        <w:tc>
          <w:tcPr>
            <w:tcW w:w="1559" w:type="dxa"/>
            <w:vAlign w:val="center"/>
            <w:hideMark/>
          </w:tcPr>
          <w:p w14:paraId="72B3CBF3" w14:textId="77777777" w:rsidR="0016565E" w:rsidRPr="0016565E" w:rsidRDefault="0016565E" w:rsidP="0035787B">
            <w:pPr>
              <w:jc w:val="center"/>
              <w:rPr>
                <w:sz w:val="20"/>
                <w:szCs w:val="20"/>
              </w:rPr>
            </w:pPr>
            <w:r w:rsidRPr="0016565E">
              <w:rPr>
                <w:sz w:val="20"/>
                <w:szCs w:val="20"/>
              </w:rPr>
              <w:t>62 [52-70]</w:t>
            </w:r>
          </w:p>
        </w:tc>
        <w:tc>
          <w:tcPr>
            <w:tcW w:w="1481" w:type="dxa"/>
            <w:vAlign w:val="center"/>
          </w:tcPr>
          <w:p w14:paraId="76A40D74" w14:textId="77777777" w:rsidR="0016565E" w:rsidRPr="0016565E" w:rsidRDefault="0016565E" w:rsidP="0035787B">
            <w:pPr>
              <w:jc w:val="center"/>
              <w:rPr>
                <w:sz w:val="20"/>
                <w:szCs w:val="20"/>
              </w:rPr>
            </w:pPr>
            <w:r w:rsidRPr="0016565E">
              <w:rPr>
                <w:sz w:val="20"/>
                <w:szCs w:val="20"/>
              </w:rPr>
              <w:t>62 [52-68]</w:t>
            </w:r>
          </w:p>
        </w:tc>
      </w:tr>
      <w:tr w:rsidR="0016565E" w:rsidRPr="0016565E" w14:paraId="332F45A3" w14:textId="77777777" w:rsidTr="0016565E">
        <w:tc>
          <w:tcPr>
            <w:tcW w:w="3114" w:type="dxa"/>
            <w:hideMark/>
          </w:tcPr>
          <w:p w14:paraId="6E421A48" w14:textId="77777777" w:rsidR="0016565E" w:rsidRPr="0016565E" w:rsidRDefault="0016565E" w:rsidP="0035787B">
            <w:pPr>
              <w:rPr>
                <w:bCs/>
                <w:sz w:val="20"/>
                <w:szCs w:val="20"/>
                <w:lang w:val="en-US"/>
              </w:rPr>
            </w:pPr>
            <w:r w:rsidRPr="0016565E">
              <w:rPr>
                <w:sz w:val="20"/>
                <w:szCs w:val="20"/>
                <w:lang w:val="en-US"/>
              </w:rPr>
              <w:t>Male</w:t>
            </w:r>
            <w:r w:rsidRPr="0016565E">
              <w:rPr>
                <w:bCs/>
                <w:sz w:val="20"/>
                <w:szCs w:val="20"/>
                <w:lang w:val="en-US"/>
              </w:rPr>
              <w:t xml:space="preserve"> Gender </w:t>
            </w:r>
          </w:p>
        </w:tc>
        <w:tc>
          <w:tcPr>
            <w:tcW w:w="1638" w:type="dxa"/>
            <w:vAlign w:val="center"/>
            <w:hideMark/>
          </w:tcPr>
          <w:p w14:paraId="78F740ED" w14:textId="77777777" w:rsidR="0016565E" w:rsidRPr="0016565E" w:rsidRDefault="0016565E" w:rsidP="0035787B">
            <w:pPr>
              <w:jc w:val="center"/>
              <w:rPr>
                <w:sz w:val="20"/>
                <w:szCs w:val="20"/>
              </w:rPr>
            </w:pPr>
            <w:r w:rsidRPr="0016565E">
              <w:rPr>
                <w:sz w:val="20"/>
                <w:szCs w:val="20"/>
              </w:rPr>
              <w:t>5,723 (63)</w:t>
            </w:r>
          </w:p>
        </w:tc>
        <w:tc>
          <w:tcPr>
            <w:tcW w:w="1559" w:type="dxa"/>
            <w:vAlign w:val="center"/>
            <w:hideMark/>
          </w:tcPr>
          <w:p w14:paraId="4082BF35" w14:textId="77777777" w:rsidR="0016565E" w:rsidRPr="0016565E" w:rsidRDefault="0016565E" w:rsidP="0035787B">
            <w:pPr>
              <w:jc w:val="center"/>
              <w:rPr>
                <w:sz w:val="20"/>
                <w:szCs w:val="20"/>
              </w:rPr>
            </w:pPr>
            <w:r w:rsidRPr="0016565E">
              <w:rPr>
                <w:sz w:val="20"/>
                <w:szCs w:val="20"/>
              </w:rPr>
              <w:t>1,088 (63)</w:t>
            </w:r>
          </w:p>
        </w:tc>
        <w:tc>
          <w:tcPr>
            <w:tcW w:w="1481" w:type="dxa"/>
            <w:vAlign w:val="center"/>
          </w:tcPr>
          <w:p w14:paraId="72EE1883" w14:textId="77777777" w:rsidR="0016565E" w:rsidRPr="0016565E" w:rsidRDefault="0016565E" w:rsidP="0035787B">
            <w:pPr>
              <w:jc w:val="center"/>
              <w:rPr>
                <w:sz w:val="20"/>
                <w:szCs w:val="20"/>
              </w:rPr>
            </w:pPr>
            <w:r w:rsidRPr="0016565E">
              <w:rPr>
                <w:sz w:val="20"/>
                <w:szCs w:val="20"/>
              </w:rPr>
              <w:t>312 (64)</w:t>
            </w:r>
          </w:p>
        </w:tc>
      </w:tr>
      <w:tr w:rsidR="0016565E" w:rsidRPr="0016565E" w14:paraId="12EA8AD9" w14:textId="77777777" w:rsidTr="0016565E">
        <w:tc>
          <w:tcPr>
            <w:tcW w:w="3114" w:type="dxa"/>
            <w:hideMark/>
          </w:tcPr>
          <w:p w14:paraId="378F555B" w14:textId="77777777" w:rsidR="0016565E" w:rsidRPr="0016565E" w:rsidRDefault="0016565E" w:rsidP="0035787B">
            <w:pPr>
              <w:rPr>
                <w:bCs/>
                <w:sz w:val="20"/>
                <w:szCs w:val="20"/>
                <w:lang w:val="en-US"/>
              </w:rPr>
            </w:pPr>
            <w:r w:rsidRPr="0016565E">
              <w:rPr>
                <w:bCs/>
                <w:sz w:val="20"/>
                <w:szCs w:val="20"/>
                <w:lang w:val="en-US"/>
              </w:rPr>
              <w:t>Charlson score</w:t>
            </w:r>
          </w:p>
        </w:tc>
        <w:tc>
          <w:tcPr>
            <w:tcW w:w="1638" w:type="dxa"/>
            <w:vAlign w:val="center"/>
            <w:hideMark/>
          </w:tcPr>
          <w:p w14:paraId="10CA676B" w14:textId="77777777" w:rsidR="0016565E" w:rsidRPr="0016565E" w:rsidRDefault="0016565E" w:rsidP="0035787B">
            <w:pPr>
              <w:jc w:val="center"/>
              <w:rPr>
                <w:sz w:val="20"/>
                <w:szCs w:val="20"/>
              </w:rPr>
            </w:pPr>
            <w:r w:rsidRPr="0016565E">
              <w:rPr>
                <w:sz w:val="20"/>
                <w:szCs w:val="20"/>
              </w:rPr>
              <w:t>5.0 [4.0-6.0]</w:t>
            </w:r>
          </w:p>
        </w:tc>
        <w:tc>
          <w:tcPr>
            <w:tcW w:w="1559" w:type="dxa"/>
            <w:vAlign w:val="center"/>
            <w:hideMark/>
          </w:tcPr>
          <w:p w14:paraId="3FEE21CD" w14:textId="77777777" w:rsidR="0016565E" w:rsidRPr="0016565E" w:rsidRDefault="0016565E" w:rsidP="0035787B">
            <w:pPr>
              <w:jc w:val="center"/>
              <w:rPr>
                <w:sz w:val="20"/>
                <w:szCs w:val="20"/>
              </w:rPr>
            </w:pPr>
            <w:r w:rsidRPr="0016565E">
              <w:rPr>
                <w:sz w:val="20"/>
                <w:szCs w:val="20"/>
              </w:rPr>
              <w:t>4.0 [3.0-6.0]</w:t>
            </w:r>
          </w:p>
        </w:tc>
        <w:tc>
          <w:tcPr>
            <w:tcW w:w="1481" w:type="dxa"/>
            <w:vAlign w:val="center"/>
          </w:tcPr>
          <w:p w14:paraId="2D939C93" w14:textId="77777777" w:rsidR="0016565E" w:rsidRPr="0016565E" w:rsidRDefault="0016565E" w:rsidP="0035787B">
            <w:pPr>
              <w:jc w:val="center"/>
              <w:rPr>
                <w:sz w:val="20"/>
                <w:szCs w:val="20"/>
              </w:rPr>
            </w:pPr>
            <w:r w:rsidRPr="0016565E">
              <w:rPr>
                <w:sz w:val="20"/>
                <w:szCs w:val="20"/>
              </w:rPr>
              <w:t>5.0 [4.0-6.0]</w:t>
            </w:r>
          </w:p>
        </w:tc>
      </w:tr>
      <w:tr w:rsidR="0016565E" w:rsidRPr="0016565E" w14:paraId="5195E265" w14:textId="77777777" w:rsidTr="0016565E">
        <w:tc>
          <w:tcPr>
            <w:tcW w:w="3114" w:type="dxa"/>
            <w:hideMark/>
          </w:tcPr>
          <w:p w14:paraId="4ADD5955" w14:textId="77777777" w:rsidR="0016565E" w:rsidRPr="0016565E" w:rsidRDefault="0016565E" w:rsidP="0035787B">
            <w:pPr>
              <w:rPr>
                <w:bCs/>
                <w:sz w:val="20"/>
                <w:szCs w:val="20"/>
                <w:lang w:val="en-US"/>
              </w:rPr>
            </w:pPr>
            <w:r w:rsidRPr="0016565E">
              <w:rPr>
                <w:bCs/>
                <w:sz w:val="20"/>
                <w:szCs w:val="20"/>
                <w:lang w:val="en-US"/>
              </w:rPr>
              <w:t xml:space="preserve">Underlying Disease </w:t>
            </w:r>
          </w:p>
        </w:tc>
        <w:tc>
          <w:tcPr>
            <w:tcW w:w="1638" w:type="dxa"/>
            <w:hideMark/>
          </w:tcPr>
          <w:p w14:paraId="28B8FC0E" w14:textId="77777777" w:rsidR="0016565E" w:rsidRPr="0016565E" w:rsidRDefault="0016565E" w:rsidP="0035787B">
            <w:pPr>
              <w:jc w:val="center"/>
              <w:rPr>
                <w:sz w:val="20"/>
                <w:szCs w:val="20"/>
                <w:lang w:val="en-US"/>
              </w:rPr>
            </w:pPr>
          </w:p>
        </w:tc>
        <w:tc>
          <w:tcPr>
            <w:tcW w:w="1559" w:type="dxa"/>
            <w:hideMark/>
          </w:tcPr>
          <w:p w14:paraId="5BAA6752" w14:textId="77777777" w:rsidR="0016565E" w:rsidRPr="0016565E" w:rsidRDefault="0016565E" w:rsidP="0035787B">
            <w:pPr>
              <w:jc w:val="center"/>
              <w:rPr>
                <w:sz w:val="20"/>
                <w:szCs w:val="20"/>
                <w:lang w:val="en-US"/>
              </w:rPr>
            </w:pPr>
          </w:p>
        </w:tc>
        <w:tc>
          <w:tcPr>
            <w:tcW w:w="1481" w:type="dxa"/>
          </w:tcPr>
          <w:p w14:paraId="334AA482" w14:textId="77777777" w:rsidR="0016565E" w:rsidRPr="0016565E" w:rsidRDefault="0016565E" w:rsidP="0035787B">
            <w:pPr>
              <w:jc w:val="center"/>
              <w:rPr>
                <w:sz w:val="20"/>
                <w:szCs w:val="20"/>
                <w:lang w:val="en-US"/>
              </w:rPr>
            </w:pPr>
          </w:p>
        </w:tc>
      </w:tr>
      <w:tr w:rsidR="0016565E" w:rsidRPr="0016565E" w14:paraId="0B50D2F2" w14:textId="77777777" w:rsidTr="0016565E">
        <w:tc>
          <w:tcPr>
            <w:tcW w:w="3114" w:type="dxa"/>
            <w:hideMark/>
          </w:tcPr>
          <w:p w14:paraId="7E1B2E5B" w14:textId="77777777" w:rsidR="0016565E" w:rsidRPr="0016565E" w:rsidRDefault="0016565E" w:rsidP="0035787B">
            <w:pPr>
              <w:ind w:firstLine="447"/>
              <w:rPr>
                <w:sz w:val="20"/>
                <w:szCs w:val="20"/>
                <w:lang w:val="en-US"/>
              </w:rPr>
            </w:pPr>
            <w:r w:rsidRPr="0016565E">
              <w:rPr>
                <w:sz w:val="20"/>
                <w:szCs w:val="20"/>
                <w:lang w:val="en-US"/>
              </w:rPr>
              <w:t>Leukemia</w:t>
            </w:r>
          </w:p>
        </w:tc>
        <w:tc>
          <w:tcPr>
            <w:tcW w:w="1638" w:type="dxa"/>
            <w:vAlign w:val="center"/>
            <w:hideMark/>
          </w:tcPr>
          <w:p w14:paraId="73CE47F3" w14:textId="77777777" w:rsidR="0016565E" w:rsidRPr="0016565E" w:rsidRDefault="0016565E" w:rsidP="0035787B">
            <w:pPr>
              <w:jc w:val="center"/>
              <w:rPr>
                <w:sz w:val="20"/>
                <w:szCs w:val="20"/>
              </w:rPr>
            </w:pPr>
            <w:r w:rsidRPr="0016565E">
              <w:rPr>
                <w:sz w:val="20"/>
                <w:szCs w:val="20"/>
              </w:rPr>
              <w:t>5,352 (59)</w:t>
            </w:r>
          </w:p>
        </w:tc>
        <w:tc>
          <w:tcPr>
            <w:tcW w:w="1559" w:type="dxa"/>
            <w:vAlign w:val="center"/>
            <w:hideMark/>
          </w:tcPr>
          <w:p w14:paraId="4BAB2EE3" w14:textId="77777777" w:rsidR="0016565E" w:rsidRPr="0016565E" w:rsidRDefault="0016565E" w:rsidP="0035787B">
            <w:pPr>
              <w:jc w:val="center"/>
              <w:rPr>
                <w:sz w:val="20"/>
                <w:szCs w:val="20"/>
              </w:rPr>
            </w:pPr>
            <w:r w:rsidRPr="0016565E">
              <w:rPr>
                <w:sz w:val="20"/>
                <w:szCs w:val="20"/>
              </w:rPr>
              <w:t>674 (41)</w:t>
            </w:r>
          </w:p>
        </w:tc>
        <w:tc>
          <w:tcPr>
            <w:tcW w:w="1481" w:type="dxa"/>
            <w:vAlign w:val="center"/>
          </w:tcPr>
          <w:p w14:paraId="01328CD1" w14:textId="77777777" w:rsidR="0016565E" w:rsidRPr="0016565E" w:rsidRDefault="0016565E" w:rsidP="0035787B">
            <w:pPr>
              <w:jc w:val="center"/>
              <w:rPr>
                <w:sz w:val="20"/>
                <w:szCs w:val="20"/>
              </w:rPr>
            </w:pPr>
            <w:r w:rsidRPr="0016565E">
              <w:rPr>
                <w:sz w:val="20"/>
                <w:szCs w:val="20"/>
              </w:rPr>
              <w:t>259 (56)</w:t>
            </w:r>
          </w:p>
        </w:tc>
      </w:tr>
      <w:tr w:rsidR="0016565E" w:rsidRPr="0016565E" w14:paraId="05D27657" w14:textId="77777777" w:rsidTr="0016565E">
        <w:tc>
          <w:tcPr>
            <w:tcW w:w="3114" w:type="dxa"/>
            <w:hideMark/>
          </w:tcPr>
          <w:p w14:paraId="36B9370D" w14:textId="77777777" w:rsidR="0016565E" w:rsidRPr="0016565E" w:rsidRDefault="0016565E" w:rsidP="0035787B">
            <w:pPr>
              <w:ind w:firstLine="447"/>
              <w:rPr>
                <w:sz w:val="20"/>
                <w:szCs w:val="20"/>
                <w:lang w:val="en-US"/>
              </w:rPr>
            </w:pPr>
            <w:r w:rsidRPr="0016565E">
              <w:rPr>
                <w:sz w:val="20"/>
                <w:szCs w:val="20"/>
                <w:lang w:val="en-US"/>
              </w:rPr>
              <w:t>Lymphoma/Myeloma</w:t>
            </w:r>
          </w:p>
        </w:tc>
        <w:tc>
          <w:tcPr>
            <w:tcW w:w="1638" w:type="dxa"/>
            <w:vAlign w:val="center"/>
            <w:hideMark/>
          </w:tcPr>
          <w:p w14:paraId="7A81C858" w14:textId="77777777" w:rsidR="0016565E" w:rsidRPr="0016565E" w:rsidRDefault="0016565E" w:rsidP="0035787B">
            <w:pPr>
              <w:jc w:val="center"/>
              <w:rPr>
                <w:sz w:val="20"/>
                <w:szCs w:val="20"/>
              </w:rPr>
            </w:pPr>
            <w:r w:rsidRPr="0016565E">
              <w:rPr>
                <w:sz w:val="20"/>
                <w:szCs w:val="20"/>
              </w:rPr>
              <w:t>3,608 (40)</w:t>
            </w:r>
          </w:p>
        </w:tc>
        <w:tc>
          <w:tcPr>
            <w:tcW w:w="1559" w:type="dxa"/>
            <w:vAlign w:val="center"/>
            <w:hideMark/>
          </w:tcPr>
          <w:p w14:paraId="5FEFDF96" w14:textId="77777777" w:rsidR="0016565E" w:rsidRPr="0016565E" w:rsidRDefault="0016565E" w:rsidP="0035787B">
            <w:pPr>
              <w:jc w:val="center"/>
              <w:rPr>
                <w:sz w:val="20"/>
                <w:szCs w:val="20"/>
              </w:rPr>
            </w:pPr>
            <w:r w:rsidRPr="0016565E">
              <w:rPr>
                <w:sz w:val="20"/>
                <w:szCs w:val="20"/>
              </w:rPr>
              <w:t>540 (33)</w:t>
            </w:r>
          </w:p>
        </w:tc>
        <w:tc>
          <w:tcPr>
            <w:tcW w:w="1481" w:type="dxa"/>
            <w:vAlign w:val="center"/>
          </w:tcPr>
          <w:p w14:paraId="10617502" w14:textId="77777777" w:rsidR="0016565E" w:rsidRPr="0016565E" w:rsidRDefault="0016565E" w:rsidP="0035787B">
            <w:pPr>
              <w:jc w:val="center"/>
              <w:rPr>
                <w:sz w:val="20"/>
                <w:szCs w:val="20"/>
              </w:rPr>
            </w:pPr>
            <w:r w:rsidRPr="0016565E">
              <w:rPr>
                <w:sz w:val="20"/>
                <w:szCs w:val="20"/>
              </w:rPr>
              <w:t>95 (21)</w:t>
            </w:r>
          </w:p>
        </w:tc>
      </w:tr>
      <w:tr w:rsidR="0016565E" w:rsidRPr="0016565E" w14:paraId="5B8BDCDC" w14:textId="77777777" w:rsidTr="0016565E">
        <w:tc>
          <w:tcPr>
            <w:tcW w:w="3114" w:type="dxa"/>
            <w:hideMark/>
          </w:tcPr>
          <w:p w14:paraId="7612AC50" w14:textId="77777777" w:rsidR="0016565E" w:rsidRPr="0016565E" w:rsidRDefault="0016565E" w:rsidP="0035787B">
            <w:pPr>
              <w:ind w:firstLine="447"/>
              <w:rPr>
                <w:sz w:val="20"/>
                <w:szCs w:val="20"/>
                <w:lang w:val="en-US"/>
              </w:rPr>
            </w:pPr>
            <w:r w:rsidRPr="0016565E">
              <w:rPr>
                <w:sz w:val="20"/>
                <w:szCs w:val="20"/>
                <w:lang w:val="en-US"/>
              </w:rPr>
              <w:t>Others malignancies</w:t>
            </w:r>
          </w:p>
        </w:tc>
        <w:tc>
          <w:tcPr>
            <w:tcW w:w="1638" w:type="dxa"/>
            <w:vAlign w:val="center"/>
            <w:hideMark/>
          </w:tcPr>
          <w:p w14:paraId="4569688E" w14:textId="77777777" w:rsidR="0016565E" w:rsidRPr="0016565E" w:rsidRDefault="0016565E" w:rsidP="0035787B">
            <w:pPr>
              <w:jc w:val="center"/>
              <w:rPr>
                <w:sz w:val="20"/>
                <w:szCs w:val="20"/>
              </w:rPr>
            </w:pPr>
            <w:r w:rsidRPr="0016565E">
              <w:rPr>
                <w:sz w:val="20"/>
                <w:szCs w:val="20"/>
              </w:rPr>
              <w:t>76 (0.8)</w:t>
            </w:r>
          </w:p>
        </w:tc>
        <w:tc>
          <w:tcPr>
            <w:tcW w:w="1559" w:type="dxa"/>
            <w:vAlign w:val="center"/>
            <w:hideMark/>
          </w:tcPr>
          <w:p w14:paraId="77DCF436" w14:textId="77777777" w:rsidR="0016565E" w:rsidRPr="0016565E" w:rsidRDefault="0016565E" w:rsidP="0035787B">
            <w:pPr>
              <w:jc w:val="center"/>
              <w:rPr>
                <w:sz w:val="20"/>
                <w:szCs w:val="20"/>
              </w:rPr>
            </w:pPr>
            <w:r w:rsidRPr="0016565E">
              <w:rPr>
                <w:sz w:val="20"/>
                <w:szCs w:val="20"/>
              </w:rPr>
              <w:t>445 (27)</w:t>
            </w:r>
          </w:p>
        </w:tc>
        <w:tc>
          <w:tcPr>
            <w:tcW w:w="1481" w:type="dxa"/>
            <w:vAlign w:val="center"/>
          </w:tcPr>
          <w:p w14:paraId="7291B9A5" w14:textId="77777777" w:rsidR="0016565E" w:rsidRPr="0016565E" w:rsidRDefault="0016565E" w:rsidP="0035787B">
            <w:pPr>
              <w:jc w:val="center"/>
              <w:rPr>
                <w:sz w:val="20"/>
                <w:szCs w:val="20"/>
              </w:rPr>
            </w:pPr>
            <w:r w:rsidRPr="0016565E">
              <w:rPr>
                <w:sz w:val="20"/>
                <w:szCs w:val="20"/>
              </w:rPr>
              <w:t>108 (23)</w:t>
            </w:r>
          </w:p>
        </w:tc>
      </w:tr>
      <w:tr w:rsidR="0016565E" w:rsidRPr="0016565E" w14:paraId="56D69874" w14:textId="77777777" w:rsidTr="0016565E">
        <w:tc>
          <w:tcPr>
            <w:tcW w:w="3114" w:type="dxa"/>
          </w:tcPr>
          <w:p w14:paraId="1FA4CFBF" w14:textId="77777777" w:rsidR="0016565E" w:rsidRPr="0016565E" w:rsidRDefault="0016565E" w:rsidP="0035787B">
            <w:pPr>
              <w:rPr>
                <w:bCs/>
                <w:sz w:val="20"/>
                <w:szCs w:val="20"/>
                <w:lang w:val="en-US"/>
              </w:rPr>
            </w:pPr>
            <w:r w:rsidRPr="0016565E">
              <w:rPr>
                <w:bCs/>
                <w:sz w:val="20"/>
                <w:szCs w:val="20"/>
                <w:lang w:val="en-US"/>
              </w:rPr>
              <w:t xml:space="preserve">Diagnosis on ICU admission </w:t>
            </w:r>
          </w:p>
        </w:tc>
        <w:tc>
          <w:tcPr>
            <w:tcW w:w="1638" w:type="dxa"/>
          </w:tcPr>
          <w:p w14:paraId="10C2947A" w14:textId="77777777" w:rsidR="0016565E" w:rsidRPr="0016565E" w:rsidRDefault="0016565E" w:rsidP="0035787B">
            <w:pPr>
              <w:jc w:val="center"/>
              <w:rPr>
                <w:sz w:val="20"/>
                <w:szCs w:val="20"/>
                <w:lang w:val="en-US"/>
              </w:rPr>
            </w:pPr>
          </w:p>
        </w:tc>
        <w:tc>
          <w:tcPr>
            <w:tcW w:w="1559" w:type="dxa"/>
          </w:tcPr>
          <w:p w14:paraId="13C6C7BE" w14:textId="77777777" w:rsidR="0016565E" w:rsidRPr="0016565E" w:rsidRDefault="0016565E" w:rsidP="0035787B">
            <w:pPr>
              <w:jc w:val="center"/>
              <w:rPr>
                <w:sz w:val="20"/>
                <w:szCs w:val="20"/>
                <w:lang w:val="en-US"/>
              </w:rPr>
            </w:pPr>
          </w:p>
        </w:tc>
        <w:tc>
          <w:tcPr>
            <w:tcW w:w="1481" w:type="dxa"/>
          </w:tcPr>
          <w:p w14:paraId="4BE97913" w14:textId="77777777" w:rsidR="0016565E" w:rsidRPr="0016565E" w:rsidRDefault="0016565E" w:rsidP="0035787B">
            <w:pPr>
              <w:jc w:val="center"/>
              <w:rPr>
                <w:sz w:val="20"/>
                <w:szCs w:val="20"/>
                <w:lang w:val="en-US"/>
              </w:rPr>
            </w:pPr>
          </w:p>
        </w:tc>
      </w:tr>
      <w:tr w:rsidR="0016565E" w:rsidRPr="0016565E" w14:paraId="76A62312" w14:textId="77777777" w:rsidTr="0016565E">
        <w:tc>
          <w:tcPr>
            <w:tcW w:w="3114" w:type="dxa"/>
          </w:tcPr>
          <w:p w14:paraId="01A39015" w14:textId="77777777" w:rsidR="0016565E" w:rsidRPr="0016565E" w:rsidRDefault="0016565E" w:rsidP="0035787B">
            <w:pPr>
              <w:ind w:firstLine="447"/>
              <w:rPr>
                <w:bCs/>
                <w:sz w:val="20"/>
                <w:szCs w:val="20"/>
                <w:lang w:val="en-US"/>
              </w:rPr>
            </w:pPr>
            <w:r w:rsidRPr="0016565E">
              <w:rPr>
                <w:bCs/>
                <w:sz w:val="20"/>
                <w:szCs w:val="20"/>
                <w:lang w:val="en-US"/>
              </w:rPr>
              <w:t xml:space="preserve">Acute respiratory failure </w:t>
            </w:r>
          </w:p>
        </w:tc>
        <w:tc>
          <w:tcPr>
            <w:tcW w:w="1638" w:type="dxa"/>
            <w:vAlign w:val="center"/>
          </w:tcPr>
          <w:p w14:paraId="7ADB255B" w14:textId="77777777" w:rsidR="0016565E" w:rsidRPr="0016565E" w:rsidRDefault="0016565E" w:rsidP="0035787B">
            <w:pPr>
              <w:jc w:val="center"/>
              <w:rPr>
                <w:sz w:val="20"/>
                <w:szCs w:val="20"/>
              </w:rPr>
            </w:pPr>
            <w:r w:rsidRPr="0016565E">
              <w:rPr>
                <w:sz w:val="20"/>
                <w:szCs w:val="20"/>
              </w:rPr>
              <w:t>2,874 (32)</w:t>
            </w:r>
          </w:p>
        </w:tc>
        <w:tc>
          <w:tcPr>
            <w:tcW w:w="1559" w:type="dxa"/>
            <w:vAlign w:val="center"/>
          </w:tcPr>
          <w:p w14:paraId="443508F3" w14:textId="77777777" w:rsidR="0016565E" w:rsidRPr="0016565E" w:rsidRDefault="0016565E" w:rsidP="0035787B">
            <w:pPr>
              <w:jc w:val="center"/>
              <w:rPr>
                <w:sz w:val="20"/>
                <w:szCs w:val="20"/>
              </w:rPr>
            </w:pPr>
            <w:r w:rsidRPr="0016565E">
              <w:rPr>
                <w:sz w:val="20"/>
                <w:szCs w:val="20"/>
              </w:rPr>
              <w:t>1,722 (100)</w:t>
            </w:r>
          </w:p>
        </w:tc>
        <w:tc>
          <w:tcPr>
            <w:tcW w:w="1481" w:type="dxa"/>
            <w:vAlign w:val="center"/>
          </w:tcPr>
          <w:p w14:paraId="41A51F14" w14:textId="77777777" w:rsidR="0016565E" w:rsidRPr="0016565E" w:rsidRDefault="0016565E" w:rsidP="0035787B">
            <w:pPr>
              <w:jc w:val="center"/>
              <w:rPr>
                <w:sz w:val="20"/>
                <w:szCs w:val="20"/>
              </w:rPr>
            </w:pPr>
            <w:r w:rsidRPr="0016565E">
              <w:rPr>
                <w:sz w:val="20"/>
                <w:szCs w:val="20"/>
              </w:rPr>
              <w:t>289 (59)</w:t>
            </w:r>
          </w:p>
        </w:tc>
      </w:tr>
      <w:tr w:rsidR="0016565E" w:rsidRPr="0016565E" w14:paraId="77946C80" w14:textId="77777777" w:rsidTr="0016565E">
        <w:tc>
          <w:tcPr>
            <w:tcW w:w="3114" w:type="dxa"/>
          </w:tcPr>
          <w:p w14:paraId="5E9C5D74" w14:textId="77777777" w:rsidR="0016565E" w:rsidRPr="0016565E" w:rsidRDefault="0016565E" w:rsidP="0035787B">
            <w:pPr>
              <w:ind w:firstLine="447"/>
              <w:rPr>
                <w:bCs/>
                <w:sz w:val="20"/>
                <w:szCs w:val="20"/>
                <w:lang w:val="en-US"/>
              </w:rPr>
            </w:pPr>
            <w:r w:rsidRPr="0016565E">
              <w:rPr>
                <w:bCs/>
                <w:sz w:val="20"/>
                <w:szCs w:val="20"/>
                <w:lang w:val="en-US"/>
              </w:rPr>
              <w:t xml:space="preserve">Sepsis </w:t>
            </w:r>
          </w:p>
        </w:tc>
        <w:tc>
          <w:tcPr>
            <w:tcW w:w="1638" w:type="dxa"/>
            <w:vAlign w:val="center"/>
          </w:tcPr>
          <w:p w14:paraId="2FBA04FB" w14:textId="77777777" w:rsidR="0016565E" w:rsidRPr="0016565E" w:rsidRDefault="0016565E" w:rsidP="0035787B">
            <w:pPr>
              <w:jc w:val="center"/>
              <w:rPr>
                <w:sz w:val="20"/>
                <w:szCs w:val="20"/>
              </w:rPr>
            </w:pPr>
            <w:r w:rsidRPr="0016565E">
              <w:rPr>
                <w:sz w:val="20"/>
                <w:szCs w:val="20"/>
              </w:rPr>
              <w:t>3,372 (37)</w:t>
            </w:r>
          </w:p>
        </w:tc>
        <w:tc>
          <w:tcPr>
            <w:tcW w:w="1559" w:type="dxa"/>
            <w:vAlign w:val="center"/>
          </w:tcPr>
          <w:p w14:paraId="0E5DE2DC" w14:textId="77777777" w:rsidR="0016565E" w:rsidRPr="0016565E" w:rsidRDefault="0016565E" w:rsidP="0035787B">
            <w:pPr>
              <w:jc w:val="center"/>
              <w:rPr>
                <w:sz w:val="20"/>
                <w:szCs w:val="20"/>
              </w:rPr>
            </w:pPr>
            <w:r w:rsidRPr="0016565E">
              <w:rPr>
                <w:sz w:val="20"/>
                <w:szCs w:val="20"/>
              </w:rPr>
              <w:t>942 (55)</w:t>
            </w:r>
          </w:p>
        </w:tc>
        <w:tc>
          <w:tcPr>
            <w:tcW w:w="1481" w:type="dxa"/>
            <w:vAlign w:val="center"/>
          </w:tcPr>
          <w:p w14:paraId="42D4C4F3" w14:textId="77777777" w:rsidR="0016565E" w:rsidRPr="0016565E" w:rsidRDefault="0016565E" w:rsidP="0035787B">
            <w:pPr>
              <w:jc w:val="center"/>
              <w:rPr>
                <w:sz w:val="20"/>
                <w:szCs w:val="20"/>
              </w:rPr>
            </w:pPr>
            <w:r w:rsidRPr="0016565E">
              <w:rPr>
                <w:sz w:val="20"/>
                <w:szCs w:val="20"/>
              </w:rPr>
              <w:t>187 (38)</w:t>
            </w:r>
          </w:p>
        </w:tc>
      </w:tr>
      <w:tr w:rsidR="0016565E" w:rsidRPr="0016565E" w14:paraId="09CAFE7C" w14:textId="77777777" w:rsidTr="0016565E">
        <w:tc>
          <w:tcPr>
            <w:tcW w:w="3114" w:type="dxa"/>
          </w:tcPr>
          <w:p w14:paraId="14135C9E" w14:textId="77777777" w:rsidR="0016565E" w:rsidRPr="0016565E" w:rsidRDefault="0016565E" w:rsidP="0035787B">
            <w:pPr>
              <w:ind w:firstLine="447"/>
              <w:rPr>
                <w:bCs/>
                <w:sz w:val="20"/>
                <w:szCs w:val="20"/>
                <w:lang w:val="en-US"/>
              </w:rPr>
            </w:pPr>
            <w:r w:rsidRPr="0016565E">
              <w:rPr>
                <w:bCs/>
                <w:sz w:val="20"/>
                <w:szCs w:val="20"/>
                <w:lang w:val="en-US"/>
              </w:rPr>
              <w:t xml:space="preserve">Hematologic/Specific causes </w:t>
            </w:r>
          </w:p>
        </w:tc>
        <w:tc>
          <w:tcPr>
            <w:tcW w:w="1638" w:type="dxa"/>
            <w:vAlign w:val="center"/>
          </w:tcPr>
          <w:p w14:paraId="45D4E573" w14:textId="77777777" w:rsidR="0016565E" w:rsidRPr="0016565E" w:rsidRDefault="0016565E" w:rsidP="0035787B">
            <w:pPr>
              <w:jc w:val="center"/>
              <w:rPr>
                <w:sz w:val="20"/>
                <w:szCs w:val="20"/>
              </w:rPr>
            </w:pPr>
            <w:r w:rsidRPr="0016565E">
              <w:rPr>
                <w:sz w:val="20"/>
                <w:szCs w:val="20"/>
              </w:rPr>
              <w:t>997 (11)</w:t>
            </w:r>
          </w:p>
        </w:tc>
        <w:tc>
          <w:tcPr>
            <w:tcW w:w="1559" w:type="dxa"/>
            <w:vAlign w:val="center"/>
          </w:tcPr>
          <w:p w14:paraId="137354A2" w14:textId="77777777" w:rsidR="0016565E" w:rsidRPr="0016565E" w:rsidRDefault="0016565E" w:rsidP="0035787B">
            <w:pPr>
              <w:jc w:val="center"/>
              <w:rPr>
                <w:sz w:val="20"/>
                <w:szCs w:val="20"/>
              </w:rPr>
            </w:pPr>
            <w:r w:rsidRPr="0016565E">
              <w:rPr>
                <w:sz w:val="20"/>
                <w:szCs w:val="20"/>
              </w:rPr>
              <w:t>247 (14)</w:t>
            </w:r>
          </w:p>
        </w:tc>
        <w:tc>
          <w:tcPr>
            <w:tcW w:w="1481" w:type="dxa"/>
            <w:vAlign w:val="center"/>
          </w:tcPr>
          <w:p w14:paraId="4A8274E3" w14:textId="77777777" w:rsidR="0016565E" w:rsidRPr="0016565E" w:rsidRDefault="0016565E" w:rsidP="0035787B">
            <w:pPr>
              <w:jc w:val="center"/>
              <w:rPr>
                <w:sz w:val="20"/>
                <w:szCs w:val="20"/>
              </w:rPr>
            </w:pPr>
            <w:r w:rsidRPr="0016565E">
              <w:rPr>
                <w:sz w:val="20"/>
                <w:szCs w:val="20"/>
              </w:rPr>
              <w:t>62 (13)</w:t>
            </w:r>
          </w:p>
        </w:tc>
      </w:tr>
      <w:tr w:rsidR="0016565E" w:rsidRPr="0016565E" w14:paraId="76A30AFC" w14:textId="77777777" w:rsidTr="0016565E">
        <w:tc>
          <w:tcPr>
            <w:tcW w:w="3114" w:type="dxa"/>
          </w:tcPr>
          <w:p w14:paraId="4B91A29A" w14:textId="77777777" w:rsidR="0016565E" w:rsidRPr="0016565E" w:rsidRDefault="0016565E" w:rsidP="0035787B">
            <w:pPr>
              <w:ind w:firstLine="447"/>
              <w:rPr>
                <w:bCs/>
                <w:sz w:val="20"/>
                <w:szCs w:val="20"/>
                <w:lang w:val="en-US"/>
              </w:rPr>
            </w:pPr>
            <w:r w:rsidRPr="0016565E">
              <w:rPr>
                <w:bCs/>
                <w:sz w:val="20"/>
                <w:szCs w:val="20"/>
                <w:lang w:val="en-US"/>
              </w:rPr>
              <w:t xml:space="preserve">Cardiovascular causes </w:t>
            </w:r>
          </w:p>
        </w:tc>
        <w:tc>
          <w:tcPr>
            <w:tcW w:w="1638" w:type="dxa"/>
            <w:vAlign w:val="center"/>
          </w:tcPr>
          <w:p w14:paraId="2D17D9B2" w14:textId="77777777" w:rsidR="0016565E" w:rsidRPr="0016565E" w:rsidRDefault="0016565E" w:rsidP="0035787B">
            <w:pPr>
              <w:jc w:val="center"/>
              <w:rPr>
                <w:sz w:val="20"/>
                <w:szCs w:val="20"/>
              </w:rPr>
            </w:pPr>
            <w:r w:rsidRPr="0016565E">
              <w:rPr>
                <w:sz w:val="20"/>
                <w:szCs w:val="20"/>
              </w:rPr>
              <w:t>619 (6.9)</w:t>
            </w:r>
          </w:p>
        </w:tc>
        <w:tc>
          <w:tcPr>
            <w:tcW w:w="1559" w:type="dxa"/>
            <w:vAlign w:val="center"/>
          </w:tcPr>
          <w:p w14:paraId="07073CC9" w14:textId="77777777" w:rsidR="0016565E" w:rsidRPr="0016565E" w:rsidRDefault="0016565E" w:rsidP="0035787B">
            <w:pPr>
              <w:jc w:val="center"/>
              <w:rPr>
                <w:sz w:val="20"/>
                <w:szCs w:val="20"/>
              </w:rPr>
            </w:pPr>
            <w:r w:rsidRPr="0016565E">
              <w:rPr>
                <w:sz w:val="20"/>
                <w:szCs w:val="20"/>
              </w:rPr>
              <w:t>106 (6.2)</w:t>
            </w:r>
          </w:p>
        </w:tc>
        <w:tc>
          <w:tcPr>
            <w:tcW w:w="1481" w:type="dxa"/>
            <w:vAlign w:val="center"/>
          </w:tcPr>
          <w:p w14:paraId="3BB3AA8F" w14:textId="77777777" w:rsidR="0016565E" w:rsidRPr="0016565E" w:rsidRDefault="0016565E" w:rsidP="0035787B">
            <w:pPr>
              <w:jc w:val="center"/>
              <w:rPr>
                <w:sz w:val="20"/>
                <w:szCs w:val="20"/>
              </w:rPr>
            </w:pPr>
            <w:r w:rsidRPr="0016565E">
              <w:rPr>
                <w:sz w:val="20"/>
                <w:szCs w:val="20"/>
              </w:rPr>
              <w:t>59 (12)</w:t>
            </w:r>
          </w:p>
        </w:tc>
      </w:tr>
      <w:tr w:rsidR="0016565E" w:rsidRPr="0016565E" w14:paraId="6BCAEBA9" w14:textId="77777777" w:rsidTr="0016565E">
        <w:tc>
          <w:tcPr>
            <w:tcW w:w="3114" w:type="dxa"/>
          </w:tcPr>
          <w:p w14:paraId="67E959FC" w14:textId="77777777" w:rsidR="0016565E" w:rsidRPr="0016565E" w:rsidRDefault="0016565E" w:rsidP="0035787B">
            <w:pPr>
              <w:ind w:firstLine="447"/>
              <w:rPr>
                <w:bCs/>
                <w:sz w:val="20"/>
                <w:szCs w:val="20"/>
                <w:lang w:val="en-US"/>
              </w:rPr>
            </w:pPr>
            <w:r w:rsidRPr="0016565E">
              <w:rPr>
                <w:bCs/>
                <w:sz w:val="20"/>
                <w:szCs w:val="20"/>
                <w:lang w:val="en-US"/>
              </w:rPr>
              <w:t xml:space="preserve">Cardiac arrest </w:t>
            </w:r>
          </w:p>
        </w:tc>
        <w:tc>
          <w:tcPr>
            <w:tcW w:w="1638" w:type="dxa"/>
            <w:vAlign w:val="center"/>
          </w:tcPr>
          <w:p w14:paraId="7E2DFCDF" w14:textId="77777777" w:rsidR="0016565E" w:rsidRPr="0016565E" w:rsidRDefault="0016565E" w:rsidP="0035787B">
            <w:pPr>
              <w:jc w:val="center"/>
              <w:rPr>
                <w:sz w:val="20"/>
                <w:szCs w:val="20"/>
              </w:rPr>
            </w:pPr>
            <w:r w:rsidRPr="0016565E">
              <w:rPr>
                <w:sz w:val="20"/>
                <w:szCs w:val="20"/>
              </w:rPr>
              <w:t>537 (6.2)</w:t>
            </w:r>
          </w:p>
        </w:tc>
        <w:tc>
          <w:tcPr>
            <w:tcW w:w="1559" w:type="dxa"/>
            <w:vAlign w:val="center"/>
          </w:tcPr>
          <w:p w14:paraId="454AFF88" w14:textId="77777777" w:rsidR="0016565E" w:rsidRPr="0016565E" w:rsidRDefault="0016565E" w:rsidP="0035787B">
            <w:pPr>
              <w:jc w:val="center"/>
              <w:rPr>
                <w:sz w:val="20"/>
                <w:szCs w:val="20"/>
              </w:rPr>
            </w:pPr>
            <w:r w:rsidRPr="0016565E">
              <w:rPr>
                <w:sz w:val="20"/>
                <w:szCs w:val="20"/>
              </w:rPr>
              <w:t>27 (1.6)</w:t>
            </w:r>
          </w:p>
        </w:tc>
        <w:tc>
          <w:tcPr>
            <w:tcW w:w="1481" w:type="dxa"/>
            <w:vAlign w:val="center"/>
          </w:tcPr>
          <w:p w14:paraId="6939DC72" w14:textId="77777777" w:rsidR="0016565E" w:rsidRPr="0016565E" w:rsidRDefault="0016565E" w:rsidP="0035787B">
            <w:pPr>
              <w:jc w:val="center"/>
              <w:rPr>
                <w:sz w:val="20"/>
                <w:szCs w:val="20"/>
              </w:rPr>
            </w:pPr>
            <w:r w:rsidRPr="0016565E">
              <w:rPr>
                <w:sz w:val="20"/>
                <w:szCs w:val="20"/>
              </w:rPr>
              <w:t>37 (7.5)</w:t>
            </w:r>
          </w:p>
        </w:tc>
      </w:tr>
      <w:tr w:rsidR="0016565E" w:rsidRPr="0016565E" w14:paraId="1B2238E6" w14:textId="77777777" w:rsidTr="0016565E">
        <w:tc>
          <w:tcPr>
            <w:tcW w:w="3114" w:type="dxa"/>
          </w:tcPr>
          <w:p w14:paraId="62BFA1F6" w14:textId="77777777" w:rsidR="0016565E" w:rsidRPr="0016565E" w:rsidRDefault="0016565E" w:rsidP="0035787B">
            <w:pPr>
              <w:ind w:firstLine="447"/>
              <w:rPr>
                <w:bCs/>
                <w:sz w:val="20"/>
                <w:szCs w:val="20"/>
                <w:lang w:val="en-US"/>
              </w:rPr>
            </w:pPr>
            <w:r w:rsidRPr="0016565E">
              <w:rPr>
                <w:bCs/>
                <w:sz w:val="20"/>
                <w:szCs w:val="20"/>
                <w:lang w:val="en-US"/>
              </w:rPr>
              <w:t xml:space="preserve">Neurologic causes </w:t>
            </w:r>
          </w:p>
        </w:tc>
        <w:tc>
          <w:tcPr>
            <w:tcW w:w="1638" w:type="dxa"/>
            <w:vAlign w:val="center"/>
          </w:tcPr>
          <w:p w14:paraId="6CB54609" w14:textId="77777777" w:rsidR="0016565E" w:rsidRPr="0016565E" w:rsidRDefault="0016565E" w:rsidP="0035787B">
            <w:pPr>
              <w:jc w:val="center"/>
              <w:rPr>
                <w:sz w:val="20"/>
                <w:szCs w:val="20"/>
              </w:rPr>
            </w:pPr>
            <w:r w:rsidRPr="0016565E">
              <w:rPr>
                <w:sz w:val="20"/>
                <w:szCs w:val="20"/>
              </w:rPr>
              <w:t>556 (6.2)</w:t>
            </w:r>
          </w:p>
        </w:tc>
        <w:tc>
          <w:tcPr>
            <w:tcW w:w="1559" w:type="dxa"/>
            <w:vAlign w:val="center"/>
          </w:tcPr>
          <w:p w14:paraId="014CC826" w14:textId="77777777" w:rsidR="0016565E" w:rsidRPr="0016565E" w:rsidRDefault="0016565E" w:rsidP="0035787B">
            <w:pPr>
              <w:jc w:val="center"/>
              <w:rPr>
                <w:sz w:val="20"/>
                <w:szCs w:val="20"/>
              </w:rPr>
            </w:pPr>
            <w:r w:rsidRPr="0016565E">
              <w:rPr>
                <w:sz w:val="20"/>
                <w:szCs w:val="20"/>
              </w:rPr>
              <w:t>202 (12)</w:t>
            </w:r>
          </w:p>
        </w:tc>
        <w:tc>
          <w:tcPr>
            <w:tcW w:w="1481" w:type="dxa"/>
            <w:vAlign w:val="center"/>
          </w:tcPr>
          <w:p w14:paraId="79A71D76" w14:textId="77777777" w:rsidR="0016565E" w:rsidRPr="0016565E" w:rsidRDefault="0016565E" w:rsidP="0035787B">
            <w:pPr>
              <w:jc w:val="center"/>
              <w:rPr>
                <w:sz w:val="20"/>
                <w:szCs w:val="20"/>
              </w:rPr>
            </w:pPr>
            <w:r w:rsidRPr="0016565E">
              <w:rPr>
                <w:sz w:val="20"/>
                <w:szCs w:val="20"/>
              </w:rPr>
              <w:t>33 (6.7)</w:t>
            </w:r>
          </w:p>
        </w:tc>
      </w:tr>
      <w:tr w:rsidR="0016565E" w:rsidRPr="0016565E" w14:paraId="64998477" w14:textId="77777777" w:rsidTr="0016565E">
        <w:tc>
          <w:tcPr>
            <w:tcW w:w="3114" w:type="dxa"/>
          </w:tcPr>
          <w:p w14:paraId="0AED8655" w14:textId="77777777" w:rsidR="0016565E" w:rsidRPr="0016565E" w:rsidRDefault="0016565E" w:rsidP="0035787B">
            <w:pPr>
              <w:ind w:firstLine="447"/>
              <w:rPr>
                <w:bCs/>
                <w:sz w:val="20"/>
                <w:szCs w:val="20"/>
                <w:lang w:val="en-US"/>
              </w:rPr>
            </w:pPr>
            <w:r w:rsidRPr="0016565E">
              <w:rPr>
                <w:bCs/>
                <w:sz w:val="20"/>
                <w:szCs w:val="20"/>
                <w:lang w:val="en-US"/>
              </w:rPr>
              <w:t xml:space="preserve">Metabolic causes </w:t>
            </w:r>
          </w:p>
        </w:tc>
        <w:tc>
          <w:tcPr>
            <w:tcW w:w="1638" w:type="dxa"/>
            <w:vAlign w:val="center"/>
          </w:tcPr>
          <w:p w14:paraId="554715E3" w14:textId="77777777" w:rsidR="0016565E" w:rsidRPr="0016565E" w:rsidRDefault="0016565E" w:rsidP="0035787B">
            <w:pPr>
              <w:jc w:val="center"/>
              <w:rPr>
                <w:sz w:val="20"/>
                <w:szCs w:val="20"/>
              </w:rPr>
            </w:pPr>
            <w:r w:rsidRPr="0016565E">
              <w:rPr>
                <w:sz w:val="20"/>
                <w:szCs w:val="20"/>
              </w:rPr>
              <w:t>279 (3.1)</w:t>
            </w:r>
          </w:p>
        </w:tc>
        <w:tc>
          <w:tcPr>
            <w:tcW w:w="1559" w:type="dxa"/>
            <w:vAlign w:val="center"/>
          </w:tcPr>
          <w:p w14:paraId="231F8959" w14:textId="77777777" w:rsidR="0016565E" w:rsidRPr="0016565E" w:rsidRDefault="0016565E" w:rsidP="0035787B">
            <w:pPr>
              <w:jc w:val="center"/>
              <w:rPr>
                <w:sz w:val="20"/>
                <w:szCs w:val="20"/>
              </w:rPr>
            </w:pPr>
            <w:r w:rsidRPr="0016565E">
              <w:rPr>
                <w:sz w:val="20"/>
                <w:szCs w:val="20"/>
              </w:rPr>
              <w:t>49 (2.9)</w:t>
            </w:r>
          </w:p>
        </w:tc>
        <w:tc>
          <w:tcPr>
            <w:tcW w:w="1481" w:type="dxa"/>
            <w:vAlign w:val="center"/>
          </w:tcPr>
          <w:p w14:paraId="0BE4D3AE" w14:textId="77777777" w:rsidR="0016565E" w:rsidRPr="0016565E" w:rsidRDefault="0016565E" w:rsidP="0035787B">
            <w:pPr>
              <w:jc w:val="center"/>
              <w:rPr>
                <w:sz w:val="20"/>
                <w:szCs w:val="20"/>
              </w:rPr>
            </w:pPr>
            <w:r w:rsidRPr="0016565E">
              <w:rPr>
                <w:sz w:val="20"/>
                <w:szCs w:val="20"/>
              </w:rPr>
              <w:t>48 (9.8)</w:t>
            </w:r>
          </w:p>
        </w:tc>
      </w:tr>
      <w:tr w:rsidR="0016565E" w:rsidRPr="0016565E" w14:paraId="51499E64" w14:textId="77777777" w:rsidTr="0016565E">
        <w:tc>
          <w:tcPr>
            <w:tcW w:w="3114" w:type="dxa"/>
          </w:tcPr>
          <w:p w14:paraId="707BA34B" w14:textId="77777777" w:rsidR="0016565E" w:rsidRPr="0016565E" w:rsidRDefault="0016565E" w:rsidP="0035787B">
            <w:pPr>
              <w:ind w:firstLine="447"/>
              <w:rPr>
                <w:bCs/>
                <w:sz w:val="20"/>
                <w:szCs w:val="20"/>
                <w:lang w:val="en-US"/>
              </w:rPr>
            </w:pPr>
            <w:r w:rsidRPr="0016565E">
              <w:rPr>
                <w:bCs/>
                <w:sz w:val="20"/>
                <w:szCs w:val="20"/>
                <w:lang w:val="en-US"/>
              </w:rPr>
              <w:t xml:space="preserve">Gastrointestinal causes </w:t>
            </w:r>
          </w:p>
        </w:tc>
        <w:tc>
          <w:tcPr>
            <w:tcW w:w="1638" w:type="dxa"/>
            <w:vAlign w:val="center"/>
          </w:tcPr>
          <w:p w14:paraId="52345AD2" w14:textId="77777777" w:rsidR="0016565E" w:rsidRPr="0016565E" w:rsidRDefault="0016565E" w:rsidP="0035787B">
            <w:pPr>
              <w:jc w:val="center"/>
              <w:rPr>
                <w:sz w:val="20"/>
                <w:szCs w:val="20"/>
              </w:rPr>
            </w:pPr>
            <w:r w:rsidRPr="0016565E">
              <w:rPr>
                <w:sz w:val="20"/>
                <w:szCs w:val="20"/>
              </w:rPr>
              <w:t>306 (3.4)</w:t>
            </w:r>
          </w:p>
        </w:tc>
        <w:tc>
          <w:tcPr>
            <w:tcW w:w="1559" w:type="dxa"/>
            <w:vAlign w:val="center"/>
          </w:tcPr>
          <w:p w14:paraId="3D8D1DC1" w14:textId="77777777" w:rsidR="0016565E" w:rsidRPr="0016565E" w:rsidRDefault="0016565E" w:rsidP="0035787B">
            <w:pPr>
              <w:jc w:val="center"/>
              <w:rPr>
                <w:sz w:val="20"/>
                <w:szCs w:val="20"/>
              </w:rPr>
            </w:pPr>
            <w:r w:rsidRPr="0016565E">
              <w:rPr>
                <w:sz w:val="20"/>
                <w:szCs w:val="20"/>
              </w:rPr>
              <w:t>6 (1.1)</w:t>
            </w:r>
          </w:p>
        </w:tc>
        <w:tc>
          <w:tcPr>
            <w:tcW w:w="1481" w:type="dxa"/>
            <w:vAlign w:val="center"/>
          </w:tcPr>
          <w:p w14:paraId="69BB4B6E" w14:textId="77777777" w:rsidR="0016565E" w:rsidRPr="0016565E" w:rsidRDefault="0016565E" w:rsidP="0035787B">
            <w:pPr>
              <w:jc w:val="center"/>
              <w:rPr>
                <w:sz w:val="20"/>
                <w:szCs w:val="20"/>
              </w:rPr>
            </w:pPr>
            <w:r w:rsidRPr="0016565E">
              <w:rPr>
                <w:sz w:val="20"/>
                <w:szCs w:val="20"/>
              </w:rPr>
              <w:t>10 (2.0)</w:t>
            </w:r>
          </w:p>
        </w:tc>
      </w:tr>
      <w:tr w:rsidR="0016565E" w:rsidRPr="0016565E" w14:paraId="0B38B6D1" w14:textId="77777777" w:rsidTr="0016565E">
        <w:tc>
          <w:tcPr>
            <w:tcW w:w="3114" w:type="dxa"/>
            <w:hideMark/>
          </w:tcPr>
          <w:p w14:paraId="104E3D98" w14:textId="77777777" w:rsidR="0016565E" w:rsidRPr="0016565E" w:rsidRDefault="0016565E" w:rsidP="0035787B">
            <w:pPr>
              <w:rPr>
                <w:bCs/>
                <w:sz w:val="20"/>
                <w:szCs w:val="20"/>
                <w:lang w:val="en-US"/>
              </w:rPr>
            </w:pPr>
            <w:r w:rsidRPr="0016565E">
              <w:rPr>
                <w:bCs/>
                <w:sz w:val="20"/>
                <w:szCs w:val="20"/>
                <w:lang w:val="en-US"/>
              </w:rPr>
              <w:t>Neutropenia at admission</w:t>
            </w:r>
          </w:p>
        </w:tc>
        <w:tc>
          <w:tcPr>
            <w:tcW w:w="1638" w:type="dxa"/>
            <w:vAlign w:val="center"/>
            <w:hideMark/>
          </w:tcPr>
          <w:p w14:paraId="249DACD6" w14:textId="77777777" w:rsidR="0016565E" w:rsidRPr="0016565E" w:rsidRDefault="0016565E" w:rsidP="0035787B">
            <w:pPr>
              <w:jc w:val="center"/>
              <w:rPr>
                <w:sz w:val="20"/>
                <w:szCs w:val="20"/>
              </w:rPr>
            </w:pPr>
            <w:r w:rsidRPr="0016565E">
              <w:rPr>
                <w:sz w:val="20"/>
                <w:szCs w:val="20"/>
              </w:rPr>
              <w:t>2,363 (27)</w:t>
            </w:r>
          </w:p>
        </w:tc>
        <w:tc>
          <w:tcPr>
            <w:tcW w:w="1559" w:type="dxa"/>
            <w:vAlign w:val="center"/>
            <w:hideMark/>
          </w:tcPr>
          <w:p w14:paraId="4FFC658F" w14:textId="77777777" w:rsidR="0016565E" w:rsidRPr="0016565E" w:rsidRDefault="0016565E" w:rsidP="0035787B">
            <w:pPr>
              <w:jc w:val="center"/>
              <w:rPr>
                <w:sz w:val="20"/>
                <w:szCs w:val="20"/>
              </w:rPr>
            </w:pPr>
            <w:r w:rsidRPr="0016565E">
              <w:rPr>
                <w:sz w:val="20"/>
                <w:szCs w:val="20"/>
              </w:rPr>
              <w:t>526 (31)</w:t>
            </w:r>
          </w:p>
        </w:tc>
        <w:tc>
          <w:tcPr>
            <w:tcW w:w="1481" w:type="dxa"/>
            <w:vAlign w:val="center"/>
          </w:tcPr>
          <w:p w14:paraId="20D0F44B" w14:textId="77777777" w:rsidR="0016565E" w:rsidRPr="0016565E" w:rsidRDefault="0016565E" w:rsidP="0035787B">
            <w:pPr>
              <w:jc w:val="center"/>
              <w:rPr>
                <w:sz w:val="20"/>
                <w:szCs w:val="20"/>
              </w:rPr>
            </w:pPr>
            <w:r w:rsidRPr="0016565E">
              <w:rPr>
                <w:sz w:val="20"/>
                <w:szCs w:val="20"/>
              </w:rPr>
              <w:t>184 (39)</w:t>
            </w:r>
          </w:p>
        </w:tc>
      </w:tr>
      <w:tr w:rsidR="0016565E" w:rsidRPr="0016565E" w14:paraId="0A774A94" w14:textId="77777777" w:rsidTr="0016565E">
        <w:tc>
          <w:tcPr>
            <w:tcW w:w="3114" w:type="dxa"/>
            <w:hideMark/>
          </w:tcPr>
          <w:p w14:paraId="19CA340A" w14:textId="77777777" w:rsidR="0016565E" w:rsidRPr="0016565E" w:rsidRDefault="0016565E" w:rsidP="0035787B">
            <w:pPr>
              <w:rPr>
                <w:bCs/>
                <w:sz w:val="20"/>
                <w:szCs w:val="20"/>
                <w:lang w:val="en-US"/>
              </w:rPr>
            </w:pPr>
            <w:r w:rsidRPr="0016565E">
              <w:rPr>
                <w:bCs/>
                <w:sz w:val="20"/>
                <w:szCs w:val="20"/>
                <w:lang w:val="en-US"/>
              </w:rPr>
              <w:t>Hemoglobin (g/dl)</w:t>
            </w:r>
          </w:p>
        </w:tc>
        <w:tc>
          <w:tcPr>
            <w:tcW w:w="1638" w:type="dxa"/>
            <w:vAlign w:val="center"/>
            <w:hideMark/>
          </w:tcPr>
          <w:p w14:paraId="7D3B1B60" w14:textId="77777777" w:rsidR="0016565E" w:rsidRPr="0016565E" w:rsidRDefault="0016565E" w:rsidP="0035787B">
            <w:pPr>
              <w:jc w:val="center"/>
              <w:rPr>
                <w:sz w:val="20"/>
                <w:szCs w:val="20"/>
              </w:rPr>
            </w:pPr>
            <w:r w:rsidRPr="0016565E">
              <w:rPr>
                <w:sz w:val="20"/>
                <w:szCs w:val="20"/>
              </w:rPr>
              <w:t>8.6 [7.5-10.2]</w:t>
            </w:r>
          </w:p>
        </w:tc>
        <w:tc>
          <w:tcPr>
            <w:tcW w:w="1559" w:type="dxa"/>
            <w:vAlign w:val="center"/>
            <w:hideMark/>
          </w:tcPr>
          <w:p w14:paraId="5F963778" w14:textId="77777777" w:rsidR="0016565E" w:rsidRPr="0016565E" w:rsidRDefault="0016565E" w:rsidP="0035787B">
            <w:pPr>
              <w:jc w:val="center"/>
              <w:rPr>
                <w:sz w:val="20"/>
                <w:szCs w:val="20"/>
              </w:rPr>
            </w:pPr>
            <w:r w:rsidRPr="0016565E">
              <w:rPr>
                <w:sz w:val="20"/>
                <w:szCs w:val="20"/>
              </w:rPr>
              <w:t>9.1 [8.0-10.3]</w:t>
            </w:r>
          </w:p>
        </w:tc>
        <w:tc>
          <w:tcPr>
            <w:tcW w:w="1481" w:type="dxa"/>
            <w:vAlign w:val="center"/>
          </w:tcPr>
          <w:p w14:paraId="20DAF1B4" w14:textId="77777777" w:rsidR="0016565E" w:rsidRPr="0016565E" w:rsidRDefault="0016565E" w:rsidP="0035787B">
            <w:pPr>
              <w:jc w:val="center"/>
              <w:rPr>
                <w:sz w:val="20"/>
                <w:szCs w:val="20"/>
              </w:rPr>
            </w:pPr>
            <w:r w:rsidRPr="0016565E">
              <w:rPr>
                <w:sz w:val="20"/>
                <w:szCs w:val="20"/>
              </w:rPr>
              <w:t>7.2 [6.5-7.9]</w:t>
            </w:r>
          </w:p>
        </w:tc>
      </w:tr>
      <w:tr w:rsidR="0016565E" w:rsidRPr="0016565E" w14:paraId="6033D7AA" w14:textId="77777777" w:rsidTr="0016565E">
        <w:tc>
          <w:tcPr>
            <w:tcW w:w="3114" w:type="dxa"/>
            <w:hideMark/>
          </w:tcPr>
          <w:p w14:paraId="1D74CE7C" w14:textId="77777777" w:rsidR="0016565E" w:rsidRPr="0016565E" w:rsidRDefault="0016565E" w:rsidP="0035787B">
            <w:pPr>
              <w:rPr>
                <w:bCs/>
                <w:sz w:val="20"/>
                <w:szCs w:val="20"/>
                <w:lang w:val="en-US"/>
              </w:rPr>
            </w:pPr>
            <w:r w:rsidRPr="0016565E">
              <w:rPr>
                <w:bCs/>
                <w:sz w:val="20"/>
                <w:szCs w:val="20"/>
                <w:lang w:val="en-US"/>
              </w:rPr>
              <w:t>Anemia at admission</w:t>
            </w:r>
          </w:p>
        </w:tc>
        <w:tc>
          <w:tcPr>
            <w:tcW w:w="1638" w:type="dxa"/>
            <w:vAlign w:val="center"/>
            <w:hideMark/>
          </w:tcPr>
          <w:p w14:paraId="25221FCC" w14:textId="77777777" w:rsidR="0016565E" w:rsidRPr="0016565E" w:rsidRDefault="0016565E" w:rsidP="0035787B">
            <w:pPr>
              <w:jc w:val="center"/>
              <w:rPr>
                <w:sz w:val="20"/>
                <w:szCs w:val="20"/>
              </w:rPr>
            </w:pPr>
            <w:r w:rsidRPr="0016565E">
              <w:rPr>
                <w:sz w:val="20"/>
                <w:szCs w:val="20"/>
              </w:rPr>
              <w:t>2,894 (37)</w:t>
            </w:r>
          </w:p>
        </w:tc>
        <w:tc>
          <w:tcPr>
            <w:tcW w:w="1559" w:type="dxa"/>
            <w:vAlign w:val="center"/>
            <w:hideMark/>
          </w:tcPr>
          <w:p w14:paraId="292AAA28" w14:textId="77777777" w:rsidR="0016565E" w:rsidRPr="0016565E" w:rsidRDefault="0016565E" w:rsidP="0035787B">
            <w:pPr>
              <w:jc w:val="center"/>
              <w:rPr>
                <w:sz w:val="20"/>
                <w:szCs w:val="20"/>
              </w:rPr>
            </w:pPr>
            <w:r w:rsidRPr="0016565E">
              <w:rPr>
                <w:sz w:val="20"/>
                <w:szCs w:val="20"/>
              </w:rPr>
              <w:t>145 (25)</w:t>
            </w:r>
          </w:p>
        </w:tc>
        <w:tc>
          <w:tcPr>
            <w:tcW w:w="1481" w:type="dxa"/>
            <w:vAlign w:val="center"/>
          </w:tcPr>
          <w:p w14:paraId="64CE7A39" w14:textId="77777777" w:rsidR="0016565E" w:rsidRPr="0016565E" w:rsidRDefault="0016565E" w:rsidP="0035787B">
            <w:pPr>
              <w:jc w:val="center"/>
              <w:rPr>
                <w:sz w:val="20"/>
                <w:szCs w:val="20"/>
              </w:rPr>
            </w:pPr>
            <w:r w:rsidRPr="0016565E">
              <w:rPr>
                <w:sz w:val="20"/>
                <w:szCs w:val="20"/>
              </w:rPr>
              <w:t>136 (80)</w:t>
            </w:r>
          </w:p>
        </w:tc>
      </w:tr>
      <w:tr w:rsidR="0016565E" w:rsidRPr="0016565E" w14:paraId="07024944" w14:textId="77777777" w:rsidTr="0016565E">
        <w:tc>
          <w:tcPr>
            <w:tcW w:w="3114" w:type="dxa"/>
            <w:hideMark/>
          </w:tcPr>
          <w:p w14:paraId="3FE5715F" w14:textId="77777777" w:rsidR="0016565E" w:rsidRPr="0016565E" w:rsidRDefault="0016565E" w:rsidP="0035787B">
            <w:pPr>
              <w:rPr>
                <w:bCs/>
                <w:sz w:val="20"/>
                <w:szCs w:val="20"/>
                <w:lang w:val="en-US"/>
              </w:rPr>
            </w:pPr>
            <w:r w:rsidRPr="0016565E">
              <w:rPr>
                <w:bCs/>
                <w:sz w:val="20"/>
                <w:szCs w:val="20"/>
                <w:lang w:val="en-US"/>
              </w:rPr>
              <w:t xml:space="preserve">Respiratory support strategy </w:t>
            </w:r>
          </w:p>
        </w:tc>
        <w:tc>
          <w:tcPr>
            <w:tcW w:w="1638" w:type="dxa"/>
            <w:hideMark/>
          </w:tcPr>
          <w:p w14:paraId="603B1078" w14:textId="77777777" w:rsidR="0016565E" w:rsidRPr="0016565E" w:rsidRDefault="0016565E" w:rsidP="0035787B">
            <w:pPr>
              <w:jc w:val="center"/>
              <w:rPr>
                <w:sz w:val="20"/>
                <w:szCs w:val="20"/>
                <w:lang w:val="en-US"/>
              </w:rPr>
            </w:pPr>
          </w:p>
        </w:tc>
        <w:tc>
          <w:tcPr>
            <w:tcW w:w="1559" w:type="dxa"/>
            <w:hideMark/>
          </w:tcPr>
          <w:p w14:paraId="54F3A5F5" w14:textId="77777777" w:rsidR="0016565E" w:rsidRPr="0016565E" w:rsidRDefault="0016565E" w:rsidP="0035787B">
            <w:pPr>
              <w:jc w:val="center"/>
              <w:rPr>
                <w:sz w:val="20"/>
                <w:szCs w:val="20"/>
                <w:lang w:val="en-US"/>
              </w:rPr>
            </w:pPr>
          </w:p>
        </w:tc>
        <w:tc>
          <w:tcPr>
            <w:tcW w:w="1481" w:type="dxa"/>
          </w:tcPr>
          <w:p w14:paraId="22328418" w14:textId="77777777" w:rsidR="0016565E" w:rsidRPr="0016565E" w:rsidRDefault="0016565E" w:rsidP="0035787B">
            <w:pPr>
              <w:jc w:val="center"/>
              <w:rPr>
                <w:sz w:val="20"/>
                <w:szCs w:val="20"/>
                <w:lang w:val="en-US"/>
              </w:rPr>
            </w:pPr>
          </w:p>
        </w:tc>
      </w:tr>
      <w:tr w:rsidR="0016565E" w:rsidRPr="0016565E" w14:paraId="6A776E9F" w14:textId="77777777" w:rsidTr="0016565E">
        <w:tc>
          <w:tcPr>
            <w:tcW w:w="3114" w:type="dxa"/>
            <w:hideMark/>
          </w:tcPr>
          <w:p w14:paraId="7DC1602F" w14:textId="77777777" w:rsidR="0016565E" w:rsidRPr="0016565E" w:rsidRDefault="0016565E" w:rsidP="0035787B">
            <w:pPr>
              <w:ind w:firstLine="447"/>
              <w:rPr>
                <w:sz w:val="20"/>
                <w:szCs w:val="20"/>
                <w:lang w:val="en-US"/>
              </w:rPr>
            </w:pPr>
            <w:r w:rsidRPr="0016565E">
              <w:rPr>
                <w:sz w:val="20"/>
                <w:szCs w:val="20"/>
                <w:lang w:val="en-US"/>
              </w:rPr>
              <w:t>HFNC</w:t>
            </w:r>
          </w:p>
        </w:tc>
        <w:tc>
          <w:tcPr>
            <w:tcW w:w="1638" w:type="dxa"/>
            <w:vAlign w:val="center"/>
            <w:hideMark/>
          </w:tcPr>
          <w:p w14:paraId="7E93EAE6" w14:textId="77777777" w:rsidR="0016565E" w:rsidRPr="0016565E" w:rsidRDefault="0016565E" w:rsidP="0035787B">
            <w:pPr>
              <w:jc w:val="center"/>
              <w:rPr>
                <w:sz w:val="20"/>
                <w:szCs w:val="20"/>
              </w:rPr>
            </w:pPr>
            <w:r w:rsidRPr="0016565E">
              <w:rPr>
                <w:sz w:val="20"/>
                <w:szCs w:val="20"/>
              </w:rPr>
              <w:t>1,405 (16)</w:t>
            </w:r>
          </w:p>
        </w:tc>
        <w:tc>
          <w:tcPr>
            <w:tcW w:w="1559" w:type="dxa"/>
            <w:vAlign w:val="center"/>
            <w:hideMark/>
          </w:tcPr>
          <w:p w14:paraId="0BA77544" w14:textId="77777777" w:rsidR="0016565E" w:rsidRPr="0016565E" w:rsidRDefault="0016565E" w:rsidP="0035787B">
            <w:pPr>
              <w:jc w:val="center"/>
              <w:rPr>
                <w:sz w:val="20"/>
                <w:szCs w:val="20"/>
              </w:rPr>
            </w:pPr>
            <w:r w:rsidRPr="0016565E">
              <w:rPr>
                <w:sz w:val="20"/>
                <w:szCs w:val="20"/>
              </w:rPr>
              <w:t>264 (15)</w:t>
            </w:r>
          </w:p>
        </w:tc>
        <w:tc>
          <w:tcPr>
            <w:tcW w:w="1481" w:type="dxa"/>
            <w:vAlign w:val="center"/>
          </w:tcPr>
          <w:p w14:paraId="324A60FC" w14:textId="77777777" w:rsidR="0016565E" w:rsidRPr="0016565E" w:rsidRDefault="0016565E" w:rsidP="0035787B">
            <w:pPr>
              <w:jc w:val="center"/>
              <w:rPr>
                <w:sz w:val="20"/>
                <w:szCs w:val="20"/>
              </w:rPr>
            </w:pPr>
            <w:r w:rsidRPr="0016565E">
              <w:rPr>
                <w:sz w:val="20"/>
                <w:szCs w:val="20"/>
              </w:rPr>
              <w:t>55 (11)</w:t>
            </w:r>
          </w:p>
        </w:tc>
      </w:tr>
      <w:tr w:rsidR="0016565E" w:rsidRPr="0016565E" w14:paraId="571AB962" w14:textId="77777777" w:rsidTr="0016565E">
        <w:tc>
          <w:tcPr>
            <w:tcW w:w="3114" w:type="dxa"/>
            <w:hideMark/>
          </w:tcPr>
          <w:p w14:paraId="02DBCA1E" w14:textId="77777777" w:rsidR="0016565E" w:rsidRPr="0016565E" w:rsidRDefault="0016565E" w:rsidP="0035787B">
            <w:pPr>
              <w:ind w:firstLine="447"/>
              <w:rPr>
                <w:sz w:val="20"/>
                <w:szCs w:val="20"/>
                <w:lang w:val="en-US"/>
              </w:rPr>
            </w:pPr>
            <w:r w:rsidRPr="0016565E">
              <w:rPr>
                <w:sz w:val="20"/>
                <w:szCs w:val="20"/>
                <w:lang w:val="en-US"/>
              </w:rPr>
              <w:t>NIV</w:t>
            </w:r>
          </w:p>
        </w:tc>
        <w:tc>
          <w:tcPr>
            <w:tcW w:w="1638" w:type="dxa"/>
            <w:vAlign w:val="center"/>
            <w:hideMark/>
          </w:tcPr>
          <w:p w14:paraId="44E59A25" w14:textId="77777777" w:rsidR="0016565E" w:rsidRPr="0016565E" w:rsidRDefault="0016565E" w:rsidP="0035787B">
            <w:pPr>
              <w:jc w:val="center"/>
              <w:rPr>
                <w:sz w:val="20"/>
                <w:szCs w:val="20"/>
              </w:rPr>
            </w:pPr>
            <w:r w:rsidRPr="0016565E">
              <w:rPr>
                <w:sz w:val="20"/>
                <w:szCs w:val="20"/>
              </w:rPr>
              <w:t>1,183 (13)</w:t>
            </w:r>
          </w:p>
        </w:tc>
        <w:tc>
          <w:tcPr>
            <w:tcW w:w="1559" w:type="dxa"/>
            <w:vAlign w:val="center"/>
            <w:hideMark/>
          </w:tcPr>
          <w:p w14:paraId="37574E98" w14:textId="77777777" w:rsidR="0016565E" w:rsidRPr="0016565E" w:rsidRDefault="0016565E" w:rsidP="0035787B">
            <w:pPr>
              <w:jc w:val="center"/>
              <w:rPr>
                <w:sz w:val="20"/>
                <w:szCs w:val="20"/>
              </w:rPr>
            </w:pPr>
            <w:r w:rsidRPr="0016565E">
              <w:rPr>
                <w:sz w:val="20"/>
                <w:szCs w:val="20"/>
              </w:rPr>
              <w:t>357 (21)</w:t>
            </w:r>
          </w:p>
        </w:tc>
        <w:tc>
          <w:tcPr>
            <w:tcW w:w="1481" w:type="dxa"/>
            <w:vAlign w:val="center"/>
          </w:tcPr>
          <w:p w14:paraId="2B6EDCD6" w14:textId="77777777" w:rsidR="0016565E" w:rsidRPr="0016565E" w:rsidRDefault="0016565E" w:rsidP="0035787B">
            <w:pPr>
              <w:jc w:val="center"/>
              <w:rPr>
                <w:sz w:val="20"/>
                <w:szCs w:val="20"/>
              </w:rPr>
            </w:pPr>
            <w:r w:rsidRPr="0016565E">
              <w:rPr>
                <w:sz w:val="20"/>
                <w:szCs w:val="20"/>
              </w:rPr>
              <w:t>23 (4.7)</w:t>
            </w:r>
          </w:p>
        </w:tc>
      </w:tr>
      <w:tr w:rsidR="0016565E" w:rsidRPr="0016565E" w14:paraId="1AD1A2A7" w14:textId="77777777" w:rsidTr="0016565E">
        <w:tc>
          <w:tcPr>
            <w:tcW w:w="3114" w:type="dxa"/>
            <w:hideMark/>
          </w:tcPr>
          <w:p w14:paraId="3746D4EC" w14:textId="77777777" w:rsidR="0016565E" w:rsidRPr="0016565E" w:rsidRDefault="0016565E" w:rsidP="0035787B">
            <w:pPr>
              <w:ind w:firstLine="447"/>
              <w:rPr>
                <w:sz w:val="20"/>
                <w:szCs w:val="20"/>
                <w:lang w:val="en-US"/>
              </w:rPr>
            </w:pPr>
            <w:r w:rsidRPr="0016565E">
              <w:rPr>
                <w:sz w:val="20"/>
                <w:szCs w:val="20"/>
                <w:lang w:val="en-US"/>
              </w:rPr>
              <w:t>IMV</w:t>
            </w:r>
          </w:p>
        </w:tc>
        <w:tc>
          <w:tcPr>
            <w:tcW w:w="1638" w:type="dxa"/>
            <w:vAlign w:val="center"/>
            <w:hideMark/>
          </w:tcPr>
          <w:p w14:paraId="33631FED" w14:textId="77777777" w:rsidR="0016565E" w:rsidRPr="0016565E" w:rsidRDefault="0016565E" w:rsidP="0035787B">
            <w:pPr>
              <w:jc w:val="center"/>
              <w:rPr>
                <w:sz w:val="20"/>
                <w:szCs w:val="20"/>
              </w:rPr>
            </w:pPr>
            <w:r w:rsidRPr="0016565E">
              <w:rPr>
                <w:sz w:val="20"/>
                <w:szCs w:val="20"/>
              </w:rPr>
              <w:t>6,448 (71)</w:t>
            </w:r>
          </w:p>
        </w:tc>
        <w:tc>
          <w:tcPr>
            <w:tcW w:w="1559" w:type="dxa"/>
            <w:vAlign w:val="center"/>
            <w:hideMark/>
          </w:tcPr>
          <w:p w14:paraId="7CCC97CB" w14:textId="77777777" w:rsidR="0016565E" w:rsidRPr="0016565E" w:rsidRDefault="0016565E" w:rsidP="0035787B">
            <w:pPr>
              <w:jc w:val="center"/>
              <w:rPr>
                <w:sz w:val="20"/>
                <w:szCs w:val="20"/>
              </w:rPr>
            </w:pPr>
            <w:r w:rsidRPr="0016565E">
              <w:rPr>
                <w:sz w:val="20"/>
                <w:szCs w:val="20"/>
              </w:rPr>
              <w:t>1,101 (64)</w:t>
            </w:r>
          </w:p>
        </w:tc>
        <w:tc>
          <w:tcPr>
            <w:tcW w:w="1481" w:type="dxa"/>
            <w:vAlign w:val="center"/>
          </w:tcPr>
          <w:p w14:paraId="4FE838A3" w14:textId="77777777" w:rsidR="0016565E" w:rsidRPr="0016565E" w:rsidRDefault="0016565E" w:rsidP="0035787B">
            <w:pPr>
              <w:jc w:val="center"/>
              <w:rPr>
                <w:sz w:val="20"/>
                <w:szCs w:val="20"/>
              </w:rPr>
            </w:pPr>
            <w:r w:rsidRPr="0016565E">
              <w:rPr>
                <w:sz w:val="20"/>
                <w:szCs w:val="20"/>
              </w:rPr>
              <w:t>413 (84)</w:t>
            </w:r>
          </w:p>
        </w:tc>
      </w:tr>
      <w:tr w:rsidR="0016565E" w:rsidRPr="005B33CB" w14:paraId="4D31725D" w14:textId="77777777" w:rsidTr="0016565E">
        <w:tc>
          <w:tcPr>
            <w:tcW w:w="3114" w:type="dxa"/>
          </w:tcPr>
          <w:p w14:paraId="7759A78C" w14:textId="77777777" w:rsidR="0016565E" w:rsidRPr="0016565E" w:rsidRDefault="0016565E" w:rsidP="0035787B">
            <w:pPr>
              <w:rPr>
                <w:bCs/>
                <w:sz w:val="20"/>
                <w:szCs w:val="20"/>
                <w:lang w:val="en-US"/>
              </w:rPr>
            </w:pPr>
            <w:r w:rsidRPr="0016565E">
              <w:rPr>
                <w:bCs/>
                <w:sz w:val="20"/>
                <w:szCs w:val="20"/>
                <w:lang w:val="en-US"/>
              </w:rPr>
              <w:t>Arterial blood gas, day of admission</w:t>
            </w:r>
          </w:p>
        </w:tc>
        <w:tc>
          <w:tcPr>
            <w:tcW w:w="1638" w:type="dxa"/>
          </w:tcPr>
          <w:p w14:paraId="457D9F9E" w14:textId="77777777" w:rsidR="0016565E" w:rsidRPr="0016565E" w:rsidRDefault="0016565E" w:rsidP="0035787B">
            <w:pPr>
              <w:jc w:val="center"/>
              <w:rPr>
                <w:sz w:val="20"/>
                <w:szCs w:val="20"/>
                <w:lang w:val="en-US"/>
              </w:rPr>
            </w:pPr>
          </w:p>
        </w:tc>
        <w:tc>
          <w:tcPr>
            <w:tcW w:w="1559" w:type="dxa"/>
          </w:tcPr>
          <w:p w14:paraId="7F6150AE" w14:textId="77777777" w:rsidR="0016565E" w:rsidRPr="0016565E" w:rsidRDefault="0016565E" w:rsidP="0035787B">
            <w:pPr>
              <w:jc w:val="center"/>
              <w:rPr>
                <w:sz w:val="20"/>
                <w:szCs w:val="20"/>
                <w:lang w:val="en-US"/>
              </w:rPr>
            </w:pPr>
          </w:p>
        </w:tc>
        <w:tc>
          <w:tcPr>
            <w:tcW w:w="1481" w:type="dxa"/>
          </w:tcPr>
          <w:p w14:paraId="53610CB6" w14:textId="77777777" w:rsidR="0016565E" w:rsidRPr="0016565E" w:rsidRDefault="0016565E" w:rsidP="0035787B">
            <w:pPr>
              <w:jc w:val="center"/>
              <w:rPr>
                <w:sz w:val="20"/>
                <w:szCs w:val="20"/>
                <w:lang w:val="en-US"/>
              </w:rPr>
            </w:pPr>
          </w:p>
        </w:tc>
      </w:tr>
      <w:tr w:rsidR="0016565E" w:rsidRPr="0016565E" w14:paraId="5BDE98B0" w14:textId="77777777" w:rsidTr="0016565E">
        <w:tc>
          <w:tcPr>
            <w:tcW w:w="3114" w:type="dxa"/>
            <w:hideMark/>
          </w:tcPr>
          <w:p w14:paraId="7CFD483A" w14:textId="77777777" w:rsidR="0016565E" w:rsidRPr="0016565E" w:rsidRDefault="0016565E" w:rsidP="0035787B">
            <w:pPr>
              <w:ind w:firstLine="447"/>
              <w:rPr>
                <w:bCs/>
                <w:sz w:val="20"/>
                <w:szCs w:val="20"/>
                <w:lang w:val="en-US"/>
              </w:rPr>
            </w:pPr>
            <w:r w:rsidRPr="0016565E">
              <w:rPr>
                <w:bCs/>
                <w:sz w:val="20"/>
                <w:szCs w:val="20"/>
                <w:lang w:val="en-US"/>
              </w:rPr>
              <w:t>PaO2 , mmHg</w:t>
            </w:r>
          </w:p>
        </w:tc>
        <w:tc>
          <w:tcPr>
            <w:tcW w:w="1638" w:type="dxa"/>
            <w:vAlign w:val="center"/>
            <w:hideMark/>
          </w:tcPr>
          <w:p w14:paraId="1BC8CF3C" w14:textId="77777777" w:rsidR="0016565E" w:rsidRPr="0016565E" w:rsidRDefault="0016565E" w:rsidP="0035787B">
            <w:pPr>
              <w:jc w:val="center"/>
              <w:rPr>
                <w:sz w:val="20"/>
                <w:szCs w:val="20"/>
              </w:rPr>
            </w:pPr>
            <w:r w:rsidRPr="0016565E">
              <w:rPr>
                <w:sz w:val="20"/>
                <w:szCs w:val="20"/>
              </w:rPr>
              <w:t>84 [68-122]</w:t>
            </w:r>
          </w:p>
        </w:tc>
        <w:tc>
          <w:tcPr>
            <w:tcW w:w="1559" w:type="dxa"/>
            <w:vAlign w:val="center"/>
            <w:hideMark/>
          </w:tcPr>
          <w:p w14:paraId="01C2F583" w14:textId="77777777" w:rsidR="0016565E" w:rsidRPr="0016565E" w:rsidRDefault="0016565E" w:rsidP="0035787B">
            <w:pPr>
              <w:jc w:val="center"/>
              <w:rPr>
                <w:sz w:val="20"/>
                <w:szCs w:val="20"/>
              </w:rPr>
            </w:pPr>
            <w:r w:rsidRPr="0016565E">
              <w:rPr>
                <w:sz w:val="20"/>
                <w:szCs w:val="20"/>
              </w:rPr>
              <w:t>90 [68-129]</w:t>
            </w:r>
          </w:p>
        </w:tc>
        <w:tc>
          <w:tcPr>
            <w:tcW w:w="1481" w:type="dxa"/>
            <w:vAlign w:val="center"/>
          </w:tcPr>
          <w:p w14:paraId="2F51455C" w14:textId="77777777" w:rsidR="0016565E" w:rsidRPr="0016565E" w:rsidRDefault="0016565E" w:rsidP="0035787B">
            <w:pPr>
              <w:jc w:val="center"/>
              <w:rPr>
                <w:sz w:val="20"/>
                <w:szCs w:val="20"/>
              </w:rPr>
            </w:pPr>
            <w:r w:rsidRPr="0016565E">
              <w:rPr>
                <w:sz w:val="20"/>
                <w:szCs w:val="20"/>
              </w:rPr>
              <w:t>76 [62-105]</w:t>
            </w:r>
          </w:p>
        </w:tc>
      </w:tr>
      <w:tr w:rsidR="0016565E" w:rsidRPr="0016565E" w14:paraId="5F5623BE" w14:textId="77777777" w:rsidTr="0016565E">
        <w:tc>
          <w:tcPr>
            <w:tcW w:w="3114" w:type="dxa"/>
            <w:hideMark/>
          </w:tcPr>
          <w:p w14:paraId="0594869C" w14:textId="77777777" w:rsidR="0016565E" w:rsidRPr="0016565E" w:rsidRDefault="0016565E" w:rsidP="0035787B">
            <w:pPr>
              <w:ind w:firstLine="447"/>
              <w:rPr>
                <w:bCs/>
                <w:sz w:val="20"/>
                <w:szCs w:val="20"/>
                <w:lang w:val="en-US"/>
              </w:rPr>
            </w:pPr>
            <w:r w:rsidRPr="0016565E">
              <w:rPr>
                <w:bCs/>
                <w:sz w:val="20"/>
                <w:szCs w:val="20"/>
                <w:lang w:val="en-US"/>
              </w:rPr>
              <w:t>FiO2, %</w:t>
            </w:r>
          </w:p>
        </w:tc>
        <w:tc>
          <w:tcPr>
            <w:tcW w:w="1638" w:type="dxa"/>
            <w:vAlign w:val="center"/>
            <w:hideMark/>
          </w:tcPr>
          <w:p w14:paraId="2DFCCD03" w14:textId="77777777" w:rsidR="0016565E" w:rsidRPr="0016565E" w:rsidRDefault="0016565E" w:rsidP="0035787B">
            <w:pPr>
              <w:jc w:val="center"/>
              <w:rPr>
                <w:sz w:val="20"/>
                <w:szCs w:val="20"/>
              </w:rPr>
            </w:pPr>
            <w:r w:rsidRPr="0016565E">
              <w:rPr>
                <w:sz w:val="20"/>
                <w:szCs w:val="20"/>
              </w:rPr>
              <w:t>50 [40-80]</w:t>
            </w:r>
          </w:p>
        </w:tc>
        <w:tc>
          <w:tcPr>
            <w:tcW w:w="1559" w:type="dxa"/>
            <w:vAlign w:val="center"/>
            <w:hideMark/>
          </w:tcPr>
          <w:p w14:paraId="5651CAB9" w14:textId="77777777" w:rsidR="0016565E" w:rsidRPr="0016565E" w:rsidRDefault="0016565E" w:rsidP="0035787B">
            <w:pPr>
              <w:jc w:val="center"/>
              <w:rPr>
                <w:sz w:val="20"/>
                <w:szCs w:val="20"/>
              </w:rPr>
            </w:pPr>
            <w:r w:rsidRPr="0016565E">
              <w:rPr>
                <w:sz w:val="20"/>
                <w:szCs w:val="20"/>
              </w:rPr>
              <w:t>70 [50-100]</w:t>
            </w:r>
          </w:p>
        </w:tc>
        <w:tc>
          <w:tcPr>
            <w:tcW w:w="1481" w:type="dxa"/>
            <w:vAlign w:val="center"/>
          </w:tcPr>
          <w:p w14:paraId="1ADB04DC" w14:textId="77777777" w:rsidR="0016565E" w:rsidRPr="0016565E" w:rsidRDefault="0016565E" w:rsidP="0035787B">
            <w:pPr>
              <w:jc w:val="center"/>
              <w:rPr>
                <w:sz w:val="20"/>
                <w:szCs w:val="20"/>
              </w:rPr>
            </w:pPr>
            <w:r w:rsidRPr="0016565E">
              <w:rPr>
                <w:sz w:val="20"/>
                <w:szCs w:val="20"/>
              </w:rPr>
              <w:t>50 [40-80]</w:t>
            </w:r>
          </w:p>
        </w:tc>
      </w:tr>
      <w:tr w:rsidR="0016565E" w:rsidRPr="0016565E" w14:paraId="03A51703" w14:textId="77777777" w:rsidTr="0016565E">
        <w:tc>
          <w:tcPr>
            <w:tcW w:w="3114" w:type="dxa"/>
            <w:hideMark/>
          </w:tcPr>
          <w:p w14:paraId="06A6163B" w14:textId="77777777" w:rsidR="0016565E" w:rsidRPr="0016565E" w:rsidRDefault="0016565E" w:rsidP="0035787B">
            <w:pPr>
              <w:ind w:firstLine="447"/>
              <w:rPr>
                <w:bCs/>
                <w:sz w:val="20"/>
                <w:szCs w:val="20"/>
                <w:lang w:val="en-US"/>
              </w:rPr>
            </w:pPr>
            <w:r w:rsidRPr="0016565E">
              <w:rPr>
                <w:bCs/>
                <w:sz w:val="20"/>
                <w:szCs w:val="20"/>
                <w:lang w:val="en-US"/>
              </w:rPr>
              <w:t>PaO2/FiO2, mmHg</w:t>
            </w:r>
          </w:p>
        </w:tc>
        <w:tc>
          <w:tcPr>
            <w:tcW w:w="1638" w:type="dxa"/>
            <w:vAlign w:val="center"/>
            <w:hideMark/>
          </w:tcPr>
          <w:p w14:paraId="2CAF7F9F" w14:textId="77777777" w:rsidR="0016565E" w:rsidRPr="0016565E" w:rsidRDefault="0016565E" w:rsidP="0035787B">
            <w:pPr>
              <w:jc w:val="center"/>
              <w:rPr>
                <w:sz w:val="20"/>
                <w:szCs w:val="20"/>
              </w:rPr>
            </w:pPr>
            <w:r w:rsidRPr="0016565E">
              <w:rPr>
                <w:sz w:val="20"/>
                <w:szCs w:val="20"/>
              </w:rPr>
              <w:t>180 [119-287]</w:t>
            </w:r>
          </w:p>
        </w:tc>
        <w:tc>
          <w:tcPr>
            <w:tcW w:w="1559" w:type="dxa"/>
            <w:vAlign w:val="center"/>
            <w:hideMark/>
          </w:tcPr>
          <w:p w14:paraId="63BFB45A" w14:textId="77777777" w:rsidR="0016565E" w:rsidRPr="0016565E" w:rsidRDefault="0016565E" w:rsidP="0035787B">
            <w:pPr>
              <w:jc w:val="center"/>
              <w:rPr>
                <w:sz w:val="20"/>
                <w:szCs w:val="20"/>
              </w:rPr>
            </w:pPr>
            <w:r w:rsidRPr="0016565E">
              <w:rPr>
                <w:sz w:val="20"/>
                <w:szCs w:val="20"/>
              </w:rPr>
              <w:t>136 [94-212]</w:t>
            </w:r>
          </w:p>
        </w:tc>
        <w:tc>
          <w:tcPr>
            <w:tcW w:w="1481" w:type="dxa"/>
            <w:vAlign w:val="center"/>
          </w:tcPr>
          <w:p w14:paraId="4C76C65F" w14:textId="77777777" w:rsidR="0016565E" w:rsidRPr="0016565E" w:rsidRDefault="0016565E" w:rsidP="0035787B">
            <w:pPr>
              <w:jc w:val="center"/>
              <w:rPr>
                <w:sz w:val="20"/>
                <w:szCs w:val="20"/>
              </w:rPr>
            </w:pPr>
            <w:r w:rsidRPr="0016565E">
              <w:rPr>
                <w:sz w:val="20"/>
                <w:szCs w:val="20"/>
              </w:rPr>
              <w:t>146 [91-234]</w:t>
            </w:r>
          </w:p>
        </w:tc>
      </w:tr>
      <w:tr w:rsidR="0016565E" w:rsidRPr="0016565E" w14:paraId="0382FBD0" w14:textId="77777777" w:rsidTr="0016565E">
        <w:tc>
          <w:tcPr>
            <w:tcW w:w="3114" w:type="dxa"/>
            <w:hideMark/>
          </w:tcPr>
          <w:p w14:paraId="6F70822A" w14:textId="77777777" w:rsidR="0016565E" w:rsidRPr="0016565E" w:rsidRDefault="0016565E" w:rsidP="0035787B">
            <w:pPr>
              <w:ind w:firstLine="447"/>
              <w:rPr>
                <w:bCs/>
                <w:sz w:val="20"/>
                <w:szCs w:val="20"/>
                <w:lang w:val="en-US"/>
              </w:rPr>
            </w:pPr>
            <w:r w:rsidRPr="0016565E">
              <w:rPr>
                <w:bCs/>
                <w:sz w:val="20"/>
                <w:szCs w:val="20"/>
                <w:lang w:val="en-US"/>
              </w:rPr>
              <w:t>PaCO2, mmHg</w:t>
            </w:r>
          </w:p>
        </w:tc>
        <w:tc>
          <w:tcPr>
            <w:tcW w:w="1638" w:type="dxa"/>
            <w:vAlign w:val="center"/>
            <w:hideMark/>
          </w:tcPr>
          <w:p w14:paraId="4A3E6850" w14:textId="77777777" w:rsidR="0016565E" w:rsidRPr="0016565E" w:rsidRDefault="0016565E" w:rsidP="0035787B">
            <w:pPr>
              <w:jc w:val="center"/>
              <w:rPr>
                <w:sz w:val="20"/>
                <w:szCs w:val="20"/>
              </w:rPr>
            </w:pPr>
            <w:r w:rsidRPr="0016565E">
              <w:rPr>
                <w:sz w:val="20"/>
                <w:szCs w:val="20"/>
              </w:rPr>
              <w:t>35 [29-42]</w:t>
            </w:r>
          </w:p>
        </w:tc>
        <w:tc>
          <w:tcPr>
            <w:tcW w:w="1559" w:type="dxa"/>
            <w:vAlign w:val="center"/>
            <w:hideMark/>
          </w:tcPr>
          <w:p w14:paraId="5734A3FF" w14:textId="77777777" w:rsidR="0016565E" w:rsidRPr="0016565E" w:rsidRDefault="0016565E" w:rsidP="0035787B">
            <w:pPr>
              <w:jc w:val="center"/>
              <w:rPr>
                <w:sz w:val="20"/>
                <w:szCs w:val="20"/>
              </w:rPr>
            </w:pPr>
            <w:r w:rsidRPr="0016565E">
              <w:rPr>
                <w:sz w:val="20"/>
                <w:szCs w:val="20"/>
              </w:rPr>
              <w:t>36 [31-44]</w:t>
            </w:r>
          </w:p>
        </w:tc>
        <w:tc>
          <w:tcPr>
            <w:tcW w:w="1481" w:type="dxa"/>
            <w:vAlign w:val="center"/>
          </w:tcPr>
          <w:p w14:paraId="19844CCC" w14:textId="77777777" w:rsidR="0016565E" w:rsidRPr="0016565E" w:rsidRDefault="0016565E" w:rsidP="0035787B">
            <w:pPr>
              <w:jc w:val="center"/>
              <w:rPr>
                <w:sz w:val="20"/>
                <w:szCs w:val="20"/>
              </w:rPr>
            </w:pPr>
            <w:r w:rsidRPr="0016565E">
              <w:rPr>
                <w:sz w:val="20"/>
                <w:szCs w:val="20"/>
              </w:rPr>
              <w:t>36 [30-46]</w:t>
            </w:r>
          </w:p>
        </w:tc>
      </w:tr>
      <w:tr w:rsidR="0016565E" w:rsidRPr="0016565E" w14:paraId="20F46E21" w14:textId="77777777" w:rsidTr="0016565E">
        <w:tc>
          <w:tcPr>
            <w:tcW w:w="3114" w:type="dxa"/>
          </w:tcPr>
          <w:p w14:paraId="53031BE6" w14:textId="77777777" w:rsidR="0016565E" w:rsidRPr="0016565E" w:rsidRDefault="0016565E" w:rsidP="0035787B">
            <w:pPr>
              <w:rPr>
                <w:bCs/>
                <w:sz w:val="20"/>
                <w:szCs w:val="20"/>
                <w:lang w:val="en-US"/>
              </w:rPr>
            </w:pPr>
            <w:r w:rsidRPr="0016565E">
              <w:rPr>
                <w:bCs/>
                <w:sz w:val="20"/>
                <w:szCs w:val="20"/>
                <w:lang w:val="en-US"/>
              </w:rPr>
              <w:t xml:space="preserve">ARDS-Berlin definition </w:t>
            </w:r>
          </w:p>
        </w:tc>
        <w:tc>
          <w:tcPr>
            <w:tcW w:w="1638" w:type="dxa"/>
          </w:tcPr>
          <w:p w14:paraId="39522F61" w14:textId="77777777" w:rsidR="0016565E" w:rsidRPr="0016565E" w:rsidRDefault="0016565E" w:rsidP="0035787B">
            <w:pPr>
              <w:jc w:val="center"/>
              <w:rPr>
                <w:sz w:val="20"/>
                <w:szCs w:val="20"/>
                <w:lang w:val="en-US"/>
              </w:rPr>
            </w:pPr>
          </w:p>
        </w:tc>
        <w:tc>
          <w:tcPr>
            <w:tcW w:w="1559" w:type="dxa"/>
          </w:tcPr>
          <w:p w14:paraId="20F07A80" w14:textId="77777777" w:rsidR="0016565E" w:rsidRPr="0016565E" w:rsidRDefault="0016565E" w:rsidP="0035787B">
            <w:pPr>
              <w:jc w:val="center"/>
              <w:rPr>
                <w:sz w:val="20"/>
                <w:szCs w:val="20"/>
                <w:lang w:val="en-US"/>
              </w:rPr>
            </w:pPr>
          </w:p>
        </w:tc>
        <w:tc>
          <w:tcPr>
            <w:tcW w:w="1481" w:type="dxa"/>
          </w:tcPr>
          <w:p w14:paraId="4498474F" w14:textId="77777777" w:rsidR="0016565E" w:rsidRPr="0016565E" w:rsidRDefault="0016565E" w:rsidP="0035787B">
            <w:pPr>
              <w:jc w:val="center"/>
              <w:rPr>
                <w:sz w:val="20"/>
                <w:szCs w:val="20"/>
                <w:lang w:val="en-US"/>
              </w:rPr>
            </w:pPr>
          </w:p>
        </w:tc>
      </w:tr>
      <w:tr w:rsidR="0016565E" w:rsidRPr="0016565E" w14:paraId="4CB9C374" w14:textId="77777777" w:rsidTr="0016565E">
        <w:tc>
          <w:tcPr>
            <w:tcW w:w="3114" w:type="dxa"/>
          </w:tcPr>
          <w:p w14:paraId="5C31A5F4" w14:textId="77777777" w:rsidR="0016565E" w:rsidRPr="0016565E" w:rsidRDefault="0016565E" w:rsidP="0035787B">
            <w:pPr>
              <w:ind w:firstLine="447"/>
              <w:rPr>
                <w:sz w:val="20"/>
                <w:szCs w:val="20"/>
                <w:lang w:val="en-US"/>
              </w:rPr>
            </w:pPr>
            <w:r w:rsidRPr="0016565E">
              <w:rPr>
                <w:sz w:val="20"/>
                <w:szCs w:val="20"/>
                <w:lang w:val="en-US"/>
              </w:rPr>
              <w:t>No ARDS</w:t>
            </w:r>
          </w:p>
        </w:tc>
        <w:tc>
          <w:tcPr>
            <w:tcW w:w="1638" w:type="dxa"/>
            <w:vAlign w:val="center"/>
          </w:tcPr>
          <w:p w14:paraId="77B863CB" w14:textId="77777777" w:rsidR="0016565E" w:rsidRPr="0016565E" w:rsidRDefault="0016565E" w:rsidP="0035787B">
            <w:pPr>
              <w:jc w:val="center"/>
              <w:rPr>
                <w:sz w:val="20"/>
                <w:szCs w:val="20"/>
              </w:rPr>
            </w:pPr>
            <w:r w:rsidRPr="0016565E">
              <w:rPr>
                <w:sz w:val="20"/>
                <w:szCs w:val="20"/>
              </w:rPr>
              <w:t>2,027 (22)</w:t>
            </w:r>
          </w:p>
        </w:tc>
        <w:tc>
          <w:tcPr>
            <w:tcW w:w="1559" w:type="dxa"/>
            <w:vAlign w:val="center"/>
          </w:tcPr>
          <w:p w14:paraId="77D960FF" w14:textId="77777777" w:rsidR="0016565E" w:rsidRPr="0016565E" w:rsidRDefault="0016565E" w:rsidP="0035787B">
            <w:pPr>
              <w:jc w:val="center"/>
              <w:rPr>
                <w:sz w:val="20"/>
                <w:szCs w:val="20"/>
              </w:rPr>
            </w:pPr>
            <w:r w:rsidRPr="0016565E">
              <w:rPr>
                <w:sz w:val="20"/>
                <w:szCs w:val="20"/>
              </w:rPr>
              <w:t>137 (9.0)</w:t>
            </w:r>
          </w:p>
        </w:tc>
        <w:tc>
          <w:tcPr>
            <w:tcW w:w="1481" w:type="dxa"/>
            <w:vAlign w:val="center"/>
          </w:tcPr>
          <w:p w14:paraId="696B1962" w14:textId="77777777" w:rsidR="0016565E" w:rsidRPr="0016565E" w:rsidRDefault="0016565E" w:rsidP="0035787B">
            <w:pPr>
              <w:jc w:val="center"/>
              <w:rPr>
                <w:sz w:val="20"/>
                <w:szCs w:val="20"/>
              </w:rPr>
            </w:pPr>
            <w:r w:rsidRPr="0016565E">
              <w:rPr>
                <w:sz w:val="20"/>
                <w:szCs w:val="20"/>
              </w:rPr>
              <w:t>69 (16)</w:t>
            </w:r>
          </w:p>
        </w:tc>
      </w:tr>
      <w:tr w:rsidR="0016565E" w:rsidRPr="0016565E" w14:paraId="4CB1BB66" w14:textId="77777777" w:rsidTr="0016565E">
        <w:tc>
          <w:tcPr>
            <w:tcW w:w="3114" w:type="dxa"/>
          </w:tcPr>
          <w:p w14:paraId="0D8C26D7" w14:textId="77777777" w:rsidR="0016565E" w:rsidRPr="0016565E" w:rsidRDefault="0016565E" w:rsidP="0035787B">
            <w:pPr>
              <w:ind w:firstLine="447"/>
              <w:rPr>
                <w:sz w:val="20"/>
                <w:szCs w:val="20"/>
                <w:lang w:val="en-US"/>
              </w:rPr>
            </w:pPr>
            <w:r w:rsidRPr="0016565E">
              <w:rPr>
                <w:sz w:val="20"/>
                <w:szCs w:val="20"/>
                <w:lang w:val="en-US"/>
              </w:rPr>
              <w:t>Mild</w:t>
            </w:r>
          </w:p>
        </w:tc>
        <w:tc>
          <w:tcPr>
            <w:tcW w:w="1638" w:type="dxa"/>
            <w:vAlign w:val="center"/>
          </w:tcPr>
          <w:p w14:paraId="54BAB695" w14:textId="77777777" w:rsidR="0016565E" w:rsidRPr="0016565E" w:rsidRDefault="0016565E" w:rsidP="0035787B">
            <w:pPr>
              <w:jc w:val="center"/>
              <w:rPr>
                <w:sz w:val="20"/>
                <w:szCs w:val="20"/>
              </w:rPr>
            </w:pPr>
            <w:r w:rsidRPr="0016565E">
              <w:rPr>
                <w:sz w:val="20"/>
                <w:szCs w:val="20"/>
              </w:rPr>
              <w:t>1,889 (21)</w:t>
            </w:r>
          </w:p>
        </w:tc>
        <w:tc>
          <w:tcPr>
            <w:tcW w:w="1559" w:type="dxa"/>
            <w:vAlign w:val="center"/>
          </w:tcPr>
          <w:p w14:paraId="19FB5FFA" w14:textId="77777777" w:rsidR="0016565E" w:rsidRPr="0016565E" w:rsidRDefault="0016565E" w:rsidP="0035787B">
            <w:pPr>
              <w:jc w:val="center"/>
              <w:rPr>
                <w:sz w:val="20"/>
                <w:szCs w:val="20"/>
              </w:rPr>
            </w:pPr>
            <w:r w:rsidRPr="0016565E">
              <w:rPr>
                <w:sz w:val="20"/>
                <w:szCs w:val="20"/>
              </w:rPr>
              <w:t>281 (19)</w:t>
            </w:r>
          </w:p>
        </w:tc>
        <w:tc>
          <w:tcPr>
            <w:tcW w:w="1481" w:type="dxa"/>
            <w:vAlign w:val="center"/>
          </w:tcPr>
          <w:p w14:paraId="5B9DB83C" w14:textId="77777777" w:rsidR="0016565E" w:rsidRPr="0016565E" w:rsidRDefault="0016565E" w:rsidP="0035787B">
            <w:pPr>
              <w:jc w:val="center"/>
              <w:rPr>
                <w:sz w:val="20"/>
                <w:szCs w:val="20"/>
              </w:rPr>
            </w:pPr>
            <w:r w:rsidRPr="0016565E">
              <w:rPr>
                <w:sz w:val="20"/>
                <w:szCs w:val="20"/>
              </w:rPr>
              <w:t>72 (16)</w:t>
            </w:r>
          </w:p>
        </w:tc>
      </w:tr>
      <w:tr w:rsidR="0016565E" w:rsidRPr="0016565E" w14:paraId="05584B39" w14:textId="77777777" w:rsidTr="0016565E">
        <w:tc>
          <w:tcPr>
            <w:tcW w:w="3114" w:type="dxa"/>
          </w:tcPr>
          <w:p w14:paraId="596F1D95" w14:textId="77777777" w:rsidR="0016565E" w:rsidRPr="0016565E" w:rsidRDefault="0016565E" w:rsidP="0035787B">
            <w:pPr>
              <w:ind w:firstLine="447"/>
              <w:rPr>
                <w:sz w:val="20"/>
                <w:szCs w:val="20"/>
                <w:lang w:val="en-US"/>
              </w:rPr>
            </w:pPr>
            <w:r w:rsidRPr="0016565E">
              <w:rPr>
                <w:sz w:val="20"/>
                <w:szCs w:val="20"/>
                <w:lang w:val="en-US"/>
              </w:rPr>
              <w:t>Moderate</w:t>
            </w:r>
          </w:p>
        </w:tc>
        <w:tc>
          <w:tcPr>
            <w:tcW w:w="1638" w:type="dxa"/>
            <w:vAlign w:val="center"/>
          </w:tcPr>
          <w:p w14:paraId="16CEBBB1" w14:textId="77777777" w:rsidR="0016565E" w:rsidRPr="0016565E" w:rsidRDefault="0016565E" w:rsidP="0035787B">
            <w:pPr>
              <w:jc w:val="center"/>
              <w:rPr>
                <w:sz w:val="20"/>
                <w:szCs w:val="20"/>
              </w:rPr>
            </w:pPr>
            <w:r w:rsidRPr="0016565E">
              <w:rPr>
                <w:sz w:val="20"/>
                <w:szCs w:val="20"/>
              </w:rPr>
              <w:t>3,559 (39)</w:t>
            </w:r>
          </w:p>
        </w:tc>
        <w:tc>
          <w:tcPr>
            <w:tcW w:w="1559" w:type="dxa"/>
            <w:vAlign w:val="center"/>
          </w:tcPr>
          <w:p w14:paraId="1403319F" w14:textId="77777777" w:rsidR="0016565E" w:rsidRPr="0016565E" w:rsidRDefault="0016565E" w:rsidP="0035787B">
            <w:pPr>
              <w:jc w:val="center"/>
              <w:rPr>
                <w:sz w:val="20"/>
                <w:szCs w:val="20"/>
              </w:rPr>
            </w:pPr>
            <w:r w:rsidRPr="0016565E">
              <w:rPr>
                <w:sz w:val="20"/>
                <w:szCs w:val="20"/>
              </w:rPr>
              <w:t>651 (43)</w:t>
            </w:r>
          </w:p>
        </w:tc>
        <w:tc>
          <w:tcPr>
            <w:tcW w:w="1481" w:type="dxa"/>
            <w:vAlign w:val="center"/>
          </w:tcPr>
          <w:p w14:paraId="59935CB4" w14:textId="77777777" w:rsidR="0016565E" w:rsidRPr="0016565E" w:rsidRDefault="0016565E" w:rsidP="0035787B">
            <w:pPr>
              <w:jc w:val="center"/>
              <w:rPr>
                <w:sz w:val="20"/>
                <w:szCs w:val="20"/>
              </w:rPr>
            </w:pPr>
            <w:r w:rsidRPr="0016565E">
              <w:rPr>
                <w:sz w:val="20"/>
                <w:szCs w:val="20"/>
              </w:rPr>
              <w:t>166 (38)</w:t>
            </w:r>
          </w:p>
        </w:tc>
      </w:tr>
      <w:tr w:rsidR="0016565E" w:rsidRPr="0016565E" w14:paraId="5381A3A8" w14:textId="77777777" w:rsidTr="0016565E">
        <w:tc>
          <w:tcPr>
            <w:tcW w:w="3114" w:type="dxa"/>
          </w:tcPr>
          <w:p w14:paraId="274A776A" w14:textId="77777777" w:rsidR="0016565E" w:rsidRPr="0016565E" w:rsidRDefault="0016565E" w:rsidP="0035787B">
            <w:pPr>
              <w:ind w:firstLine="447"/>
              <w:rPr>
                <w:sz w:val="20"/>
                <w:szCs w:val="20"/>
                <w:lang w:val="en-US"/>
              </w:rPr>
            </w:pPr>
            <w:r w:rsidRPr="0016565E">
              <w:rPr>
                <w:sz w:val="20"/>
                <w:szCs w:val="20"/>
                <w:lang w:val="en-US"/>
              </w:rPr>
              <w:t>Severe</w:t>
            </w:r>
          </w:p>
        </w:tc>
        <w:tc>
          <w:tcPr>
            <w:tcW w:w="1638" w:type="dxa"/>
            <w:vAlign w:val="center"/>
          </w:tcPr>
          <w:p w14:paraId="6ED3EFB4" w14:textId="77777777" w:rsidR="0016565E" w:rsidRPr="0016565E" w:rsidRDefault="0016565E" w:rsidP="0035787B">
            <w:pPr>
              <w:jc w:val="center"/>
              <w:rPr>
                <w:sz w:val="20"/>
                <w:szCs w:val="20"/>
              </w:rPr>
            </w:pPr>
            <w:r w:rsidRPr="0016565E">
              <w:rPr>
                <w:sz w:val="20"/>
                <w:szCs w:val="20"/>
              </w:rPr>
              <w:t>1,556 (17)</w:t>
            </w:r>
          </w:p>
        </w:tc>
        <w:tc>
          <w:tcPr>
            <w:tcW w:w="1559" w:type="dxa"/>
            <w:vAlign w:val="center"/>
          </w:tcPr>
          <w:p w14:paraId="539FB032" w14:textId="77777777" w:rsidR="0016565E" w:rsidRPr="0016565E" w:rsidRDefault="0016565E" w:rsidP="0035787B">
            <w:pPr>
              <w:jc w:val="center"/>
              <w:rPr>
                <w:sz w:val="20"/>
                <w:szCs w:val="20"/>
              </w:rPr>
            </w:pPr>
            <w:r w:rsidRPr="0016565E">
              <w:rPr>
                <w:sz w:val="20"/>
                <w:szCs w:val="20"/>
              </w:rPr>
              <w:t>449 (30)</w:t>
            </w:r>
          </w:p>
        </w:tc>
        <w:tc>
          <w:tcPr>
            <w:tcW w:w="1481" w:type="dxa"/>
            <w:vAlign w:val="center"/>
          </w:tcPr>
          <w:p w14:paraId="303745E8" w14:textId="77777777" w:rsidR="0016565E" w:rsidRPr="0016565E" w:rsidRDefault="0016565E" w:rsidP="0035787B">
            <w:pPr>
              <w:jc w:val="center"/>
              <w:rPr>
                <w:sz w:val="20"/>
                <w:szCs w:val="20"/>
              </w:rPr>
            </w:pPr>
            <w:r w:rsidRPr="0016565E">
              <w:rPr>
                <w:sz w:val="20"/>
                <w:szCs w:val="20"/>
              </w:rPr>
              <w:t>133 (30)</w:t>
            </w:r>
          </w:p>
        </w:tc>
      </w:tr>
      <w:tr w:rsidR="0016565E" w:rsidRPr="0016565E" w14:paraId="09FCBBE5" w14:textId="77777777" w:rsidTr="0016565E">
        <w:tc>
          <w:tcPr>
            <w:tcW w:w="3114" w:type="dxa"/>
            <w:hideMark/>
          </w:tcPr>
          <w:p w14:paraId="2F703DB9" w14:textId="77777777" w:rsidR="0016565E" w:rsidRPr="0016565E" w:rsidRDefault="0016565E" w:rsidP="0035787B">
            <w:pPr>
              <w:rPr>
                <w:bCs/>
                <w:sz w:val="20"/>
                <w:szCs w:val="20"/>
                <w:lang w:val="en-US"/>
              </w:rPr>
            </w:pPr>
            <w:r w:rsidRPr="0016565E">
              <w:rPr>
                <w:bCs/>
                <w:sz w:val="20"/>
                <w:szCs w:val="20"/>
                <w:lang w:val="en-US"/>
              </w:rPr>
              <w:t xml:space="preserve">Vasopressors use, day of admission  </w:t>
            </w:r>
          </w:p>
        </w:tc>
        <w:tc>
          <w:tcPr>
            <w:tcW w:w="1638" w:type="dxa"/>
            <w:vAlign w:val="center"/>
            <w:hideMark/>
          </w:tcPr>
          <w:p w14:paraId="7FFCA5F0" w14:textId="77777777" w:rsidR="0016565E" w:rsidRPr="0016565E" w:rsidRDefault="0016565E" w:rsidP="0035787B">
            <w:pPr>
              <w:jc w:val="center"/>
              <w:rPr>
                <w:sz w:val="20"/>
                <w:szCs w:val="20"/>
              </w:rPr>
            </w:pPr>
            <w:r w:rsidRPr="0016565E">
              <w:rPr>
                <w:sz w:val="20"/>
                <w:szCs w:val="20"/>
              </w:rPr>
              <w:t>3,517 (39)</w:t>
            </w:r>
          </w:p>
        </w:tc>
        <w:tc>
          <w:tcPr>
            <w:tcW w:w="1559" w:type="dxa"/>
            <w:vAlign w:val="center"/>
            <w:hideMark/>
          </w:tcPr>
          <w:p w14:paraId="1A76F02F" w14:textId="77777777" w:rsidR="0016565E" w:rsidRPr="0016565E" w:rsidRDefault="0016565E" w:rsidP="0035787B">
            <w:pPr>
              <w:jc w:val="center"/>
              <w:rPr>
                <w:sz w:val="20"/>
                <w:szCs w:val="20"/>
              </w:rPr>
            </w:pPr>
            <w:r w:rsidRPr="0016565E">
              <w:rPr>
                <w:sz w:val="20"/>
                <w:szCs w:val="20"/>
              </w:rPr>
              <w:t>683 (40)</w:t>
            </w:r>
          </w:p>
        </w:tc>
        <w:tc>
          <w:tcPr>
            <w:tcW w:w="1481" w:type="dxa"/>
            <w:vAlign w:val="center"/>
          </w:tcPr>
          <w:p w14:paraId="5FE908A0" w14:textId="77777777" w:rsidR="0016565E" w:rsidRPr="0016565E" w:rsidRDefault="0016565E" w:rsidP="0035787B">
            <w:pPr>
              <w:jc w:val="center"/>
              <w:rPr>
                <w:sz w:val="20"/>
                <w:szCs w:val="20"/>
              </w:rPr>
            </w:pPr>
            <w:r w:rsidRPr="0016565E">
              <w:rPr>
                <w:sz w:val="20"/>
                <w:szCs w:val="20"/>
              </w:rPr>
              <w:t>218 (44)</w:t>
            </w:r>
          </w:p>
        </w:tc>
      </w:tr>
      <w:tr w:rsidR="0016565E" w:rsidRPr="0016565E" w14:paraId="66DB19EA" w14:textId="77777777" w:rsidTr="0016565E">
        <w:tc>
          <w:tcPr>
            <w:tcW w:w="3114" w:type="dxa"/>
          </w:tcPr>
          <w:p w14:paraId="3FC0E488" w14:textId="77777777" w:rsidR="0016565E" w:rsidRPr="0016565E" w:rsidRDefault="0016565E" w:rsidP="0035787B">
            <w:pPr>
              <w:rPr>
                <w:bCs/>
                <w:sz w:val="20"/>
                <w:szCs w:val="20"/>
                <w:lang w:val="en-US"/>
              </w:rPr>
            </w:pPr>
            <w:r w:rsidRPr="0016565E">
              <w:rPr>
                <w:bCs/>
                <w:sz w:val="20"/>
                <w:szCs w:val="20"/>
                <w:lang w:val="en-US"/>
              </w:rPr>
              <w:t>SOFA score at admission</w:t>
            </w:r>
          </w:p>
        </w:tc>
        <w:tc>
          <w:tcPr>
            <w:tcW w:w="1638" w:type="dxa"/>
            <w:vAlign w:val="center"/>
          </w:tcPr>
          <w:p w14:paraId="660C12EA" w14:textId="77777777" w:rsidR="0016565E" w:rsidRPr="0016565E" w:rsidRDefault="0016565E" w:rsidP="0035787B">
            <w:pPr>
              <w:jc w:val="center"/>
              <w:rPr>
                <w:sz w:val="20"/>
                <w:szCs w:val="20"/>
              </w:rPr>
            </w:pPr>
            <w:r w:rsidRPr="0016565E">
              <w:rPr>
                <w:sz w:val="20"/>
                <w:szCs w:val="20"/>
              </w:rPr>
              <w:t>7.0 [5.0-10.0]</w:t>
            </w:r>
          </w:p>
        </w:tc>
        <w:tc>
          <w:tcPr>
            <w:tcW w:w="1559" w:type="dxa"/>
            <w:vAlign w:val="center"/>
          </w:tcPr>
          <w:p w14:paraId="783E8F38" w14:textId="77777777" w:rsidR="0016565E" w:rsidRPr="0016565E" w:rsidRDefault="0016565E" w:rsidP="0035787B">
            <w:pPr>
              <w:jc w:val="center"/>
              <w:rPr>
                <w:b/>
                <w:sz w:val="20"/>
                <w:szCs w:val="20"/>
              </w:rPr>
            </w:pPr>
            <w:r w:rsidRPr="0016565E">
              <w:rPr>
                <w:sz w:val="20"/>
                <w:szCs w:val="20"/>
              </w:rPr>
              <w:t>8.0 [5.0-11.0]</w:t>
            </w:r>
          </w:p>
        </w:tc>
        <w:tc>
          <w:tcPr>
            <w:tcW w:w="1481" w:type="dxa"/>
            <w:vAlign w:val="center"/>
          </w:tcPr>
          <w:p w14:paraId="13094CFC" w14:textId="77777777" w:rsidR="0016565E" w:rsidRPr="0016565E" w:rsidRDefault="0016565E" w:rsidP="0035787B">
            <w:pPr>
              <w:jc w:val="center"/>
              <w:rPr>
                <w:sz w:val="20"/>
                <w:szCs w:val="20"/>
              </w:rPr>
            </w:pPr>
            <w:r w:rsidRPr="0016565E">
              <w:rPr>
                <w:sz w:val="20"/>
                <w:szCs w:val="20"/>
              </w:rPr>
              <w:t>10.0 [8.0-13.0]</w:t>
            </w:r>
          </w:p>
        </w:tc>
      </w:tr>
      <w:tr w:rsidR="0016565E" w:rsidRPr="0016565E" w14:paraId="5F3F6ED7" w14:textId="77777777" w:rsidTr="0016565E">
        <w:tc>
          <w:tcPr>
            <w:tcW w:w="3114" w:type="dxa"/>
          </w:tcPr>
          <w:p w14:paraId="7E7E12F3" w14:textId="77777777" w:rsidR="0016565E" w:rsidRPr="0016565E" w:rsidRDefault="0016565E" w:rsidP="0035787B">
            <w:pPr>
              <w:rPr>
                <w:bCs/>
                <w:sz w:val="20"/>
                <w:szCs w:val="20"/>
                <w:lang w:val="en-US"/>
              </w:rPr>
            </w:pPr>
            <w:r w:rsidRPr="0016565E">
              <w:rPr>
                <w:bCs/>
                <w:sz w:val="20"/>
                <w:szCs w:val="20"/>
                <w:lang w:val="en-US"/>
              </w:rPr>
              <w:t>SOFA respiratory item at admission</w:t>
            </w:r>
          </w:p>
        </w:tc>
        <w:tc>
          <w:tcPr>
            <w:tcW w:w="1638" w:type="dxa"/>
            <w:vAlign w:val="center"/>
          </w:tcPr>
          <w:p w14:paraId="45A9F887" w14:textId="77777777" w:rsidR="0016565E" w:rsidRPr="0016565E" w:rsidRDefault="0016565E" w:rsidP="0035787B">
            <w:pPr>
              <w:jc w:val="center"/>
              <w:rPr>
                <w:sz w:val="20"/>
                <w:szCs w:val="20"/>
              </w:rPr>
            </w:pPr>
            <w:r w:rsidRPr="0016565E">
              <w:rPr>
                <w:sz w:val="20"/>
                <w:szCs w:val="20"/>
              </w:rPr>
              <w:t>3.0 [2.0-3.0]</w:t>
            </w:r>
          </w:p>
        </w:tc>
        <w:tc>
          <w:tcPr>
            <w:tcW w:w="1559" w:type="dxa"/>
            <w:vAlign w:val="center"/>
          </w:tcPr>
          <w:p w14:paraId="24B01D73" w14:textId="77777777" w:rsidR="0016565E" w:rsidRPr="0016565E" w:rsidRDefault="0016565E" w:rsidP="0035787B">
            <w:pPr>
              <w:jc w:val="center"/>
              <w:rPr>
                <w:sz w:val="20"/>
                <w:szCs w:val="20"/>
              </w:rPr>
            </w:pPr>
            <w:r w:rsidRPr="0016565E">
              <w:rPr>
                <w:sz w:val="20"/>
                <w:szCs w:val="20"/>
              </w:rPr>
              <w:t>2.0 [0.0-3.0]</w:t>
            </w:r>
          </w:p>
        </w:tc>
        <w:tc>
          <w:tcPr>
            <w:tcW w:w="1481" w:type="dxa"/>
            <w:vAlign w:val="center"/>
          </w:tcPr>
          <w:p w14:paraId="1366866B" w14:textId="77777777" w:rsidR="0016565E" w:rsidRPr="0016565E" w:rsidRDefault="0016565E" w:rsidP="0035787B">
            <w:pPr>
              <w:jc w:val="center"/>
              <w:rPr>
                <w:sz w:val="20"/>
                <w:szCs w:val="20"/>
              </w:rPr>
            </w:pPr>
            <w:r w:rsidRPr="0016565E">
              <w:rPr>
                <w:sz w:val="20"/>
                <w:szCs w:val="20"/>
              </w:rPr>
              <w:t>2.0 [1.0-3.0]</w:t>
            </w:r>
          </w:p>
        </w:tc>
      </w:tr>
      <w:tr w:rsidR="0016565E" w:rsidRPr="0016565E" w14:paraId="76A073C8" w14:textId="77777777" w:rsidTr="0016565E">
        <w:tc>
          <w:tcPr>
            <w:tcW w:w="3114" w:type="dxa"/>
            <w:hideMark/>
          </w:tcPr>
          <w:p w14:paraId="1F8C223F" w14:textId="77777777" w:rsidR="0016565E" w:rsidRPr="0016565E" w:rsidRDefault="0016565E" w:rsidP="0035787B">
            <w:pPr>
              <w:rPr>
                <w:bCs/>
                <w:sz w:val="20"/>
                <w:szCs w:val="20"/>
                <w:lang w:val="en-US"/>
              </w:rPr>
            </w:pPr>
            <w:r w:rsidRPr="0016565E">
              <w:rPr>
                <w:bCs/>
                <w:sz w:val="20"/>
                <w:szCs w:val="20"/>
                <w:lang w:val="en-US"/>
              </w:rPr>
              <w:t>MV duration</w:t>
            </w:r>
            <w:r w:rsidRPr="0016565E">
              <w:rPr>
                <w:color w:val="000000" w:themeColor="text1"/>
                <w:sz w:val="20"/>
                <w:szCs w:val="20"/>
                <w:lang w:val="en-US"/>
              </w:rPr>
              <w:t>, days</w:t>
            </w:r>
          </w:p>
        </w:tc>
        <w:tc>
          <w:tcPr>
            <w:tcW w:w="1638" w:type="dxa"/>
            <w:vAlign w:val="center"/>
            <w:hideMark/>
          </w:tcPr>
          <w:p w14:paraId="5E0A9331" w14:textId="77777777" w:rsidR="0016565E" w:rsidRPr="0016565E" w:rsidRDefault="0016565E" w:rsidP="0035787B">
            <w:pPr>
              <w:jc w:val="center"/>
              <w:rPr>
                <w:sz w:val="20"/>
                <w:szCs w:val="20"/>
              </w:rPr>
            </w:pPr>
            <w:r w:rsidRPr="0016565E">
              <w:rPr>
                <w:sz w:val="20"/>
                <w:szCs w:val="20"/>
              </w:rPr>
              <w:t>3 [1-6]</w:t>
            </w:r>
          </w:p>
        </w:tc>
        <w:tc>
          <w:tcPr>
            <w:tcW w:w="1559" w:type="dxa"/>
            <w:vAlign w:val="center"/>
            <w:hideMark/>
          </w:tcPr>
          <w:p w14:paraId="56BDA381" w14:textId="77777777" w:rsidR="0016565E" w:rsidRPr="0016565E" w:rsidRDefault="0016565E" w:rsidP="0035787B">
            <w:pPr>
              <w:jc w:val="center"/>
              <w:rPr>
                <w:sz w:val="20"/>
                <w:szCs w:val="20"/>
              </w:rPr>
            </w:pPr>
            <w:r w:rsidRPr="0016565E">
              <w:rPr>
                <w:sz w:val="20"/>
                <w:szCs w:val="20"/>
              </w:rPr>
              <w:t>6 [2-12]</w:t>
            </w:r>
          </w:p>
        </w:tc>
        <w:tc>
          <w:tcPr>
            <w:tcW w:w="1481" w:type="dxa"/>
            <w:vAlign w:val="center"/>
          </w:tcPr>
          <w:p w14:paraId="44366A7F" w14:textId="77777777" w:rsidR="0016565E" w:rsidRPr="0016565E" w:rsidRDefault="0016565E" w:rsidP="0035787B">
            <w:pPr>
              <w:jc w:val="center"/>
              <w:rPr>
                <w:sz w:val="20"/>
                <w:szCs w:val="20"/>
              </w:rPr>
            </w:pPr>
            <w:r w:rsidRPr="0016565E">
              <w:rPr>
                <w:sz w:val="20"/>
                <w:szCs w:val="20"/>
              </w:rPr>
              <w:t>4 [2 -10]</w:t>
            </w:r>
          </w:p>
        </w:tc>
      </w:tr>
      <w:tr w:rsidR="0016565E" w:rsidRPr="0016565E" w14:paraId="16C590EA" w14:textId="77777777" w:rsidTr="0016565E">
        <w:tc>
          <w:tcPr>
            <w:tcW w:w="3114" w:type="dxa"/>
            <w:hideMark/>
          </w:tcPr>
          <w:p w14:paraId="0486C435" w14:textId="77777777" w:rsidR="0016565E" w:rsidRPr="0016565E" w:rsidRDefault="0016565E" w:rsidP="0035787B">
            <w:pPr>
              <w:rPr>
                <w:bCs/>
                <w:sz w:val="20"/>
                <w:szCs w:val="20"/>
                <w:lang w:val="en-US"/>
              </w:rPr>
            </w:pPr>
            <w:r w:rsidRPr="0016565E">
              <w:rPr>
                <w:bCs/>
                <w:sz w:val="20"/>
                <w:szCs w:val="20"/>
                <w:lang w:val="en-US"/>
              </w:rPr>
              <w:t xml:space="preserve">ICU mortality </w:t>
            </w:r>
          </w:p>
        </w:tc>
        <w:tc>
          <w:tcPr>
            <w:tcW w:w="1638" w:type="dxa"/>
            <w:vAlign w:val="center"/>
            <w:hideMark/>
          </w:tcPr>
          <w:p w14:paraId="4121E52B" w14:textId="77777777" w:rsidR="0016565E" w:rsidRPr="0016565E" w:rsidRDefault="0016565E" w:rsidP="0035787B">
            <w:pPr>
              <w:jc w:val="center"/>
              <w:rPr>
                <w:sz w:val="20"/>
                <w:szCs w:val="20"/>
              </w:rPr>
            </w:pPr>
            <w:r w:rsidRPr="0016565E">
              <w:rPr>
                <w:sz w:val="20"/>
                <w:szCs w:val="20"/>
              </w:rPr>
              <w:t>2,914 (32)</w:t>
            </w:r>
          </w:p>
        </w:tc>
        <w:tc>
          <w:tcPr>
            <w:tcW w:w="1559" w:type="dxa"/>
            <w:vAlign w:val="center"/>
            <w:hideMark/>
          </w:tcPr>
          <w:p w14:paraId="4C617A23" w14:textId="77777777" w:rsidR="0016565E" w:rsidRPr="0016565E" w:rsidRDefault="0016565E" w:rsidP="0035787B">
            <w:pPr>
              <w:jc w:val="center"/>
              <w:rPr>
                <w:sz w:val="20"/>
                <w:szCs w:val="20"/>
              </w:rPr>
            </w:pPr>
            <w:r w:rsidRPr="0016565E">
              <w:rPr>
                <w:sz w:val="20"/>
                <w:szCs w:val="20"/>
              </w:rPr>
              <w:t>703 (41)</w:t>
            </w:r>
          </w:p>
        </w:tc>
        <w:tc>
          <w:tcPr>
            <w:tcW w:w="1481" w:type="dxa"/>
            <w:vAlign w:val="center"/>
          </w:tcPr>
          <w:p w14:paraId="5297708C" w14:textId="77777777" w:rsidR="0016565E" w:rsidRPr="0016565E" w:rsidRDefault="0016565E" w:rsidP="0035787B">
            <w:pPr>
              <w:jc w:val="center"/>
              <w:rPr>
                <w:sz w:val="20"/>
                <w:szCs w:val="20"/>
              </w:rPr>
            </w:pPr>
            <w:r w:rsidRPr="0016565E">
              <w:rPr>
                <w:sz w:val="20"/>
                <w:szCs w:val="20"/>
              </w:rPr>
              <w:t>284 (58)</w:t>
            </w:r>
          </w:p>
        </w:tc>
      </w:tr>
      <w:tr w:rsidR="0016565E" w:rsidRPr="0016565E" w14:paraId="3D71DC9F" w14:textId="77777777" w:rsidTr="0016565E">
        <w:tc>
          <w:tcPr>
            <w:tcW w:w="3114" w:type="dxa"/>
            <w:hideMark/>
          </w:tcPr>
          <w:p w14:paraId="3455239F" w14:textId="77777777" w:rsidR="0016565E" w:rsidRPr="0016565E" w:rsidRDefault="0016565E" w:rsidP="0035787B">
            <w:pPr>
              <w:rPr>
                <w:bCs/>
                <w:sz w:val="20"/>
                <w:szCs w:val="20"/>
                <w:lang w:val="en-US"/>
              </w:rPr>
            </w:pPr>
            <w:r w:rsidRPr="0016565E">
              <w:rPr>
                <w:bCs/>
                <w:sz w:val="20"/>
                <w:szCs w:val="20"/>
                <w:lang w:val="en-US"/>
              </w:rPr>
              <w:t>ICU length of stay, days</w:t>
            </w:r>
          </w:p>
        </w:tc>
        <w:tc>
          <w:tcPr>
            <w:tcW w:w="1638" w:type="dxa"/>
            <w:vAlign w:val="center"/>
            <w:hideMark/>
          </w:tcPr>
          <w:p w14:paraId="41445098" w14:textId="77777777" w:rsidR="0016565E" w:rsidRPr="0016565E" w:rsidRDefault="0016565E" w:rsidP="0035787B">
            <w:pPr>
              <w:jc w:val="center"/>
              <w:rPr>
                <w:sz w:val="20"/>
                <w:szCs w:val="20"/>
              </w:rPr>
            </w:pPr>
            <w:r w:rsidRPr="0016565E">
              <w:rPr>
                <w:sz w:val="20"/>
                <w:szCs w:val="20"/>
              </w:rPr>
              <w:t>3 [2-7]</w:t>
            </w:r>
          </w:p>
        </w:tc>
        <w:tc>
          <w:tcPr>
            <w:tcW w:w="1559" w:type="dxa"/>
            <w:vAlign w:val="center"/>
            <w:hideMark/>
          </w:tcPr>
          <w:p w14:paraId="74D4BC25" w14:textId="77777777" w:rsidR="0016565E" w:rsidRPr="0016565E" w:rsidRDefault="0016565E" w:rsidP="0035787B">
            <w:pPr>
              <w:jc w:val="center"/>
              <w:rPr>
                <w:sz w:val="20"/>
                <w:szCs w:val="20"/>
              </w:rPr>
            </w:pPr>
            <w:r w:rsidRPr="0016565E">
              <w:rPr>
                <w:sz w:val="20"/>
                <w:szCs w:val="20"/>
              </w:rPr>
              <w:t>8 [4-15)</w:t>
            </w:r>
          </w:p>
        </w:tc>
        <w:tc>
          <w:tcPr>
            <w:tcW w:w="1481" w:type="dxa"/>
            <w:vAlign w:val="center"/>
          </w:tcPr>
          <w:p w14:paraId="2042CAFC" w14:textId="77777777" w:rsidR="0016565E" w:rsidRPr="0016565E" w:rsidRDefault="0016565E" w:rsidP="0035787B">
            <w:pPr>
              <w:jc w:val="center"/>
              <w:rPr>
                <w:sz w:val="20"/>
                <w:szCs w:val="20"/>
              </w:rPr>
            </w:pPr>
            <w:r w:rsidRPr="0016565E">
              <w:rPr>
                <w:sz w:val="20"/>
                <w:szCs w:val="20"/>
              </w:rPr>
              <w:t>5 [2-11)</w:t>
            </w:r>
          </w:p>
        </w:tc>
      </w:tr>
      <w:tr w:rsidR="0016565E" w:rsidRPr="0016565E" w14:paraId="7662D311" w14:textId="77777777" w:rsidTr="0016565E">
        <w:tc>
          <w:tcPr>
            <w:tcW w:w="3114" w:type="dxa"/>
            <w:hideMark/>
          </w:tcPr>
          <w:p w14:paraId="542986A5" w14:textId="77777777" w:rsidR="0016565E" w:rsidRPr="0016565E" w:rsidRDefault="0016565E" w:rsidP="0035787B">
            <w:pPr>
              <w:rPr>
                <w:bCs/>
                <w:sz w:val="20"/>
                <w:szCs w:val="20"/>
                <w:lang w:val="en-US"/>
              </w:rPr>
            </w:pPr>
            <w:r w:rsidRPr="0016565E">
              <w:rPr>
                <w:bCs/>
                <w:sz w:val="20"/>
                <w:szCs w:val="20"/>
                <w:lang w:val="en-US"/>
              </w:rPr>
              <w:t xml:space="preserve">Hospital </w:t>
            </w:r>
            <w:r w:rsidRPr="0016565E">
              <w:rPr>
                <w:color w:val="000000" w:themeColor="text1"/>
                <w:sz w:val="20"/>
                <w:szCs w:val="20"/>
                <w:lang w:val="en-US"/>
              </w:rPr>
              <w:t>length of stay, days</w:t>
            </w:r>
          </w:p>
        </w:tc>
        <w:tc>
          <w:tcPr>
            <w:tcW w:w="1638" w:type="dxa"/>
            <w:vAlign w:val="center"/>
            <w:hideMark/>
          </w:tcPr>
          <w:p w14:paraId="581F3B56" w14:textId="77777777" w:rsidR="0016565E" w:rsidRPr="0016565E" w:rsidRDefault="0016565E" w:rsidP="0035787B">
            <w:pPr>
              <w:jc w:val="center"/>
              <w:rPr>
                <w:b/>
                <w:sz w:val="20"/>
                <w:szCs w:val="20"/>
              </w:rPr>
            </w:pPr>
            <w:r w:rsidRPr="0016565E">
              <w:rPr>
                <w:sz w:val="20"/>
                <w:szCs w:val="20"/>
              </w:rPr>
              <w:t>9 [4-18</w:t>
            </w:r>
          </w:p>
        </w:tc>
        <w:tc>
          <w:tcPr>
            <w:tcW w:w="1559" w:type="dxa"/>
            <w:vAlign w:val="center"/>
            <w:hideMark/>
          </w:tcPr>
          <w:p w14:paraId="41343273" w14:textId="77777777" w:rsidR="0016565E" w:rsidRPr="0016565E" w:rsidRDefault="0016565E" w:rsidP="0035787B">
            <w:pPr>
              <w:jc w:val="center"/>
              <w:rPr>
                <w:sz w:val="20"/>
                <w:szCs w:val="20"/>
              </w:rPr>
            </w:pPr>
            <w:r w:rsidRPr="0016565E">
              <w:rPr>
                <w:sz w:val="20"/>
                <w:szCs w:val="20"/>
              </w:rPr>
              <w:t>17 [8-32)</w:t>
            </w:r>
          </w:p>
        </w:tc>
        <w:tc>
          <w:tcPr>
            <w:tcW w:w="1481" w:type="dxa"/>
            <w:vAlign w:val="center"/>
          </w:tcPr>
          <w:p w14:paraId="0A804850" w14:textId="77777777" w:rsidR="0016565E" w:rsidRPr="0016565E" w:rsidRDefault="0016565E" w:rsidP="0035787B">
            <w:pPr>
              <w:jc w:val="center"/>
              <w:rPr>
                <w:b/>
                <w:sz w:val="20"/>
                <w:szCs w:val="20"/>
              </w:rPr>
            </w:pPr>
            <w:r w:rsidRPr="0016565E">
              <w:rPr>
                <w:sz w:val="20"/>
                <w:szCs w:val="20"/>
              </w:rPr>
              <w:t>11 [3-27]</w:t>
            </w:r>
          </w:p>
        </w:tc>
      </w:tr>
      <w:tr w:rsidR="0016565E" w:rsidRPr="0016565E" w14:paraId="23D300CC" w14:textId="77777777" w:rsidTr="0016565E">
        <w:tc>
          <w:tcPr>
            <w:tcW w:w="3114" w:type="dxa"/>
            <w:hideMark/>
          </w:tcPr>
          <w:p w14:paraId="4848213F" w14:textId="77777777" w:rsidR="0016565E" w:rsidRPr="0016565E" w:rsidRDefault="0016565E" w:rsidP="0035787B">
            <w:pPr>
              <w:rPr>
                <w:bCs/>
                <w:sz w:val="20"/>
                <w:szCs w:val="20"/>
                <w:lang w:val="en-US"/>
              </w:rPr>
            </w:pPr>
            <w:r w:rsidRPr="0016565E">
              <w:rPr>
                <w:bCs/>
                <w:sz w:val="20"/>
                <w:szCs w:val="20"/>
                <w:lang w:val="en-US"/>
              </w:rPr>
              <w:t xml:space="preserve">In hospital mortality </w:t>
            </w:r>
          </w:p>
        </w:tc>
        <w:tc>
          <w:tcPr>
            <w:tcW w:w="1638" w:type="dxa"/>
            <w:vAlign w:val="center"/>
            <w:hideMark/>
          </w:tcPr>
          <w:p w14:paraId="12304149" w14:textId="77777777" w:rsidR="0016565E" w:rsidRPr="0016565E" w:rsidRDefault="0016565E" w:rsidP="0035787B">
            <w:pPr>
              <w:jc w:val="center"/>
              <w:rPr>
                <w:sz w:val="20"/>
                <w:szCs w:val="20"/>
              </w:rPr>
            </w:pPr>
            <w:r w:rsidRPr="0016565E">
              <w:rPr>
                <w:sz w:val="20"/>
                <w:szCs w:val="20"/>
              </w:rPr>
              <w:t>3,718 (41)</w:t>
            </w:r>
          </w:p>
        </w:tc>
        <w:tc>
          <w:tcPr>
            <w:tcW w:w="1559" w:type="dxa"/>
            <w:vAlign w:val="center"/>
            <w:hideMark/>
          </w:tcPr>
          <w:p w14:paraId="6045475D" w14:textId="77777777" w:rsidR="0016565E" w:rsidRPr="0016565E" w:rsidRDefault="0016565E" w:rsidP="0035787B">
            <w:pPr>
              <w:jc w:val="center"/>
              <w:rPr>
                <w:sz w:val="20"/>
                <w:szCs w:val="20"/>
              </w:rPr>
            </w:pPr>
            <w:r w:rsidRPr="0016565E">
              <w:rPr>
                <w:sz w:val="20"/>
                <w:szCs w:val="20"/>
              </w:rPr>
              <w:t>894 (52)</w:t>
            </w:r>
          </w:p>
        </w:tc>
        <w:tc>
          <w:tcPr>
            <w:tcW w:w="1481" w:type="dxa"/>
            <w:vAlign w:val="center"/>
          </w:tcPr>
          <w:p w14:paraId="5CCF9D50" w14:textId="77777777" w:rsidR="0016565E" w:rsidRPr="0016565E" w:rsidRDefault="0016565E" w:rsidP="0035787B">
            <w:pPr>
              <w:jc w:val="center"/>
              <w:rPr>
                <w:sz w:val="20"/>
                <w:szCs w:val="20"/>
              </w:rPr>
            </w:pPr>
            <w:r w:rsidRPr="0016565E">
              <w:rPr>
                <w:sz w:val="20"/>
                <w:szCs w:val="20"/>
              </w:rPr>
              <w:t>334 (68)</w:t>
            </w:r>
          </w:p>
        </w:tc>
      </w:tr>
    </w:tbl>
    <w:p w14:paraId="70D259D0" w14:textId="77777777" w:rsidR="0016565E" w:rsidRDefault="0016565E" w:rsidP="0016565E"/>
    <w:p w14:paraId="50CC7A3F" w14:textId="77777777" w:rsidR="0016565E" w:rsidRPr="00083B1B" w:rsidRDefault="0016565E" w:rsidP="0016565E">
      <w:pPr>
        <w:jc w:val="both"/>
        <w:rPr>
          <w:sz w:val="20"/>
          <w:szCs w:val="20"/>
          <w:lang w:val="en-US"/>
        </w:rPr>
      </w:pPr>
      <w:r w:rsidRPr="00083B1B">
        <w:rPr>
          <w:sz w:val="20"/>
          <w:szCs w:val="20"/>
          <w:lang w:val="en-US"/>
        </w:rPr>
        <w:t xml:space="preserve">Data are presented as medians and interquartile ranges [IQR], unless otherwise indicated. </w:t>
      </w:r>
    </w:p>
    <w:p w14:paraId="4F7A9C20" w14:textId="6CCAF4D5" w:rsidR="0016565E" w:rsidRDefault="0016565E" w:rsidP="0016565E">
      <w:pPr>
        <w:jc w:val="both"/>
        <w:rPr>
          <w:sz w:val="20"/>
          <w:szCs w:val="20"/>
          <w:lang w:val="en-US"/>
        </w:rPr>
      </w:pPr>
      <w:r w:rsidRPr="00083B1B">
        <w:rPr>
          <w:sz w:val="20"/>
          <w:szCs w:val="20"/>
          <w:lang w:val="en-US"/>
        </w:rPr>
        <w:lastRenderedPageBreak/>
        <w:t xml:space="preserve">p-values were calculated for comparisons between patients who survived at day-28 and those who did not. Percentages may not exactly total 100% because of rounding. </w:t>
      </w:r>
    </w:p>
    <w:p w14:paraId="411F8D69" w14:textId="7280BCB3" w:rsidR="009C5787" w:rsidRDefault="009C5787" w:rsidP="0016565E">
      <w:pPr>
        <w:jc w:val="both"/>
        <w:rPr>
          <w:sz w:val="20"/>
          <w:szCs w:val="20"/>
          <w:lang w:val="en-US"/>
        </w:rPr>
      </w:pPr>
    </w:p>
    <w:p w14:paraId="4FD40AC6" w14:textId="2DC2C751" w:rsidR="009C5787" w:rsidRPr="00083B1B" w:rsidRDefault="009C5787" w:rsidP="0016565E">
      <w:pPr>
        <w:jc w:val="both"/>
        <w:rPr>
          <w:sz w:val="20"/>
          <w:szCs w:val="20"/>
          <w:lang w:val="en-US"/>
        </w:rPr>
      </w:pPr>
      <w:r>
        <w:rPr>
          <w:bCs/>
          <w:sz w:val="20"/>
          <w:szCs w:val="20"/>
          <w:lang w:val="en-US"/>
        </w:rPr>
        <w:t>*</w:t>
      </w:r>
      <w:r w:rsidRPr="009C5787">
        <w:rPr>
          <w:bCs/>
          <w:sz w:val="20"/>
          <w:szCs w:val="20"/>
          <w:lang w:val="en-US"/>
        </w:rPr>
        <w:t xml:space="preserve">The ANZICS APD Is a clinical quality registry dataset held by the ANZICS Centre for Outcome and Resource Evaluation. De-identified </w:t>
      </w:r>
      <w:r w:rsidR="00C75AB7">
        <w:rPr>
          <w:bCs/>
          <w:sz w:val="20"/>
          <w:szCs w:val="20"/>
          <w:lang w:val="en-US"/>
        </w:rPr>
        <w:t>patient-level</w:t>
      </w:r>
      <w:r w:rsidRPr="009C5787">
        <w:rPr>
          <w:bCs/>
          <w:sz w:val="20"/>
          <w:szCs w:val="20"/>
          <w:lang w:val="en-US"/>
        </w:rPr>
        <w:t xml:space="preserve"> data are submitted by 95% of all public and private ICUs in Australia and 70% of ICUs in New Zealand for the purposes of benchmarking outcomes</w:t>
      </w:r>
      <w:r w:rsidR="00C75AB7">
        <w:rPr>
          <w:bCs/>
          <w:sz w:val="20"/>
          <w:szCs w:val="20"/>
          <w:lang w:val="en-US"/>
        </w:rPr>
        <w:t>.</w:t>
      </w:r>
    </w:p>
    <w:p w14:paraId="2DC45E47" w14:textId="77777777" w:rsidR="0016565E" w:rsidRPr="00083B1B" w:rsidRDefault="0016565E" w:rsidP="0016565E">
      <w:pPr>
        <w:jc w:val="both"/>
        <w:rPr>
          <w:sz w:val="20"/>
          <w:szCs w:val="20"/>
          <w:lang w:val="en-US"/>
        </w:rPr>
      </w:pPr>
    </w:p>
    <w:p w14:paraId="61619DC9" w14:textId="77777777" w:rsidR="00C67E9B" w:rsidRDefault="0016565E" w:rsidP="0016565E">
      <w:pPr>
        <w:jc w:val="both"/>
        <w:rPr>
          <w:sz w:val="20"/>
          <w:szCs w:val="20"/>
          <w:lang w:val="en-US"/>
        </w:rPr>
      </w:pPr>
      <w:r w:rsidRPr="00083B1B">
        <w:rPr>
          <w:bCs/>
          <w:sz w:val="20"/>
          <w:szCs w:val="20"/>
          <w:lang w:val="en-US"/>
        </w:rPr>
        <w:t>ARDS</w:t>
      </w:r>
      <w:r w:rsidRPr="00083B1B">
        <w:rPr>
          <w:sz w:val="20"/>
          <w:szCs w:val="20"/>
          <w:lang w:val="en-US"/>
        </w:rPr>
        <w:t xml:space="preserve">, acute respiratory </w:t>
      </w:r>
      <w:r>
        <w:rPr>
          <w:sz w:val="20"/>
          <w:szCs w:val="20"/>
          <w:lang w:val="en-US"/>
        </w:rPr>
        <w:t>distress syndrome</w:t>
      </w:r>
      <w:r w:rsidRPr="00083B1B">
        <w:rPr>
          <w:sz w:val="20"/>
          <w:szCs w:val="20"/>
          <w:lang w:val="en-US"/>
        </w:rPr>
        <w:t>;</w:t>
      </w:r>
      <w:r>
        <w:rPr>
          <w:sz w:val="20"/>
          <w:szCs w:val="20"/>
          <w:lang w:val="en-US"/>
        </w:rPr>
        <w:t xml:space="preserve"> FiO2, Fraction of inspired oxygen </w:t>
      </w:r>
      <w:r w:rsidRPr="00083B1B">
        <w:rPr>
          <w:sz w:val="20"/>
          <w:szCs w:val="20"/>
          <w:lang w:val="en-US"/>
        </w:rPr>
        <w:t xml:space="preserve"> </w:t>
      </w:r>
      <w:r>
        <w:rPr>
          <w:sz w:val="20"/>
          <w:szCs w:val="20"/>
          <w:lang w:val="en-US"/>
        </w:rPr>
        <w:t>;</w:t>
      </w:r>
      <w:r w:rsidRPr="00083B1B">
        <w:rPr>
          <w:sz w:val="20"/>
          <w:szCs w:val="20"/>
          <w:lang w:val="en-US"/>
        </w:rPr>
        <w:t>HFNC, High Flow nasal canula; ICU, intensive care unit; NIV, noninvasive ventilation;</w:t>
      </w:r>
      <w:r>
        <w:rPr>
          <w:sz w:val="20"/>
          <w:szCs w:val="20"/>
          <w:lang w:val="en-US"/>
        </w:rPr>
        <w:t xml:space="preserve"> PaO2,partial pressure of oxygen; PaCO2, partial pressure of carbon dioxide  ;</w:t>
      </w:r>
      <w:r w:rsidRPr="00083B1B">
        <w:rPr>
          <w:sz w:val="20"/>
          <w:szCs w:val="20"/>
          <w:lang w:val="en-US"/>
        </w:rPr>
        <w:t>RRT, renal replacement therapy;  SOFA, Sequential Organ Failure Assessment; V</w:t>
      </w:r>
      <w:r w:rsidRPr="00083B1B">
        <w:rPr>
          <w:sz w:val="20"/>
          <w:szCs w:val="20"/>
          <w:vertAlign w:val="subscript"/>
          <w:lang w:val="en-US"/>
        </w:rPr>
        <w:t>T</w:t>
      </w:r>
      <w:r w:rsidRPr="00083B1B">
        <w:rPr>
          <w:sz w:val="20"/>
          <w:szCs w:val="20"/>
          <w:lang w:val="en-US"/>
        </w:rPr>
        <w:t>, Tidal volume; PBW, predicted body weight; PEEP, positive end expiratory pressure</w:t>
      </w:r>
      <w:r w:rsidR="00F74B98">
        <w:rPr>
          <w:sz w:val="20"/>
          <w:szCs w:val="20"/>
          <w:lang w:val="en-US"/>
        </w:rPr>
        <w:t xml:space="preserve">. </w:t>
      </w:r>
    </w:p>
    <w:p w14:paraId="78EF199C" w14:textId="6F9D7878" w:rsidR="00F74B98" w:rsidRDefault="00F74B98" w:rsidP="0016565E">
      <w:pPr>
        <w:jc w:val="both"/>
        <w:rPr>
          <w:b/>
          <w:bCs/>
          <w:lang w:val="en-US"/>
        </w:rPr>
      </w:pPr>
    </w:p>
    <w:p w14:paraId="072383EA" w14:textId="3C7843B9" w:rsidR="009C5787" w:rsidRPr="009C5787" w:rsidRDefault="009C5787" w:rsidP="0016565E">
      <w:pPr>
        <w:jc w:val="both"/>
        <w:rPr>
          <w:bCs/>
          <w:sz w:val="20"/>
          <w:szCs w:val="20"/>
          <w:lang w:val="en-US"/>
        </w:rPr>
      </w:pPr>
    </w:p>
    <w:p w14:paraId="07B65D9A" w14:textId="77777777" w:rsidR="00F74B98" w:rsidRDefault="00F74B98" w:rsidP="0016565E">
      <w:pPr>
        <w:jc w:val="both"/>
        <w:rPr>
          <w:b/>
          <w:bCs/>
          <w:lang w:val="en-US"/>
        </w:rPr>
      </w:pPr>
    </w:p>
    <w:p w14:paraId="7A318E05" w14:textId="77777777" w:rsidR="00661D19" w:rsidRDefault="00661D19" w:rsidP="0016565E">
      <w:pPr>
        <w:jc w:val="both"/>
        <w:rPr>
          <w:b/>
          <w:bCs/>
          <w:lang w:val="en-US"/>
        </w:rPr>
      </w:pPr>
    </w:p>
    <w:p w14:paraId="5A22550B" w14:textId="77777777" w:rsidR="00661D19" w:rsidRDefault="00661D19" w:rsidP="0016565E">
      <w:pPr>
        <w:jc w:val="both"/>
        <w:rPr>
          <w:b/>
          <w:bCs/>
          <w:lang w:val="en-US"/>
        </w:rPr>
      </w:pPr>
      <w:r w:rsidRPr="00D9390B">
        <w:rPr>
          <w:b/>
          <w:bCs/>
          <w:sz w:val="20"/>
          <w:szCs w:val="20"/>
          <w:lang w:val="en-US"/>
        </w:rPr>
        <w:t xml:space="preserve">Figure E2. </w:t>
      </w:r>
      <w:r w:rsidRPr="004470AC">
        <w:rPr>
          <w:b/>
          <w:sz w:val="20"/>
          <w:szCs w:val="20"/>
          <w:lang w:val="en-US"/>
        </w:rPr>
        <w:t xml:space="preserve">Proportion of missing data </w:t>
      </w:r>
      <w:r>
        <w:rPr>
          <w:b/>
          <w:sz w:val="20"/>
          <w:szCs w:val="20"/>
          <w:lang w:val="en-US"/>
        </w:rPr>
        <w:t>in the dataset</w:t>
      </w:r>
    </w:p>
    <w:p w14:paraId="72257151" w14:textId="77777777" w:rsidR="00493D73" w:rsidRDefault="00493D73" w:rsidP="00493D73">
      <w:r>
        <w:fldChar w:fldCharType="begin"/>
      </w:r>
      <w:r>
        <w:instrText xml:space="preserve"> INCLUDEPICTURE "http://127.0.0.1:26655/graphics/plot_zoom_png?width=670&amp;height=537" \* MERGEFORMATINET </w:instrText>
      </w:r>
      <w:r>
        <w:fldChar w:fldCharType="separate"/>
      </w:r>
      <w:r>
        <w:rPr>
          <w:noProof/>
        </w:rPr>
        <mc:AlternateContent>
          <mc:Choice Requires="wps">
            <w:drawing>
              <wp:inline distT="0" distB="0" distL="0" distR="0" wp14:anchorId="1CBC1197" wp14:editId="75FBA25F">
                <wp:extent cx="300355" cy="300355"/>
                <wp:effectExtent l="0" t="0" r="0" b="0"/>
                <wp:docPr id="31" name="Rectangle 31" descr="http://127.0.0.1:26655/graphics/plot_zoom_png?width=670&amp;height=5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0FBA3B3" id="Rectangle 31" o:spid="_x0000_s1026" alt="http://127.0.0.1:26655/graphics/plot_zoom_png?width=670&amp;height=537"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" filled="f" stroked="f">
                <o:lock v:ext="edit" aspectratio="t"/>
                <w10:anchorlock/>
              </v:rect>
            </w:pict>
          </mc:Fallback>
        </mc:AlternateContent>
      </w:r>
      <w:r>
        <w:fldChar w:fldCharType="end"/>
      </w:r>
    </w:p>
    <w:p w14:paraId="217926F7" w14:textId="77777777" w:rsidR="00F74B98" w:rsidRDefault="00AB2985" w:rsidP="0016565E">
      <w:pPr>
        <w:jc w:val="both"/>
        <w:rPr>
          <w:b/>
          <w:bCs/>
          <w:lang w:val="en-US"/>
        </w:rPr>
      </w:pPr>
      <w:r w:rsidRPr="00AB2985">
        <w:rPr>
          <w:b/>
          <w:bCs/>
          <w:noProof/>
        </w:rPr>
        <w:drawing>
          <wp:inline distT="0" distB="0" distL="0" distR="0" wp14:anchorId="51911284" wp14:editId="45804378">
            <wp:extent cx="5756910" cy="4613910"/>
            <wp:effectExtent l="0" t="0" r="0" b="0"/>
            <wp:docPr id="2" name="Image 1">
              <a:extLst xmlns:a="http://schemas.openxmlformats.org/drawingml/2006/main">
                <a:ext uri="{FF2B5EF4-FFF2-40B4-BE49-F238E27FC236}">
                  <a16:creationId xmlns:a16="http://schemas.microsoft.com/office/drawing/2014/main" id="{CCB69FCB-BE06-3F4F-AEF9-03F91388D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CCB69FCB-BE06-3F4F-AEF9-03F91388D7F1}"/>
                        </a:ext>
                      </a:extLst>
                    </pic:cNvPr>
                    <pic:cNvPicPr>
                      <a:picLocks noChangeAspect="1"/>
                    </pic:cNvPicPr>
                  </pic:nvPicPr>
                  <pic:blipFill>
                    <a:blip r:embed="rId9"/>
                    <a:stretch>
                      <a:fillRect/>
                    </a:stretch>
                  </pic:blipFill>
                  <pic:spPr>
                    <a:xfrm>
                      <a:off x="0" y="0"/>
                      <a:ext cx="5756910" cy="4613910"/>
                    </a:xfrm>
                    <a:prstGeom prst="rect">
                      <a:avLst/>
                    </a:prstGeom>
                  </pic:spPr>
                </pic:pic>
              </a:graphicData>
            </a:graphic>
          </wp:inline>
        </w:drawing>
      </w:r>
    </w:p>
    <w:p w14:paraId="3FD892FE" w14:textId="77777777" w:rsidR="00F74B98" w:rsidRDefault="00F74B98" w:rsidP="0016565E">
      <w:pPr>
        <w:jc w:val="both"/>
        <w:rPr>
          <w:b/>
          <w:bCs/>
          <w:lang w:val="en-US"/>
        </w:rPr>
      </w:pPr>
    </w:p>
    <w:p w14:paraId="728BFC21" w14:textId="77777777" w:rsidR="00AB2985" w:rsidRDefault="00AB2985" w:rsidP="0016565E">
      <w:pPr>
        <w:jc w:val="both"/>
        <w:rPr>
          <w:b/>
          <w:bCs/>
          <w:sz w:val="20"/>
          <w:szCs w:val="20"/>
          <w:lang w:val="en-US"/>
        </w:rPr>
      </w:pPr>
    </w:p>
    <w:p w14:paraId="7F54605E" w14:textId="77777777" w:rsidR="00AB2985" w:rsidRDefault="00AB2985" w:rsidP="0016565E">
      <w:pPr>
        <w:jc w:val="both"/>
        <w:rPr>
          <w:b/>
          <w:bCs/>
          <w:sz w:val="20"/>
          <w:szCs w:val="20"/>
          <w:lang w:val="en-US"/>
        </w:rPr>
      </w:pPr>
    </w:p>
    <w:p w14:paraId="6301E304" w14:textId="77777777" w:rsidR="00AB2985" w:rsidRDefault="00AB2985" w:rsidP="0016565E">
      <w:pPr>
        <w:jc w:val="both"/>
        <w:rPr>
          <w:b/>
          <w:bCs/>
          <w:sz w:val="20"/>
          <w:szCs w:val="20"/>
          <w:lang w:val="en-US"/>
        </w:rPr>
      </w:pPr>
    </w:p>
    <w:p w14:paraId="5A6F0DCF" w14:textId="77777777" w:rsidR="00AB2985" w:rsidRDefault="00AB2985" w:rsidP="0016565E">
      <w:pPr>
        <w:jc w:val="both"/>
        <w:rPr>
          <w:b/>
          <w:bCs/>
          <w:sz w:val="20"/>
          <w:szCs w:val="20"/>
          <w:lang w:val="en-US"/>
        </w:rPr>
      </w:pPr>
    </w:p>
    <w:p w14:paraId="7171939D" w14:textId="77777777" w:rsidR="00AB2985" w:rsidRDefault="00AB2985" w:rsidP="0016565E">
      <w:pPr>
        <w:jc w:val="both"/>
        <w:rPr>
          <w:b/>
          <w:bCs/>
          <w:sz w:val="20"/>
          <w:szCs w:val="20"/>
          <w:lang w:val="en-US"/>
        </w:rPr>
      </w:pPr>
    </w:p>
    <w:p w14:paraId="2D38F0F0" w14:textId="77777777" w:rsidR="00AB2985" w:rsidRDefault="00AB2985" w:rsidP="0016565E">
      <w:pPr>
        <w:jc w:val="both"/>
        <w:rPr>
          <w:b/>
          <w:bCs/>
          <w:sz w:val="20"/>
          <w:szCs w:val="20"/>
          <w:lang w:val="en-US"/>
        </w:rPr>
      </w:pPr>
    </w:p>
    <w:p w14:paraId="7C7FE73F" w14:textId="77777777" w:rsidR="00AB2985" w:rsidRDefault="00AB2985" w:rsidP="0016565E">
      <w:pPr>
        <w:jc w:val="both"/>
        <w:rPr>
          <w:b/>
          <w:bCs/>
          <w:sz w:val="20"/>
          <w:szCs w:val="20"/>
          <w:lang w:val="en-US"/>
        </w:rPr>
      </w:pPr>
    </w:p>
    <w:p w14:paraId="51D767B4" w14:textId="77777777" w:rsidR="00AB2985" w:rsidRDefault="00AB2985" w:rsidP="0016565E">
      <w:pPr>
        <w:jc w:val="both"/>
        <w:rPr>
          <w:b/>
          <w:bCs/>
          <w:sz w:val="20"/>
          <w:szCs w:val="20"/>
          <w:lang w:val="en-US"/>
        </w:rPr>
      </w:pPr>
    </w:p>
    <w:p w14:paraId="4FB23C22" w14:textId="77777777" w:rsidR="00AB2985" w:rsidRDefault="00AB2985" w:rsidP="0016565E">
      <w:pPr>
        <w:jc w:val="both"/>
        <w:rPr>
          <w:b/>
          <w:bCs/>
          <w:sz w:val="20"/>
          <w:szCs w:val="20"/>
          <w:lang w:val="en-US"/>
        </w:rPr>
      </w:pPr>
    </w:p>
    <w:p w14:paraId="3F8C9366" w14:textId="77777777" w:rsidR="001930A7" w:rsidRPr="00D9390B" w:rsidRDefault="00F74B98" w:rsidP="0016565E">
      <w:pPr>
        <w:jc w:val="both"/>
        <w:rPr>
          <w:b/>
          <w:bCs/>
          <w:sz w:val="20"/>
          <w:szCs w:val="20"/>
          <w:lang w:val="en-US"/>
        </w:rPr>
      </w:pPr>
      <w:r w:rsidRPr="00D9390B">
        <w:rPr>
          <w:b/>
          <w:bCs/>
          <w:sz w:val="20"/>
          <w:szCs w:val="20"/>
          <w:lang w:val="en-US"/>
        </w:rPr>
        <w:lastRenderedPageBreak/>
        <w:t>Figure E</w:t>
      </w:r>
      <w:r w:rsidR="00D067CB">
        <w:rPr>
          <w:b/>
          <w:bCs/>
          <w:sz w:val="20"/>
          <w:szCs w:val="20"/>
          <w:lang w:val="en-US"/>
        </w:rPr>
        <w:t>3</w:t>
      </w:r>
      <w:r w:rsidRPr="00D9390B">
        <w:rPr>
          <w:b/>
          <w:bCs/>
          <w:sz w:val="20"/>
          <w:szCs w:val="20"/>
          <w:lang w:val="en-US"/>
        </w:rPr>
        <w:t xml:space="preserve">. </w:t>
      </w:r>
      <w:r w:rsidR="006114A9" w:rsidRPr="00D9390B">
        <w:rPr>
          <w:b/>
          <w:bCs/>
          <w:sz w:val="20"/>
          <w:szCs w:val="20"/>
          <w:lang w:val="en-US"/>
        </w:rPr>
        <w:t>Overall survival in the final dataset (Panel A) and c</w:t>
      </w:r>
      <w:r w:rsidR="001930A7" w:rsidRPr="00D9390B">
        <w:rPr>
          <w:b/>
          <w:bCs/>
          <w:sz w:val="20"/>
          <w:szCs w:val="20"/>
          <w:lang w:val="en-US"/>
        </w:rPr>
        <w:t>umulative incidence of day-28 mortality according to including cohorts</w:t>
      </w:r>
      <w:r w:rsidR="006114A9" w:rsidRPr="00D9390B">
        <w:rPr>
          <w:b/>
          <w:bCs/>
          <w:sz w:val="20"/>
          <w:szCs w:val="20"/>
          <w:lang w:val="en-US"/>
        </w:rPr>
        <w:t xml:space="preserve"> (Panel B).</w:t>
      </w:r>
    </w:p>
    <w:p w14:paraId="0EFF8D32" w14:textId="77777777" w:rsidR="001930A7" w:rsidRPr="00D9390B" w:rsidRDefault="001930A7" w:rsidP="0016565E">
      <w:pPr>
        <w:jc w:val="both"/>
        <w:rPr>
          <w:b/>
          <w:bCs/>
          <w:sz w:val="20"/>
          <w:szCs w:val="20"/>
          <w:lang w:val="en-US"/>
        </w:rPr>
      </w:pPr>
    </w:p>
    <w:p w14:paraId="7CD8622B" w14:textId="77777777" w:rsidR="00F74B98" w:rsidRPr="00D9390B" w:rsidRDefault="00F74B98" w:rsidP="0016565E">
      <w:pPr>
        <w:jc w:val="both"/>
        <w:rPr>
          <w:b/>
          <w:bCs/>
          <w:sz w:val="20"/>
          <w:szCs w:val="20"/>
          <w:lang w:val="en-US"/>
        </w:rPr>
      </w:pPr>
    </w:p>
    <w:p w14:paraId="143B15DE" w14:textId="77777777" w:rsidR="001930A7" w:rsidRDefault="008A3795" w:rsidP="0016565E">
      <w:pPr>
        <w:jc w:val="both"/>
        <w:rPr>
          <w:b/>
          <w:bCs/>
          <w:lang w:val="en-US"/>
        </w:rPr>
      </w:pPr>
      <w:r>
        <w:rPr>
          <w:b/>
          <w:bCs/>
          <w:noProof/>
          <w:lang w:val="en-US"/>
        </w:rPr>
        <w:drawing>
          <wp:anchor distT="0" distB="0" distL="114300" distR="114300" simplePos="0" relativeHeight="251661312" behindDoc="0" locked="0" layoutInCell="1" allowOverlap="1" wp14:anchorId="64A9338D" wp14:editId="4A2B83B6">
            <wp:simplePos x="0" y="0"/>
            <wp:positionH relativeFrom="column">
              <wp:posOffset>3810</wp:posOffset>
            </wp:positionH>
            <wp:positionV relativeFrom="paragraph">
              <wp:posOffset>30787</wp:posOffset>
            </wp:positionV>
            <wp:extent cx="6414135" cy="2383155"/>
            <wp:effectExtent l="0" t="0" r="0" b="4445"/>
            <wp:wrapThrough wrapText="bothSides">
              <wp:wrapPolygon edited="0">
                <wp:start x="10649" y="460"/>
                <wp:lineTo x="599" y="806"/>
                <wp:lineTo x="599" y="1957"/>
                <wp:lineTo x="10778" y="2532"/>
                <wp:lineTo x="0" y="3223"/>
                <wp:lineTo x="0" y="21525"/>
                <wp:lineTo x="21555" y="21525"/>
                <wp:lineTo x="21555" y="3223"/>
                <wp:lineTo x="10949" y="2532"/>
                <wp:lineTo x="11120" y="1381"/>
                <wp:lineTo x="11034" y="460"/>
                <wp:lineTo x="10649" y="46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_surviv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14135" cy="2383155"/>
                    </a:xfrm>
                    <a:prstGeom prst="rect">
                      <a:avLst/>
                    </a:prstGeom>
                  </pic:spPr>
                </pic:pic>
              </a:graphicData>
            </a:graphic>
            <wp14:sizeRelH relativeFrom="page">
              <wp14:pctWidth>0</wp14:pctWidth>
            </wp14:sizeRelH>
            <wp14:sizeRelV relativeFrom="page">
              <wp14:pctHeight>0</wp14:pctHeight>
            </wp14:sizeRelV>
          </wp:anchor>
        </w:drawing>
      </w:r>
    </w:p>
    <w:p w14:paraId="39C29E12" w14:textId="77777777" w:rsidR="001930A7" w:rsidRDefault="001930A7" w:rsidP="0016565E">
      <w:pPr>
        <w:jc w:val="both"/>
        <w:rPr>
          <w:b/>
          <w:bCs/>
          <w:lang w:val="en-US"/>
        </w:rPr>
      </w:pPr>
    </w:p>
    <w:p w14:paraId="7A36E9C2" w14:textId="77777777" w:rsidR="008A3795" w:rsidRDefault="008A3795" w:rsidP="0016565E">
      <w:pPr>
        <w:jc w:val="both"/>
        <w:rPr>
          <w:b/>
          <w:bCs/>
          <w:lang w:val="en-US"/>
        </w:rPr>
      </w:pPr>
    </w:p>
    <w:p w14:paraId="27B2B3C9" w14:textId="77777777" w:rsidR="008A3795" w:rsidRDefault="008A3795" w:rsidP="0016565E">
      <w:pPr>
        <w:jc w:val="both"/>
        <w:rPr>
          <w:b/>
          <w:bCs/>
          <w:lang w:val="en-US"/>
        </w:rPr>
      </w:pPr>
    </w:p>
    <w:p w14:paraId="0B5AE159" w14:textId="77777777" w:rsidR="008A3795" w:rsidRDefault="008A3795" w:rsidP="0016565E">
      <w:pPr>
        <w:jc w:val="both"/>
        <w:rPr>
          <w:b/>
          <w:bCs/>
          <w:lang w:val="en-US"/>
        </w:rPr>
      </w:pPr>
    </w:p>
    <w:p w14:paraId="6368DBE5" w14:textId="77777777" w:rsidR="008A3795" w:rsidRDefault="00BE720B" w:rsidP="0016565E">
      <w:pPr>
        <w:jc w:val="both"/>
        <w:rPr>
          <w:b/>
          <w:bCs/>
          <w:sz w:val="20"/>
          <w:szCs w:val="20"/>
          <w:lang w:val="en-US"/>
        </w:rPr>
      </w:pPr>
      <w:r>
        <w:rPr>
          <w:b/>
          <w:bCs/>
          <w:sz w:val="20"/>
          <w:szCs w:val="20"/>
          <w:lang w:val="en-US"/>
        </w:rPr>
        <w:t>4</w:t>
      </w:r>
      <w:r w:rsidR="00D9390B">
        <w:rPr>
          <w:b/>
          <w:bCs/>
          <w:sz w:val="20"/>
          <w:szCs w:val="20"/>
          <w:lang w:val="en-US"/>
        </w:rPr>
        <w:t>-</w:t>
      </w:r>
      <w:r w:rsidR="00D33315" w:rsidRPr="0038035C">
        <w:rPr>
          <w:b/>
          <w:bCs/>
          <w:sz w:val="20"/>
          <w:szCs w:val="20"/>
          <w:lang w:val="en-US"/>
        </w:rPr>
        <w:t>Supplementa</w:t>
      </w:r>
      <w:r w:rsidR="0038035C" w:rsidRPr="0038035C">
        <w:rPr>
          <w:b/>
          <w:bCs/>
          <w:sz w:val="20"/>
          <w:szCs w:val="20"/>
          <w:lang w:val="en-US"/>
        </w:rPr>
        <w:t>ry</w:t>
      </w:r>
      <w:r w:rsidR="00D33315" w:rsidRPr="0038035C">
        <w:rPr>
          <w:b/>
          <w:bCs/>
          <w:sz w:val="20"/>
          <w:szCs w:val="20"/>
          <w:lang w:val="en-US"/>
        </w:rPr>
        <w:t xml:space="preserve"> </w:t>
      </w:r>
      <w:r w:rsidR="0038035C" w:rsidRPr="0038035C">
        <w:rPr>
          <w:b/>
          <w:bCs/>
          <w:sz w:val="20"/>
          <w:szCs w:val="20"/>
          <w:lang w:val="en-US"/>
        </w:rPr>
        <w:t>descriptive data</w:t>
      </w:r>
    </w:p>
    <w:p w14:paraId="48C8BA54" w14:textId="77777777" w:rsidR="0038035C" w:rsidRDefault="0038035C" w:rsidP="0016565E">
      <w:pPr>
        <w:jc w:val="both"/>
        <w:rPr>
          <w:b/>
          <w:bCs/>
          <w:sz w:val="20"/>
          <w:szCs w:val="20"/>
          <w:lang w:val="en-US"/>
        </w:rPr>
      </w:pPr>
    </w:p>
    <w:p w14:paraId="57A1160F" w14:textId="77777777" w:rsidR="0038035C" w:rsidRDefault="0038035C" w:rsidP="0016565E">
      <w:pPr>
        <w:jc w:val="both"/>
        <w:rPr>
          <w:b/>
          <w:bCs/>
          <w:sz w:val="20"/>
          <w:szCs w:val="20"/>
          <w:lang w:val="en-US"/>
        </w:rPr>
      </w:pPr>
    </w:p>
    <w:p w14:paraId="59D82CB7" w14:textId="77777777" w:rsidR="0038035C" w:rsidRDefault="00671BAF" w:rsidP="0016565E">
      <w:pPr>
        <w:jc w:val="both"/>
        <w:rPr>
          <w:b/>
          <w:bCs/>
          <w:sz w:val="20"/>
          <w:szCs w:val="20"/>
          <w:lang w:val="en-US"/>
        </w:rPr>
      </w:pPr>
      <w:r w:rsidRPr="00671BAF">
        <w:rPr>
          <w:b/>
          <w:bCs/>
          <w:noProof/>
          <w:sz w:val="20"/>
          <w:szCs w:val="20"/>
        </w:rPr>
        <w:drawing>
          <wp:anchor distT="0" distB="0" distL="114300" distR="114300" simplePos="0" relativeHeight="251662336" behindDoc="0" locked="0" layoutInCell="1" allowOverlap="1" wp14:anchorId="0268AEA5" wp14:editId="05009509">
            <wp:simplePos x="0" y="0"/>
            <wp:positionH relativeFrom="column">
              <wp:posOffset>3810</wp:posOffset>
            </wp:positionH>
            <wp:positionV relativeFrom="paragraph">
              <wp:posOffset>462338</wp:posOffset>
            </wp:positionV>
            <wp:extent cx="5756910" cy="3106420"/>
            <wp:effectExtent l="0" t="0" r="0" b="5080"/>
            <wp:wrapTopAndBottom/>
            <wp:docPr id="18" name="Image 1">
              <a:extLst xmlns:a="http://schemas.openxmlformats.org/drawingml/2006/main">
                <a:ext uri="{FF2B5EF4-FFF2-40B4-BE49-F238E27FC236}">
                  <a16:creationId xmlns:a16="http://schemas.microsoft.com/office/drawing/2014/main" id="{20DC472E-7763-144A-A9C3-6D8A04B56E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20DC472E-7763-144A-A9C3-6D8A04B56EF4}"/>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56910" cy="3106420"/>
                    </a:xfrm>
                    <a:prstGeom prst="rect">
                      <a:avLst/>
                    </a:prstGeom>
                  </pic:spPr>
                </pic:pic>
              </a:graphicData>
            </a:graphic>
            <wp14:sizeRelH relativeFrom="page">
              <wp14:pctWidth>0</wp14:pctWidth>
            </wp14:sizeRelH>
            <wp14:sizeRelV relativeFrom="page">
              <wp14:pctHeight>0</wp14:pctHeight>
            </wp14:sizeRelV>
          </wp:anchor>
        </w:drawing>
      </w:r>
      <w:r>
        <w:rPr>
          <w:b/>
          <w:bCs/>
          <w:sz w:val="20"/>
          <w:szCs w:val="20"/>
          <w:lang w:val="en-US"/>
        </w:rPr>
        <w:t>Figure E</w:t>
      </w:r>
      <w:r w:rsidR="00D067CB">
        <w:rPr>
          <w:b/>
          <w:bCs/>
          <w:sz w:val="20"/>
          <w:szCs w:val="20"/>
          <w:lang w:val="en-US"/>
        </w:rPr>
        <w:t>4</w:t>
      </w:r>
      <w:r>
        <w:rPr>
          <w:b/>
          <w:bCs/>
          <w:sz w:val="20"/>
          <w:szCs w:val="20"/>
          <w:lang w:val="en-US"/>
        </w:rPr>
        <w:t xml:space="preserve">. Distribution of partial pressure of oxygen on day 1 </w:t>
      </w:r>
      <w:r w:rsidR="00B855FC">
        <w:rPr>
          <w:b/>
          <w:bCs/>
          <w:sz w:val="20"/>
          <w:szCs w:val="20"/>
          <w:lang w:val="en-US"/>
        </w:rPr>
        <w:t xml:space="preserve">(Panel A) </w:t>
      </w:r>
      <w:r>
        <w:rPr>
          <w:b/>
          <w:bCs/>
          <w:sz w:val="20"/>
          <w:szCs w:val="20"/>
          <w:lang w:val="en-US"/>
        </w:rPr>
        <w:t xml:space="preserve">and cumulative </w:t>
      </w:r>
      <w:r w:rsidR="00B855FC">
        <w:rPr>
          <w:b/>
          <w:bCs/>
          <w:sz w:val="20"/>
          <w:szCs w:val="20"/>
          <w:lang w:val="en-US"/>
        </w:rPr>
        <w:t>density distribution over the two first days of ICU stay (Panel B)</w:t>
      </w:r>
    </w:p>
    <w:p w14:paraId="55385E91" w14:textId="77777777" w:rsidR="00B855FC" w:rsidRDefault="00B855FC" w:rsidP="0016565E">
      <w:pPr>
        <w:jc w:val="both"/>
        <w:rPr>
          <w:b/>
          <w:bCs/>
          <w:sz w:val="20"/>
          <w:szCs w:val="20"/>
          <w:lang w:val="en-US"/>
        </w:rPr>
      </w:pPr>
    </w:p>
    <w:p w14:paraId="6E90C4B4" w14:textId="77777777" w:rsidR="00197421" w:rsidRDefault="00197421" w:rsidP="0016565E">
      <w:pPr>
        <w:jc w:val="both"/>
        <w:rPr>
          <w:b/>
          <w:bCs/>
          <w:sz w:val="20"/>
          <w:szCs w:val="20"/>
          <w:lang w:val="en-US"/>
        </w:rPr>
      </w:pPr>
    </w:p>
    <w:p w14:paraId="42D71A09" w14:textId="38193033" w:rsidR="00A073FA" w:rsidRDefault="00A073FA" w:rsidP="0016565E">
      <w:pPr>
        <w:jc w:val="both"/>
        <w:rPr>
          <w:b/>
          <w:bCs/>
          <w:sz w:val="20"/>
          <w:szCs w:val="20"/>
          <w:lang w:val="en-US"/>
        </w:rPr>
      </w:pPr>
    </w:p>
    <w:p w14:paraId="395AE813" w14:textId="6F85E8AE" w:rsidR="002710A8" w:rsidRDefault="002710A8" w:rsidP="0016565E">
      <w:pPr>
        <w:jc w:val="both"/>
        <w:rPr>
          <w:b/>
          <w:bCs/>
          <w:sz w:val="20"/>
          <w:szCs w:val="20"/>
          <w:lang w:val="en-US"/>
        </w:rPr>
      </w:pPr>
    </w:p>
    <w:p w14:paraId="7F3C5BDC" w14:textId="499D027A" w:rsidR="002710A8" w:rsidRDefault="002710A8" w:rsidP="0016565E">
      <w:pPr>
        <w:jc w:val="both"/>
        <w:rPr>
          <w:b/>
          <w:bCs/>
          <w:sz w:val="20"/>
          <w:szCs w:val="20"/>
          <w:lang w:val="en-US"/>
        </w:rPr>
      </w:pPr>
    </w:p>
    <w:p w14:paraId="2774F064" w14:textId="4C36FFA6" w:rsidR="002710A8" w:rsidRDefault="002710A8" w:rsidP="0016565E">
      <w:pPr>
        <w:jc w:val="both"/>
        <w:rPr>
          <w:b/>
          <w:bCs/>
          <w:sz w:val="20"/>
          <w:szCs w:val="20"/>
          <w:lang w:val="en-US"/>
        </w:rPr>
      </w:pPr>
    </w:p>
    <w:p w14:paraId="74FA5C8B" w14:textId="43BD2726" w:rsidR="002710A8" w:rsidRDefault="002710A8" w:rsidP="0016565E">
      <w:pPr>
        <w:jc w:val="both"/>
        <w:rPr>
          <w:b/>
          <w:bCs/>
          <w:sz w:val="20"/>
          <w:szCs w:val="20"/>
          <w:lang w:val="en-US"/>
        </w:rPr>
      </w:pPr>
    </w:p>
    <w:p w14:paraId="4A93B0F3" w14:textId="77777777" w:rsidR="002710A8" w:rsidRDefault="002710A8" w:rsidP="0016565E">
      <w:pPr>
        <w:jc w:val="both"/>
        <w:rPr>
          <w:b/>
          <w:bCs/>
          <w:sz w:val="20"/>
          <w:szCs w:val="20"/>
          <w:lang w:val="en-US"/>
        </w:rPr>
      </w:pPr>
    </w:p>
    <w:p w14:paraId="510EB3CB" w14:textId="77777777" w:rsidR="00A073FA" w:rsidRDefault="00A073FA" w:rsidP="0016565E">
      <w:pPr>
        <w:jc w:val="both"/>
        <w:rPr>
          <w:b/>
          <w:bCs/>
          <w:sz w:val="20"/>
          <w:szCs w:val="20"/>
          <w:lang w:val="en-US"/>
        </w:rPr>
      </w:pPr>
    </w:p>
    <w:p w14:paraId="3C145B7F" w14:textId="77777777" w:rsidR="00A073FA" w:rsidRDefault="00A073FA" w:rsidP="0016565E">
      <w:pPr>
        <w:jc w:val="both"/>
        <w:rPr>
          <w:b/>
          <w:bCs/>
          <w:sz w:val="20"/>
          <w:szCs w:val="20"/>
          <w:lang w:val="en-US"/>
        </w:rPr>
      </w:pPr>
      <w:r>
        <w:rPr>
          <w:b/>
          <w:bCs/>
          <w:sz w:val="20"/>
          <w:szCs w:val="20"/>
          <w:lang w:val="en-US"/>
        </w:rPr>
        <w:lastRenderedPageBreak/>
        <w:t>Figure E</w:t>
      </w:r>
      <w:r w:rsidR="00D067CB">
        <w:rPr>
          <w:b/>
          <w:bCs/>
          <w:sz w:val="20"/>
          <w:szCs w:val="20"/>
          <w:lang w:val="en-US"/>
        </w:rPr>
        <w:t>5</w:t>
      </w:r>
      <w:r>
        <w:rPr>
          <w:b/>
          <w:bCs/>
          <w:sz w:val="20"/>
          <w:szCs w:val="20"/>
          <w:lang w:val="en-US"/>
        </w:rPr>
        <w:t xml:space="preserve">. Histogram depicting the distribution of the inspired fraction of oxygen (FiO2) on day 1 and the relationship with achieved paO2.  </w:t>
      </w:r>
    </w:p>
    <w:p w14:paraId="7406EE6D" w14:textId="77777777" w:rsidR="00A073FA" w:rsidRDefault="00A073FA" w:rsidP="0016565E">
      <w:pPr>
        <w:jc w:val="both"/>
        <w:rPr>
          <w:b/>
          <w:bCs/>
          <w:sz w:val="20"/>
          <w:szCs w:val="20"/>
          <w:lang w:val="en-US"/>
        </w:rPr>
      </w:pPr>
    </w:p>
    <w:p w14:paraId="48F5BCE4" w14:textId="77777777" w:rsidR="00A073FA" w:rsidRDefault="00A073FA" w:rsidP="0016565E">
      <w:pPr>
        <w:jc w:val="both"/>
        <w:rPr>
          <w:b/>
          <w:bCs/>
          <w:sz w:val="20"/>
          <w:szCs w:val="20"/>
          <w:lang w:val="en-US"/>
        </w:rPr>
      </w:pPr>
      <w:r w:rsidRPr="00A073FA">
        <w:rPr>
          <w:b/>
          <w:bCs/>
          <w:noProof/>
          <w:sz w:val="20"/>
          <w:szCs w:val="20"/>
        </w:rPr>
        <w:drawing>
          <wp:anchor distT="0" distB="0" distL="114300" distR="114300" simplePos="0" relativeHeight="251663360" behindDoc="0" locked="0" layoutInCell="1" allowOverlap="1" wp14:anchorId="02622A61" wp14:editId="0B0086E0">
            <wp:simplePos x="0" y="0"/>
            <wp:positionH relativeFrom="column">
              <wp:posOffset>959485</wp:posOffset>
            </wp:positionH>
            <wp:positionV relativeFrom="paragraph">
              <wp:posOffset>180975</wp:posOffset>
            </wp:positionV>
            <wp:extent cx="4006850" cy="3498215"/>
            <wp:effectExtent l="0" t="0" r="6350" b="0"/>
            <wp:wrapTopAndBottom/>
            <wp:docPr id="19" name="Image 1">
              <a:extLst xmlns:a="http://schemas.openxmlformats.org/drawingml/2006/main">
                <a:ext uri="{FF2B5EF4-FFF2-40B4-BE49-F238E27FC236}">
                  <a16:creationId xmlns:a16="http://schemas.microsoft.com/office/drawing/2014/main" id="{B1352965-A8B1-5742-99EF-A5C40D5A7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B1352965-A8B1-5742-99EF-A5C40D5A733E}"/>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006850" cy="3498215"/>
                    </a:xfrm>
                    <a:prstGeom prst="rect">
                      <a:avLst/>
                    </a:prstGeom>
                  </pic:spPr>
                </pic:pic>
              </a:graphicData>
            </a:graphic>
            <wp14:sizeRelH relativeFrom="page">
              <wp14:pctWidth>0</wp14:pctWidth>
            </wp14:sizeRelH>
            <wp14:sizeRelV relativeFrom="page">
              <wp14:pctHeight>0</wp14:pctHeight>
            </wp14:sizeRelV>
          </wp:anchor>
        </w:drawing>
      </w:r>
    </w:p>
    <w:p w14:paraId="165C42E2" w14:textId="77777777" w:rsidR="00A073FA" w:rsidRDefault="00A073FA" w:rsidP="0016565E">
      <w:pPr>
        <w:jc w:val="both"/>
        <w:rPr>
          <w:b/>
          <w:bCs/>
          <w:sz w:val="20"/>
          <w:szCs w:val="20"/>
          <w:lang w:val="en-US"/>
        </w:rPr>
      </w:pPr>
    </w:p>
    <w:p w14:paraId="6C7E9996" w14:textId="77777777" w:rsidR="00A073FA" w:rsidRDefault="00A073FA" w:rsidP="0016565E">
      <w:pPr>
        <w:jc w:val="both"/>
        <w:rPr>
          <w:b/>
          <w:bCs/>
          <w:sz w:val="20"/>
          <w:szCs w:val="20"/>
          <w:lang w:val="en-US"/>
        </w:rPr>
      </w:pPr>
    </w:p>
    <w:p w14:paraId="4FD70641" w14:textId="77777777" w:rsidR="008537EE" w:rsidRDefault="008537EE" w:rsidP="008537EE">
      <w:pPr>
        <w:jc w:val="both"/>
        <w:rPr>
          <w:b/>
          <w:bCs/>
          <w:sz w:val="20"/>
          <w:szCs w:val="20"/>
          <w:lang w:val="en-US"/>
        </w:rPr>
      </w:pPr>
      <w:r>
        <w:rPr>
          <w:b/>
          <w:bCs/>
          <w:sz w:val="20"/>
          <w:szCs w:val="20"/>
          <w:lang w:val="en-US"/>
        </w:rPr>
        <w:t>Figure E</w:t>
      </w:r>
      <w:r w:rsidR="00D067CB">
        <w:rPr>
          <w:b/>
          <w:bCs/>
          <w:sz w:val="20"/>
          <w:szCs w:val="20"/>
          <w:lang w:val="en-US"/>
        </w:rPr>
        <w:t>6</w:t>
      </w:r>
      <w:r>
        <w:rPr>
          <w:b/>
          <w:bCs/>
          <w:sz w:val="20"/>
          <w:szCs w:val="20"/>
          <w:lang w:val="en-US"/>
        </w:rPr>
        <w:t xml:space="preserve">. Boxplots depicting the distribution of PaO2 (Panel A) and PaO2/FiO2 (Panel B) according to deciles of Inspired fraction of oxygen (FiO2).  </w:t>
      </w:r>
    </w:p>
    <w:p w14:paraId="0717C1B6" w14:textId="77777777" w:rsidR="00A073FA" w:rsidRDefault="00A073FA" w:rsidP="0016565E">
      <w:pPr>
        <w:jc w:val="both"/>
        <w:rPr>
          <w:b/>
          <w:bCs/>
          <w:sz w:val="20"/>
          <w:szCs w:val="20"/>
          <w:lang w:val="en-US"/>
        </w:rPr>
      </w:pPr>
    </w:p>
    <w:p w14:paraId="356F0B48" w14:textId="241E6127" w:rsidR="008537EE" w:rsidRDefault="00D804EA" w:rsidP="0016565E">
      <w:pPr>
        <w:jc w:val="both"/>
        <w:rPr>
          <w:b/>
          <w:bCs/>
          <w:sz w:val="20"/>
          <w:szCs w:val="20"/>
          <w:lang w:val="en-US"/>
        </w:rPr>
      </w:pPr>
      <w:r w:rsidRPr="00D804EA">
        <w:rPr>
          <w:b/>
          <w:bCs/>
          <w:noProof/>
          <w:sz w:val="20"/>
          <w:szCs w:val="20"/>
        </w:rPr>
        <w:drawing>
          <wp:inline distT="0" distB="0" distL="0" distR="0" wp14:anchorId="3C81D66E" wp14:editId="7F81F88A">
            <wp:extent cx="5756910" cy="2577465"/>
            <wp:effectExtent l="0" t="0" r="0" b="635"/>
            <wp:docPr id="7" name="Image 1">
              <a:extLst xmlns:a="http://schemas.openxmlformats.org/drawingml/2006/main">
                <a:ext uri="{FF2B5EF4-FFF2-40B4-BE49-F238E27FC236}">
                  <a16:creationId xmlns:a16="http://schemas.microsoft.com/office/drawing/2014/main" id="{12B248DA-CE79-6A41-B088-D57177548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12B248DA-CE79-6A41-B088-D571775483D6}"/>
                        </a:ext>
                      </a:extLst>
                    </pic:cNvPr>
                    <pic:cNvPicPr>
                      <a:picLocks noChangeAspect="1"/>
                    </pic:cNvPicPr>
                  </pic:nvPicPr>
                  <pic:blipFill>
                    <a:blip r:embed="rId13"/>
                    <a:stretch>
                      <a:fillRect/>
                    </a:stretch>
                  </pic:blipFill>
                  <pic:spPr>
                    <a:xfrm>
                      <a:off x="0" y="0"/>
                      <a:ext cx="5756910" cy="2577465"/>
                    </a:xfrm>
                    <a:prstGeom prst="rect">
                      <a:avLst/>
                    </a:prstGeom>
                  </pic:spPr>
                </pic:pic>
              </a:graphicData>
            </a:graphic>
          </wp:inline>
        </w:drawing>
      </w:r>
    </w:p>
    <w:p w14:paraId="00108A6C" w14:textId="2022D80A" w:rsidR="00A073FA" w:rsidRPr="00913C7F" w:rsidRDefault="00D804EA" w:rsidP="0016565E">
      <w:pPr>
        <w:jc w:val="both"/>
        <w:rPr>
          <w:bCs/>
          <w:sz w:val="20"/>
          <w:szCs w:val="20"/>
          <w:lang w:val="en-US"/>
        </w:rPr>
      </w:pPr>
      <w:r w:rsidRPr="00913C7F">
        <w:rPr>
          <w:bCs/>
          <w:sz w:val="20"/>
          <w:szCs w:val="20"/>
          <w:lang w:val="en-US"/>
        </w:rPr>
        <w:t xml:space="preserve">Red line depicted </w:t>
      </w:r>
      <w:r w:rsidR="00913C7F" w:rsidRPr="00913C7F">
        <w:rPr>
          <w:bCs/>
          <w:sz w:val="20"/>
          <w:szCs w:val="20"/>
          <w:lang w:val="en-US"/>
        </w:rPr>
        <w:t>threshold for excessive arterial PaO2 exposure</w:t>
      </w:r>
    </w:p>
    <w:p w14:paraId="159B0CBB" w14:textId="77777777" w:rsidR="00B855FC" w:rsidRDefault="00B855FC" w:rsidP="0016565E">
      <w:pPr>
        <w:jc w:val="both"/>
        <w:rPr>
          <w:b/>
          <w:bCs/>
          <w:sz w:val="20"/>
          <w:szCs w:val="20"/>
          <w:lang w:val="en-US"/>
        </w:rPr>
      </w:pPr>
      <w:r>
        <w:rPr>
          <w:b/>
          <w:bCs/>
          <w:sz w:val="20"/>
          <w:szCs w:val="20"/>
          <w:lang w:val="en-US"/>
        </w:rPr>
        <w:t xml:space="preserve"> </w:t>
      </w:r>
    </w:p>
    <w:p w14:paraId="78441DF3" w14:textId="73C6CE2C" w:rsidR="007B340E" w:rsidRDefault="007B340E" w:rsidP="0016565E">
      <w:pPr>
        <w:jc w:val="both"/>
        <w:rPr>
          <w:b/>
          <w:bCs/>
          <w:sz w:val="20"/>
          <w:szCs w:val="20"/>
          <w:lang w:val="en-US"/>
        </w:rPr>
      </w:pPr>
    </w:p>
    <w:p w14:paraId="2CE06652" w14:textId="37C226D7" w:rsidR="00913C7F" w:rsidRDefault="00913C7F" w:rsidP="0016565E">
      <w:pPr>
        <w:jc w:val="both"/>
        <w:rPr>
          <w:b/>
          <w:bCs/>
          <w:sz w:val="20"/>
          <w:szCs w:val="20"/>
          <w:lang w:val="en-US"/>
        </w:rPr>
      </w:pPr>
    </w:p>
    <w:p w14:paraId="2E58D1C9" w14:textId="2074D108" w:rsidR="00913C7F" w:rsidRDefault="00913C7F" w:rsidP="0016565E">
      <w:pPr>
        <w:jc w:val="both"/>
        <w:rPr>
          <w:b/>
          <w:bCs/>
          <w:sz w:val="20"/>
          <w:szCs w:val="20"/>
          <w:lang w:val="en-US"/>
        </w:rPr>
      </w:pPr>
    </w:p>
    <w:p w14:paraId="3C83DE8C" w14:textId="77777777" w:rsidR="00913C7F" w:rsidRDefault="00913C7F" w:rsidP="0016565E">
      <w:pPr>
        <w:jc w:val="both"/>
        <w:rPr>
          <w:b/>
          <w:bCs/>
          <w:sz w:val="20"/>
          <w:szCs w:val="20"/>
          <w:lang w:val="en-US"/>
        </w:rPr>
      </w:pPr>
    </w:p>
    <w:p w14:paraId="32DA55BC" w14:textId="77777777" w:rsidR="002710A8" w:rsidRDefault="002710A8" w:rsidP="0016565E">
      <w:pPr>
        <w:jc w:val="both"/>
        <w:rPr>
          <w:b/>
          <w:bCs/>
          <w:sz w:val="20"/>
          <w:szCs w:val="20"/>
          <w:lang w:val="en-US"/>
        </w:rPr>
      </w:pPr>
    </w:p>
    <w:p w14:paraId="18C8DE5D" w14:textId="77777777" w:rsidR="002710A8" w:rsidRDefault="002710A8" w:rsidP="0016565E">
      <w:pPr>
        <w:jc w:val="both"/>
        <w:rPr>
          <w:b/>
          <w:bCs/>
          <w:sz w:val="20"/>
          <w:szCs w:val="20"/>
          <w:lang w:val="en-US"/>
        </w:rPr>
      </w:pPr>
    </w:p>
    <w:p w14:paraId="4E38C27E" w14:textId="77777777" w:rsidR="002710A8" w:rsidRDefault="002710A8" w:rsidP="0016565E">
      <w:pPr>
        <w:jc w:val="both"/>
        <w:rPr>
          <w:b/>
          <w:bCs/>
          <w:sz w:val="20"/>
          <w:szCs w:val="20"/>
          <w:lang w:val="en-US"/>
        </w:rPr>
      </w:pPr>
    </w:p>
    <w:p w14:paraId="683DEDBA" w14:textId="6D075AF1" w:rsidR="007353C5" w:rsidRDefault="007353C5" w:rsidP="0016565E">
      <w:pPr>
        <w:jc w:val="both"/>
        <w:rPr>
          <w:b/>
          <w:bCs/>
          <w:sz w:val="20"/>
          <w:szCs w:val="20"/>
          <w:lang w:val="en-US"/>
        </w:rPr>
      </w:pPr>
      <w:r>
        <w:rPr>
          <w:b/>
          <w:bCs/>
          <w:sz w:val="20"/>
          <w:szCs w:val="20"/>
          <w:lang w:val="en-US"/>
        </w:rPr>
        <w:lastRenderedPageBreak/>
        <w:t>Figure E</w:t>
      </w:r>
      <w:r w:rsidR="00D067CB">
        <w:rPr>
          <w:b/>
          <w:bCs/>
          <w:sz w:val="20"/>
          <w:szCs w:val="20"/>
          <w:lang w:val="en-US"/>
        </w:rPr>
        <w:t>7</w:t>
      </w:r>
      <w:r>
        <w:rPr>
          <w:b/>
          <w:bCs/>
          <w:sz w:val="20"/>
          <w:szCs w:val="20"/>
          <w:lang w:val="en-US"/>
        </w:rPr>
        <w:t xml:space="preserve">. </w:t>
      </w:r>
      <w:r w:rsidR="002A571F">
        <w:rPr>
          <w:b/>
          <w:bCs/>
          <w:sz w:val="20"/>
          <w:szCs w:val="20"/>
          <w:lang w:val="en-US"/>
        </w:rPr>
        <w:t xml:space="preserve">Distribution of PaO2 (Panel A), SaO2 (Panel B), and FiO2 </w:t>
      </w:r>
      <w:r w:rsidR="00B06DE2">
        <w:rPr>
          <w:b/>
          <w:bCs/>
          <w:sz w:val="20"/>
          <w:szCs w:val="20"/>
          <w:lang w:val="en-US"/>
        </w:rPr>
        <w:t xml:space="preserve">(Panel C) </w:t>
      </w:r>
      <w:r w:rsidR="002A571F">
        <w:rPr>
          <w:b/>
          <w:bCs/>
          <w:sz w:val="20"/>
          <w:szCs w:val="20"/>
          <w:lang w:val="en-US"/>
        </w:rPr>
        <w:t>over the first days of ICU stay</w:t>
      </w:r>
      <w:r w:rsidR="002A571F" w:rsidRPr="002A571F">
        <w:rPr>
          <w:b/>
          <w:bCs/>
          <w:sz w:val="20"/>
          <w:szCs w:val="20"/>
          <w:lang w:val="en-US"/>
        </w:rPr>
        <w:t xml:space="preserve"> </w:t>
      </w:r>
    </w:p>
    <w:p w14:paraId="2AD5E957" w14:textId="77777777" w:rsidR="007353C5" w:rsidRDefault="002A571F" w:rsidP="0016565E">
      <w:pPr>
        <w:jc w:val="both"/>
        <w:rPr>
          <w:b/>
          <w:bCs/>
          <w:sz w:val="20"/>
          <w:szCs w:val="20"/>
          <w:lang w:val="en-US"/>
        </w:rPr>
      </w:pPr>
      <w:r w:rsidRPr="007353C5">
        <w:rPr>
          <w:b/>
          <w:bCs/>
          <w:noProof/>
          <w:sz w:val="20"/>
          <w:szCs w:val="20"/>
        </w:rPr>
        <w:drawing>
          <wp:anchor distT="0" distB="0" distL="114300" distR="114300" simplePos="0" relativeHeight="251664384" behindDoc="0" locked="0" layoutInCell="1" allowOverlap="1" wp14:anchorId="0F8A6596" wp14:editId="4B67E290">
            <wp:simplePos x="0" y="0"/>
            <wp:positionH relativeFrom="column">
              <wp:posOffset>3810</wp:posOffset>
            </wp:positionH>
            <wp:positionV relativeFrom="paragraph">
              <wp:posOffset>161290</wp:posOffset>
            </wp:positionV>
            <wp:extent cx="5756910" cy="3161665"/>
            <wp:effectExtent l="0" t="0" r="0" b="635"/>
            <wp:wrapTopAndBottom/>
            <wp:docPr id="21" name="Image 1">
              <a:extLst xmlns:a="http://schemas.openxmlformats.org/drawingml/2006/main">
                <a:ext uri="{FF2B5EF4-FFF2-40B4-BE49-F238E27FC236}">
                  <a16:creationId xmlns:a16="http://schemas.microsoft.com/office/drawing/2014/main" id="{FB933A53-01D7-F64F-A44A-D26D1079D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FB933A53-01D7-F64F-A44A-D26D1079D81D}"/>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56910" cy="3161665"/>
                    </a:xfrm>
                    <a:prstGeom prst="rect">
                      <a:avLst/>
                    </a:prstGeom>
                  </pic:spPr>
                </pic:pic>
              </a:graphicData>
            </a:graphic>
            <wp14:sizeRelH relativeFrom="page">
              <wp14:pctWidth>0</wp14:pctWidth>
            </wp14:sizeRelH>
            <wp14:sizeRelV relativeFrom="page">
              <wp14:pctHeight>0</wp14:pctHeight>
            </wp14:sizeRelV>
          </wp:anchor>
        </w:drawing>
      </w:r>
    </w:p>
    <w:p w14:paraId="6B65703E" w14:textId="77777777" w:rsidR="007353C5" w:rsidRDefault="007353C5" w:rsidP="0016565E">
      <w:pPr>
        <w:jc w:val="both"/>
        <w:rPr>
          <w:b/>
          <w:bCs/>
          <w:sz w:val="20"/>
          <w:szCs w:val="20"/>
          <w:lang w:val="en-US"/>
        </w:rPr>
      </w:pPr>
    </w:p>
    <w:p w14:paraId="2D8FD8DC" w14:textId="79933063" w:rsidR="002A571F" w:rsidRDefault="002A571F" w:rsidP="0016565E">
      <w:pPr>
        <w:jc w:val="both"/>
        <w:rPr>
          <w:b/>
          <w:bCs/>
          <w:sz w:val="20"/>
          <w:szCs w:val="20"/>
          <w:lang w:val="en-US"/>
        </w:rPr>
      </w:pPr>
    </w:p>
    <w:p w14:paraId="1EB43D7A" w14:textId="03A74060" w:rsidR="004832E7" w:rsidRDefault="004832E7" w:rsidP="0016565E">
      <w:pPr>
        <w:jc w:val="both"/>
        <w:rPr>
          <w:b/>
          <w:bCs/>
          <w:sz w:val="20"/>
          <w:szCs w:val="20"/>
          <w:lang w:val="en-US"/>
        </w:rPr>
      </w:pPr>
    </w:p>
    <w:p w14:paraId="425D4831" w14:textId="0FA744D0" w:rsidR="004832E7" w:rsidRDefault="004832E7" w:rsidP="0016565E">
      <w:pPr>
        <w:jc w:val="both"/>
        <w:rPr>
          <w:b/>
          <w:bCs/>
          <w:sz w:val="20"/>
          <w:szCs w:val="20"/>
          <w:lang w:val="en-US"/>
        </w:rPr>
      </w:pPr>
    </w:p>
    <w:p w14:paraId="1F079E34" w14:textId="024D050A" w:rsidR="004832E7" w:rsidRDefault="004832E7" w:rsidP="0016565E">
      <w:pPr>
        <w:jc w:val="both"/>
        <w:rPr>
          <w:b/>
          <w:bCs/>
          <w:sz w:val="20"/>
          <w:szCs w:val="20"/>
          <w:lang w:val="en-US"/>
        </w:rPr>
      </w:pPr>
    </w:p>
    <w:p w14:paraId="5FC7036F" w14:textId="70DB9902" w:rsidR="004832E7" w:rsidRDefault="004832E7" w:rsidP="0016565E">
      <w:pPr>
        <w:jc w:val="both"/>
        <w:rPr>
          <w:b/>
          <w:bCs/>
          <w:sz w:val="20"/>
          <w:szCs w:val="20"/>
          <w:lang w:val="en-US"/>
        </w:rPr>
      </w:pPr>
    </w:p>
    <w:p w14:paraId="3389D0D9" w14:textId="491DD6B2" w:rsidR="004832E7" w:rsidRDefault="004832E7" w:rsidP="0016565E">
      <w:pPr>
        <w:jc w:val="both"/>
        <w:rPr>
          <w:b/>
          <w:bCs/>
          <w:sz w:val="20"/>
          <w:szCs w:val="20"/>
          <w:lang w:val="en-US"/>
        </w:rPr>
      </w:pPr>
    </w:p>
    <w:p w14:paraId="18C2378B" w14:textId="6DD990E8" w:rsidR="004832E7" w:rsidRDefault="004832E7" w:rsidP="0016565E">
      <w:pPr>
        <w:jc w:val="both"/>
        <w:rPr>
          <w:b/>
          <w:bCs/>
          <w:sz w:val="20"/>
          <w:szCs w:val="20"/>
          <w:lang w:val="en-US"/>
        </w:rPr>
      </w:pPr>
    </w:p>
    <w:p w14:paraId="4E990413" w14:textId="5F3E270A" w:rsidR="004832E7" w:rsidRDefault="004832E7" w:rsidP="0016565E">
      <w:pPr>
        <w:jc w:val="both"/>
        <w:rPr>
          <w:b/>
          <w:bCs/>
          <w:sz w:val="20"/>
          <w:szCs w:val="20"/>
          <w:lang w:val="en-US"/>
        </w:rPr>
      </w:pPr>
    </w:p>
    <w:p w14:paraId="6E6C982D" w14:textId="5716E59D" w:rsidR="004832E7" w:rsidRDefault="004832E7" w:rsidP="0016565E">
      <w:pPr>
        <w:jc w:val="both"/>
        <w:rPr>
          <w:b/>
          <w:bCs/>
          <w:sz w:val="20"/>
          <w:szCs w:val="20"/>
          <w:lang w:val="en-US"/>
        </w:rPr>
      </w:pPr>
    </w:p>
    <w:p w14:paraId="2473AE33" w14:textId="04EE9F2A" w:rsidR="004832E7" w:rsidRDefault="004832E7" w:rsidP="0016565E">
      <w:pPr>
        <w:jc w:val="both"/>
        <w:rPr>
          <w:b/>
          <w:bCs/>
          <w:sz w:val="20"/>
          <w:szCs w:val="20"/>
          <w:lang w:val="en-US"/>
        </w:rPr>
      </w:pPr>
    </w:p>
    <w:p w14:paraId="515CD06B" w14:textId="70B4819E" w:rsidR="004832E7" w:rsidRDefault="004832E7" w:rsidP="0016565E">
      <w:pPr>
        <w:jc w:val="both"/>
        <w:rPr>
          <w:b/>
          <w:bCs/>
          <w:sz w:val="20"/>
          <w:szCs w:val="20"/>
          <w:lang w:val="en-US"/>
        </w:rPr>
      </w:pPr>
    </w:p>
    <w:p w14:paraId="57DD880D" w14:textId="68B94C16" w:rsidR="004832E7" w:rsidRDefault="004832E7" w:rsidP="0016565E">
      <w:pPr>
        <w:jc w:val="both"/>
        <w:rPr>
          <w:b/>
          <w:bCs/>
          <w:sz w:val="20"/>
          <w:szCs w:val="20"/>
          <w:lang w:val="en-US"/>
        </w:rPr>
      </w:pPr>
    </w:p>
    <w:p w14:paraId="27A8E161" w14:textId="14DB039C" w:rsidR="004832E7" w:rsidRDefault="004832E7" w:rsidP="0016565E">
      <w:pPr>
        <w:jc w:val="both"/>
        <w:rPr>
          <w:b/>
          <w:bCs/>
          <w:sz w:val="20"/>
          <w:szCs w:val="20"/>
          <w:lang w:val="en-US"/>
        </w:rPr>
      </w:pPr>
    </w:p>
    <w:p w14:paraId="31262215" w14:textId="1EF65221" w:rsidR="004832E7" w:rsidRDefault="004832E7" w:rsidP="0016565E">
      <w:pPr>
        <w:jc w:val="both"/>
        <w:rPr>
          <w:b/>
          <w:bCs/>
          <w:sz w:val="20"/>
          <w:szCs w:val="20"/>
          <w:lang w:val="en-US"/>
        </w:rPr>
      </w:pPr>
    </w:p>
    <w:p w14:paraId="6AB96EF0" w14:textId="66E1DACE" w:rsidR="004832E7" w:rsidRDefault="004832E7" w:rsidP="0016565E">
      <w:pPr>
        <w:jc w:val="both"/>
        <w:rPr>
          <w:b/>
          <w:bCs/>
          <w:sz w:val="20"/>
          <w:szCs w:val="20"/>
          <w:lang w:val="en-US"/>
        </w:rPr>
      </w:pPr>
    </w:p>
    <w:p w14:paraId="01940714" w14:textId="26E02F82" w:rsidR="004832E7" w:rsidRDefault="004832E7" w:rsidP="0016565E">
      <w:pPr>
        <w:jc w:val="both"/>
        <w:rPr>
          <w:b/>
          <w:bCs/>
          <w:sz w:val="20"/>
          <w:szCs w:val="20"/>
          <w:lang w:val="en-US"/>
        </w:rPr>
      </w:pPr>
    </w:p>
    <w:p w14:paraId="018B4C46" w14:textId="57F9C154" w:rsidR="004832E7" w:rsidRDefault="004832E7" w:rsidP="0016565E">
      <w:pPr>
        <w:jc w:val="both"/>
        <w:rPr>
          <w:b/>
          <w:bCs/>
          <w:sz w:val="20"/>
          <w:szCs w:val="20"/>
          <w:lang w:val="en-US"/>
        </w:rPr>
      </w:pPr>
    </w:p>
    <w:p w14:paraId="237A95F0" w14:textId="30D6DA6D" w:rsidR="004832E7" w:rsidRDefault="004832E7" w:rsidP="0016565E">
      <w:pPr>
        <w:jc w:val="both"/>
        <w:rPr>
          <w:b/>
          <w:bCs/>
          <w:sz w:val="20"/>
          <w:szCs w:val="20"/>
          <w:lang w:val="en-US"/>
        </w:rPr>
      </w:pPr>
    </w:p>
    <w:p w14:paraId="3D8650F4" w14:textId="64DC73CF" w:rsidR="004832E7" w:rsidRDefault="004832E7" w:rsidP="0016565E">
      <w:pPr>
        <w:jc w:val="both"/>
        <w:rPr>
          <w:b/>
          <w:bCs/>
          <w:sz w:val="20"/>
          <w:szCs w:val="20"/>
          <w:lang w:val="en-US"/>
        </w:rPr>
      </w:pPr>
    </w:p>
    <w:p w14:paraId="7853BDDD" w14:textId="3FA7B62E" w:rsidR="004832E7" w:rsidRDefault="004832E7" w:rsidP="0016565E">
      <w:pPr>
        <w:jc w:val="both"/>
        <w:rPr>
          <w:b/>
          <w:bCs/>
          <w:sz w:val="20"/>
          <w:szCs w:val="20"/>
          <w:lang w:val="en-US"/>
        </w:rPr>
      </w:pPr>
    </w:p>
    <w:p w14:paraId="2004D5F5" w14:textId="7490EA46" w:rsidR="004832E7" w:rsidRDefault="004832E7" w:rsidP="0016565E">
      <w:pPr>
        <w:jc w:val="both"/>
        <w:rPr>
          <w:b/>
          <w:bCs/>
          <w:sz w:val="20"/>
          <w:szCs w:val="20"/>
          <w:lang w:val="en-US"/>
        </w:rPr>
      </w:pPr>
    </w:p>
    <w:p w14:paraId="76786A33" w14:textId="048F2097" w:rsidR="004832E7" w:rsidRDefault="004832E7" w:rsidP="0016565E">
      <w:pPr>
        <w:jc w:val="both"/>
        <w:rPr>
          <w:b/>
          <w:bCs/>
          <w:sz w:val="20"/>
          <w:szCs w:val="20"/>
          <w:lang w:val="en-US"/>
        </w:rPr>
      </w:pPr>
    </w:p>
    <w:p w14:paraId="01E1F04A" w14:textId="53CBF989" w:rsidR="004832E7" w:rsidRDefault="004832E7" w:rsidP="0016565E">
      <w:pPr>
        <w:jc w:val="both"/>
        <w:rPr>
          <w:b/>
          <w:bCs/>
          <w:sz w:val="20"/>
          <w:szCs w:val="20"/>
          <w:lang w:val="en-US"/>
        </w:rPr>
      </w:pPr>
    </w:p>
    <w:p w14:paraId="5330CE85" w14:textId="126F9551" w:rsidR="004832E7" w:rsidRDefault="004832E7" w:rsidP="0016565E">
      <w:pPr>
        <w:jc w:val="both"/>
        <w:rPr>
          <w:b/>
          <w:bCs/>
          <w:sz w:val="20"/>
          <w:szCs w:val="20"/>
          <w:lang w:val="en-US"/>
        </w:rPr>
      </w:pPr>
    </w:p>
    <w:p w14:paraId="5DC00576" w14:textId="2A9E732F" w:rsidR="004832E7" w:rsidRDefault="004832E7" w:rsidP="0016565E">
      <w:pPr>
        <w:jc w:val="both"/>
        <w:rPr>
          <w:b/>
          <w:bCs/>
          <w:sz w:val="20"/>
          <w:szCs w:val="20"/>
          <w:lang w:val="en-US"/>
        </w:rPr>
      </w:pPr>
    </w:p>
    <w:p w14:paraId="1BB59A75" w14:textId="20F33FD1" w:rsidR="004832E7" w:rsidRDefault="004832E7" w:rsidP="0016565E">
      <w:pPr>
        <w:jc w:val="both"/>
        <w:rPr>
          <w:b/>
          <w:bCs/>
          <w:sz w:val="20"/>
          <w:szCs w:val="20"/>
          <w:lang w:val="en-US"/>
        </w:rPr>
      </w:pPr>
    </w:p>
    <w:p w14:paraId="2EE3E914" w14:textId="787167EC" w:rsidR="004832E7" w:rsidRDefault="004832E7" w:rsidP="0016565E">
      <w:pPr>
        <w:jc w:val="both"/>
        <w:rPr>
          <w:b/>
          <w:bCs/>
          <w:sz w:val="20"/>
          <w:szCs w:val="20"/>
          <w:lang w:val="en-US"/>
        </w:rPr>
      </w:pPr>
    </w:p>
    <w:p w14:paraId="31ACC9C3" w14:textId="4CC50F96" w:rsidR="004832E7" w:rsidRDefault="004832E7" w:rsidP="0016565E">
      <w:pPr>
        <w:jc w:val="both"/>
        <w:rPr>
          <w:b/>
          <w:bCs/>
          <w:sz w:val="20"/>
          <w:szCs w:val="20"/>
          <w:lang w:val="en-US"/>
        </w:rPr>
      </w:pPr>
    </w:p>
    <w:p w14:paraId="3EF3CDDA" w14:textId="2A2CEE4D" w:rsidR="004832E7" w:rsidRDefault="004832E7" w:rsidP="0016565E">
      <w:pPr>
        <w:jc w:val="both"/>
        <w:rPr>
          <w:b/>
          <w:bCs/>
          <w:sz w:val="20"/>
          <w:szCs w:val="20"/>
          <w:lang w:val="en-US"/>
        </w:rPr>
      </w:pPr>
    </w:p>
    <w:p w14:paraId="18BECC1A" w14:textId="6AA8C9E6" w:rsidR="004832E7" w:rsidRDefault="004832E7" w:rsidP="0016565E">
      <w:pPr>
        <w:jc w:val="both"/>
        <w:rPr>
          <w:b/>
          <w:bCs/>
          <w:sz w:val="20"/>
          <w:szCs w:val="20"/>
          <w:lang w:val="en-US"/>
        </w:rPr>
      </w:pPr>
    </w:p>
    <w:p w14:paraId="68566F31" w14:textId="56F4A78E" w:rsidR="004832E7" w:rsidRDefault="004832E7" w:rsidP="0016565E">
      <w:pPr>
        <w:jc w:val="both"/>
        <w:rPr>
          <w:b/>
          <w:bCs/>
          <w:sz w:val="20"/>
          <w:szCs w:val="20"/>
          <w:lang w:val="en-US"/>
        </w:rPr>
      </w:pPr>
    </w:p>
    <w:p w14:paraId="02CCDCFD" w14:textId="084686B1" w:rsidR="004832E7" w:rsidRDefault="004832E7" w:rsidP="0016565E">
      <w:pPr>
        <w:jc w:val="both"/>
        <w:rPr>
          <w:b/>
          <w:bCs/>
          <w:sz w:val="20"/>
          <w:szCs w:val="20"/>
          <w:lang w:val="en-US"/>
        </w:rPr>
      </w:pPr>
    </w:p>
    <w:p w14:paraId="14A9F14C" w14:textId="569AB588" w:rsidR="004832E7" w:rsidRDefault="004832E7" w:rsidP="0016565E">
      <w:pPr>
        <w:jc w:val="both"/>
        <w:rPr>
          <w:b/>
          <w:bCs/>
          <w:sz w:val="20"/>
          <w:szCs w:val="20"/>
          <w:lang w:val="en-US"/>
        </w:rPr>
      </w:pPr>
    </w:p>
    <w:p w14:paraId="0833178F" w14:textId="77777777" w:rsidR="004832E7" w:rsidRDefault="004832E7" w:rsidP="0016565E">
      <w:pPr>
        <w:jc w:val="both"/>
        <w:rPr>
          <w:b/>
          <w:bCs/>
          <w:sz w:val="20"/>
          <w:szCs w:val="20"/>
          <w:lang w:val="en-US"/>
        </w:rPr>
      </w:pPr>
    </w:p>
    <w:p w14:paraId="027F3DC7" w14:textId="77777777" w:rsidR="002A571F" w:rsidRDefault="002A571F" w:rsidP="0016565E">
      <w:pPr>
        <w:jc w:val="both"/>
        <w:rPr>
          <w:b/>
          <w:bCs/>
          <w:sz w:val="20"/>
          <w:szCs w:val="20"/>
          <w:lang w:val="en-US"/>
        </w:rPr>
      </w:pPr>
    </w:p>
    <w:p w14:paraId="26C6197C" w14:textId="038A8A6A" w:rsidR="004832E7" w:rsidRDefault="004832E7" w:rsidP="004832E7">
      <w:pPr>
        <w:jc w:val="both"/>
        <w:rPr>
          <w:b/>
          <w:bCs/>
          <w:color w:val="000000" w:themeColor="text1"/>
          <w:sz w:val="20"/>
          <w:szCs w:val="20"/>
          <w:lang w:val="en-US"/>
        </w:rPr>
      </w:pPr>
      <w:r>
        <w:rPr>
          <w:b/>
          <w:bCs/>
          <w:color w:val="000000" w:themeColor="text1"/>
          <w:sz w:val="20"/>
          <w:szCs w:val="20"/>
          <w:lang w:val="en-US"/>
        </w:rPr>
        <w:lastRenderedPageBreak/>
        <w:t>Table E</w:t>
      </w:r>
      <w:r w:rsidR="00861C1E">
        <w:rPr>
          <w:b/>
          <w:bCs/>
          <w:color w:val="000000" w:themeColor="text1"/>
          <w:sz w:val="20"/>
          <w:szCs w:val="20"/>
          <w:lang w:val="en-US"/>
        </w:rPr>
        <w:t>2</w:t>
      </w:r>
      <w:r>
        <w:rPr>
          <w:b/>
          <w:bCs/>
          <w:color w:val="000000" w:themeColor="text1"/>
          <w:sz w:val="20"/>
          <w:szCs w:val="20"/>
          <w:lang w:val="en-US"/>
        </w:rPr>
        <w:t xml:space="preserve">. </w:t>
      </w:r>
      <w:r w:rsidRPr="00CC1688">
        <w:rPr>
          <w:b/>
          <w:bCs/>
          <w:color w:val="000000" w:themeColor="text1"/>
          <w:sz w:val="20"/>
          <w:szCs w:val="20"/>
          <w:lang w:val="en-US"/>
        </w:rPr>
        <w:t xml:space="preserve">Characteristics of patients according to </w:t>
      </w:r>
      <w:r>
        <w:rPr>
          <w:b/>
          <w:bCs/>
          <w:color w:val="000000" w:themeColor="text1"/>
          <w:sz w:val="20"/>
          <w:szCs w:val="20"/>
          <w:lang w:val="en-US"/>
        </w:rPr>
        <w:t xml:space="preserve">oxygenation levels </w:t>
      </w:r>
    </w:p>
    <w:p w14:paraId="18CC6219" w14:textId="77777777" w:rsidR="004832E7" w:rsidRPr="00C27936" w:rsidRDefault="004832E7" w:rsidP="004832E7">
      <w:pPr>
        <w:jc w:val="both"/>
        <w:rPr>
          <w:b/>
          <w:bCs/>
          <w:color w:val="000000" w:themeColor="text1"/>
          <w:sz w:val="20"/>
          <w:szCs w:val="20"/>
          <w:lang w:val="en-US"/>
        </w:rPr>
      </w:pPr>
    </w:p>
    <w:tbl>
      <w:tblPr>
        <w:tblStyle w:val="Grilledutableau"/>
        <w:tblW w:w="9351" w:type="dxa"/>
        <w:tblLook w:val="04A0" w:firstRow="1" w:lastRow="0" w:firstColumn="1" w:lastColumn="0" w:noHBand="0" w:noVBand="1"/>
      </w:tblPr>
      <w:tblGrid>
        <w:gridCol w:w="3023"/>
        <w:gridCol w:w="1882"/>
        <w:gridCol w:w="1652"/>
        <w:gridCol w:w="1830"/>
        <w:gridCol w:w="964"/>
      </w:tblGrid>
      <w:tr w:rsidR="004832E7" w:rsidRPr="00C27936" w14:paraId="4CE5A2CB" w14:textId="77777777" w:rsidTr="00234422">
        <w:tc>
          <w:tcPr>
            <w:tcW w:w="3023" w:type="dxa"/>
            <w:shd w:val="clear" w:color="auto" w:fill="000000" w:themeFill="text1"/>
            <w:hideMark/>
          </w:tcPr>
          <w:p w14:paraId="73DC0776" w14:textId="77777777" w:rsidR="004832E7" w:rsidRPr="00234422" w:rsidRDefault="004832E7" w:rsidP="002B44F2">
            <w:pPr>
              <w:rPr>
                <w:rFonts w:ascii="Times" w:eastAsiaTheme="minorHAnsi" w:hAnsi="Times"/>
                <w:b/>
                <w:bCs/>
                <w:color w:val="FFFFFF" w:themeColor="background1"/>
                <w:sz w:val="20"/>
                <w:szCs w:val="20"/>
                <w:lang w:val="en-US"/>
              </w:rPr>
            </w:pPr>
          </w:p>
        </w:tc>
        <w:tc>
          <w:tcPr>
            <w:tcW w:w="1882" w:type="dxa"/>
            <w:shd w:val="clear" w:color="auto" w:fill="000000" w:themeFill="text1"/>
            <w:hideMark/>
          </w:tcPr>
          <w:p w14:paraId="5B17246A"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Hypoxemia</w:t>
            </w:r>
          </w:p>
          <w:p w14:paraId="21DCDBBD" w14:textId="55DC0802"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(PaO2&lt;</w:t>
            </w:r>
            <w:r w:rsidR="00F151DD" w:rsidRPr="00234422">
              <w:rPr>
                <w:rFonts w:ascii="Times" w:eastAsiaTheme="minorHAnsi" w:hAnsi="Times"/>
                <w:b/>
                <w:bCs/>
                <w:color w:val="FFFFFF" w:themeColor="background1"/>
                <w:sz w:val="20"/>
                <w:szCs w:val="20"/>
                <w:lang w:val="en-US"/>
              </w:rPr>
              <w:t xml:space="preserve"> </w:t>
            </w:r>
            <w:r w:rsidRPr="00234422">
              <w:rPr>
                <w:rFonts w:ascii="Times" w:eastAsiaTheme="minorHAnsi" w:hAnsi="Times"/>
                <w:b/>
                <w:bCs/>
                <w:color w:val="FFFFFF" w:themeColor="background1"/>
                <w:sz w:val="20"/>
                <w:szCs w:val="20"/>
                <w:lang w:val="en-US"/>
              </w:rPr>
              <w:t>60 mmHg)</w:t>
            </w:r>
          </w:p>
          <w:p w14:paraId="30E6A459" w14:textId="77777777" w:rsidR="004832E7" w:rsidRPr="00234422" w:rsidRDefault="004832E7" w:rsidP="002B44F2">
            <w:pPr>
              <w:jc w:val="center"/>
              <w:rPr>
                <w:rFonts w:ascii="Times" w:eastAsiaTheme="minorHAnsi" w:hAnsi="Times"/>
                <w:b/>
                <w:bCs/>
                <w:color w:val="FFFFFF" w:themeColor="background1"/>
                <w:sz w:val="20"/>
                <w:szCs w:val="20"/>
                <w:lang w:val="en-US"/>
              </w:rPr>
            </w:pPr>
          </w:p>
          <w:p w14:paraId="62E16923" w14:textId="77777777" w:rsidR="00234422" w:rsidRPr="00234422" w:rsidRDefault="00234422" w:rsidP="002B44F2">
            <w:pPr>
              <w:jc w:val="center"/>
              <w:rPr>
                <w:rFonts w:ascii="Times" w:eastAsiaTheme="minorHAnsi" w:hAnsi="Times"/>
                <w:b/>
                <w:bCs/>
                <w:color w:val="FFFFFF" w:themeColor="background1"/>
                <w:sz w:val="20"/>
                <w:szCs w:val="20"/>
                <w:lang w:val="en-US"/>
              </w:rPr>
            </w:pPr>
          </w:p>
          <w:p w14:paraId="1B3BB723" w14:textId="34D4CDA1"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N=1,454</w:t>
            </w:r>
          </w:p>
          <w:p w14:paraId="5CED7428" w14:textId="77777777" w:rsidR="004832E7" w:rsidRPr="00234422" w:rsidRDefault="004832E7" w:rsidP="002B44F2">
            <w:pPr>
              <w:jc w:val="center"/>
              <w:rPr>
                <w:rFonts w:ascii="Times" w:eastAsiaTheme="minorHAnsi" w:hAnsi="Times"/>
                <w:b/>
                <w:bCs/>
                <w:color w:val="FFFFFF" w:themeColor="background1"/>
                <w:sz w:val="20"/>
                <w:szCs w:val="20"/>
                <w:lang w:val="en-US"/>
              </w:rPr>
            </w:pPr>
          </w:p>
          <w:p w14:paraId="1C8E1673"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 or Median [IQR]</w:t>
            </w:r>
          </w:p>
        </w:tc>
        <w:tc>
          <w:tcPr>
            <w:tcW w:w="1652" w:type="dxa"/>
            <w:shd w:val="clear" w:color="auto" w:fill="000000" w:themeFill="text1"/>
            <w:hideMark/>
          </w:tcPr>
          <w:p w14:paraId="11FFED2E"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Normoxemia</w:t>
            </w:r>
          </w:p>
          <w:p w14:paraId="223AC86B"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hAnsi="Times"/>
                <w:b/>
                <w:color w:val="FFFFFF" w:themeColor="background1"/>
                <w:sz w:val="20"/>
                <w:szCs w:val="20"/>
                <w:lang w:val="en-US"/>
              </w:rPr>
              <w:t xml:space="preserve">(60≤ </w:t>
            </w:r>
            <w:r w:rsidRPr="00234422">
              <w:rPr>
                <w:rFonts w:ascii="Times" w:eastAsiaTheme="minorHAnsi" w:hAnsi="Times"/>
                <w:b/>
                <w:bCs/>
                <w:color w:val="FFFFFF" w:themeColor="background1"/>
                <w:sz w:val="20"/>
                <w:szCs w:val="20"/>
                <w:lang w:val="en-US"/>
              </w:rPr>
              <w:t xml:space="preserve">PaO2 </w:t>
            </w:r>
            <w:r w:rsidRPr="00234422">
              <w:rPr>
                <w:rFonts w:ascii="Times" w:hAnsi="Times"/>
                <w:b/>
                <w:color w:val="FFFFFF" w:themeColor="background1"/>
                <w:sz w:val="20"/>
                <w:szCs w:val="20"/>
                <w:lang w:val="en-US"/>
              </w:rPr>
              <w:t>≤100 mmHg)</w:t>
            </w:r>
          </w:p>
          <w:p w14:paraId="56EF491D" w14:textId="77777777" w:rsidR="00234422" w:rsidRPr="00234422" w:rsidRDefault="00234422" w:rsidP="002B44F2">
            <w:pPr>
              <w:jc w:val="center"/>
              <w:rPr>
                <w:rFonts w:ascii="Times" w:eastAsiaTheme="minorHAnsi" w:hAnsi="Times"/>
                <w:b/>
                <w:bCs/>
                <w:color w:val="FFFFFF" w:themeColor="background1"/>
                <w:sz w:val="20"/>
                <w:szCs w:val="20"/>
                <w:lang w:val="en-US"/>
              </w:rPr>
            </w:pPr>
          </w:p>
          <w:p w14:paraId="44276805" w14:textId="0CCE0700"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w:t>
            </w:r>
            <w:r w:rsidRPr="00234422">
              <w:rPr>
                <w:color w:val="FFFFFF" w:themeColor="background1"/>
                <w:lang w:val="en-US"/>
              </w:rPr>
              <w:t xml:space="preserve"> </w:t>
            </w:r>
            <w:r w:rsidRPr="00234422">
              <w:rPr>
                <w:rFonts w:ascii="Times" w:eastAsiaTheme="minorHAnsi" w:hAnsi="Times"/>
                <w:b/>
                <w:bCs/>
                <w:color w:val="FFFFFF" w:themeColor="background1"/>
                <w:sz w:val="20"/>
                <w:szCs w:val="20"/>
                <w:lang w:val="en-US"/>
              </w:rPr>
              <w:t>5,716</w:t>
            </w:r>
          </w:p>
          <w:p w14:paraId="36CE55AB" w14:textId="77777777" w:rsidR="004832E7" w:rsidRPr="00234422" w:rsidRDefault="004832E7" w:rsidP="002B44F2">
            <w:pPr>
              <w:jc w:val="center"/>
              <w:rPr>
                <w:rFonts w:ascii="Times" w:eastAsiaTheme="minorHAnsi" w:hAnsi="Times"/>
                <w:b/>
                <w:bCs/>
                <w:color w:val="FFFFFF" w:themeColor="background1"/>
                <w:sz w:val="20"/>
                <w:szCs w:val="20"/>
                <w:lang w:val="en-US"/>
              </w:rPr>
            </w:pPr>
          </w:p>
          <w:p w14:paraId="24B95066"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 or Median [IQR]</w:t>
            </w:r>
          </w:p>
        </w:tc>
        <w:tc>
          <w:tcPr>
            <w:tcW w:w="1830" w:type="dxa"/>
            <w:shd w:val="clear" w:color="auto" w:fill="000000" w:themeFill="text1"/>
            <w:hideMark/>
          </w:tcPr>
          <w:p w14:paraId="744E1345"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Hyperoxemia</w:t>
            </w:r>
          </w:p>
          <w:p w14:paraId="72464370" w14:textId="752C1994"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(PaO2&gt;</w:t>
            </w:r>
            <w:r w:rsidR="00F151DD" w:rsidRPr="00234422">
              <w:rPr>
                <w:rFonts w:ascii="Times" w:eastAsiaTheme="minorHAnsi" w:hAnsi="Times"/>
                <w:b/>
                <w:bCs/>
                <w:color w:val="FFFFFF" w:themeColor="background1"/>
                <w:sz w:val="20"/>
                <w:szCs w:val="20"/>
                <w:lang w:val="en-US"/>
              </w:rPr>
              <w:t xml:space="preserve"> </w:t>
            </w:r>
            <w:r w:rsidRPr="00234422">
              <w:rPr>
                <w:rFonts w:ascii="Times" w:eastAsiaTheme="minorHAnsi" w:hAnsi="Times"/>
                <w:b/>
                <w:bCs/>
                <w:color w:val="FFFFFF" w:themeColor="background1"/>
                <w:sz w:val="20"/>
                <w:szCs w:val="20"/>
                <w:lang w:val="en-US"/>
              </w:rPr>
              <w:t>100mmHg)</w:t>
            </w:r>
          </w:p>
          <w:p w14:paraId="0C9605D1" w14:textId="77777777" w:rsidR="004832E7" w:rsidRPr="00234422" w:rsidRDefault="004832E7" w:rsidP="002B44F2">
            <w:pPr>
              <w:jc w:val="center"/>
              <w:rPr>
                <w:rFonts w:ascii="Times" w:eastAsiaTheme="minorHAnsi" w:hAnsi="Times"/>
                <w:b/>
                <w:bCs/>
                <w:color w:val="FFFFFF" w:themeColor="background1"/>
                <w:sz w:val="20"/>
                <w:szCs w:val="20"/>
                <w:lang w:val="en-US"/>
              </w:rPr>
            </w:pPr>
          </w:p>
          <w:p w14:paraId="7269EC94"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w:t>
            </w:r>
            <w:r w:rsidRPr="00234422">
              <w:rPr>
                <w:color w:val="FFFFFF" w:themeColor="background1"/>
                <w:lang w:val="en-US"/>
              </w:rPr>
              <w:t xml:space="preserve"> </w:t>
            </w:r>
            <w:r w:rsidRPr="00234422">
              <w:rPr>
                <w:rFonts w:ascii="Times" w:eastAsiaTheme="minorHAnsi" w:hAnsi="Times"/>
                <w:b/>
                <w:bCs/>
                <w:color w:val="FFFFFF" w:themeColor="background1"/>
                <w:sz w:val="20"/>
                <w:szCs w:val="20"/>
                <w:lang w:val="en-US"/>
              </w:rPr>
              <w:t>4,079</w:t>
            </w:r>
          </w:p>
          <w:p w14:paraId="64A5D8CF" w14:textId="77777777" w:rsidR="004832E7" w:rsidRPr="00234422" w:rsidRDefault="004832E7" w:rsidP="002B44F2">
            <w:pPr>
              <w:jc w:val="center"/>
              <w:rPr>
                <w:rFonts w:ascii="Times" w:eastAsiaTheme="minorHAnsi" w:hAnsi="Times"/>
                <w:b/>
                <w:bCs/>
                <w:color w:val="FFFFFF" w:themeColor="background1"/>
                <w:sz w:val="20"/>
                <w:szCs w:val="20"/>
                <w:lang w:val="en-US"/>
              </w:rPr>
            </w:pPr>
          </w:p>
          <w:p w14:paraId="497B5E88" w14:textId="77777777" w:rsidR="004832E7" w:rsidRPr="00234422" w:rsidRDefault="004832E7" w:rsidP="002B44F2">
            <w:pPr>
              <w:jc w:val="center"/>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N(%) or Median [IQR]</w:t>
            </w:r>
          </w:p>
        </w:tc>
        <w:tc>
          <w:tcPr>
            <w:tcW w:w="964" w:type="dxa"/>
            <w:shd w:val="clear" w:color="auto" w:fill="000000" w:themeFill="text1"/>
            <w:hideMark/>
          </w:tcPr>
          <w:p w14:paraId="1CE65F60" w14:textId="77777777" w:rsidR="004832E7" w:rsidRPr="00234422" w:rsidRDefault="004832E7" w:rsidP="002B44F2">
            <w:pPr>
              <w:jc w:val="right"/>
              <w:rPr>
                <w:rFonts w:ascii="Times" w:eastAsiaTheme="minorHAnsi" w:hAnsi="Times"/>
                <w:b/>
                <w:bCs/>
                <w:color w:val="FFFFFF" w:themeColor="background1"/>
                <w:sz w:val="20"/>
                <w:szCs w:val="20"/>
                <w:lang w:val="en-US"/>
              </w:rPr>
            </w:pPr>
            <w:r w:rsidRPr="00234422">
              <w:rPr>
                <w:rFonts w:ascii="Times" w:eastAsiaTheme="minorHAnsi" w:hAnsi="Times"/>
                <w:b/>
                <w:bCs/>
                <w:color w:val="FFFFFF" w:themeColor="background1"/>
                <w:sz w:val="20"/>
                <w:szCs w:val="20"/>
                <w:lang w:val="en-US"/>
              </w:rPr>
              <w:t>p-value</w:t>
            </w:r>
          </w:p>
        </w:tc>
      </w:tr>
      <w:tr w:rsidR="004832E7" w:rsidRPr="00C27936" w14:paraId="32D3955E" w14:textId="77777777" w:rsidTr="002B44F2">
        <w:tc>
          <w:tcPr>
            <w:tcW w:w="3023" w:type="dxa"/>
            <w:hideMark/>
          </w:tcPr>
          <w:p w14:paraId="20A31313"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Age, years</w:t>
            </w:r>
          </w:p>
        </w:tc>
        <w:tc>
          <w:tcPr>
            <w:tcW w:w="1882" w:type="dxa"/>
            <w:hideMark/>
          </w:tcPr>
          <w:p w14:paraId="2B1F84C3"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66 [56-74]</w:t>
            </w:r>
          </w:p>
        </w:tc>
        <w:tc>
          <w:tcPr>
            <w:tcW w:w="1652" w:type="dxa"/>
            <w:hideMark/>
          </w:tcPr>
          <w:p w14:paraId="733503E7"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66 [57-74]</w:t>
            </w:r>
          </w:p>
        </w:tc>
        <w:tc>
          <w:tcPr>
            <w:tcW w:w="1830" w:type="dxa"/>
            <w:hideMark/>
          </w:tcPr>
          <w:p w14:paraId="53E3B7AB"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65 [56-73]</w:t>
            </w:r>
          </w:p>
        </w:tc>
        <w:tc>
          <w:tcPr>
            <w:tcW w:w="964" w:type="dxa"/>
            <w:hideMark/>
          </w:tcPr>
          <w:p w14:paraId="6209F39C"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0.009</w:t>
            </w:r>
          </w:p>
        </w:tc>
      </w:tr>
      <w:tr w:rsidR="004832E7" w:rsidRPr="00C27936" w14:paraId="17D7A761" w14:textId="77777777" w:rsidTr="002B44F2">
        <w:tc>
          <w:tcPr>
            <w:tcW w:w="3023" w:type="dxa"/>
            <w:hideMark/>
          </w:tcPr>
          <w:p w14:paraId="7A160DFD"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color w:val="000000" w:themeColor="text1"/>
                <w:sz w:val="20"/>
                <w:szCs w:val="20"/>
                <w:lang w:val="en-US"/>
              </w:rPr>
              <w:t>Male</w:t>
            </w:r>
            <w:r w:rsidRPr="00C27936">
              <w:rPr>
                <w:rFonts w:ascii="Times" w:eastAsiaTheme="minorHAnsi" w:hAnsi="Times"/>
                <w:bCs/>
                <w:color w:val="000000" w:themeColor="text1"/>
                <w:sz w:val="20"/>
                <w:szCs w:val="20"/>
                <w:lang w:val="en-US"/>
              </w:rPr>
              <w:t xml:space="preserve"> sex </w:t>
            </w:r>
          </w:p>
        </w:tc>
        <w:tc>
          <w:tcPr>
            <w:tcW w:w="1882" w:type="dxa"/>
            <w:hideMark/>
          </w:tcPr>
          <w:p w14:paraId="3B2390C1"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916 (63)</w:t>
            </w:r>
          </w:p>
        </w:tc>
        <w:tc>
          <w:tcPr>
            <w:tcW w:w="1652" w:type="dxa"/>
            <w:hideMark/>
          </w:tcPr>
          <w:p w14:paraId="5E75210A"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3,681 (64)</w:t>
            </w:r>
          </w:p>
        </w:tc>
        <w:tc>
          <w:tcPr>
            <w:tcW w:w="1830" w:type="dxa"/>
            <w:hideMark/>
          </w:tcPr>
          <w:p w14:paraId="4E81702C" w14:textId="77777777" w:rsidR="004832E7" w:rsidRPr="00C27936" w:rsidRDefault="004832E7" w:rsidP="002B44F2">
            <w:pPr>
              <w:jc w:val="center"/>
              <w:rPr>
                <w:rFonts w:ascii="Times" w:eastAsia="MS Mincho" w:hAnsi="Times"/>
                <w:color w:val="000000" w:themeColor="text1"/>
                <w:sz w:val="20"/>
                <w:szCs w:val="20"/>
              </w:rPr>
            </w:pPr>
            <w:r w:rsidRPr="00C27936">
              <w:rPr>
                <w:rFonts w:ascii="Times" w:hAnsi="Times"/>
                <w:color w:val="000000" w:themeColor="text1"/>
                <w:sz w:val="20"/>
                <w:szCs w:val="20"/>
              </w:rPr>
              <w:t>2,526 (62)</w:t>
            </w:r>
          </w:p>
        </w:tc>
        <w:tc>
          <w:tcPr>
            <w:tcW w:w="964" w:type="dxa"/>
            <w:hideMark/>
          </w:tcPr>
          <w:p w14:paraId="56B92545"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0.043</w:t>
            </w:r>
          </w:p>
        </w:tc>
      </w:tr>
      <w:tr w:rsidR="004832E7" w:rsidRPr="00C27936" w14:paraId="49E1232D" w14:textId="77777777" w:rsidTr="002B44F2">
        <w:tc>
          <w:tcPr>
            <w:tcW w:w="3023" w:type="dxa"/>
            <w:hideMark/>
          </w:tcPr>
          <w:p w14:paraId="473CE983"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Weight, Kg</w:t>
            </w:r>
          </w:p>
        </w:tc>
        <w:tc>
          <w:tcPr>
            <w:tcW w:w="1882" w:type="dxa"/>
            <w:hideMark/>
          </w:tcPr>
          <w:p w14:paraId="06D7260D"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74 [63-84]</w:t>
            </w:r>
          </w:p>
        </w:tc>
        <w:tc>
          <w:tcPr>
            <w:tcW w:w="1652" w:type="dxa"/>
            <w:hideMark/>
          </w:tcPr>
          <w:p w14:paraId="06DB83F0" w14:textId="77777777" w:rsidR="004832E7" w:rsidRPr="00C27936" w:rsidRDefault="004832E7" w:rsidP="002B44F2">
            <w:pPr>
              <w:jc w:val="center"/>
              <w:rPr>
                <w:rFonts w:ascii="Times" w:eastAsia="MS Mincho" w:hAnsi="Times"/>
                <w:color w:val="000000" w:themeColor="text1"/>
                <w:sz w:val="20"/>
                <w:szCs w:val="20"/>
              </w:rPr>
            </w:pPr>
            <w:r w:rsidRPr="00C27936">
              <w:rPr>
                <w:rFonts w:ascii="Times" w:hAnsi="Times"/>
                <w:color w:val="000000" w:themeColor="text1"/>
                <w:sz w:val="20"/>
                <w:szCs w:val="20"/>
              </w:rPr>
              <w:t>75 [64 – 86]</w:t>
            </w:r>
          </w:p>
        </w:tc>
        <w:tc>
          <w:tcPr>
            <w:tcW w:w="1830" w:type="dxa"/>
            <w:hideMark/>
          </w:tcPr>
          <w:p w14:paraId="2E613F0B"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73 [62-85]</w:t>
            </w:r>
          </w:p>
        </w:tc>
        <w:tc>
          <w:tcPr>
            <w:tcW w:w="964" w:type="dxa"/>
            <w:hideMark/>
          </w:tcPr>
          <w:p w14:paraId="63BC4CF4"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0.016</w:t>
            </w:r>
          </w:p>
        </w:tc>
      </w:tr>
      <w:tr w:rsidR="004832E7" w:rsidRPr="00C27936" w14:paraId="3E03157D" w14:textId="77777777" w:rsidTr="002B44F2">
        <w:tc>
          <w:tcPr>
            <w:tcW w:w="3023" w:type="dxa"/>
            <w:hideMark/>
          </w:tcPr>
          <w:p w14:paraId="5D0F5CD2"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Charlson score</w:t>
            </w:r>
          </w:p>
        </w:tc>
        <w:tc>
          <w:tcPr>
            <w:tcW w:w="1882" w:type="dxa"/>
            <w:hideMark/>
          </w:tcPr>
          <w:p w14:paraId="3168DE93"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5.0 [4.0-6.0]</w:t>
            </w:r>
          </w:p>
        </w:tc>
        <w:tc>
          <w:tcPr>
            <w:tcW w:w="1652" w:type="dxa"/>
            <w:hideMark/>
          </w:tcPr>
          <w:p w14:paraId="1F2F71AA"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5.0 [4.0 -6.0]</w:t>
            </w:r>
          </w:p>
        </w:tc>
        <w:tc>
          <w:tcPr>
            <w:tcW w:w="1830" w:type="dxa"/>
            <w:hideMark/>
          </w:tcPr>
          <w:p w14:paraId="7A284C70"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5.0 [4.0-6.0]</w:t>
            </w:r>
          </w:p>
        </w:tc>
        <w:tc>
          <w:tcPr>
            <w:tcW w:w="964" w:type="dxa"/>
            <w:hideMark/>
          </w:tcPr>
          <w:p w14:paraId="7709620A"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1904E7D6" w14:textId="77777777" w:rsidTr="002B44F2">
        <w:tc>
          <w:tcPr>
            <w:tcW w:w="3023" w:type="dxa"/>
            <w:hideMark/>
          </w:tcPr>
          <w:p w14:paraId="175C3FFE"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Underlying Disease </w:t>
            </w:r>
          </w:p>
        </w:tc>
        <w:tc>
          <w:tcPr>
            <w:tcW w:w="1882" w:type="dxa"/>
            <w:hideMark/>
          </w:tcPr>
          <w:p w14:paraId="490FB61C"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7ACA2AE8"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hideMark/>
          </w:tcPr>
          <w:p w14:paraId="38DD0536"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121DB712"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19E62A85" w14:textId="77777777" w:rsidTr="002B44F2">
        <w:tc>
          <w:tcPr>
            <w:tcW w:w="3023" w:type="dxa"/>
            <w:hideMark/>
          </w:tcPr>
          <w:p w14:paraId="6C3EBC5B"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Leukemia</w:t>
            </w:r>
          </w:p>
        </w:tc>
        <w:tc>
          <w:tcPr>
            <w:tcW w:w="1882" w:type="dxa"/>
            <w:hideMark/>
          </w:tcPr>
          <w:p w14:paraId="3DCCD111"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841 (59)</w:t>
            </w:r>
          </w:p>
        </w:tc>
        <w:tc>
          <w:tcPr>
            <w:tcW w:w="1652" w:type="dxa"/>
            <w:hideMark/>
          </w:tcPr>
          <w:p w14:paraId="757D4321"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3,264 (58)</w:t>
            </w:r>
          </w:p>
        </w:tc>
        <w:tc>
          <w:tcPr>
            <w:tcW w:w="1830" w:type="dxa"/>
            <w:hideMark/>
          </w:tcPr>
          <w:p w14:paraId="61852D8A" w14:textId="77777777" w:rsidR="004832E7" w:rsidRPr="00C27936" w:rsidRDefault="004832E7" w:rsidP="002B44F2">
            <w:pPr>
              <w:jc w:val="center"/>
              <w:rPr>
                <w:rFonts w:ascii="Times" w:hAnsi="Times"/>
                <w:sz w:val="20"/>
                <w:szCs w:val="20"/>
              </w:rPr>
            </w:pPr>
            <w:r w:rsidRPr="00C27936">
              <w:rPr>
                <w:rFonts w:ascii="Times" w:hAnsi="Times"/>
                <w:sz w:val="20"/>
                <w:szCs w:val="20"/>
              </w:rPr>
              <w:t>2,180 (54)</w:t>
            </w:r>
          </w:p>
          <w:p w14:paraId="4D30FE58"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6B9A4F6E"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1EA8E0C7" w14:textId="77777777" w:rsidTr="002B44F2">
        <w:tc>
          <w:tcPr>
            <w:tcW w:w="3023" w:type="dxa"/>
            <w:hideMark/>
          </w:tcPr>
          <w:p w14:paraId="2DF9F806"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Lymphoma/Myeloma</w:t>
            </w:r>
          </w:p>
        </w:tc>
        <w:tc>
          <w:tcPr>
            <w:tcW w:w="1882" w:type="dxa"/>
            <w:hideMark/>
          </w:tcPr>
          <w:p w14:paraId="69ACD17F"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502 (35)</w:t>
            </w:r>
          </w:p>
        </w:tc>
        <w:tc>
          <w:tcPr>
            <w:tcW w:w="1652" w:type="dxa"/>
            <w:hideMark/>
          </w:tcPr>
          <w:p w14:paraId="25EDF4BE"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2,105 (37)</w:t>
            </w:r>
          </w:p>
        </w:tc>
        <w:tc>
          <w:tcPr>
            <w:tcW w:w="1830" w:type="dxa"/>
            <w:hideMark/>
          </w:tcPr>
          <w:p w14:paraId="34D2DD50" w14:textId="77777777" w:rsidR="004832E7" w:rsidRPr="00C27936" w:rsidRDefault="004832E7" w:rsidP="002B44F2">
            <w:pPr>
              <w:jc w:val="center"/>
              <w:rPr>
                <w:rFonts w:ascii="Times" w:hAnsi="Times"/>
                <w:sz w:val="20"/>
                <w:szCs w:val="20"/>
              </w:rPr>
            </w:pPr>
            <w:r w:rsidRPr="00C27936">
              <w:rPr>
                <w:rFonts w:ascii="Times" w:hAnsi="Times"/>
                <w:sz w:val="20"/>
                <w:szCs w:val="20"/>
              </w:rPr>
              <w:t>1,636 (40)</w:t>
            </w:r>
          </w:p>
          <w:p w14:paraId="18811A0F"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2BD17CAE"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1B64871B" w14:textId="77777777" w:rsidTr="002B44F2">
        <w:tc>
          <w:tcPr>
            <w:tcW w:w="3023" w:type="dxa"/>
            <w:hideMark/>
          </w:tcPr>
          <w:p w14:paraId="4FC3E34C"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Others malignancies</w:t>
            </w:r>
          </w:p>
        </w:tc>
        <w:tc>
          <w:tcPr>
            <w:tcW w:w="1882" w:type="dxa"/>
            <w:hideMark/>
          </w:tcPr>
          <w:p w14:paraId="28F3AC82" w14:textId="77777777" w:rsidR="004832E7" w:rsidRPr="00C27936" w:rsidRDefault="004832E7" w:rsidP="002B44F2">
            <w:pPr>
              <w:jc w:val="center"/>
              <w:rPr>
                <w:rFonts w:ascii="Times" w:hAnsi="Times"/>
                <w:sz w:val="20"/>
                <w:szCs w:val="20"/>
              </w:rPr>
            </w:pPr>
            <w:r w:rsidRPr="00C27936">
              <w:rPr>
                <w:rFonts w:ascii="Times" w:hAnsi="Times"/>
                <w:sz w:val="20"/>
                <w:szCs w:val="20"/>
              </w:rPr>
              <w:t>92 (6.4)</w:t>
            </w:r>
          </w:p>
          <w:p w14:paraId="272DBF29"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210B49C2"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298 (5.3)</w:t>
            </w:r>
          </w:p>
        </w:tc>
        <w:tc>
          <w:tcPr>
            <w:tcW w:w="1830" w:type="dxa"/>
            <w:hideMark/>
          </w:tcPr>
          <w:p w14:paraId="4919645A" w14:textId="77777777" w:rsidR="004832E7" w:rsidRPr="00C27936" w:rsidRDefault="004832E7" w:rsidP="002B44F2">
            <w:pPr>
              <w:jc w:val="center"/>
              <w:rPr>
                <w:rFonts w:ascii="Times" w:hAnsi="Times"/>
                <w:sz w:val="20"/>
                <w:szCs w:val="20"/>
              </w:rPr>
            </w:pPr>
            <w:r w:rsidRPr="00C27936">
              <w:rPr>
                <w:rFonts w:ascii="Times" w:hAnsi="Times"/>
                <w:sz w:val="20"/>
                <w:szCs w:val="20"/>
              </w:rPr>
              <w:t>239 (5.9)</w:t>
            </w:r>
          </w:p>
          <w:p w14:paraId="6E2BB878"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1E50C364"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26D0E32F" w14:textId="77777777" w:rsidTr="002B44F2">
        <w:tc>
          <w:tcPr>
            <w:tcW w:w="3023" w:type="dxa"/>
            <w:hideMark/>
          </w:tcPr>
          <w:p w14:paraId="7A9FDDFD"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Chemotherapy in the last month</w:t>
            </w:r>
          </w:p>
        </w:tc>
        <w:tc>
          <w:tcPr>
            <w:tcW w:w="1882" w:type="dxa"/>
            <w:hideMark/>
          </w:tcPr>
          <w:p w14:paraId="6214222D"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88 (62)</w:t>
            </w:r>
          </w:p>
        </w:tc>
        <w:tc>
          <w:tcPr>
            <w:tcW w:w="1652" w:type="dxa"/>
            <w:hideMark/>
          </w:tcPr>
          <w:p w14:paraId="39700E83"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365 (65)</w:t>
            </w:r>
          </w:p>
        </w:tc>
        <w:tc>
          <w:tcPr>
            <w:tcW w:w="1830" w:type="dxa"/>
            <w:hideMark/>
          </w:tcPr>
          <w:p w14:paraId="1AE97C3A" w14:textId="77777777" w:rsidR="004832E7" w:rsidRPr="00C27936" w:rsidRDefault="004832E7" w:rsidP="002B44F2">
            <w:pPr>
              <w:jc w:val="center"/>
              <w:rPr>
                <w:rFonts w:ascii="Times" w:eastAsia="MS Mincho" w:hAnsi="Times" w:cstheme="minorBidi"/>
                <w:sz w:val="20"/>
                <w:szCs w:val="20"/>
              </w:rPr>
            </w:pPr>
            <w:r w:rsidRPr="00C27936">
              <w:rPr>
                <w:rFonts w:ascii="Times" w:hAnsi="Times"/>
                <w:sz w:val="20"/>
                <w:szCs w:val="20"/>
              </w:rPr>
              <w:t>388 (70)</w:t>
            </w:r>
          </w:p>
        </w:tc>
        <w:tc>
          <w:tcPr>
            <w:tcW w:w="964" w:type="dxa"/>
            <w:hideMark/>
          </w:tcPr>
          <w:p w14:paraId="0A4F7F3C" w14:textId="77777777" w:rsidR="004832E7" w:rsidRPr="00C27936" w:rsidRDefault="004832E7" w:rsidP="002B44F2">
            <w:pPr>
              <w:jc w:val="right"/>
              <w:rPr>
                <w:rFonts w:ascii="Times" w:hAnsi="Times"/>
                <w:sz w:val="20"/>
                <w:szCs w:val="20"/>
              </w:rPr>
            </w:pPr>
            <w:r w:rsidRPr="00C27936">
              <w:rPr>
                <w:rFonts w:ascii="Times" w:hAnsi="Times"/>
                <w:sz w:val="20"/>
                <w:szCs w:val="20"/>
              </w:rPr>
              <w:t>0.064</w:t>
            </w:r>
          </w:p>
        </w:tc>
      </w:tr>
      <w:tr w:rsidR="004832E7" w:rsidRPr="00C27936" w14:paraId="4E766BB5" w14:textId="77777777" w:rsidTr="002B44F2">
        <w:tc>
          <w:tcPr>
            <w:tcW w:w="3023" w:type="dxa"/>
          </w:tcPr>
          <w:p w14:paraId="36A8595E"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Diagnosis on ICU admission* </w:t>
            </w:r>
          </w:p>
        </w:tc>
        <w:tc>
          <w:tcPr>
            <w:tcW w:w="1882" w:type="dxa"/>
          </w:tcPr>
          <w:p w14:paraId="73793613"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tcPr>
          <w:p w14:paraId="0C1C6952"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tcPr>
          <w:p w14:paraId="3901305A"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tcPr>
          <w:p w14:paraId="7DA8C40F"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0EEDB617" w14:textId="77777777" w:rsidTr="002B44F2">
        <w:tc>
          <w:tcPr>
            <w:tcW w:w="3023" w:type="dxa"/>
          </w:tcPr>
          <w:p w14:paraId="300EED20"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Acute respiratory failure </w:t>
            </w:r>
          </w:p>
        </w:tc>
        <w:tc>
          <w:tcPr>
            <w:tcW w:w="1882" w:type="dxa"/>
          </w:tcPr>
          <w:p w14:paraId="47ABAD75" w14:textId="77777777" w:rsidR="004832E7" w:rsidRPr="00C27936" w:rsidRDefault="004832E7" w:rsidP="002B44F2">
            <w:pPr>
              <w:jc w:val="center"/>
              <w:rPr>
                <w:rFonts w:ascii="Times" w:hAnsi="Times"/>
                <w:sz w:val="20"/>
                <w:szCs w:val="20"/>
              </w:rPr>
            </w:pPr>
            <w:r w:rsidRPr="00C27936">
              <w:rPr>
                <w:rFonts w:ascii="Times" w:hAnsi="Times"/>
                <w:sz w:val="20"/>
                <w:szCs w:val="20"/>
              </w:rPr>
              <w:t>727 (50)</w:t>
            </w:r>
          </w:p>
        </w:tc>
        <w:tc>
          <w:tcPr>
            <w:tcW w:w="1652" w:type="dxa"/>
          </w:tcPr>
          <w:p w14:paraId="202A2A43" w14:textId="77777777" w:rsidR="004832E7" w:rsidRPr="00C27936" w:rsidRDefault="004832E7" w:rsidP="002B44F2">
            <w:pPr>
              <w:jc w:val="center"/>
              <w:rPr>
                <w:rFonts w:ascii="Times" w:hAnsi="Times"/>
                <w:sz w:val="20"/>
                <w:szCs w:val="20"/>
              </w:rPr>
            </w:pPr>
            <w:r w:rsidRPr="00C27936">
              <w:rPr>
                <w:rFonts w:ascii="Times" w:hAnsi="Times"/>
                <w:sz w:val="20"/>
                <w:szCs w:val="20"/>
              </w:rPr>
              <w:t>2,594 (45)</w:t>
            </w:r>
          </w:p>
        </w:tc>
        <w:tc>
          <w:tcPr>
            <w:tcW w:w="1830" w:type="dxa"/>
          </w:tcPr>
          <w:p w14:paraId="0CA40E21" w14:textId="77777777" w:rsidR="004832E7" w:rsidRPr="00C27936" w:rsidRDefault="004832E7" w:rsidP="002B44F2">
            <w:pPr>
              <w:jc w:val="center"/>
              <w:rPr>
                <w:rFonts w:ascii="Times" w:hAnsi="Times"/>
                <w:sz w:val="20"/>
                <w:szCs w:val="20"/>
              </w:rPr>
            </w:pPr>
            <w:r w:rsidRPr="00C27936">
              <w:rPr>
                <w:rFonts w:ascii="Times" w:hAnsi="Times"/>
                <w:sz w:val="20"/>
                <w:szCs w:val="20"/>
              </w:rPr>
              <w:t>1,564 (38)</w:t>
            </w:r>
          </w:p>
        </w:tc>
        <w:tc>
          <w:tcPr>
            <w:tcW w:w="964" w:type="dxa"/>
          </w:tcPr>
          <w:p w14:paraId="0CBECDE6" w14:textId="77777777" w:rsidR="004832E7" w:rsidRPr="00C27936" w:rsidRDefault="004832E7" w:rsidP="002B44F2">
            <w:pPr>
              <w:jc w:val="right"/>
              <w:rPr>
                <w:rFonts w:ascii="Times" w:hAnsi="Times"/>
                <w:sz w:val="20"/>
                <w:szCs w:val="20"/>
              </w:rPr>
            </w:pPr>
            <w:r w:rsidRPr="00C27936">
              <w:rPr>
                <w:rFonts w:ascii="Times" w:hAnsi="Times"/>
                <w:sz w:val="20"/>
                <w:szCs w:val="20"/>
              </w:rPr>
              <w:t>&lt;0.001</w:t>
            </w:r>
          </w:p>
        </w:tc>
      </w:tr>
      <w:tr w:rsidR="004832E7" w:rsidRPr="00C27936" w14:paraId="2CFF7254" w14:textId="77777777" w:rsidTr="002B44F2">
        <w:tc>
          <w:tcPr>
            <w:tcW w:w="3023" w:type="dxa"/>
          </w:tcPr>
          <w:p w14:paraId="506F5969"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Sepsis </w:t>
            </w:r>
          </w:p>
        </w:tc>
        <w:tc>
          <w:tcPr>
            <w:tcW w:w="1882" w:type="dxa"/>
          </w:tcPr>
          <w:p w14:paraId="5AC5EECE" w14:textId="77777777" w:rsidR="004832E7" w:rsidRPr="00C27936" w:rsidRDefault="004832E7" w:rsidP="002B44F2">
            <w:pPr>
              <w:jc w:val="center"/>
              <w:rPr>
                <w:rFonts w:ascii="Times" w:hAnsi="Times"/>
                <w:sz w:val="20"/>
                <w:szCs w:val="20"/>
              </w:rPr>
            </w:pPr>
            <w:r w:rsidRPr="00C27936">
              <w:rPr>
                <w:rFonts w:ascii="Times" w:hAnsi="Times"/>
                <w:sz w:val="20"/>
                <w:szCs w:val="20"/>
              </w:rPr>
              <w:t>517 (36)</w:t>
            </w:r>
          </w:p>
        </w:tc>
        <w:tc>
          <w:tcPr>
            <w:tcW w:w="1652" w:type="dxa"/>
          </w:tcPr>
          <w:p w14:paraId="7667309F" w14:textId="77777777" w:rsidR="004832E7" w:rsidRPr="00C27936" w:rsidRDefault="004832E7" w:rsidP="002B44F2">
            <w:pPr>
              <w:jc w:val="center"/>
              <w:rPr>
                <w:rFonts w:ascii="Times" w:hAnsi="Times"/>
                <w:sz w:val="20"/>
                <w:szCs w:val="20"/>
              </w:rPr>
            </w:pPr>
            <w:r w:rsidRPr="00C27936">
              <w:rPr>
                <w:rFonts w:ascii="Times" w:hAnsi="Times"/>
                <w:sz w:val="20"/>
                <w:szCs w:val="20"/>
              </w:rPr>
              <w:t>2,343 (41)</w:t>
            </w:r>
          </w:p>
        </w:tc>
        <w:tc>
          <w:tcPr>
            <w:tcW w:w="1830" w:type="dxa"/>
          </w:tcPr>
          <w:p w14:paraId="6FC13128" w14:textId="77777777" w:rsidR="004832E7" w:rsidRPr="00C27936" w:rsidRDefault="004832E7" w:rsidP="002B44F2">
            <w:pPr>
              <w:jc w:val="center"/>
              <w:rPr>
                <w:rFonts w:ascii="Times" w:hAnsi="Times"/>
                <w:sz w:val="20"/>
                <w:szCs w:val="20"/>
              </w:rPr>
            </w:pPr>
            <w:r w:rsidRPr="00C27936">
              <w:rPr>
                <w:rFonts w:ascii="Times" w:hAnsi="Times"/>
                <w:sz w:val="20"/>
                <w:szCs w:val="20"/>
              </w:rPr>
              <w:t>1,641 (40)</w:t>
            </w:r>
          </w:p>
        </w:tc>
        <w:tc>
          <w:tcPr>
            <w:tcW w:w="964" w:type="dxa"/>
          </w:tcPr>
          <w:p w14:paraId="6187ACDD" w14:textId="77777777" w:rsidR="004832E7" w:rsidRPr="00C27936" w:rsidRDefault="004832E7" w:rsidP="002B44F2">
            <w:pPr>
              <w:jc w:val="right"/>
              <w:rPr>
                <w:rFonts w:ascii="Times" w:hAnsi="Times"/>
                <w:sz w:val="20"/>
                <w:szCs w:val="20"/>
              </w:rPr>
            </w:pPr>
            <w:r w:rsidRPr="00C27936">
              <w:rPr>
                <w:rFonts w:ascii="Times" w:hAnsi="Times"/>
                <w:sz w:val="20"/>
                <w:szCs w:val="20"/>
              </w:rPr>
              <w:t>&lt;0.001</w:t>
            </w:r>
          </w:p>
        </w:tc>
      </w:tr>
      <w:tr w:rsidR="004832E7" w:rsidRPr="00C27936" w14:paraId="69CD5BA9" w14:textId="77777777" w:rsidTr="002B44F2">
        <w:tc>
          <w:tcPr>
            <w:tcW w:w="3023" w:type="dxa"/>
          </w:tcPr>
          <w:p w14:paraId="5ED1C466"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Hematologic/Specific causes </w:t>
            </w:r>
          </w:p>
        </w:tc>
        <w:tc>
          <w:tcPr>
            <w:tcW w:w="1882" w:type="dxa"/>
          </w:tcPr>
          <w:p w14:paraId="30686CA0" w14:textId="77777777" w:rsidR="004832E7" w:rsidRPr="00C27936" w:rsidRDefault="004832E7" w:rsidP="002B44F2">
            <w:pPr>
              <w:jc w:val="center"/>
              <w:rPr>
                <w:rFonts w:ascii="Times" w:hAnsi="Times"/>
                <w:sz w:val="20"/>
                <w:szCs w:val="20"/>
              </w:rPr>
            </w:pPr>
            <w:r w:rsidRPr="00C27936">
              <w:rPr>
                <w:rFonts w:ascii="Times" w:hAnsi="Times"/>
                <w:sz w:val="20"/>
                <w:szCs w:val="20"/>
              </w:rPr>
              <w:t>193 (13)</w:t>
            </w:r>
          </w:p>
        </w:tc>
        <w:tc>
          <w:tcPr>
            <w:tcW w:w="1652" w:type="dxa"/>
          </w:tcPr>
          <w:p w14:paraId="311BFB5C" w14:textId="77777777" w:rsidR="004832E7" w:rsidRPr="00C27936" w:rsidRDefault="004832E7" w:rsidP="002B44F2">
            <w:pPr>
              <w:jc w:val="center"/>
              <w:rPr>
                <w:rFonts w:ascii="Times" w:hAnsi="Times"/>
                <w:sz w:val="20"/>
                <w:szCs w:val="20"/>
              </w:rPr>
            </w:pPr>
            <w:r w:rsidRPr="00C27936">
              <w:rPr>
                <w:rFonts w:ascii="Times" w:hAnsi="Times"/>
                <w:sz w:val="20"/>
                <w:szCs w:val="20"/>
              </w:rPr>
              <w:t>669 (12)</w:t>
            </w:r>
          </w:p>
        </w:tc>
        <w:tc>
          <w:tcPr>
            <w:tcW w:w="1830" w:type="dxa"/>
          </w:tcPr>
          <w:p w14:paraId="1986CBF8" w14:textId="77777777" w:rsidR="004832E7" w:rsidRPr="00C27936" w:rsidRDefault="004832E7" w:rsidP="002B44F2">
            <w:pPr>
              <w:jc w:val="center"/>
              <w:rPr>
                <w:rFonts w:ascii="Times" w:hAnsi="Times"/>
                <w:sz w:val="20"/>
                <w:szCs w:val="20"/>
              </w:rPr>
            </w:pPr>
            <w:r w:rsidRPr="00C27936">
              <w:rPr>
                <w:rFonts w:ascii="Times" w:hAnsi="Times"/>
                <w:sz w:val="20"/>
                <w:szCs w:val="20"/>
              </w:rPr>
              <w:t>444 (11)</w:t>
            </w:r>
          </w:p>
        </w:tc>
        <w:tc>
          <w:tcPr>
            <w:tcW w:w="964" w:type="dxa"/>
          </w:tcPr>
          <w:p w14:paraId="634BB0E0" w14:textId="77777777" w:rsidR="004832E7" w:rsidRPr="00C27936" w:rsidRDefault="004832E7" w:rsidP="002B44F2">
            <w:pPr>
              <w:jc w:val="right"/>
              <w:rPr>
                <w:rFonts w:ascii="Times" w:hAnsi="Times"/>
                <w:sz w:val="20"/>
                <w:szCs w:val="20"/>
              </w:rPr>
            </w:pPr>
            <w:r w:rsidRPr="00C27936">
              <w:rPr>
                <w:rFonts w:ascii="Times" w:hAnsi="Times"/>
                <w:sz w:val="20"/>
                <w:szCs w:val="20"/>
              </w:rPr>
              <w:t>0.049</w:t>
            </w:r>
          </w:p>
        </w:tc>
      </w:tr>
      <w:tr w:rsidR="004832E7" w:rsidRPr="00C27936" w14:paraId="750D218A" w14:textId="77777777" w:rsidTr="002B44F2">
        <w:tc>
          <w:tcPr>
            <w:tcW w:w="3023" w:type="dxa"/>
          </w:tcPr>
          <w:p w14:paraId="06425DE1"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Cardiovascular causes </w:t>
            </w:r>
          </w:p>
        </w:tc>
        <w:tc>
          <w:tcPr>
            <w:tcW w:w="1882" w:type="dxa"/>
          </w:tcPr>
          <w:p w14:paraId="3B184167" w14:textId="77777777" w:rsidR="004832E7" w:rsidRPr="00C27936" w:rsidRDefault="004832E7" w:rsidP="002B44F2">
            <w:pPr>
              <w:jc w:val="center"/>
              <w:rPr>
                <w:rFonts w:ascii="Times" w:hAnsi="Times"/>
                <w:sz w:val="20"/>
                <w:szCs w:val="20"/>
              </w:rPr>
            </w:pPr>
            <w:r w:rsidRPr="00C27936">
              <w:rPr>
                <w:rFonts w:ascii="Times" w:hAnsi="Times"/>
                <w:sz w:val="20"/>
                <w:szCs w:val="20"/>
              </w:rPr>
              <w:t>96 (6.6)</w:t>
            </w:r>
          </w:p>
        </w:tc>
        <w:tc>
          <w:tcPr>
            <w:tcW w:w="1652" w:type="dxa"/>
          </w:tcPr>
          <w:p w14:paraId="2C91DCE4" w14:textId="77777777" w:rsidR="004832E7" w:rsidRPr="00C27936" w:rsidRDefault="004832E7" w:rsidP="002B44F2">
            <w:pPr>
              <w:jc w:val="center"/>
              <w:rPr>
                <w:rFonts w:ascii="Times" w:hAnsi="Times"/>
                <w:sz w:val="20"/>
                <w:szCs w:val="20"/>
              </w:rPr>
            </w:pPr>
            <w:r w:rsidRPr="00C27936">
              <w:rPr>
                <w:rFonts w:ascii="Times" w:hAnsi="Times"/>
                <w:sz w:val="20"/>
                <w:szCs w:val="20"/>
              </w:rPr>
              <w:t>393 (6.9)</w:t>
            </w:r>
          </w:p>
        </w:tc>
        <w:tc>
          <w:tcPr>
            <w:tcW w:w="1830" w:type="dxa"/>
          </w:tcPr>
          <w:p w14:paraId="72D3F3D0" w14:textId="77777777" w:rsidR="004832E7" w:rsidRPr="00C27936" w:rsidRDefault="004832E7" w:rsidP="002B44F2">
            <w:pPr>
              <w:jc w:val="center"/>
              <w:rPr>
                <w:rFonts w:ascii="Times" w:hAnsi="Times"/>
                <w:sz w:val="20"/>
                <w:szCs w:val="20"/>
              </w:rPr>
            </w:pPr>
            <w:r w:rsidRPr="00C27936">
              <w:rPr>
                <w:rFonts w:ascii="Times" w:hAnsi="Times"/>
                <w:sz w:val="20"/>
                <w:szCs w:val="20"/>
              </w:rPr>
              <w:t>295 (7.2)</w:t>
            </w:r>
          </w:p>
        </w:tc>
        <w:tc>
          <w:tcPr>
            <w:tcW w:w="964" w:type="dxa"/>
          </w:tcPr>
          <w:p w14:paraId="483D5C5C" w14:textId="77777777" w:rsidR="004832E7" w:rsidRPr="00C27936" w:rsidRDefault="004832E7" w:rsidP="002B44F2">
            <w:pPr>
              <w:jc w:val="right"/>
              <w:rPr>
                <w:rFonts w:ascii="Times" w:hAnsi="Times"/>
                <w:sz w:val="20"/>
                <w:szCs w:val="20"/>
              </w:rPr>
            </w:pPr>
            <w:r w:rsidRPr="00C27936">
              <w:rPr>
                <w:rFonts w:ascii="Times" w:hAnsi="Times"/>
                <w:sz w:val="20"/>
                <w:szCs w:val="20"/>
              </w:rPr>
              <w:t>0.66</w:t>
            </w:r>
          </w:p>
        </w:tc>
      </w:tr>
      <w:tr w:rsidR="004832E7" w:rsidRPr="00C27936" w14:paraId="6557CA36" w14:textId="77777777" w:rsidTr="002B44F2">
        <w:tc>
          <w:tcPr>
            <w:tcW w:w="3023" w:type="dxa"/>
          </w:tcPr>
          <w:p w14:paraId="13CCAF76"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Cardiac arrest </w:t>
            </w:r>
          </w:p>
        </w:tc>
        <w:tc>
          <w:tcPr>
            <w:tcW w:w="1882" w:type="dxa"/>
          </w:tcPr>
          <w:p w14:paraId="2E73ECF4" w14:textId="77777777" w:rsidR="004832E7" w:rsidRPr="00C27936" w:rsidRDefault="004832E7" w:rsidP="002B44F2">
            <w:pPr>
              <w:jc w:val="center"/>
              <w:rPr>
                <w:rFonts w:ascii="Times" w:hAnsi="Times"/>
                <w:sz w:val="20"/>
                <w:szCs w:val="20"/>
              </w:rPr>
            </w:pPr>
            <w:r w:rsidRPr="00C27936">
              <w:rPr>
                <w:rFonts w:ascii="Times" w:hAnsi="Times"/>
                <w:sz w:val="20"/>
                <w:szCs w:val="20"/>
              </w:rPr>
              <w:t>70 (5.0)</w:t>
            </w:r>
          </w:p>
        </w:tc>
        <w:tc>
          <w:tcPr>
            <w:tcW w:w="1652" w:type="dxa"/>
          </w:tcPr>
          <w:p w14:paraId="30561120" w14:textId="77777777" w:rsidR="004832E7" w:rsidRPr="00C27936" w:rsidRDefault="004832E7" w:rsidP="002B44F2">
            <w:pPr>
              <w:jc w:val="center"/>
              <w:rPr>
                <w:rFonts w:ascii="Times" w:hAnsi="Times"/>
                <w:sz w:val="20"/>
                <w:szCs w:val="20"/>
              </w:rPr>
            </w:pPr>
            <w:r w:rsidRPr="00C27936">
              <w:rPr>
                <w:rFonts w:ascii="Times" w:hAnsi="Times"/>
                <w:sz w:val="20"/>
                <w:szCs w:val="20"/>
              </w:rPr>
              <w:t>233 (4.2)</w:t>
            </w:r>
          </w:p>
        </w:tc>
        <w:tc>
          <w:tcPr>
            <w:tcW w:w="1830" w:type="dxa"/>
          </w:tcPr>
          <w:p w14:paraId="70DBD336" w14:textId="77777777" w:rsidR="004832E7" w:rsidRPr="00C27936" w:rsidRDefault="004832E7" w:rsidP="002B44F2">
            <w:pPr>
              <w:jc w:val="center"/>
              <w:rPr>
                <w:rFonts w:ascii="Times" w:hAnsi="Times"/>
                <w:sz w:val="20"/>
                <w:szCs w:val="20"/>
              </w:rPr>
            </w:pPr>
            <w:r w:rsidRPr="00C27936">
              <w:rPr>
                <w:rFonts w:ascii="Times" w:hAnsi="Times"/>
                <w:sz w:val="20"/>
                <w:szCs w:val="20"/>
              </w:rPr>
              <w:t>298 (7.6)</w:t>
            </w:r>
          </w:p>
        </w:tc>
        <w:tc>
          <w:tcPr>
            <w:tcW w:w="964" w:type="dxa"/>
          </w:tcPr>
          <w:p w14:paraId="3C42AF9C"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6D2AD371" w14:textId="77777777" w:rsidTr="002B44F2">
        <w:tc>
          <w:tcPr>
            <w:tcW w:w="3023" w:type="dxa"/>
          </w:tcPr>
          <w:p w14:paraId="73F571F3"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Neurologic causes** </w:t>
            </w:r>
          </w:p>
        </w:tc>
        <w:tc>
          <w:tcPr>
            <w:tcW w:w="1882" w:type="dxa"/>
          </w:tcPr>
          <w:p w14:paraId="2A216C8B" w14:textId="77777777" w:rsidR="004832E7" w:rsidRPr="00C27936" w:rsidRDefault="004832E7" w:rsidP="002B44F2">
            <w:pPr>
              <w:jc w:val="center"/>
              <w:rPr>
                <w:rFonts w:ascii="Times" w:hAnsi="Times"/>
                <w:sz w:val="20"/>
                <w:szCs w:val="20"/>
              </w:rPr>
            </w:pPr>
            <w:r w:rsidRPr="00C27936">
              <w:rPr>
                <w:rFonts w:ascii="Times" w:hAnsi="Times"/>
                <w:sz w:val="20"/>
                <w:szCs w:val="20"/>
              </w:rPr>
              <w:t>75 (5.2)</w:t>
            </w:r>
          </w:p>
        </w:tc>
        <w:tc>
          <w:tcPr>
            <w:tcW w:w="1652" w:type="dxa"/>
          </w:tcPr>
          <w:p w14:paraId="5F4DCE4F" w14:textId="77777777" w:rsidR="004832E7" w:rsidRPr="00C27936" w:rsidRDefault="004832E7" w:rsidP="002B44F2">
            <w:pPr>
              <w:jc w:val="center"/>
              <w:rPr>
                <w:rFonts w:ascii="Times" w:hAnsi="Times"/>
                <w:sz w:val="20"/>
                <w:szCs w:val="20"/>
              </w:rPr>
            </w:pPr>
            <w:r w:rsidRPr="00C27936">
              <w:rPr>
                <w:rFonts w:ascii="Times" w:hAnsi="Times"/>
                <w:sz w:val="20"/>
                <w:szCs w:val="20"/>
              </w:rPr>
              <w:t>303 (5.3)</w:t>
            </w:r>
          </w:p>
        </w:tc>
        <w:tc>
          <w:tcPr>
            <w:tcW w:w="1830" w:type="dxa"/>
          </w:tcPr>
          <w:p w14:paraId="46F0A748" w14:textId="77777777" w:rsidR="004832E7" w:rsidRPr="00C27936" w:rsidRDefault="004832E7" w:rsidP="002B44F2">
            <w:pPr>
              <w:jc w:val="center"/>
              <w:rPr>
                <w:rFonts w:ascii="Times" w:hAnsi="Times"/>
                <w:sz w:val="20"/>
                <w:szCs w:val="20"/>
              </w:rPr>
            </w:pPr>
            <w:r w:rsidRPr="00C27936">
              <w:rPr>
                <w:rFonts w:ascii="Times" w:hAnsi="Times"/>
                <w:sz w:val="20"/>
                <w:szCs w:val="20"/>
              </w:rPr>
              <w:t>413 (10)</w:t>
            </w:r>
          </w:p>
        </w:tc>
        <w:tc>
          <w:tcPr>
            <w:tcW w:w="964" w:type="dxa"/>
          </w:tcPr>
          <w:p w14:paraId="194E554B" w14:textId="77777777" w:rsidR="004832E7" w:rsidRPr="00C27936" w:rsidRDefault="004832E7" w:rsidP="002B44F2">
            <w:pPr>
              <w:jc w:val="right"/>
              <w:rPr>
                <w:rFonts w:ascii="Times" w:hAnsi="Times"/>
                <w:sz w:val="20"/>
                <w:szCs w:val="20"/>
              </w:rPr>
            </w:pPr>
            <w:r w:rsidRPr="00C27936">
              <w:rPr>
                <w:rFonts w:ascii="Times" w:hAnsi="Times"/>
                <w:sz w:val="20"/>
                <w:szCs w:val="20"/>
              </w:rPr>
              <w:t>&lt;0.001</w:t>
            </w:r>
          </w:p>
        </w:tc>
      </w:tr>
      <w:tr w:rsidR="004832E7" w:rsidRPr="00C27936" w14:paraId="1602EE63" w14:textId="77777777" w:rsidTr="002B44F2">
        <w:tc>
          <w:tcPr>
            <w:tcW w:w="3023" w:type="dxa"/>
          </w:tcPr>
          <w:p w14:paraId="1EFE94E8"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Metabolic causes </w:t>
            </w:r>
          </w:p>
        </w:tc>
        <w:tc>
          <w:tcPr>
            <w:tcW w:w="1882" w:type="dxa"/>
          </w:tcPr>
          <w:p w14:paraId="27A34FB1" w14:textId="77777777" w:rsidR="004832E7" w:rsidRPr="00C27936" w:rsidRDefault="004832E7" w:rsidP="002B44F2">
            <w:pPr>
              <w:jc w:val="center"/>
              <w:rPr>
                <w:rFonts w:ascii="Times" w:hAnsi="Times"/>
                <w:sz w:val="20"/>
                <w:szCs w:val="20"/>
              </w:rPr>
            </w:pPr>
            <w:r w:rsidRPr="00C27936">
              <w:rPr>
                <w:rFonts w:ascii="Times" w:hAnsi="Times"/>
                <w:sz w:val="20"/>
                <w:szCs w:val="20"/>
              </w:rPr>
              <w:t>45 (3.1)</w:t>
            </w:r>
          </w:p>
        </w:tc>
        <w:tc>
          <w:tcPr>
            <w:tcW w:w="1652" w:type="dxa"/>
          </w:tcPr>
          <w:p w14:paraId="3F34F0C0" w14:textId="77777777" w:rsidR="004832E7" w:rsidRPr="00C27936" w:rsidRDefault="004832E7" w:rsidP="002B44F2">
            <w:pPr>
              <w:jc w:val="center"/>
              <w:rPr>
                <w:rFonts w:ascii="Times" w:hAnsi="Times"/>
                <w:sz w:val="20"/>
                <w:szCs w:val="20"/>
              </w:rPr>
            </w:pPr>
            <w:r w:rsidRPr="00C27936">
              <w:rPr>
                <w:rFonts w:ascii="Times" w:hAnsi="Times"/>
                <w:sz w:val="20"/>
                <w:szCs w:val="20"/>
              </w:rPr>
              <w:t>181 (3.2)</w:t>
            </w:r>
          </w:p>
        </w:tc>
        <w:tc>
          <w:tcPr>
            <w:tcW w:w="1830" w:type="dxa"/>
          </w:tcPr>
          <w:p w14:paraId="6D04B91C" w14:textId="77777777" w:rsidR="004832E7" w:rsidRPr="00C27936" w:rsidRDefault="004832E7" w:rsidP="002B44F2">
            <w:pPr>
              <w:jc w:val="center"/>
              <w:rPr>
                <w:rFonts w:ascii="Times" w:hAnsi="Times"/>
                <w:sz w:val="20"/>
                <w:szCs w:val="20"/>
              </w:rPr>
            </w:pPr>
            <w:r w:rsidRPr="00C27936">
              <w:rPr>
                <w:rFonts w:ascii="Times" w:hAnsi="Times"/>
                <w:sz w:val="20"/>
                <w:szCs w:val="20"/>
              </w:rPr>
              <w:t>150 (3.7)</w:t>
            </w:r>
          </w:p>
        </w:tc>
        <w:tc>
          <w:tcPr>
            <w:tcW w:w="964" w:type="dxa"/>
          </w:tcPr>
          <w:p w14:paraId="693E4C53" w14:textId="77777777" w:rsidR="004832E7" w:rsidRPr="00C27936" w:rsidRDefault="004832E7" w:rsidP="002B44F2">
            <w:pPr>
              <w:jc w:val="right"/>
              <w:rPr>
                <w:rFonts w:ascii="Times" w:hAnsi="Times"/>
                <w:sz w:val="20"/>
                <w:szCs w:val="20"/>
              </w:rPr>
            </w:pPr>
            <w:r w:rsidRPr="00C27936">
              <w:rPr>
                <w:rFonts w:ascii="Times" w:hAnsi="Times"/>
                <w:sz w:val="20"/>
                <w:szCs w:val="20"/>
              </w:rPr>
              <w:t>0.33</w:t>
            </w:r>
          </w:p>
        </w:tc>
      </w:tr>
      <w:tr w:rsidR="004832E7" w:rsidRPr="00C27936" w14:paraId="6B06CF38" w14:textId="77777777" w:rsidTr="002B44F2">
        <w:tc>
          <w:tcPr>
            <w:tcW w:w="3023" w:type="dxa"/>
          </w:tcPr>
          <w:p w14:paraId="09800477"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Gastrointestinal causes </w:t>
            </w:r>
          </w:p>
        </w:tc>
        <w:tc>
          <w:tcPr>
            <w:tcW w:w="1882" w:type="dxa"/>
          </w:tcPr>
          <w:p w14:paraId="0F37FB10" w14:textId="77777777" w:rsidR="004832E7" w:rsidRPr="00C27936" w:rsidRDefault="004832E7" w:rsidP="002B44F2">
            <w:pPr>
              <w:jc w:val="center"/>
              <w:rPr>
                <w:rFonts w:ascii="Times" w:hAnsi="Times"/>
                <w:sz w:val="20"/>
                <w:szCs w:val="20"/>
              </w:rPr>
            </w:pPr>
            <w:r w:rsidRPr="00C27936">
              <w:rPr>
                <w:rFonts w:ascii="Times" w:hAnsi="Times"/>
                <w:sz w:val="20"/>
                <w:szCs w:val="20"/>
              </w:rPr>
              <w:t>27 (2.0)</w:t>
            </w:r>
          </w:p>
        </w:tc>
        <w:tc>
          <w:tcPr>
            <w:tcW w:w="1652" w:type="dxa"/>
          </w:tcPr>
          <w:p w14:paraId="71A74045" w14:textId="77777777" w:rsidR="004832E7" w:rsidRPr="00C27936" w:rsidRDefault="004832E7" w:rsidP="002B44F2">
            <w:pPr>
              <w:jc w:val="center"/>
              <w:rPr>
                <w:rFonts w:ascii="Times" w:hAnsi="Times"/>
                <w:sz w:val="20"/>
                <w:szCs w:val="20"/>
              </w:rPr>
            </w:pPr>
            <w:r w:rsidRPr="00C27936">
              <w:rPr>
                <w:rFonts w:ascii="Times" w:hAnsi="Times"/>
                <w:sz w:val="20"/>
                <w:szCs w:val="20"/>
              </w:rPr>
              <w:t>144 (2.8)</w:t>
            </w:r>
          </w:p>
        </w:tc>
        <w:tc>
          <w:tcPr>
            <w:tcW w:w="1830" w:type="dxa"/>
          </w:tcPr>
          <w:p w14:paraId="38597E65" w14:textId="77777777" w:rsidR="004832E7" w:rsidRPr="00C27936" w:rsidRDefault="004832E7" w:rsidP="002B44F2">
            <w:pPr>
              <w:jc w:val="center"/>
              <w:rPr>
                <w:rFonts w:ascii="Times" w:hAnsi="Times"/>
                <w:sz w:val="20"/>
                <w:szCs w:val="20"/>
              </w:rPr>
            </w:pPr>
            <w:r w:rsidRPr="00C27936">
              <w:rPr>
                <w:rFonts w:ascii="Times" w:hAnsi="Times"/>
                <w:sz w:val="20"/>
                <w:szCs w:val="20"/>
              </w:rPr>
              <w:t>151 (4.3)</w:t>
            </w:r>
          </w:p>
        </w:tc>
        <w:tc>
          <w:tcPr>
            <w:tcW w:w="964" w:type="dxa"/>
          </w:tcPr>
          <w:p w14:paraId="5C52AEBF" w14:textId="77777777" w:rsidR="004832E7" w:rsidRPr="00C27936" w:rsidRDefault="004832E7" w:rsidP="002B44F2">
            <w:pPr>
              <w:jc w:val="right"/>
              <w:rPr>
                <w:rFonts w:ascii="Times" w:hAnsi="Times"/>
                <w:sz w:val="20"/>
                <w:szCs w:val="20"/>
              </w:rPr>
            </w:pPr>
            <w:r w:rsidRPr="00C27936">
              <w:rPr>
                <w:rFonts w:ascii="Times" w:hAnsi="Times"/>
                <w:sz w:val="20"/>
                <w:szCs w:val="20"/>
              </w:rPr>
              <w:t>&lt;0.001</w:t>
            </w:r>
          </w:p>
        </w:tc>
      </w:tr>
      <w:tr w:rsidR="004832E7" w:rsidRPr="00C27936" w14:paraId="2484EE70" w14:textId="77777777" w:rsidTr="002B44F2">
        <w:tc>
          <w:tcPr>
            <w:tcW w:w="3023" w:type="dxa"/>
            <w:hideMark/>
          </w:tcPr>
          <w:p w14:paraId="7F487E84"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Neutropenia at admission</w:t>
            </w:r>
          </w:p>
        </w:tc>
        <w:tc>
          <w:tcPr>
            <w:tcW w:w="1882" w:type="dxa"/>
            <w:hideMark/>
          </w:tcPr>
          <w:p w14:paraId="1B2A92CE" w14:textId="77777777" w:rsidR="004832E7" w:rsidRPr="00C27936" w:rsidRDefault="004832E7" w:rsidP="002B44F2">
            <w:pPr>
              <w:jc w:val="center"/>
              <w:rPr>
                <w:rFonts w:ascii="Times" w:hAnsi="Times"/>
                <w:sz w:val="20"/>
                <w:szCs w:val="20"/>
              </w:rPr>
            </w:pPr>
            <w:r w:rsidRPr="00C27936">
              <w:rPr>
                <w:rFonts w:ascii="Times" w:hAnsi="Times"/>
                <w:sz w:val="20"/>
                <w:szCs w:val="20"/>
              </w:rPr>
              <w:t>411 (29)</w:t>
            </w:r>
          </w:p>
        </w:tc>
        <w:tc>
          <w:tcPr>
            <w:tcW w:w="1652" w:type="dxa"/>
            <w:hideMark/>
          </w:tcPr>
          <w:p w14:paraId="4B4E9E42" w14:textId="77777777" w:rsidR="004832E7" w:rsidRPr="00C27936" w:rsidRDefault="004832E7" w:rsidP="002B44F2">
            <w:pPr>
              <w:jc w:val="center"/>
              <w:rPr>
                <w:rFonts w:ascii="Times" w:hAnsi="Times"/>
                <w:sz w:val="20"/>
                <w:szCs w:val="20"/>
              </w:rPr>
            </w:pPr>
            <w:r w:rsidRPr="00C27936">
              <w:rPr>
                <w:rFonts w:ascii="Times" w:hAnsi="Times"/>
                <w:sz w:val="20"/>
                <w:szCs w:val="20"/>
              </w:rPr>
              <w:t>1,535 (27)</w:t>
            </w:r>
          </w:p>
        </w:tc>
        <w:tc>
          <w:tcPr>
            <w:tcW w:w="1830" w:type="dxa"/>
            <w:hideMark/>
          </w:tcPr>
          <w:p w14:paraId="221A3760" w14:textId="77777777" w:rsidR="004832E7" w:rsidRPr="00C27936" w:rsidRDefault="004832E7" w:rsidP="002B44F2">
            <w:pPr>
              <w:jc w:val="center"/>
              <w:rPr>
                <w:rFonts w:ascii="Times" w:hAnsi="Times"/>
                <w:sz w:val="20"/>
                <w:szCs w:val="20"/>
              </w:rPr>
            </w:pPr>
            <w:r w:rsidRPr="00C27936">
              <w:rPr>
                <w:rFonts w:ascii="Times" w:hAnsi="Times"/>
                <w:sz w:val="20"/>
                <w:szCs w:val="20"/>
              </w:rPr>
              <w:t>1,127 (28)</w:t>
            </w:r>
          </w:p>
        </w:tc>
        <w:tc>
          <w:tcPr>
            <w:tcW w:w="964" w:type="dxa"/>
            <w:hideMark/>
          </w:tcPr>
          <w:p w14:paraId="62CB18D7" w14:textId="77777777" w:rsidR="004832E7" w:rsidRPr="00C27936" w:rsidRDefault="004832E7" w:rsidP="002B44F2">
            <w:pPr>
              <w:jc w:val="right"/>
              <w:rPr>
                <w:rFonts w:ascii="Times" w:hAnsi="Times"/>
                <w:sz w:val="20"/>
                <w:szCs w:val="20"/>
              </w:rPr>
            </w:pPr>
            <w:r w:rsidRPr="00C27936">
              <w:rPr>
                <w:rFonts w:ascii="Times" w:hAnsi="Times"/>
                <w:sz w:val="20"/>
                <w:szCs w:val="20"/>
              </w:rPr>
              <w:t>0.29</w:t>
            </w:r>
          </w:p>
        </w:tc>
      </w:tr>
      <w:tr w:rsidR="004832E7" w:rsidRPr="00C27936" w14:paraId="4BCD1D29" w14:textId="77777777" w:rsidTr="002B44F2">
        <w:tc>
          <w:tcPr>
            <w:tcW w:w="3023" w:type="dxa"/>
            <w:hideMark/>
          </w:tcPr>
          <w:p w14:paraId="1ABBFB9B"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Anemia at admission </w:t>
            </w:r>
          </w:p>
          <w:p w14:paraId="38B036A3"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(Hemoglobin&lt; 9 g/dl)</w:t>
            </w:r>
          </w:p>
        </w:tc>
        <w:tc>
          <w:tcPr>
            <w:tcW w:w="1882" w:type="dxa"/>
            <w:hideMark/>
          </w:tcPr>
          <w:p w14:paraId="5B2CD013" w14:textId="77777777" w:rsidR="004832E7" w:rsidRPr="00C27936" w:rsidRDefault="004832E7" w:rsidP="002B44F2">
            <w:pPr>
              <w:jc w:val="center"/>
              <w:rPr>
                <w:rFonts w:ascii="Times" w:hAnsi="Times"/>
                <w:sz w:val="20"/>
                <w:szCs w:val="20"/>
              </w:rPr>
            </w:pPr>
            <w:r w:rsidRPr="00C27936">
              <w:rPr>
                <w:rFonts w:ascii="Times" w:hAnsi="Times"/>
                <w:sz w:val="20"/>
                <w:szCs w:val="20"/>
              </w:rPr>
              <w:t>397 (37)</w:t>
            </w:r>
          </w:p>
          <w:p w14:paraId="61373FF8"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1F9DE97C" w14:textId="77777777" w:rsidR="004832E7" w:rsidRPr="00C27936" w:rsidRDefault="004832E7" w:rsidP="002B44F2">
            <w:pPr>
              <w:jc w:val="center"/>
              <w:rPr>
                <w:rFonts w:ascii="Times" w:hAnsi="Times"/>
                <w:sz w:val="20"/>
                <w:szCs w:val="20"/>
              </w:rPr>
            </w:pPr>
            <w:r w:rsidRPr="00C27936">
              <w:rPr>
                <w:rFonts w:ascii="Times" w:hAnsi="Times"/>
                <w:sz w:val="20"/>
                <w:szCs w:val="20"/>
              </w:rPr>
              <w:t>1,594 (36)</w:t>
            </w:r>
          </w:p>
        </w:tc>
        <w:tc>
          <w:tcPr>
            <w:tcW w:w="1830" w:type="dxa"/>
            <w:hideMark/>
          </w:tcPr>
          <w:p w14:paraId="0812EC1A" w14:textId="77777777" w:rsidR="004832E7" w:rsidRPr="00C27936" w:rsidRDefault="004832E7" w:rsidP="002B44F2">
            <w:pPr>
              <w:jc w:val="center"/>
              <w:rPr>
                <w:rFonts w:ascii="Times" w:hAnsi="Times"/>
                <w:sz w:val="20"/>
                <w:szCs w:val="20"/>
              </w:rPr>
            </w:pPr>
            <w:r w:rsidRPr="00C27936">
              <w:rPr>
                <w:rFonts w:ascii="Times" w:hAnsi="Times"/>
                <w:sz w:val="20"/>
                <w:szCs w:val="20"/>
              </w:rPr>
              <w:t>1,184 (38)</w:t>
            </w:r>
          </w:p>
        </w:tc>
        <w:tc>
          <w:tcPr>
            <w:tcW w:w="964" w:type="dxa"/>
            <w:hideMark/>
          </w:tcPr>
          <w:p w14:paraId="58F861CF"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0.22</w:t>
            </w:r>
          </w:p>
        </w:tc>
      </w:tr>
      <w:tr w:rsidR="004832E7" w:rsidRPr="00C27936" w14:paraId="790C2789" w14:textId="77777777" w:rsidTr="002B44F2">
        <w:tc>
          <w:tcPr>
            <w:tcW w:w="3023" w:type="dxa"/>
            <w:hideMark/>
          </w:tcPr>
          <w:p w14:paraId="16E49B5E"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Respiratory support strategy </w:t>
            </w:r>
          </w:p>
        </w:tc>
        <w:tc>
          <w:tcPr>
            <w:tcW w:w="1882" w:type="dxa"/>
            <w:hideMark/>
          </w:tcPr>
          <w:p w14:paraId="5B292716"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54CD4AD6"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hideMark/>
          </w:tcPr>
          <w:p w14:paraId="62BCD765"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01A02DDD"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52F6C4D8" w14:textId="77777777" w:rsidTr="002B44F2">
        <w:tc>
          <w:tcPr>
            <w:tcW w:w="3023" w:type="dxa"/>
            <w:hideMark/>
          </w:tcPr>
          <w:p w14:paraId="6255B212"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HFNC</w:t>
            </w:r>
          </w:p>
        </w:tc>
        <w:tc>
          <w:tcPr>
            <w:tcW w:w="1882" w:type="dxa"/>
            <w:hideMark/>
          </w:tcPr>
          <w:p w14:paraId="0C9D594C" w14:textId="77777777" w:rsidR="004832E7" w:rsidRPr="00C27936" w:rsidRDefault="004832E7" w:rsidP="002B44F2">
            <w:pPr>
              <w:jc w:val="center"/>
              <w:rPr>
                <w:rFonts w:ascii="Times" w:hAnsi="Times"/>
                <w:sz w:val="20"/>
                <w:szCs w:val="20"/>
              </w:rPr>
            </w:pPr>
            <w:r w:rsidRPr="00C27936">
              <w:rPr>
                <w:rFonts w:ascii="Times" w:hAnsi="Times"/>
                <w:sz w:val="20"/>
                <w:szCs w:val="20"/>
              </w:rPr>
              <w:t>257 (18)</w:t>
            </w:r>
          </w:p>
        </w:tc>
        <w:tc>
          <w:tcPr>
            <w:tcW w:w="1652" w:type="dxa"/>
            <w:hideMark/>
          </w:tcPr>
          <w:p w14:paraId="0B777CA6" w14:textId="77777777" w:rsidR="004832E7" w:rsidRPr="00C27936" w:rsidRDefault="004832E7" w:rsidP="002B44F2">
            <w:pPr>
              <w:jc w:val="center"/>
              <w:rPr>
                <w:rFonts w:ascii="Times" w:hAnsi="Times"/>
                <w:sz w:val="20"/>
                <w:szCs w:val="20"/>
              </w:rPr>
            </w:pPr>
            <w:r w:rsidRPr="00C27936">
              <w:rPr>
                <w:rFonts w:ascii="Times" w:hAnsi="Times"/>
                <w:sz w:val="20"/>
                <w:szCs w:val="20"/>
              </w:rPr>
              <w:t>996 (17)</w:t>
            </w:r>
          </w:p>
        </w:tc>
        <w:tc>
          <w:tcPr>
            <w:tcW w:w="1830" w:type="dxa"/>
            <w:hideMark/>
          </w:tcPr>
          <w:p w14:paraId="01F59D16" w14:textId="77777777" w:rsidR="004832E7" w:rsidRPr="00C27936" w:rsidRDefault="004832E7" w:rsidP="002B44F2">
            <w:pPr>
              <w:jc w:val="center"/>
              <w:rPr>
                <w:rFonts w:ascii="Times" w:hAnsi="Times"/>
                <w:sz w:val="20"/>
                <w:szCs w:val="20"/>
              </w:rPr>
            </w:pPr>
            <w:r w:rsidRPr="00C27936">
              <w:rPr>
                <w:rFonts w:ascii="Times" w:hAnsi="Times"/>
                <w:sz w:val="20"/>
                <w:szCs w:val="20"/>
              </w:rPr>
              <w:t>471 (12)</w:t>
            </w:r>
          </w:p>
        </w:tc>
        <w:tc>
          <w:tcPr>
            <w:tcW w:w="964" w:type="dxa"/>
            <w:hideMark/>
          </w:tcPr>
          <w:p w14:paraId="469811FC"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126EF861" w14:textId="77777777" w:rsidTr="002B44F2">
        <w:tc>
          <w:tcPr>
            <w:tcW w:w="3023" w:type="dxa"/>
            <w:hideMark/>
          </w:tcPr>
          <w:p w14:paraId="5FEA6A35"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NIV</w:t>
            </w:r>
          </w:p>
        </w:tc>
        <w:tc>
          <w:tcPr>
            <w:tcW w:w="1882" w:type="dxa"/>
            <w:hideMark/>
          </w:tcPr>
          <w:p w14:paraId="3EF967FE" w14:textId="77777777" w:rsidR="004832E7" w:rsidRPr="00C27936" w:rsidRDefault="004832E7" w:rsidP="002B44F2">
            <w:pPr>
              <w:jc w:val="center"/>
              <w:rPr>
                <w:rFonts w:ascii="Times" w:hAnsi="Times"/>
                <w:sz w:val="20"/>
                <w:szCs w:val="20"/>
              </w:rPr>
            </w:pPr>
            <w:r w:rsidRPr="00C27936">
              <w:rPr>
                <w:rFonts w:ascii="Times" w:hAnsi="Times"/>
                <w:sz w:val="20"/>
                <w:szCs w:val="20"/>
              </w:rPr>
              <w:t>238 (16)</w:t>
            </w:r>
          </w:p>
        </w:tc>
        <w:tc>
          <w:tcPr>
            <w:tcW w:w="1652" w:type="dxa"/>
            <w:hideMark/>
          </w:tcPr>
          <w:p w14:paraId="011754F7" w14:textId="77777777" w:rsidR="004832E7" w:rsidRPr="00C27936" w:rsidRDefault="004832E7" w:rsidP="002B44F2">
            <w:pPr>
              <w:jc w:val="center"/>
              <w:rPr>
                <w:rFonts w:ascii="Times" w:hAnsi="Times"/>
                <w:sz w:val="20"/>
                <w:szCs w:val="20"/>
              </w:rPr>
            </w:pPr>
            <w:r w:rsidRPr="00C27936">
              <w:rPr>
                <w:rFonts w:ascii="Times" w:hAnsi="Times"/>
                <w:sz w:val="20"/>
                <w:szCs w:val="20"/>
              </w:rPr>
              <w:t>809 (14)</w:t>
            </w:r>
          </w:p>
        </w:tc>
        <w:tc>
          <w:tcPr>
            <w:tcW w:w="1830" w:type="dxa"/>
            <w:hideMark/>
          </w:tcPr>
          <w:p w14:paraId="77234B76" w14:textId="77777777" w:rsidR="004832E7" w:rsidRPr="00C27936" w:rsidRDefault="004832E7" w:rsidP="002B44F2">
            <w:pPr>
              <w:jc w:val="center"/>
              <w:rPr>
                <w:rFonts w:ascii="Times" w:hAnsi="Times"/>
                <w:sz w:val="20"/>
                <w:szCs w:val="20"/>
              </w:rPr>
            </w:pPr>
            <w:r w:rsidRPr="00C27936">
              <w:rPr>
                <w:rFonts w:ascii="Times" w:hAnsi="Times"/>
                <w:sz w:val="20"/>
                <w:szCs w:val="20"/>
              </w:rPr>
              <w:t>516 (13)</w:t>
            </w:r>
          </w:p>
        </w:tc>
        <w:tc>
          <w:tcPr>
            <w:tcW w:w="964" w:type="dxa"/>
            <w:hideMark/>
          </w:tcPr>
          <w:p w14:paraId="2012F5DE"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1E70AE9C" w14:textId="77777777" w:rsidTr="002B44F2">
        <w:tc>
          <w:tcPr>
            <w:tcW w:w="3023" w:type="dxa"/>
            <w:hideMark/>
          </w:tcPr>
          <w:p w14:paraId="463B5397"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IMV</w:t>
            </w:r>
          </w:p>
        </w:tc>
        <w:tc>
          <w:tcPr>
            <w:tcW w:w="1882" w:type="dxa"/>
            <w:hideMark/>
          </w:tcPr>
          <w:p w14:paraId="6D02A417" w14:textId="77777777" w:rsidR="004832E7" w:rsidRPr="00C27936" w:rsidRDefault="004832E7" w:rsidP="002B44F2">
            <w:pPr>
              <w:jc w:val="center"/>
              <w:rPr>
                <w:rFonts w:ascii="Times" w:hAnsi="Times"/>
                <w:sz w:val="20"/>
                <w:szCs w:val="20"/>
              </w:rPr>
            </w:pPr>
            <w:r w:rsidRPr="00C27936">
              <w:rPr>
                <w:rFonts w:ascii="Times" w:hAnsi="Times"/>
                <w:sz w:val="20"/>
                <w:szCs w:val="20"/>
              </w:rPr>
              <w:t>959 (66)</w:t>
            </w:r>
          </w:p>
        </w:tc>
        <w:tc>
          <w:tcPr>
            <w:tcW w:w="1652" w:type="dxa"/>
            <w:hideMark/>
          </w:tcPr>
          <w:p w14:paraId="195DF733" w14:textId="77777777" w:rsidR="004832E7" w:rsidRPr="00C27936" w:rsidRDefault="004832E7" w:rsidP="002B44F2">
            <w:pPr>
              <w:jc w:val="center"/>
              <w:rPr>
                <w:rFonts w:ascii="Times" w:hAnsi="Times"/>
                <w:sz w:val="20"/>
                <w:szCs w:val="20"/>
              </w:rPr>
            </w:pPr>
            <w:r w:rsidRPr="00C27936">
              <w:rPr>
                <w:rFonts w:ascii="Times" w:hAnsi="Times"/>
                <w:sz w:val="20"/>
                <w:szCs w:val="20"/>
              </w:rPr>
              <w:t>3,911 (68)</w:t>
            </w:r>
          </w:p>
        </w:tc>
        <w:tc>
          <w:tcPr>
            <w:tcW w:w="1830" w:type="dxa"/>
            <w:hideMark/>
          </w:tcPr>
          <w:p w14:paraId="44E12848" w14:textId="77777777" w:rsidR="004832E7" w:rsidRPr="00C27936" w:rsidRDefault="004832E7" w:rsidP="002B44F2">
            <w:pPr>
              <w:jc w:val="center"/>
              <w:rPr>
                <w:rFonts w:ascii="Times" w:hAnsi="Times"/>
                <w:sz w:val="20"/>
                <w:szCs w:val="20"/>
              </w:rPr>
            </w:pPr>
            <w:r w:rsidRPr="00C27936">
              <w:rPr>
                <w:rFonts w:ascii="Times" w:hAnsi="Times"/>
                <w:sz w:val="20"/>
                <w:szCs w:val="20"/>
              </w:rPr>
              <w:t>3,092 (76)</w:t>
            </w:r>
          </w:p>
        </w:tc>
        <w:tc>
          <w:tcPr>
            <w:tcW w:w="964" w:type="dxa"/>
            <w:hideMark/>
          </w:tcPr>
          <w:p w14:paraId="0CD33A4F"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5B33CB" w14:paraId="69087EA2" w14:textId="77777777" w:rsidTr="002B44F2">
        <w:tc>
          <w:tcPr>
            <w:tcW w:w="3023" w:type="dxa"/>
          </w:tcPr>
          <w:p w14:paraId="63E75C34"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Arterial blood gas, day of admission</w:t>
            </w:r>
          </w:p>
        </w:tc>
        <w:tc>
          <w:tcPr>
            <w:tcW w:w="1882" w:type="dxa"/>
          </w:tcPr>
          <w:p w14:paraId="3DC9264F"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tcPr>
          <w:p w14:paraId="68CF825B"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tcPr>
          <w:p w14:paraId="7BC8DF35"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tcPr>
          <w:p w14:paraId="6427E1A6"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2577C32D" w14:textId="77777777" w:rsidTr="002B44F2">
        <w:tc>
          <w:tcPr>
            <w:tcW w:w="3023" w:type="dxa"/>
            <w:hideMark/>
          </w:tcPr>
          <w:p w14:paraId="05EF0B2F"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PaO</w:t>
            </w:r>
            <w:r w:rsidRPr="00C27936">
              <w:rPr>
                <w:rFonts w:ascii="Times" w:eastAsiaTheme="minorHAnsi" w:hAnsi="Times"/>
                <w:bCs/>
                <w:color w:val="000000" w:themeColor="text1"/>
                <w:sz w:val="20"/>
                <w:szCs w:val="20"/>
                <w:vertAlign w:val="subscript"/>
                <w:lang w:val="en-US"/>
              </w:rPr>
              <w:t>2</w:t>
            </w:r>
            <w:r w:rsidRPr="00C27936">
              <w:rPr>
                <w:rFonts w:ascii="Times" w:eastAsiaTheme="minorHAnsi" w:hAnsi="Times"/>
                <w:bCs/>
                <w:color w:val="000000" w:themeColor="text1"/>
                <w:sz w:val="20"/>
                <w:szCs w:val="20"/>
                <w:lang w:val="en-US"/>
              </w:rPr>
              <w:t xml:space="preserve"> , mmHg</w:t>
            </w:r>
          </w:p>
        </w:tc>
        <w:tc>
          <w:tcPr>
            <w:tcW w:w="1882" w:type="dxa"/>
            <w:hideMark/>
          </w:tcPr>
          <w:p w14:paraId="3E8CC6FE" w14:textId="77777777" w:rsidR="004832E7" w:rsidRPr="00C27936" w:rsidRDefault="004832E7" w:rsidP="002B44F2">
            <w:pPr>
              <w:jc w:val="center"/>
              <w:rPr>
                <w:rFonts w:ascii="Times" w:hAnsi="Times"/>
                <w:sz w:val="20"/>
                <w:szCs w:val="20"/>
              </w:rPr>
            </w:pPr>
            <w:r w:rsidRPr="00C27936">
              <w:rPr>
                <w:rFonts w:ascii="Times" w:hAnsi="Times"/>
                <w:sz w:val="20"/>
                <w:szCs w:val="20"/>
              </w:rPr>
              <w:t>52 [44-56]</w:t>
            </w:r>
          </w:p>
          <w:p w14:paraId="39BACB9A"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4E2197CE" w14:textId="77777777" w:rsidR="004832E7" w:rsidRPr="00C27936" w:rsidRDefault="004832E7" w:rsidP="002B44F2">
            <w:pPr>
              <w:jc w:val="center"/>
              <w:rPr>
                <w:rFonts w:ascii="Times" w:hAnsi="Times"/>
                <w:sz w:val="20"/>
                <w:szCs w:val="20"/>
              </w:rPr>
            </w:pPr>
            <w:r w:rsidRPr="00C27936">
              <w:rPr>
                <w:rFonts w:ascii="Times" w:hAnsi="Times"/>
                <w:sz w:val="20"/>
                <w:szCs w:val="20"/>
              </w:rPr>
              <w:t>75 [68-86]</w:t>
            </w:r>
          </w:p>
          <w:p w14:paraId="79C990E6"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hideMark/>
          </w:tcPr>
          <w:p w14:paraId="44C8CA4E" w14:textId="77777777" w:rsidR="004832E7" w:rsidRPr="00C27936" w:rsidRDefault="004832E7" w:rsidP="002B44F2">
            <w:pPr>
              <w:jc w:val="center"/>
              <w:rPr>
                <w:rFonts w:ascii="Times" w:hAnsi="Times"/>
                <w:sz w:val="20"/>
                <w:szCs w:val="20"/>
              </w:rPr>
            </w:pPr>
            <w:r w:rsidRPr="00C27936">
              <w:rPr>
                <w:rFonts w:ascii="Times" w:hAnsi="Times"/>
                <w:sz w:val="20"/>
                <w:szCs w:val="20"/>
              </w:rPr>
              <w:t>145 [117-197]</w:t>
            </w:r>
          </w:p>
          <w:p w14:paraId="6605EAD3"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0C0E8E5A"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72736C90" w14:textId="77777777" w:rsidTr="002B44F2">
        <w:tc>
          <w:tcPr>
            <w:tcW w:w="3023" w:type="dxa"/>
          </w:tcPr>
          <w:p w14:paraId="7E875CD3" w14:textId="77777777" w:rsidR="004832E7" w:rsidRPr="00C27936" w:rsidRDefault="004832E7" w:rsidP="002B44F2">
            <w:pPr>
              <w:ind w:firstLine="451"/>
              <w:rPr>
                <w:rFonts w:ascii="Times" w:hAnsi="Times"/>
                <w:bCs/>
                <w:color w:val="000000" w:themeColor="text1"/>
                <w:sz w:val="20"/>
                <w:szCs w:val="20"/>
                <w:lang w:val="en-US"/>
              </w:rPr>
            </w:pPr>
            <w:r w:rsidRPr="00C27936">
              <w:rPr>
                <w:rFonts w:ascii="Times" w:eastAsiaTheme="minorHAnsi" w:hAnsi="Times"/>
                <w:bCs/>
                <w:color w:val="000000" w:themeColor="text1"/>
                <w:sz w:val="20"/>
                <w:szCs w:val="20"/>
                <w:lang w:val="en-US"/>
              </w:rPr>
              <w:t>FiO</w:t>
            </w:r>
            <w:r w:rsidRPr="00C27936">
              <w:rPr>
                <w:rFonts w:ascii="Times" w:eastAsiaTheme="minorHAnsi" w:hAnsi="Times"/>
                <w:bCs/>
                <w:color w:val="000000" w:themeColor="text1"/>
                <w:sz w:val="20"/>
                <w:szCs w:val="20"/>
                <w:vertAlign w:val="subscript"/>
                <w:lang w:val="en-US"/>
              </w:rPr>
              <w:t>2</w:t>
            </w:r>
            <w:r w:rsidRPr="00C27936">
              <w:rPr>
                <w:rFonts w:ascii="Times" w:eastAsiaTheme="minorHAnsi" w:hAnsi="Times"/>
                <w:bCs/>
                <w:color w:val="000000" w:themeColor="text1"/>
                <w:sz w:val="20"/>
                <w:szCs w:val="20"/>
                <w:lang w:val="en-US"/>
              </w:rPr>
              <w:t>, %</w:t>
            </w:r>
          </w:p>
        </w:tc>
        <w:tc>
          <w:tcPr>
            <w:tcW w:w="1882" w:type="dxa"/>
          </w:tcPr>
          <w:p w14:paraId="2A0115CC" w14:textId="77777777" w:rsidR="004832E7" w:rsidRPr="00C27936" w:rsidRDefault="004832E7" w:rsidP="002B44F2">
            <w:pPr>
              <w:jc w:val="center"/>
              <w:rPr>
                <w:rFonts w:ascii="Times" w:hAnsi="Times"/>
                <w:sz w:val="20"/>
                <w:szCs w:val="20"/>
              </w:rPr>
            </w:pPr>
            <w:r w:rsidRPr="00C27936">
              <w:rPr>
                <w:rFonts w:ascii="Times" w:hAnsi="Times"/>
                <w:sz w:val="20"/>
                <w:szCs w:val="20"/>
              </w:rPr>
              <w:t>50 [35-70]</w:t>
            </w:r>
          </w:p>
        </w:tc>
        <w:tc>
          <w:tcPr>
            <w:tcW w:w="1652" w:type="dxa"/>
          </w:tcPr>
          <w:p w14:paraId="06ADF26D" w14:textId="77777777" w:rsidR="004832E7" w:rsidRPr="00C27936" w:rsidRDefault="004832E7" w:rsidP="002B44F2">
            <w:pPr>
              <w:jc w:val="center"/>
              <w:rPr>
                <w:rFonts w:ascii="Times" w:hAnsi="Times"/>
                <w:sz w:val="20"/>
                <w:szCs w:val="20"/>
              </w:rPr>
            </w:pPr>
            <w:r w:rsidRPr="00C27936">
              <w:rPr>
                <w:rFonts w:ascii="Times" w:hAnsi="Times"/>
                <w:sz w:val="20"/>
                <w:szCs w:val="20"/>
              </w:rPr>
              <w:t>50 [40-85]</w:t>
            </w:r>
          </w:p>
        </w:tc>
        <w:tc>
          <w:tcPr>
            <w:tcW w:w="1830" w:type="dxa"/>
          </w:tcPr>
          <w:p w14:paraId="5A3A05BB" w14:textId="77777777" w:rsidR="004832E7" w:rsidRPr="00C27936" w:rsidRDefault="004832E7" w:rsidP="002B44F2">
            <w:pPr>
              <w:jc w:val="center"/>
              <w:rPr>
                <w:rFonts w:ascii="Times" w:eastAsiaTheme="minorHAnsi" w:hAnsi="Times"/>
                <w:color w:val="000000" w:themeColor="text1"/>
                <w:sz w:val="20"/>
                <w:szCs w:val="20"/>
              </w:rPr>
            </w:pPr>
            <w:r w:rsidRPr="00C27936">
              <w:rPr>
                <w:rFonts w:ascii="Times" w:eastAsiaTheme="minorHAnsi" w:hAnsi="Times"/>
                <w:color w:val="000000" w:themeColor="text1"/>
                <w:sz w:val="20"/>
                <w:szCs w:val="20"/>
              </w:rPr>
              <w:t>60 [45 – 100]</w:t>
            </w:r>
          </w:p>
        </w:tc>
        <w:tc>
          <w:tcPr>
            <w:tcW w:w="964" w:type="dxa"/>
          </w:tcPr>
          <w:p w14:paraId="7EFAB15E" w14:textId="77777777" w:rsidR="004832E7" w:rsidRPr="00C27936" w:rsidRDefault="004832E7" w:rsidP="002B44F2">
            <w:pPr>
              <w:jc w:val="right"/>
              <w:rPr>
                <w:rFonts w:ascii="Times"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29F88C37" w14:textId="77777777" w:rsidTr="002B44F2">
        <w:tc>
          <w:tcPr>
            <w:tcW w:w="3023" w:type="dxa"/>
          </w:tcPr>
          <w:p w14:paraId="5118D59C" w14:textId="77777777" w:rsidR="004832E7" w:rsidRPr="00C27936" w:rsidRDefault="004832E7" w:rsidP="002B44F2">
            <w:pPr>
              <w:ind w:firstLine="451"/>
              <w:rPr>
                <w:rFonts w:ascii="Times" w:hAnsi="Times"/>
                <w:bCs/>
                <w:color w:val="000000" w:themeColor="text1"/>
                <w:sz w:val="20"/>
                <w:szCs w:val="20"/>
                <w:lang w:val="en-US"/>
              </w:rPr>
            </w:pPr>
            <w:r w:rsidRPr="00C27936">
              <w:rPr>
                <w:rFonts w:ascii="Times" w:eastAsiaTheme="minorHAnsi" w:hAnsi="Times"/>
                <w:bCs/>
                <w:color w:val="000000" w:themeColor="text1"/>
                <w:sz w:val="20"/>
                <w:szCs w:val="20"/>
                <w:lang w:val="en-US"/>
              </w:rPr>
              <w:t>PaO</w:t>
            </w:r>
            <w:r w:rsidRPr="00C27936">
              <w:rPr>
                <w:rFonts w:ascii="Times" w:eastAsiaTheme="minorHAnsi" w:hAnsi="Times"/>
                <w:bCs/>
                <w:color w:val="000000" w:themeColor="text1"/>
                <w:sz w:val="20"/>
                <w:szCs w:val="20"/>
                <w:vertAlign w:val="subscript"/>
                <w:lang w:val="en-US"/>
              </w:rPr>
              <w:t>2</w:t>
            </w:r>
            <w:r w:rsidRPr="00C27936">
              <w:rPr>
                <w:rFonts w:ascii="Times" w:eastAsiaTheme="minorHAnsi" w:hAnsi="Times"/>
                <w:bCs/>
                <w:color w:val="000000" w:themeColor="text1"/>
                <w:sz w:val="20"/>
                <w:szCs w:val="20"/>
                <w:lang w:val="en-US"/>
              </w:rPr>
              <w:t>/FiO</w:t>
            </w:r>
            <w:r w:rsidRPr="00C27936">
              <w:rPr>
                <w:rFonts w:ascii="Times" w:eastAsiaTheme="minorHAnsi" w:hAnsi="Times"/>
                <w:bCs/>
                <w:color w:val="000000" w:themeColor="text1"/>
                <w:sz w:val="20"/>
                <w:szCs w:val="20"/>
                <w:vertAlign w:val="subscript"/>
                <w:lang w:val="en-US"/>
              </w:rPr>
              <w:t>2</w:t>
            </w:r>
            <w:r w:rsidRPr="00C27936">
              <w:rPr>
                <w:rFonts w:ascii="Times" w:eastAsiaTheme="minorHAnsi" w:hAnsi="Times"/>
                <w:bCs/>
                <w:color w:val="000000" w:themeColor="text1"/>
                <w:sz w:val="20"/>
                <w:szCs w:val="20"/>
                <w:lang w:val="en-US"/>
              </w:rPr>
              <w:t>, mmHg</w:t>
            </w:r>
          </w:p>
        </w:tc>
        <w:tc>
          <w:tcPr>
            <w:tcW w:w="1882" w:type="dxa"/>
          </w:tcPr>
          <w:p w14:paraId="40C7A0E8" w14:textId="77777777" w:rsidR="004832E7" w:rsidRPr="00C27936" w:rsidRDefault="004832E7" w:rsidP="002B44F2">
            <w:pPr>
              <w:jc w:val="center"/>
              <w:rPr>
                <w:rFonts w:ascii="Times" w:hAnsi="Times"/>
                <w:sz w:val="20"/>
                <w:szCs w:val="20"/>
              </w:rPr>
            </w:pPr>
            <w:r w:rsidRPr="00C27936">
              <w:rPr>
                <w:rFonts w:ascii="Times" w:hAnsi="Times"/>
                <w:sz w:val="20"/>
                <w:szCs w:val="20"/>
              </w:rPr>
              <w:t>92 [59 – 130]</w:t>
            </w:r>
          </w:p>
        </w:tc>
        <w:tc>
          <w:tcPr>
            <w:tcW w:w="1652" w:type="dxa"/>
          </w:tcPr>
          <w:p w14:paraId="4574B8F3" w14:textId="77777777" w:rsidR="004832E7" w:rsidRPr="00C27936" w:rsidRDefault="004832E7" w:rsidP="002B44F2">
            <w:pPr>
              <w:jc w:val="center"/>
              <w:rPr>
                <w:rFonts w:ascii="Times" w:hAnsi="Times"/>
                <w:color w:val="000000" w:themeColor="text1"/>
                <w:sz w:val="20"/>
                <w:szCs w:val="20"/>
                <w:lang w:val="en-US"/>
              </w:rPr>
            </w:pPr>
            <w:r w:rsidRPr="00C27936">
              <w:rPr>
                <w:rFonts w:ascii="Times" w:hAnsi="Times"/>
                <w:sz w:val="20"/>
                <w:szCs w:val="20"/>
              </w:rPr>
              <w:t>152 [104-214]</w:t>
            </w:r>
          </w:p>
        </w:tc>
        <w:tc>
          <w:tcPr>
            <w:tcW w:w="1830" w:type="dxa"/>
          </w:tcPr>
          <w:p w14:paraId="29E825DC" w14:textId="77777777" w:rsidR="004832E7" w:rsidRPr="00C27936" w:rsidRDefault="004832E7" w:rsidP="002B44F2">
            <w:pPr>
              <w:jc w:val="center"/>
              <w:rPr>
                <w:rFonts w:ascii="Times" w:hAnsi="Times"/>
                <w:sz w:val="20"/>
                <w:szCs w:val="20"/>
              </w:rPr>
            </w:pPr>
            <w:r w:rsidRPr="00C27936">
              <w:rPr>
                <w:rFonts w:ascii="Times" w:hAnsi="Times"/>
                <w:sz w:val="20"/>
                <w:szCs w:val="20"/>
              </w:rPr>
              <w:t>270 [187-366]</w:t>
            </w:r>
          </w:p>
        </w:tc>
        <w:tc>
          <w:tcPr>
            <w:tcW w:w="964" w:type="dxa"/>
          </w:tcPr>
          <w:p w14:paraId="4A012BC2" w14:textId="77777777" w:rsidR="004832E7" w:rsidRPr="00C27936" w:rsidRDefault="004832E7" w:rsidP="002B44F2">
            <w:pPr>
              <w:jc w:val="right"/>
              <w:rPr>
                <w:rFonts w:ascii="Times"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68587502" w14:textId="77777777" w:rsidTr="002B44F2">
        <w:tc>
          <w:tcPr>
            <w:tcW w:w="3023" w:type="dxa"/>
          </w:tcPr>
          <w:p w14:paraId="3F27F28C" w14:textId="77777777" w:rsidR="004832E7" w:rsidRPr="00C27936" w:rsidRDefault="004832E7" w:rsidP="002B44F2">
            <w:pPr>
              <w:ind w:firstLine="451"/>
              <w:rPr>
                <w:rFonts w:ascii="Times" w:hAnsi="Times"/>
                <w:bCs/>
                <w:color w:val="000000" w:themeColor="text1"/>
                <w:sz w:val="20"/>
                <w:szCs w:val="20"/>
                <w:lang w:val="en-US"/>
              </w:rPr>
            </w:pPr>
            <w:r w:rsidRPr="00C27936">
              <w:rPr>
                <w:rFonts w:ascii="Times" w:eastAsiaTheme="minorHAnsi" w:hAnsi="Times"/>
                <w:bCs/>
                <w:color w:val="000000" w:themeColor="text1"/>
                <w:sz w:val="20"/>
                <w:szCs w:val="20"/>
                <w:lang w:val="en-US"/>
              </w:rPr>
              <w:t>PaCO</w:t>
            </w:r>
            <w:r w:rsidRPr="00C27936">
              <w:rPr>
                <w:rFonts w:ascii="Times" w:eastAsiaTheme="minorHAnsi" w:hAnsi="Times"/>
                <w:bCs/>
                <w:color w:val="000000" w:themeColor="text1"/>
                <w:sz w:val="20"/>
                <w:szCs w:val="20"/>
                <w:vertAlign w:val="subscript"/>
                <w:lang w:val="en-US"/>
              </w:rPr>
              <w:t>2</w:t>
            </w:r>
            <w:r w:rsidRPr="00C27936">
              <w:rPr>
                <w:rFonts w:ascii="Times" w:eastAsiaTheme="minorHAnsi" w:hAnsi="Times"/>
                <w:bCs/>
                <w:color w:val="000000" w:themeColor="text1"/>
                <w:sz w:val="20"/>
                <w:szCs w:val="20"/>
                <w:lang w:val="en-US"/>
              </w:rPr>
              <w:t>, mmHg</w:t>
            </w:r>
          </w:p>
        </w:tc>
        <w:tc>
          <w:tcPr>
            <w:tcW w:w="1882" w:type="dxa"/>
          </w:tcPr>
          <w:p w14:paraId="7A90B328" w14:textId="77777777" w:rsidR="004832E7" w:rsidRPr="00C27936" w:rsidRDefault="004832E7" w:rsidP="002B44F2">
            <w:pPr>
              <w:jc w:val="center"/>
              <w:rPr>
                <w:rFonts w:ascii="Times" w:hAnsi="Times"/>
                <w:sz w:val="20"/>
                <w:szCs w:val="20"/>
              </w:rPr>
            </w:pPr>
            <w:r w:rsidRPr="00C27936">
              <w:rPr>
                <w:rFonts w:ascii="Times" w:hAnsi="Times"/>
                <w:sz w:val="20"/>
                <w:szCs w:val="20"/>
              </w:rPr>
              <w:t>37 [30-46]</w:t>
            </w:r>
          </w:p>
        </w:tc>
        <w:tc>
          <w:tcPr>
            <w:tcW w:w="1652" w:type="dxa"/>
          </w:tcPr>
          <w:p w14:paraId="1C35FE9E" w14:textId="77777777" w:rsidR="004832E7" w:rsidRPr="00C27936" w:rsidRDefault="004832E7" w:rsidP="002B44F2">
            <w:pPr>
              <w:jc w:val="center"/>
              <w:rPr>
                <w:rFonts w:ascii="Times" w:hAnsi="Times"/>
                <w:sz w:val="20"/>
                <w:szCs w:val="20"/>
              </w:rPr>
            </w:pPr>
            <w:r w:rsidRPr="00C27936">
              <w:rPr>
                <w:rFonts w:ascii="Times" w:hAnsi="Times"/>
                <w:sz w:val="20"/>
                <w:szCs w:val="20"/>
              </w:rPr>
              <w:t>35 [29-42]</w:t>
            </w:r>
          </w:p>
        </w:tc>
        <w:tc>
          <w:tcPr>
            <w:tcW w:w="1830" w:type="dxa"/>
          </w:tcPr>
          <w:p w14:paraId="5E75BB41" w14:textId="77777777" w:rsidR="004832E7" w:rsidRPr="00C27936" w:rsidRDefault="004832E7" w:rsidP="002B44F2">
            <w:pPr>
              <w:jc w:val="center"/>
              <w:rPr>
                <w:rFonts w:ascii="Times" w:hAnsi="Times"/>
                <w:sz w:val="20"/>
                <w:szCs w:val="20"/>
              </w:rPr>
            </w:pPr>
            <w:r w:rsidRPr="00C27936">
              <w:rPr>
                <w:rFonts w:ascii="Times" w:hAnsi="Times"/>
                <w:sz w:val="20"/>
                <w:szCs w:val="20"/>
              </w:rPr>
              <w:t>35 [29-42]</w:t>
            </w:r>
          </w:p>
        </w:tc>
        <w:tc>
          <w:tcPr>
            <w:tcW w:w="964" w:type="dxa"/>
          </w:tcPr>
          <w:p w14:paraId="659D8DDE" w14:textId="77777777" w:rsidR="004832E7" w:rsidRPr="00C27936" w:rsidRDefault="004832E7" w:rsidP="002B44F2">
            <w:pPr>
              <w:jc w:val="right"/>
              <w:rPr>
                <w:rFonts w:ascii="Times" w:hAnsi="Times"/>
                <w:color w:val="000000" w:themeColor="text1"/>
                <w:sz w:val="20"/>
                <w:szCs w:val="20"/>
                <w:lang w:val="en-US"/>
              </w:rPr>
            </w:pPr>
            <w:r w:rsidRPr="00C27936">
              <w:rPr>
                <w:rFonts w:ascii="Times" w:eastAsiaTheme="minorHAnsi" w:hAnsi="Times"/>
                <w:color w:val="000000" w:themeColor="text1"/>
                <w:sz w:val="20"/>
                <w:szCs w:val="20"/>
                <w:lang w:val="en-US"/>
              </w:rPr>
              <w:t>0.002</w:t>
            </w:r>
          </w:p>
        </w:tc>
      </w:tr>
      <w:tr w:rsidR="004832E7" w:rsidRPr="00C27936" w14:paraId="7DF99408" w14:textId="77777777" w:rsidTr="002B44F2">
        <w:tc>
          <w:tcPr>
            <w:tcW w:w="3023" w:type="dxa"/>
          </w:tcPr>
          <w:p w14:paraId="248DB521"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ARDS-Berlin definition </w:t>
            </w:r>
          </w:p>
        </w:tc>
        <w:tc>
          <w:tcPr>
            <w:tcW w:w="1882" w:type="dxa"/>
          </w:tcPr>
          <w:p w14:paraId="6B6A7FF0"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tcPr>
          <w:p w14:paraId="6FBB08EE"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tcPr>
          <w:p w14:paraId="75527E48"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tcPr>
          <w:p w14:paraId="78C378AE"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2849CFAF" w14:textId="77777777" w:rsidTr="002B44F2">
        <w:tc>
          <w:tcPr>
            <w:tcW w:w="3023" w:type="dxa"/>
          </w:tcPr>
          <w:p w14:paraId="6AB0FB9A"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No ARDS</w:t>
            </w:r>
          </w:p>
        </w:tc>
        <w:tc>
          <w:tcPr>
            <w:tcW w:w="1882" w:type="dxa"/>
          </w:tcPr>
          <w:p w14:paraId="22B13729" w14:textId="77777777" w:rsidR="004832E7" w:rsidRPr="00C27936" w:rsidRDefault="004832E7" w:rsidP="002B44F2">
            <w:pPr>
              <w:jc w:val="center"/>
              <w:rPr>
                <w:rFonts w:ascii="Times" w:hAnsi="Times"/>
                <w:sz w:val="20"/>
                <w:szCs w:val="20"/>
              </w:rPr>
            </w:pPr>
            <w:r w:rsidRPr="00C27936">
              <w:rPr>
                <w:rFonts w:ascii="Times" w:hAnsi="Times"/>
                <w:sz w:val="20"/>
                <w:szCs w:val="20"/>
              </w:rPr>
              <w:t>3 (0.2)</w:t>
            </w:r>
          </w:p>
        </w:tc>
        <w:tc>
          <w:tcPr>
            <w:tcW w:w="1652" w:type="dxa"/>
          </w:tcPr>
          <w:p w14:paraId="039DEF2C" w14:textId="77777777" w:rsidR="004832E7" w:rsidRPr="00C27936" w:rsidRDefault="004832E7" w:rsidP="002B44F2">
            <w:pPr>
              <w:jc w:val="center"/>
              <w:rPr>
                <w:rFonts w:ascii="Times" w:hAnsi="Times"/>
                <w:sz w:val="20"/>
                <w:szCs w:val="20"/>
              </w:rPr>
            </w:pPr>
            <w:r w:rsidRPr="00C27936">
              <w:rPr>
                <w:rFonts w:ascii="Times" w:hAnsi="Times"/>
                <w:sz w:val="20"/>
                <w:szCs w:val="20"/>
              </w:rPr>
              <w:t>630 (11)</w:t>
            </w:r>
          </w:p>
        </w:tc>
        <w:tc>
          <w:tcPr>
            <w:tcW w:w="1830" w:type="dxa"/>
          </w:tcPr>
          <w:p w14:paraId="5CED2534" w14:textId="77777777" w:rsidR="004832E7" w:rsidRPr="00C27936" w:rsidRDefault="004832E7" w:rsidP="002B44F2">
            <w:pPr>
              <w:jc w:val="center"/>
              <w:rPr>
                <w:rFonts w:ascii="Times" w:hAnsi="Times"/>
                <w:sz w:val="20"/>
                <w:szCs w:val="20"/>
              </w:rPr>
            </w:pPr>
            <w:r w:rsidRPr="00C27936">
              <w:rPr>
                <w:rFonts w:ascii="Times" w:hAnsi="Times"/>
                <w:sz w:val="20"/>
                <w:szCs w:val="20"/>
              </w:rPr>
              <w:t>1,600 (40)</w:t>
            </w:r>
          </w:p>
        </w:tc>
        <w:tc>
          <w:tcPr>
            <w:tcW w:w="964" w:type="dxa"/>
          </w:tcPr>
          <w:p w14:paraId="10B91AE7"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628D4670" w14:textId="77777777" w:rsidTr="002B44F2">
        <w:tc>
          <w:tcPr>
            <w:tcW w:w="3023" w:type="dxa"/>
          </w:tcPr>
          <w:p w14:paraId="32B13628"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Mild</w:t>
            </w:r>
          </w:p>
        </w:tc>
        <w:tc>
          <w:tcPr>
            <w:tcW w:w="1882" w:type="dxa"/>
          </w:tcPr>
          <w:p w14:paraId="53775E3E" w14:textId="77777777" w:rsidR="004832E7" w:rsidRPr="00C27936" w:rsidRDefault="004832E7" w:rsidP="002B44F2">
            <w:pPr>
              <w:jc w:val="center"/>
              <w:rPr>
                <w:rFonts w:ascii="Times" w:hAnsi="Times"/>
                <w:sz w:val="20"/>
                <w:szCs w:val="20"/>
              </w:rPr>
            </w:pPr>
            <w:r w:rsidRPr="00C27936">
              <w:rPr>
                <w:rFonts w:ascii="Times" w:hAnsi="Times"/>
                <w:sz w:val="20"/>
                <w:szCs w:val="20"/>
              </w:rPr>
              <w:t>89 (6.3)</w:t>
            </w:r>
          </w:p>
        </w:tc>
        <w:tc>
          <w:tcPr>
            <w:tcW w:w="1652" w:type="dxa"/>
          </w:tcPr>
          <w:p w14:paraId="256755D4" w14:textId="77777777" w:rsidR="004832E7" w:rsidRPr="00C27936" w:rsidRDefault="004832E7" w:rsidP="002B44F2">
            <w:pPr>
              <w:jc w:val="center"/>
              <w:rPr>
                <w:rFonts w:ascii="Times" w:hAnsi="Times"/>
                <w:sz w:val="20"/>
                <w:szCs w:val="20"/>
              </w:rPr>
            </w:pPr>
            <w:r w:rsidRPr="00C27936">
              <w:rPr>
                <w:rFonts w:ascii="Times" w:hAnsi="Times"/>
                <w:sz w:val="20"/>
                <w:szCs w:val="20"/>
              </w:rPr>
              <w:t>905 (16)</w:t>
            </w:r>
          </w:p>
        </w:tc>
        <w:tc>
          <w:tcPr>
            <w:tcW w:w="1830" w:type="dxa"/>
          </w:tcPr>
          <w:p w14:paraId="08546FAD" w14:textId="77777777" w:rsidR="004832E7" w:rsidRPr="00C27936" w:rsidRDefault="004832E7" w:rsidP="002B44F2">
            <w:pPr>
              <w:jc w:val="center"/>
              <w:rPr>
                <w:rFonts w:ascii="Times" w:hAnsi="Times"/>
                <w:sz w:val="20"/>
                <w:szCs w:val="20"/>
              </w:rPr>
            </w:pPr>
            <w:r w:rsidRPr="00C27936">
              <w:rPr>
                <w:rFonts w:ascii="Times" w:hAnsi="Times"/>
                <w:sz w:val="20"/>
                <w:szCs w:val="20"/>
              </w:rPr>
              <w:t>1,248 (31)</w:t>
            </w:r>
          </w:p>
        </w:tc>
        <w:tc>
          <w:tcPr>
            <w:tcW w:w="964" w:type="dxa"/>
          </w:tcPr>
          <w:p w14:paraId="2A4CE22B"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60D110D2" w14:textId="77777777" w:rsidTr="002B44F2">
        <w:tc>
          <w:tcPr>
            <w:tcW w:w="3023" w:type="dxa"/>
          </w:tcPr>
          <w:p w14:paraId="60D42714"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Moderate</w:t>
            </w:r>
          </w:p>
        </w:tc>
        <w:tc>
          <w:tcPr>
            <w:tcW w:w="1882" w:type="dxa"/>
          </w:tcPr>
          <w:p w14:paraId="45EC15CA" w14:textId="77777777" w:rsidR="004832E7" w:rsidRPr="00C27936" w:rsidRDefault="004832E7" w:rsidP="002B44F2">
            <w:pPr>
              <w:jc w:val="center"/>
              <w:rPr>
                <w:rFonts w:ascii="Times" w:hAnsi="Times"/>
                <w:sz w:val="20"/>
                <w:szCs w:val="20"/>
              </w:rPr>
            </w:pPr>
            <w:r w:rsidRPr="00C27936">
              <w:rPr>
                <w:rFonts w:ascii="Times" w:hAnsi="Times"/>
                <w:sz w:val="20"/>
                <w:szCs w:val="20"/>
              </w:rPr>
              <w:t>504 (35)</w:t>
            </w:r>
          </w:p>
        </w:tc>
        <w:tc>
          <w:tcPr>
            <w:tcW w:w="1652" w:type="dxa"/>
          </w:tcPr>
          <w:p w14:paraId="0D0CB2F7" w14:textId="77777777" w:rsidR="004832E7" w:rsidRPr="00C27936" w:rsidRDefault="004832E7" w:rsidP="002B44F2">
            <w:pPr>
              <w:jc w:val="center"/>
              <w:rPr>
                <w:rFonts w:ascii="Times" w:hAnsi="Times"/>
                <w:sz w:val="20"/>
                <w:szCs w:val="20"/>
              </w:rPr>
            </w:pPr>
            <w:r w:rsidRPr="00C27936">
              <w:rPr>
                <w:rFonts w:ascii="Times" w:hAnsi="Times"/>
                <w:sz w:val="20"/>
                <w:szCs w:val="20"/>
              </w:rPr>
              <w:t>2,765 (49)</w:t>
            </w:r>
          </w:p>
        </w:tc>
        <w:tc>
          <w:tcPr>
            <w:tcW w:w="1830" w:type="dxa"/>
          </w:tcPr>
          <w:p w14:paraId="3B3A5345" w14:textId="77777777" w:rsidR="004832E7" w:rsidRPr="00C27936" w:rsidRDefault="004832E7" w:rsidP="002B44F2">
            <w:pPr>
              <w:jc w:val="center"/>
              <w:rPr>
                <w:rFonts w:ascii="Times" w:hAnsi="Times"/>
                <w:sz w:val="20"/>
                <w:szCs w:val="20"/>
              </w:rPr>
            </w:pPr>
            <w:r w:rsidRPr="00C27936">
              <w:rPr>
                <w:rFonts w:ascii="Times" w:hAnsi="Times"/>
                <w:sz w:val="20"/>
                <w:szCs w:val="20"/>
              </w:rPr>
              <w:t>1,107 (28)</w:t>
            </w:r>
          </w:p>
        </w:tc>
        <w:tc>
          <w:tcPr>
            <w:tcW w:w="964" w:type="dxa"/>
          </w:tcPr>
          <w:p w14:paraId="479957FB"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72B7883A" w14:textId="77777777" w:rsidTr="002B44F2">
        <w:tc>
          <w:tcPr>
            <w:tcW w:w="3023" w:type="dxa"/>
          </w:tcPr>
          <w:p w14:paraId="4F7F43EC" w14:textId="77777777" w:rsidR="004832E7" w:rsidRPr="00C27936" w:rsidRDefault="004832E7" w:rsidP="002B44F2">
            <w:pPr>
              <w:ind w:firstLine="448"/>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Severe</w:t>
            </w:r>
          </w:p>
        </w:tc>
        <w:tc>
          <w:tcPr>
            <w:tcW w:w="1882" w:type="dxa"/>
          </w:tcPr>
          <w:p w14:paraId="605D8355" w14:textId="77777777" w:rsidR="004832E7" w:rsidRPr="00C27936" w:rsidRDefault="004832E7" w:rsidP="002B44F2">
            <w:pPr>
              <w:jc w:val="center"/>
              <w:rPr>
                <w:rFonts w:ascii="Times" w:hAnsi="Times"/>
                <w:sz w:val="20"/>
                <w:szCs w:val="20"/>
              </w:rPr>
            </w:pPr>
            <w:r w:rsidRPr="00C27936">
              <w:rPr>
                <w:rFonts w:ascii="Times" w:hAnsi="Times"/>
                <w:sz w:val="20"/>
                <w:szCs w:val="20"/>
              </w:rPr>
              <w:t>825 (58)</w:t>
            </w:r>
          </w:p>
        </w:tc>
        <w:tc>
          <w:tcPr>
            <w:tcW w:w="1652" w:type="dxa"/>
          </w:tcPr>
          <w:p w14:paraId="7E844278" w14:textId="77777777" w:rsidR="004832E7" w:rsidRPr="00C27936" w:rsidRDefault="004832E7" w:rsidP="002B44F2">
            <w:pPr>
              <w:jc w:val="center"/>
              <w:rPr>
                <w:rFonts w:ascii="Times" w:hAnsi="Times"/>
                <w:sz w:val="20"/>
                <w:szCs w:val="20"/>
              </w:rPr>
            </w:pPr>
            <w:r w:rsidRPr="00C27936">
              <w:rPr>
                <w:rFonts w:ascii="Times" w:hAnsi="Times"/>
                <w:sz w:val="20"/>
                <w:szCs w:val="20"/>
              </w:rPr>
              <w:t>1,301 (23)</w:t>
            </w:r>
          </w:p>
        </w:tc>
        <w:tc>
          <w:tcPr>
            <w:tcW w:w="1830" w:type="dxa"/>
          </w:tcPr>
          <w:p w14:paraId="32F6F9B2" w14:textId="77777777" w:rsidR="004832E7" w:rsidRPr="00C27936" w:rsidRDefault="004832E7" w:rsidP="002B44F2">
            <w:pPr>
              <w:jc w:val="center"/>
              <w:rPr>
                <w:rFonts w:ascii="Times" w:hAnsi="Times"/>
                <w:sz w:val="20"/>
                <w:szCs w:val="20"/>
              </w:rPr>
            </w:pPr>
            <w:r w:rsidRPr="00C27936">
              <w:rPr>
                <w:rFonts w:ascii="Times" w:hAnsi="Times"/>
                <w:sz w:val="20"/>
                <w:szCs w:val="20"/>
              </w:rPr>
              <w:t>12 (0.3)</w:t>
            </w:r>
          </w:p>
        </w:tc>
        <w:tc>
          <w:tcPr>
            <w:tcW w:w="964" w:type="dxa"/>
          </w:tcPr>
          <w:p w14:paraId="47D5DE22"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473AB6F7" w14:textId="77777777" w:rsidTr="002B44F2">
        <w:tc>
          <w:tcPr>
            <w:tcW w:w="3023" w:type="dxa"/>
          </w:tcPr>
          <w:p w14:paraId="05F21D06" w14:textId="77777777" w:rsidR="004832E7" w:rsidRPr="00C27936" w:rsidRDefault="004832E7" w:rsidP="002B44F2">
            <w:pPr>
              <w:ind w:firstLine="448"/>
              <w:rPr>
                <w:rFonts w:ascii="Times" w:hAnsi="Times"/>
                <w:color w:val="000000" w:themeColor="text1"/>
                <w:sz w:val="20"/>
                <w:szCs w:val="20"/>
                <w:lang w:val="en-US"/>
              </w:rPr>
            </w:pPr>
          </w:p>
        </w:tc>
        <w:tc>
          <w:tcPr>
            <w:tcW w:w="1882" w:type="dxa"/>
          </w:tcPr>
          <w:p w14:paraId="34501DB6" w14:textId="77777777" w:rsidR="004832E7" w:rsidRPr="00C27936" w:rsidRDefault="004832E7" w:rsidP="002B44F2">
            <w:pPr>
              <w:jc w:val="center"/>
              <w:rPr>
                <w:rFonts w:ascii="Times" w:hAnsi="Times"/>
                <w:color w:val="000000" w:themeColor="text1"/>
                <w:sz w:val="20"/>
                <w:szCs w:val="20"/>
                <w:lang w:val="en-US"/>
              </w:rPr>
            </w:pPr>
          </w:p>
        </w:tc>
        <w:tc>
          <w:tcPr>
            <w:tcW w:w="1652" w:type="dxa"/>
          </w:tcPr>
          <w:p w14:paraId="0090A13E" w14:textId="77777777" w:rsidR="004832E7" w:rsidRPr="00C27936" w:rsidRDefault="004832E7" w:rsidP="002B44F2">
            <w:pPr>
              <w:jc w:val="center"/>
              <w:rPr>
                <w:rFonts w:ascii="Times" w:hAnsi="Times"/>
                <w:color w:val="000000" w:themeColor="text1"/>
                <w:sz w:val="20"/>
                <w:szCs w:val="20"/>
                <w:lang w:val="en-US"/>
              </w:rPr>
            </w:pPr>
          </w:p>
        </w:tc>
        <w:tc>
          <w:tcPr>
            <w:tcW w:w="1830" w:type="dxa"/>
          </w:tcPr>
          <w:p w14:paraId="47867DFF" w14:textId="77777777" w:rsidR="004832E7" w:rsidRPr="00C27936" w:rsidRDefault="004832E7" w:rsidP="002B44F2">
            <w:pPr>
              <w:jc w:val="center"/>
              <w:rPr>
                <w:rFonts w:ascii="Times" w:hAnsi="Times"/>
                <w:color w:val="000000" w:themeColor="text1"/>
                <w:sz w:val="20"/>
                <w:szCs w:val="20"/>
                <w:lang w:val="en-US"/>
              </w:rPr>
            </w:pPr>
          </w:p>
        </w:tc>
        <w:tc>
          <w:tcPr>
            <w:tcW w:w="964" w:type="dxa"/>
          </w:tcPr>
          <w:p w14:paraId="0D9C7B81" w14:textId="77777777" w:rsidR="004832E7" w:rsidRPr="00C27936" w:rsidRDefault="004832E7" w:rsidP="002B44F2">
            <w:pPr>
              <w:jc w:val="right"/>
              <w:rPr>
                <w:rFonts w:ascii="Times" w:hAnsi="Times"/>
                <w:color w:val="000000" w:themeColor="text1"/>
                <w:sz w:val="20"/>
                <w:szCs w:val="20"/>
                <w:lang w:val="en-US"/>
              </w:rPr>
            </w:pPr>
          </w:p>
        </w:tc>
      </w:tr>
      <w:tr w:rsidR="004832E7" w:rsidRPr="00C27936" w14:paraId="709748DB" w14:textId="77777777" w:rsidTr="002B44F2">
        <w:tc>
          <w:tcPr>
            <w:tcW w:w="3023" w:type="dxa"/>
          </w:tcPr>
          <w:p w14:paraId="3289F6ED"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Ventilator setting***</w:t>
            </w:r>
          </w:p>
        </w:tc>
        <w:tc>
          <w:tcPr>
            <w:tcW w:w="1882" w:type="dxa"/>
          </w:tcPr>
          <w:p w14:paraId="71D2A9BA"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tcPr>
          <w:p w14:paraId="39C63749"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tcPr>
          <w:p w14:paraId="0443C8F6"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tcPr>
          <w:p w14:paraId="378125E3"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056C84C7" w14:textId="77777777" w:rsidTr="002B44F2">
        <w:tc>
          <w:tcPr>
            <w:tcW w:w="3023" w:type="dxa"/>
            <w:hideMark/>
          </w:tcPr>
          <w:p w14:paraId="76D30020"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Tidal volume, ml/Kg PBW</w:t>
            </w:r>
          </w:p>
        </w:tc>
        <w:tc>
          <w:tcPr>
            <w:tcW w:w="1882" w:type="dxa"/>
            <w:hideMark/>
          </w:tcPr>
          <w:p w14:paraId="17B8D486" w14:textId="77777777" w:rsidR="004832E7" w:rsidRPr="00C27936" w:rsidRDefault="004832E7" w:rsidP="002B44F2">
            <w:pPr>
              <w:jc w:val="center"/>
              <w:rPr>
                <w:rFonts w:ascii="Times" w:hAnsi="Times"/>
                <w:sz w:val="20"/>
                <w:szCs w:val="20"/>
              </w:rPr>
            </w:pPr>
            <w:r w:rsidRPr="00C27936">
              <w:rPr>
                <w:rFonts w:ascii="Times" w:hAnsi="Times"/>
                <w:sz w:val="20"/>
                <w:szCs w:val="20"/>
              </w:rPr>
              <w:t>6.5 [5.6-7.5]</w:t>
            </w:r>
          </w:p>
          <w:p w14:paraId="28BDC6C3"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137EF585" w14:textId="77777777" w:rsidR="004832E7" w:rsidRPr="00C27936" w:rsidRDefault="004832E7" w:rsidP="002B44F2">
            <w:pPr>
              <w:jc w:val="center"/>
              <w:rPr>
                <w:rFonts w:ascii="Times" w:hAnsi="Times"/>
                <w:sz w:val="20"/>
                <w:szCs w:val="20"/>
              </w:rPr>
            </w:pPr>
            <w:r w:rsidRPr="00C27936">
              <w:rPr>
                <w:rFonts w:ascii="Times" w:hAnsi="Times"/>
                <w:sz w:val="20"/>
                <w:szCs w:val="20"/>
              </w:rPr>
              <w:t>6.3 [5.7-7.2]</w:t>
            </w:r>
          </w:p>
        </w:tc>
        <w:tc>
          <w:tcPr>
            <w:tcW w:w="1830" w:type="dxa"/>
            <w:hideMark/>
          </w:tcPr>
          <w:p w14:paraId="089D9828" w14:textId="77777777" w:rsidR="004832E7" w:rsidRPr="00C27936" w:rsidRDefault="004832E7" w:rsidP="002B44F2">
            <w:pPr>
              <w:jc w:val="center"/>
              <w:rPr>
                <w:rFonts w:ascii="Times" w:hAnsi="Times"/>
                <w:sz w:val="20"/>
                <w:szCs w:val="20"/>
              </w:rPr>
            </w:pPr>
            <w:r w:rsidRPr="00C27936">
              <w:rPr>
                <w:rFonts w:ascii="Times" w:hAnsi="Times"/>
                <w:sz w:val="20"/>
                <w:szCs w:val="20"/>
              </w:rPr>
              <w:t>6.4 [5.7-7.6]</w:t>
            </w:r>
          </w:p>
          <w:p w14:paraId="20E2E9C9"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3C2F80C9"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0.18</w:t>
            </w:r>
          </w:p>
        </w:tc>
      </w:tr>
      <w:tr w:rsidR="004832E7" w:rsidRPr="00C27936" w14:paraId="571C47E4" w14:textId="77777777" w:rsidTr="002B44F2">
        <w:tc>
          <w:tcPr>
            <w:tcW w:w="3023" w:type="dxa"/>
            <w:hideMark/>
          </w:tcPr>
          <w:p w14:paraId="2F2E6D08" w14:textId="77777777" w:rsidR="004832E7" w:rsidRPr="00C27936" w:rsidRDefault="004832E7" w:rsidP="002B44F2">
            <w:pPr>
              <w:ind w:firstLine="448"/>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PEEP, cmH20</w:t>
            </w:r>
          </w:p>
        </w:tc>
        <w:tc>
          <w:tcPr>
            <w:tcW w:w="1882" w:type="dxa"/>
            <w:hideMark/>
          </w:tcPr>
          <w:p w14:paraId="2319A23A" w14:textId="77777777" w:rsidR="004832E7" w:rsidRPr="00C27936" w:rsidRDefault="004832E7" w:rsidP="002B44F2">
            <w:pPr>
              <w:jc w:val="center"/>
              <w:rPr>
                <w:rFonts w:ascii="Times" w:hAnsi="Times"/>
                <w:sz w:val="20"/>
                <w:szCs w:val="20"/>
              </w:rPr>
            </w:pPr>
            <w:r w:rsidRPr="00C27936">
              <w:rPr>
                <w:rFonts w:ascii="Times" w:hAnsi="Times"/>
                <w:sz w:val="20"/>
                <w:szCs w:val="20"/>
              </w:rPr>
              <w:t>10.0 [7.0-12.0]</w:t>
            </w:r>
          </w:p>
          <w:p w14:paraId="29714823"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79E941F9" w14:textId="77777777" w:rsidR="004832E7" w:rsidRPr="00C27936" w:rsidRDefault="004832E7" w:rsidP="002B44F2">
            <w:pPr>
              <w:jc w:val="center"/>
              <w:rPr>
                <w:rFonts w:ascii="Times" w:hAnsi="Times"/>
                <w:sz w:val="20"/>
                <w:szCs w:val="20"/>
              </w:rPr>
            </w:pPr>
            <w:r w:rsidRPr="00C27936">
              <w:rPr>
                <w:rFonts w:ascii="Times" w:hAnsi="Times"/>
                <w:sz w:val="20"/>
                <w:szCs w:val="20"/>
              </w:rPr>
              <w:t>8.0 [5.0-10.0]</w:t>
            </w:r>
          </w:p>
          <w:p w14:paraId="0494F6CE"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hideMark/>
          </w:tcPr>
          <w:p w14:paraId="61CCEE5D" w14:textId="77777777" w:rsidR="004832E7" w:rsidRPr="00C27936" w:rsidRDefault="004832E7" w:rsidP="002B44F2">
            <w:pPr>
              <w:jc w:val="center"/>
              <w:rPr>
                <w:rFonts w:ascii="Times" w:hAnsi="Times"/>
                <w:sz w:val="20"/>
                <w:szCs w:val="20"/>
              </w:rPr>
            </w:pPr>
            <w:r w:rsidRPr="00C27936">
              <w:rPr>
                <w:rFonts w:ascii="Times" w:hAnsi="Times"/>
                <w:sz w:val="20"/>
                <w:szCs w:val="20"/>
              </w:rPr>
              <w:t>7.0 [5.0 – 10.0]</w:t>
            </w:r>
          </w:p>
          <w:p w14:paraId="0DE1421A"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hideMark/>
          </w:tcPr>
          <w:p w14:paraId="15B18A88"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58FC6774" w14:textId="77777777" w:rsidTr="002B44F2">
        <w:tc>
          <w:tcPr>
            <w:tcW w:w="3023" w:type="dxa"/>
            <w:hideMark/>
          </w:tcPr>
          <w:p w14:paraId="72FED06A"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Vasopressors use, day of admission  </w:t>
            </w:r>
          </w:p>
        </w:tc>
        <w:tc>
          <w:tcPr>
            <w:tcW w:w="1882" w:type="dxa"/>
            <w:hideMark/>
          </w:tcPr>
          <w:p w14:paraId="348E6380" w14:textId="77777777" w:rsidR="004832E7" w:rsidRPr="00C27936" w:rsidRDefault="004832E7" w:rsidP="002B44F2">
            <w:pPr>
              <w:jc w:val="center"/>
              <w:rPr>
                <w:rFonts w:ascii="Times" w:hAnsi="Times"/>
                <w:sz w:val="20"/>
                <w:szCs w:val="20"/>
              </w:rPr>
            </w:pPr>
            <w:r w:rsidRPr="00C27936">
              <w:rPr>
                <w:rFonts w:ascii="Times" w:hAnsi="Times"/>
                <w:sz w:val="20"/>
                <w:szCs w:val="20"/>
              </w:rPr>
              <w:t>566 (39)</w:t>
            </w:r>
          </w:p>
        </w:tc>
        <w:tc>
          <w:tcPr>
            <w:tcW w:w="1652" w:type="dxa"/>
            <w:hideMark/>
          </w:tcPr>
          <w:p w14:paraId="558BFC0B" w14:textId="77777777" w:rsidR="004832E7" w:rsidRPr="00C27936" w:rsidRDefault="004832E7" w:rsidP="002B44F2">
            <w:pPr>
              <w:jc w:val="center"/>
              <w:rPr>
                <w:rFonts w:ascii="Times" w:hAnsi="Times"/>
                <w:sz w:val="20"/>
                <w:szCs w:val="20"/>
              </w:rPr>
            </w:pPr>
            <w:r w:rsidRPr="00C27936">
              <w:rPr>
                <w:rFonts w:ascii="Times" w:hAnsi="Times"/>
                <w:sz w:val="20"/>
                <w:szCs w:val="20"/>
              </w:rPr>
              <w:t>2,296 (40)</w:t>
            </w:r>
          </w:p>
        </w:tc>
        <w:tc>
          <w:tcPr>
            <w:tcW w:w="1830" w:type="dxa"/>
            <w:hideMark/>
          </w:tcPr>
          <w:p w14:paraId="765103F7" w14:textId="77777777" w:rsidR="004832E7" w:rsidRPr="00C27936" w:rsidRDefault="004832E7" w:rsidP="002B44F2">
            <w:pPr>
              <w:jc w:val="center"/>
              <w:rPr>
                <w:rFonts w:ascii="Times" w:hAnsi="Times"/>
                <w:sz w:val="20"/>
                <w:szCs w:val="20"/>
              </w:rPr>
            </w:pPr>
            <w:r w:rsidRPr="00C27936">
              <w:rPr>
                <w:rFonts w:ascii="Times" w:hAnsi="Times"/>
                <w:sz w:val="20"/>
                <w:szCs w:val="20"/>
              </w:rPr>
              <w:t>1,556 (38)</w:t>
            </w:r>
          </w:p>
        </w:tc>
        <w:tc>
          <w:tcPr>
            <w:tcW w:w="964" w:type="dxa"/>
            <w:hideMark/>
          </w:tcPr>
          <w:p w14:paraId="1D120FFF"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0.12</w:t>
            </w:r>
          </w:p>
        </w:tc>
      </w:tr>
      <w:tr w:rsidR="004832E7" w:rsidRPr="00C27936" w14:paraId="3F882C90" w14:textId="77777777" w:rsidTr="002B44F2">
        <w:tc>
          <w:tcPr>
            <w:tcW w:w="3023" w:type="dxa"/>
            <w:hideMark/>
          </w:tcPr>
          <w:p w14:paraId="6619A15C"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RRT use, day of admission  </w:t>
            </w:r>
          </w:p>
        </w:tc>
        <w:tc>
          <w:tcPr>
            <w:tcW w:w="1882" w:type="dxa"/>
            <w:hideMark/>
          </w:tcPr>
          <w:p w14:paraId="0050268F" w14:textId="77777777" w:rsidR="004832E7" w:rsidRPr="00C27936" w:rsidRDefault="004832E7" w:rsidP="002B44F2">
            <w:pPr>
              <w:jc w:val="center"/>
              <w:rPr>
                <w:rFonts w:ascii="Times" w:hAnsi="Times"/>
                <w:sz w:val="20"/>
                <w:szCs w:val="20"/>
              </w:rPr>
            </w:pPr>
            <w:r w:rsidRPr="00C27936">
              <w:rPr>
                <w:rFonts w:ascii="Times" w:hAnsi="Times"/>
                <w:sz w:val="20"/>
                <w:szCs w:val="20"/>
              </w:rPr>
              <w:t>46 (16)</w:t>
            </w:r>
          </w:p>
        </w:tc>
        <w:tc>
          <w:tcPr>
            <w:tcW w:w="1652" w:type="dxa"/>
            <w:hideMark/>
          </w:tcPr>
          <w:p w14:paraId="1DE3F127" w14:textId="77777777" w:rsidR="004832E7" w:rsidRPr="00C27936" w:rsidRDefault="004832E7" w:rsidP="002B44F2">
            <w:pPr>
              <w:jc w:val="center"/>
              <w:rPr>
                <w:rFonts w:ascii="Times" w:hAnsi="Times"/>
                <w:sz w:val="20"/>
                <w:szCs w:val="20"/>
              </w:rPr>
            </w:pPr>
            <w:r w:rsidRPr="00C27936">
              <w:rPr>
                <w:rFonts w:ascii="Times" w:hAnsi="Times"/>
                <w:sz w:val="20"/>
                <w:szCs w:val="20"/>
              </w:rPr>
              <w:t>125 (13)</w:t>
            </w:r>
          </w:p>
        </w:tc>
        <w:tc>
          <w:tcPr>
            <w:tcW w:w="1830" w:type="dxa"/>
            <w:hideMark/>
          </w:tcPr>
          <w:p w14:paraId="4CA7174C" w14:textId="77777777" w:rsidR="004832E7" w:rsidRPr="00C27936" w:rsidRDefault="004832E7" w:rsidP="002B44F2">
            <w:pPr>
              <w:jc w:val="center"/>
              <w:rPr>
                <w:rFonts w:ascii="Times" w:hAnsi="Times"/>
                <w:sz w:val="20"/>
                <w:szCs w:val="20"/>
              </w:rPr>
            </w:pPr>
            <w:r w:rsidRPr="00C27936">
              <w:rPr>
                <w:rFonts w:ascii="Times" w:hAnsi="Times"/>
                <w:sz w:val="20"/>
                <w:szCs w:val="20"/>
              </w:rPr>
              <w:t>76 (9.5)</w:t>
            </w:r>
          </w:p>
        </w:tc>
        <w:tc>
          <w:tcPr>
            <w:tcW w:w="964" w:type="dxa"/>
            <w:hideMark/>
          </w:tcPr>
          <w:p w14:paraId="41359454"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0.008</w:t>
            </w:r>
          </w:p>
        </w:tc>
      </w:tr>
      <w:tr w:rsidR="004832E7" w:rsidRPr="00C27936" w14:paraId="36DA458F" w14:textId="77777777" w:rsidTr="002B44F2">
        <w:tc>
          <w:tcPr>
            <w:tcW w:w="3023" w:type="dxa"/>
          </w:tcPr>
          <w:p w14:paraId="6622662E"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SOFA score at admission</w:t>
            </w:r>
          </w:p>
        </w:tc>
        <w:tc>
          <w:tcPr>
            <w:tcW w:w="1882" w:type="dxa"/>
          </w:tcPr>
          <w:p w14:paraId="50B6D2B2" w14:textId="77777777" w:rsidR="004832E7" w:rsidRPr="00C27936" w:rsidRDefault="004832E7" w:rsidP="002B44F2">
            <w:pPr>
              <w:jc w:val="center"/>
              <w:rPr>
                <w:rFonts w:ascii="Times" w:hAnsi="Times"/>
                <w:sz w:val="20"/>
                <w:szCs w:val="20"/>
              </w:rPr>
            </w:pPr>
            <w:r w:rsidRPr="00C27936">
              <w:rPr>
                <w:rFonts w:ascii="Times" w:hAnsi="Times"/>
                <w:sz w:val="20"/>
                <w:szCs w:val="20"/>
              </w:rPr>
              <w:t>8.0 [6.0-11.0]</w:t>
            </w:r>
          </w:p>
          <w:p w14:paraId="10BDC44B"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tcPr>
          <w:p w14:paraId="5B202B9D" w14:textId="77777777" w:rsidR="004832E7" w:rsidRPr="00C27936" w:rsidRDefault="004832E7" w:rsidP="002B44F2">
            <w:pPr>
              <w:jc w:val="center"/>
              <w:rPr>
                <w:rFonts w:ascii="Times" w:hAnsi="Times"/>
                <w:sz w:val="20"/>
                <w:szCs w:val="20"/>
              </w:rPr>
            </w:pPr>
            <w:r w:rsidRPr="00C27936">
              <w:rPr>
                <w:rFonts w:ascii="Times" w:hAnsi="Times"/>
                <w:sz w:val="20"/>
                <w:szCs w:val="20"/>
              </w:rPr>
              <w:t>8.0 [5.0- 10.0]</w:t>
            </w:r>
          </w:p>
          <w:p w14:paraId="7C3612FA"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tcPr>
          <w:p w14:paraId="41830512" w14:textId="77777777" w:rsidR="004832E7" w:rsidRPr="00C27936" w:rsidRDefault="004832E7" w:rsidP="002B44F2">
            <w:pPr>
              <w:jc w:val="center"/>
              <w:rPr>
                <w:rFonts w:ascii="Times" w:hAnsi="Times"/>
                <w:sz w:val="20"/>
                <w:szCs w:val="20"/>
              </w:rPr>
            </w:pPr>
            <w:r w:rsidRPr="00C27936">
              <w:rPr>
                <w:rFonts w:ascii="Times" w:hAnsi="Times"/>
                <w:sz w:val="20"/>
                <w:szCs w:val="20"/>
              </w:rPr>
              <w:t>7.0 [5.0-10.0]</w:t>
            </w:r>
          </w:p>
          <w:p w14:paraId="5A664DF1" w14:textId="77777777" w:rsidR="004832E7" w:rsidRPr="00C27936" w:rsidRDefault="004832E7" w:rsidP="002B44F2">
            <w:pPr>
              <w:jc w:val="center"/>
              <w:rPr>
                <w:rFonts w:ascii="Times" w:eastAsiaTheme="minorHAnsi" w:hAnsi="Times"/>
                <w:color w:val="000000" w:themeColor="text1"/>
                <w:sz w:val="20"/>
                <w:szCs w:val="20"/>
                <w:lang w:val="en-US"/>
              </w:rPr>
            </w:pPr>
          </w:p>
        </w:tc>
        <w:tc>
          <w:tcPr>
            <w:tcW w:w="964" w:type="dxa"/>
          </w:tcPr>
          <w:p w14:paraId="21C8FE8E"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4579BC5A" w14:textId="77777777" w:rsidTr="002B44F2">
        <w:tc>
          <w:tcPr>
            <w:tcW w:w="3023" w:type="dxa"/>
          </w:tcPr>
          <w:p w14:paraId="6EAB4CB9" w14:textId="77777777" w:rsidR="004832E7" w:rsidRPr="00C27936" w:rsidRDefault="004832E7" w:rsidP="002B44F2">
            <w:pPr>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SOFA respiratory item at admission</w:t>
            </w:r>
          </w:p>
        </w:tc>
        <w:tc>
          <w:tcPr>
            <w:tcW w:w="1882" w:type="dxa"/>
          </w:tcPr>
          <w:p w14:paraId="3CAB43E0"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4.0 [3.0-4.0]</w:t>
            </w:r>
          </w:p>
        </w:tc>
        <w:tc>
          <w:tcPr>
            <w:tcW w:w="1652" w:type="dxa"/>
          </w:tcPr>
          <w:p w14:paraId="1157CD28"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3.0 [2.0-3.0]</w:t>
            </w:r>
          </w:p>
        </w:tc>
        <w:tc>
          <w:tcPr>
            <w:tcW w:w="1830" w:type="dxa"/>
          </w:tcPr>
          <w:p w14:paraId="706636C5"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2.0 [1.0-3.0]</w:t>
            </w:r>
          </w:p>
        </w:tc>
        <w:tc>
          <w:tcPr>
            <w:tcW w:w="964" w:type="dxa"/>
          </w:tcPr>
          <w:p w14:paraId="1C500919"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70552F18" w14:textId="77777777" w:rsidTr="002B44F2">
        <w:tc>
          <w:tcPr>
            <w:tcW w:w="3023" w:type="dxa"/>
          </w:tcPr>
          <w:p w14:paraId="6A3BB258" w14:textId="77777777" w:rsidR="004832E7" w:rsidRPr="00C27936" w:rsidRDefault="004832E7" w:rsidP="002B44F2">
            <w:pPr>
              <w:rPr>
                <w:rFonts w:ascii="Times" w:hAnsi="Times"/>
                <w:bCs/>
                <w:color w:val="000000" w:themeColor="text1"/>
                <w:sz w:val="20"/>
                <w:szCs w:val="20"/>
                <w:lang w:val="en-US"/>
              </w:rPr>
            </w:pPr>
            <w:r w:rsidRPr="00C27936">
              <w:rPr>
                <w:rFonts w:ascii="Times" w:hAnsi="Times"/>
                <w:bCs/>
                <w:color w:val="000000" w:themeColor="text1"/>
                <w:sz w:val="20"/>
                <w:szCs w:val="20"/>
                <w:lang w:val="en-US"/>
              </w:rPr>
              <w:t xml:space="preserve">Outcomes </w:t>
            </w:r>
          </w:p>
        </w:tc>
        <w:tc>
          <w:tcPr>
            <w:tcW w:w="1882" w:type="dxa"/>
          </w:tcPr>
          <w:p w14:paraId="0F35B828" w14:textId="77777777" w:rsidR="004832E7" w:rsidRPr="00C27936" w:rsidRDefault="004832E7" w:rsidP="002B44F2">
            <w:pPr>
              <w:jc w:val="center"/>
              <w:rPr>
                <w:rFonts w:ascii="Times" w:hAnsi="Times"/>
                <w:color w:val="000000" w:themeColor="text1"/>
                <w:sz w:val="20"/>
                <w:szCs w:val="20"/>
                <w:lang w:val="en-US"/>
              </w:rPr>
            </w:pPr>
          </w:p>
        </w:tc>
        <w:tc>
          <w:tcPr>
            <w:tcW w:w="1652" w:type="dxa"/>
          </w:tcPr>
          <w:p w14:paraId="1AE6965F" w14:textId="77777777" w:rsidR="004832E7" w:rsidRPr="00C27936" w:rsidRDefault="004832E7" w:rsidP="002B44F2">
            <w:pPr>
              <w:jc w:val="center"/>
              <w:rPr>
                <w:rFonts w:ascii="Times" w:hAnsi="Times"/>
                <w:color w:val="000000" w:themeColor="text1"/>
                <w:sz w:val="20"/>
                <w:szCs w:val="20"/>
                <w:lang w:val="en-US"/>
              </w:rPr>
            </w:pPr>
          </w:p>
        </w:tc>
        <w:tc>
          <w:tcPr>
            <w:tcW w:w="1830" w:type="dxa"/>
          </w:tcPr>
          <w:p w14:paraId="1B238B10" w14:textId="77777777" w:rsidR="004832E7" w:rsidRPr="00C27936" w:rsidRDefault="004832E7" w:rsidP="002B44F2">
            <w:pPr>
              <w:jc w:val="center"/>
              <w:rPr>
                <w:rFonts w:ascii="Times" w:hAnsi="Times"/>
                <w:color w:val="000000" w:themeColor="text1"/>
                <w:sz w:val="20"/>
                <w:szCs w:val="20"/>
                <w:lang w:val="en-US"/>
              </w:rPr>
            </w:pPr>
          </w:p>
        </w:tc>
        <w:tc>
          <w:tcPr>
            <w:tcW w:w="964" w:type="dxa"/>
          </w:tcPr>
          <w:p w14:paraId="3D9AA267" w14:textId="77777777" w:rsidR="004832E7" w:rsidRPr="00C27936" w:rsidRDefault="004832E7" w:rsidP="002B44F2">
            <w:pPr>
              <w:jc w:val="right"/>
              <w:rPr>
                <w:rFonts w:ascii="Times" w:hAnsi="Times"/>
                <w:color w:val="000000" w:themeColor="text1"/>
                <w:sz w:val="20"/>
                <w:szCs w:val="20"/>
                <w:lang w:val="en-US"/>
              </w:rPr>
            </w:pPr>
          </w:p>
        </w:tc>
      </w:tr>
      <w:tr w:rsidR="004832E7" w:rsidRPr="00C27936" w14:paraId="5D9DEF04" w14:textId="77777777" w:rsidTr="002B44F2">
        <w:tc>
          <w:tcPr>
            <w:tcW w:w="3023" w:type="dxa"/>
            <w:hideMark/>
          </w:tcPr>
          <w:p w14:paraId="0EFC9838" w14:textId="77777777" w:rsidR="004832E7" w:rsidRPr="00C27936" w:rsidRDefault="004832E7" w:rsidP="002B44F2">
            <w:pPr>
              <w:ind w:firstLine="451"/>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lastRenderedPageBreak/>
              <w:t>MV duration</w:t>
            </w:r>
            <w:r w:rsidRPr="00C27936">
              <w:rPr>
                <w:rFonts w:ascii="Times" w:eastAsiaTheme="minorHAnsi" w:hAnsi="Times"/>
                <w:color w:val="000000" w:themeColor="text1"/>
                <w:sz w:val="20"/>
                <w:szCs w:val="20"/>
                <w:lang w:val="en-US"/>
              </w:rPr>
              <w:t>, days</w:t>
            </w:r>
          </w:p>
        </w:tc>
        <w:tc>
          <w:tcPr>
            <w:tcW w:w="1882" w:type="dxa"/>
            <w:hideMark/>
          </w:tcPr>
          <w:p w14:paraId="0B68506C" w14:textId="77777777" w:rsidR="004832E7" w:rsidRPr="00C27936" w:rsidRDefault="004832E7" w:rsidP="002B44F2">
            <w:pPr>
              <w:jc w:val="center"/>
              <w:rPr>
                <w:rFonts w:ascii="Times" w:hAnsi="Times"/>
                <w:sz w:val="20"/>
                <w:szCs w:val="20"/>
              </w:rPr>
            </w:pPr>
            <w:r w:rsidRPr="00C27936">
              <w:rPr>
                <w:rFonts w:ascii="Times" w:hAnsi="Times"/>
                <w:sz w:val="20"/>
                <w:szCs w:val="20"/>
              </w:rPr>
              <w:t>4 [1-9]</w:t>
            </w:r>
          </w:p>
          <w:p w14:paraId="3BE1FBED" w14:textId="77777777" w:rsidR="004832E7" w:rsidRPr="00C27936" w:rsidRDefault="004832E7" w:rsidP="002B44F2">
            <w:pPr>
              <w:jc w:val="center"/>
              <w:rPr>
                <w:rFonts w:ascii="Times" w:eastAsiaTheme="minorHAnsi" w:hAnsi="Times"/>
                <w:color w:val="000000" w:themeColor="text1"/>
                <w:sz w:val="20"/>
                <w:szCs w:val="20"/>
                <w:lang w:val="en-US"/>
              </w:rPr>
            </w:pPr>
          </w:p>
        </w:tc>
        <w:tc>
          <w:tcPr>
            <w:tcW w:w="1652" w:type="dxa"/>
            <w:hideMark/>
          </w:tcPr>
          <w:p w14:paraId="678A91E1" w14:textId="77777777" w:rsidR="004832E7" w:rsidRPr="00C27936" w:rsidRDefault="004832E7" w:rsidP="002B44F2">
            <w:pPr>
              <w:jc w:val="center"/>
              <w:rPr>
                <w:rFonts w:ascii="Times" w:hAnsi="Times"/>
                <w:sz w:val="20"/>
                <w:szCs w:val="20"/>
              </w:rPr>
            </w:pPr>
            <w:r w:rsidRPr="00C27936">
              <w:rPr>
                <w:rFonts w:ascii="Times" w:hAnsi="Times"/>
                <w:sz w:val="20"/>
                <w:szCs w:val="20"/>
              </w:rPr>
              <w:t>4 [2-10]</w:t>
            </w:r>
          </w:p>
          <w:p w14:paraId="4A0B5C53" w14:textId="77777777" w:rsidR="004832E7" w:rsidRPr="00C27936" w:rsidRDefault="004832E7" w:rsidP="002B44F2">
            <w:pPr>
              <w:jc w:val="center"/>
              <w:rPr>
                <w:rFonts w:ascii="Times" w:eastAsiaTheme="minorHAnsi" w:hAnsi="Times"/>
                <w:color w:val="000000" w:themeColor="text1"/>
                <w:sz w:val="20"/>
                <w:szCs w:val="20"/>
                <w:lang w:val="en-US"/>
              </w:rPr>
            </w:pPr>
          </w:p>
        </w:tc>
        <w:tc>
          <w:tcPr>
            <w:tcW w:w="1830" w:type="dxa"/>
            <w:hideMark/>
          </w:tcPr>
          <w:p w14:paraId="30E1B219" w14:textId="77777777" w:rsidR="004832E7" w:rsidRPr="00C27936" w:rsidRDefault="004832E7" w:rsidP="002B44F2">
            <w:pPr>
              <w:jc w:val="center"/>
              <w:rPr>
                <w:rFonts w:ascii="Times" w:hAnsi="Times"/>
                <w:sz w:val="20"/>
                <w:szCs w:val="20"/>
              </w:rPr>
            </w:pPr>
            <w:r w:rsidRPr="00C27936">
              <w:rPr>
                <w:rFonts w:ascii="Times" w:hAnsi="Times"/>
                <w:sz w:val="20"/>
                <w:szCs w:val="20"/>
              </w:rPr>
              <w:t>4 [1-9]</w:t>
            </w:r>
          </w:p>
        </w:tc>
        <w:tc>
          <w:tcPr>
            <w:tcW w:w="964" w:type="dxa"/>
            <w:hideMark/>
          </w:tcPr>
          <w:p w14:paraId="5D7A29AB" w14:textId="77777777" w:rsidR="004832E7" w:rsidRPr="00C27936" w:rsidRDefault="004832E7" w:rsidP="002B44F2">
            <w:pPr>
              <w:jc w:val="right"/>
              <w:rPr>
                <w:rFonts w:ascii="Times" w:hAnsi="Times"/>
                <w:sz w:val="20"/>
                <w:szCs w:val="20"/>
              </w:rPr>
            </w:pPr>
            <w:r w:rsidRPr="00C27936">
              <w:rPr>
                <w:rFonts w:ascii="Times" w:hAnsi="Times"/>
                <w:sz w:val="20"/>
                <w:szCs w:val="20"/>
              </w:rPr>
              <w:t>0.067</w:t>
            </w:r>
          </w:p>
          <w:p w14:paraId="329D74FD" w14:textId="77777777" w:rsidR="004832E7" w:rsidRPr="00C27936" w:rsidRDefault="004832E7" w:rsidP="002B44F2">
            <w:pPr>
              <w:jc w:val="right"/>
              <w:rPr>
                <w:rFonts w:ascii="Times" w:eastAsiaTheme="minorHAnsi" w:hAnsi="Times"/>
                <w:color w:val="000000" w:themeColor="text1"/>
                <w:sz w:val="20"/>
                <w:szCs w:val="20"/>
                <w:lang w:val="en-US"/>
              </w:rPr>
            </w:pPr>
          </w:p>
        </w:tc>
      </w:tr>
      <w:tr w:rsidR="004832E7" w:rsidRPr="00C27936" w14:paraId="2627790E" w14:textId="77777777" w:rsidTr="002B44F2">
        <w:tc>
          <w:tcPr>
            <w:tcW w:w="3023" w:type="dxa"/>
            <w:hideMark/>
          </w:tcPr>
          <w:p w14:paraId="0EE755E1" w14:textId="77777777" w:rsidR="004832E7" w:rsidRPr="00C27936" w:rsidRDefault="004832E7" w:rsidP="002B44F2">
            <w:pPr>
              <w:ind w:firstLine="451"/>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ICU mortality </w:t>
            </w:r>
          </w:p>
        </w:tc>
        <w:tc>
          <w:tcPr>
            <w:tcW w:w="1882" w:type="dxa"/>
            <w:hideMark/>
          </w:tcPr>
          <w:p w14:paraId="5BD66204" w14:textId="77777777" w:rsidR="004832E7" w:rsidRPr="00C27936" w:rsidRDefault="004832E7" w:rsidP="002B44F2">
            <w:pPr>
              <w:jc w:val="center"/>
              <w:rPr>
                <w:rFonts w:ascii="Times" w:hAnsi="Times"/>
                <w:sz w:val="20"/>
                <w:szCs w:val="20"/>
              </w:rPr>
            </w:pPr>
            <w:r w:rsidRPr="00C27936">
              <w:rPr>
                <w:rFonts w:ascii="Times" w:hAnsi="Times"/>
                <w:sz w:val="20"/>
                <w:szCs w:val="20"/>
              </w:rPr>
              <w:t>580 (40)</w:t>
            </w:r>
          </w:p>
        </w:tc>
        <w:tc>
          <w:tcPr>
            <w:tcW w:w="1652" w:type="dxa"/>
            <w:hideMark/>
          </w:tcPr>
          <w:p w14:paraId="4A7B2605" w14:textId="77777777" w:rsidR="004832E7" w:rsidRPr="00C27936" w:rsidRDefault="004832E7" w:rsidP="002B44F2">
            <w:pPr>
              <w:jc w:val="center"/>
              <w:rPr>
                <w:rFonts w:ascii="Times" w:hAnsi="Times"/>
                <w:sz w:val="20"/>
                <w:szCs w:val="20"/>
              </w:rPr>
            </w:pPr>
            <w:r w:rsidRPr="00C27936">
              <w:rPr>
                <w:rFonts w:ascii="Times" w:hAnsi="Times"/>
                <w:sz w:val="20"/>
                <w:szCs w:val="20"/>
              </w:rPr>
              <w:t>1,942 (34)</w:t>
            </w:r>
          </w:p>
        </w:tc>
        <w:tc>
          <w:tcPr>
            <w:tcW w:w="1830" w:type="dxa"/>
            <w:hideMark/>
          </w:tcPr>
          <w:p w14:paraId="716E5D3D" w14:textId="77777777" w:rsidR="004832E7" w:rsidRPr="00C27936" w:rsidRDefault="004832E7" w:rsidP="002B44F2">
            <w:pPr>
              <w:jc w:val="center"/>
              <w:rPr>
                <w:rFonts w:ascii="Times" w:hAnsi="Times"/>
                <w:sz w:val="20"/>
                <w:szCs w:val="20"/>
              </w:rPr>
            </w:pPr>
            <w:r w:rsidRPr="00C27936">
              <w:rPr>
                <w:rFonts w:ascii="Times" w:hAnsi="Times"/>
                <w:sz w:val="20"/>
                <w:szCs w:val="20"/>
              </w:rPr>
              <w:t>1,379 (34)</w:t>
            </w:r>
          </w:p>
        </w:tc>
        <w:tc>
          <w:tcPr>
            <w:tcW w:w="964" w:type="dxa"/>
            <w:hideMark/>
          </w:tcPr>
          <w:p w14:paraId="31FBDBAE"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0DFBAF57" w14:textId="77777777" w:rsidTr="002B44F2">
        <w:tc>
          <w:tcPr>
            <w:tcW w:w="3023" w:type="dxa"/>
            <w:hideMark/>
          </w:tcPr>
          <w:p w14:paraId="535BD591" w14:textId="77777777" w:rsidR="004832E7" w:rsidRPr="00C27936" w:rsidRDefault="004832E7" w:rsidP="002B44F2">
            <w:pPr>
              <w:ind w:firstLine="451"/>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ICU length of stay, days</w:t>
            </w:r>
          </w:p>
        </w:tc>
        <w:tc>
          <w:tcPr>
            <w:tcW w:w="1882" w:type="dxa"/>
            <w:hideMark/>
          </w:tcPr>
          <w:p w14:paraId="051D0075"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4</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[2</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-8</w:t>
            </w:r>
            <w:r w:rsidRPr="00C27936">
              <w:rPr>
                <w:rFonts w:ascii="Times" w:eastAsiaTheme="minorHAnsi" w:hAnsi="Times"/>
                <w:color w:val="000000" w:themeColor="text1"/>
                <w:sz w:val="20"/>
                <w:szCs w:val="20"/>
              </w:rPr>
              <w:t>.0</w:t>
            </w:r>
          </w:p>
        </w:tc>
        <w:tc>
          <w:tcPr>
            <w:tcW w:w="1652" w:type="dxa"/>
            <w:hideMark/>
          </w:tcPr>
          <w:p w14:paraId="44A747BE"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4</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[2</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-8</w:t>
            </w:r>
            <w:r w:rsidRPr="00C27936">
              <w:rPr>
                <w:rFonts w:ascii="Times" w:eastAsiaTheme="minorHAnsi" w:hAnsi="Times"/>
                <w:color w:val="000000" w:themeColor="text1"/>
                <w:sz w:val="20"/>
                <w:szCs w:val="20"/>
              </w:rPr>
              <w:t>.0</w:t>
            </w:r>
            <w:r w:rsidRPr="00C27936">
              <w:rPr>
                <w:rFonts w:ascii="Times" w:eastAsiaTheme="minorHAnsi" w:hAnsi="Times"/>
                <w:color w:val="000000" w:themeColor="text1"/>
                <w:sz w:val="20"/>
                <w:szCs w:val="20"/>
                <w:lang w:val="en-US"/>
              </w:rPr>
              <w:t>]</w:t>
            </w:r>
          </w:p>
        </w:tc>
        <w:tc>
          <w:tcPr>
            <w:tcW w:w="1830" w:type="dxa"/>
            <w:hideMark/>
          </w:tcPr>
          <w:p w14:paraId="6078298D"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4</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[2</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-8</w:t>
            </w:r>
            <w:r w:rsidRPr="00C27936">
              <w:rPr>
                <w:rFonts w:ascii="Times" w:eastAsiaTheme="minorHAnsi" w:hAnsi="Times"/>
                <w:color w:val="000000" w:themeColor="text1"/>
                <w:sz w:val="20"/>
                <w:szCs w:val="20"/>
              </w:rPr>
              <w:t>.0</w:t>
            </w:r>
          </w:p>
        </w:tc>
        <w:tc>
          <w:tcPr>
            <w:tcW w:w="964" w:type="dxa"/>
            <w:hideMark/>
          </w:tcPr>
          <w:p w14:paraId="7CDEE4C7"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0.87</w:t>
            </w:r>
          </w:p>
        </w:tc>
      </w:tr>
      <w:tr w:rsidR="004832E7" w:rsidRPr="00C27936" w14:paraId="389F4FC8" w14:textId="77777777" w:rsidTr="002B44F2">
        <w:tc>
          <w:tcPr>
            <w:tcW w:w="3023" w:type="dxa"/>
            <w:hideMark/>
          </w:tcPr>
          <w:p w14:paraId="0B8258A0" w14:textId="77777777" w:rsidR="004832E7" w:rsidRPr="00C27936" w:rsidRDefault="004832E7" w:rsidP="002B44F2">
            <w:pPr>
              <w:ind w:firstLine="451"/>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Hospital </w:t>
            </w:r>
            <w:r w:rsidRPr="00C27936">
              <w:rPr>
                <w:rFonts w:ascii="Times" w:eastAsiaTheme="minorHAnsi" w:hAnsi="Times"/>
                <w:color w:val="000000" w:themeColor="text1"/>
                <w:sz w:val="20"/>
                <w:szCs w:val="20"/>
                <w:lang w:val="en-US"/>
              </w:rPr>
              <w:t>length of stay, days</w:t>
            </w:r>
          </w:p>
        </w:tc>
        <w:tc>
          <w:tcPr>
            <w:tcW w:w="1882" w:type="dxa"/>
            <w:hideMark/>
          </w:tcPr>
          <w:p w14:paraId="228EB88F"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rPr>
              <w:t>9.0</w:t>
            </w:r>
            <w:r w:rsidRPr="00C27936">
              <w:rPr>
                <w:rFonts w:ascii="Times" w:eastAsiaTheme="minorHAnsi" w:hAnsi="Times"/>
                <w:color w:val="000000" w:themeColor="text1"/>
                <w:sz w:val="20"/>
                <w:szCs w:val="20"/>
                <w:lang w:val="en-US"/>
              </w:rPr>
              <w:t xml:space="preserve"> [3</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-19</w:t>
            </w:r>
            <w:r w:rsidRPr="00C27936">
              <w:rPr>
                <w:rFonts w:ascii="Times" w:eastAsiaTheme="minorHAnsi" w:hAnsi="Times"/>
                <w:color w:val="000000" w:themeColor="text1"/>
                <w:sz w:val="20"/>
                <w:szCs w:val="20"/>
              </w:rPr>
              <w:t>.0</w:t>
            </w:r>
            <w:r w:rsidRPr="00C27936">
              <w:rPr>
                <w:rFonts w:ascii="Times" w:eastAsiaTheme="minorHAnsi" w:hAnsi="Times"/>
                <w:color w:val="000000" w:themeColor="text1"/>
                <w:sz w:val="20"/>
                <w:szCs w:val="20"/>
                <w:lang w:val="en-US"/>
              </w:rPr>
              <w:t>]</w:t>
            </w:r>
          </w:p>
        </w:tc>
        <w:tc>
          <w:tcPr>
            <w:tcW w:w="1652" w:type="dxa"/>
            <w:hideMark/>
          </w:tcPr>
          <w:p w14:paraId="584B15E6"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10</w:t>
            </w:r>
            <w:r w:rsidRPr="00C27936">
              <w:rPr>
                <w:rFonts w:ascii="Times" w:eastAsiaTheme="minorHAnsi" w:hAnsi="Times"/>
                <w:color w:val="000000" w:themeColor="text1"/>
                <w:sz w:val="20"/>
                <w:szCs w:val="20"/>
              </w:rPr>
              <w:t>.0</w:t>
            </w:r>
            <w:r w:rsidRPr="00C27936">
              <w:rPr>
                <w:rFonts w:ascii="Times" w:eastAsiaTheme="minorHAnsi" w:hAnsi="Times"/>
                <w:color w:val="000000" w:themeColor="text1"/>
                <w:sz w:val="20"/>
                <w:szCs w:val="20"/>
                <w:lang w:val="en-US"/>
              </w:rPr>
              <w:t xml:space="preserve"> [4</w:t>
            </w:r>
            <w:r w:rsidRPr="00C27936">
              <w:rPr>
                <w:rFonts w:ascii="Times" w:eastAsiaTheme="minorHAnsi" w:hAnsi="Times"/>
                <w:color w:val="000000" w:themeColor="text1"/>
                <w:sz w:val="20"/>
                <w:szCs w:val="20"/>
              </w:rPr>
              <w:t>.0</w:t>
            </w:r>
            <w:r w:rsidRPr="00C27936">
              <w:rPr>
                <w:rFonts w:ascii="Times" w:eastAsiaTheme="minorHAnsi" w:hAnsi="Times"/>
                <w:color w:val="000000" w:themeColor="text1"/>
                <w:sz w:val="20"/>
                <w:szCs w:val="20"/>
                <w:lang w:val="en-US"/>
              </w:rPr>
              <w:t>-20</w:t>
            </w:r>
            <w:r w:rsidRPr="00C27936">
              <w:rPr>
                <w:rFonts w:ascii="Times" w:eastAsiaTheme="minorHAnsi" w:hAnsi="Times"/>
                <w:color w:val="000000" w:themeColor="text1"/>
                <w:sz w:val="20"/>
                <w:szCs w:val="20"/>
              </w:rPr>
              <w:t>.0</w:t>
            </w:r>
            <w:r w:rsidRPr="00C27936">
              <w:rPr>
                <w:rFonts w:ascii="Times" w:eastAsiaTheme="minorHAnsi" w:hAnsi="Times"/>
                <w:color w:val="000000" w:themeColor="text1"/>
                <w:sz w:val="20"/>
                <w:szCs w:val="20"/>
                <w:lang w:val="en-US"/>
              </w:rPr>
              <w:t>]</w:t>
            </w:r>
          </w:p>
        </w:tc>
        <w:tc>
          <w:tcPr>
            <w:tcW w:w="1830" w:type="dxa"/>
            <w:hideMark/>
          </w:tcPr>
          <w:p w14:paraId="5393EB20" w14:textId="77777777" w:rsidR="004832E7" w:rsidRPr="00C27936" w:rsidRDefault="004832E7" w:rsidP="002B44F2">
            <w:pPr>
              <w:jc w:val="center"/>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rPr>
              <w:t xml:space="preserve">10.0 </w:t>
            </w:r>
            <w:r w:rsidRPr="00C27936">
              <w:rPr>
                <w:rFonts w:ascii="Times" w:eastAsiaTheme="minorHAnsi" w:hAnsi="Times"/>
                <w:color w:val="000000" w:themeColor="text1"/>
                <w:sz w:val="20"/>
                <w:szCs w:val="20"/>
                <w:lang w:val="en-US"/>
              </w:rPr>
              <w:t>[4</w:t>
            </w:r>
            <w:r w:rsidRPr="00C27936">
              <w:rPr>
                <w:rFonts w:ascii="Times" w:eastAsiaTheme="minorHAnsi" w:hAnsi="Times"/>
                <w:color w:val="000000" w:themeColor="text1"/>
                <w:sz w:val="20"/>
                <w:szCs w:val="20"/>
              </w:rPr>
              <w:t xml:space="preserve">.0 </w:t>
            </w:r>
            <w:r w:rsidRPr="00C27936">
              <w:rPr>
                <w:rFonts w:ascii="Times" w:eastAsiaTheme="minorHAnsi" w:hAnsi="Times"/>
                <w:color w:val="000000" w:themeColor="text1"/>
                <w:sz w:val="20"/>
                <w:szCs w:val="20"/>
                <w:lang w:val="en-US"/>
              </w:rPr>
              <w:t>-22</w:t>
            </w:r>
            <w:r w:rsidRPr="00C27936">
              <w:rPr>
                <w:rFonts w:ascii="Times" w:eastAsiaTheme="minorHAnsi" w:hAnsi="Times"/>
                <w:color w:val="000000" w:themeColor="text1"/>
                <w:sz w:val="20"/>
                <w:szCs w:val="20"/>
              </w:rPr>
              <w:t>.0</w:t>
            </w:r>
            <w:r w:rsidRPr="00C27936">
              <w:rPr>
                <w:rFonts w:ascii="Times" w:eastAsiaTheme="minorHAnsi" w:hAnsi="Times"/>
                <w:color w:val="000000" w:themeColor="text1"/>
                <w:sz w:val="20"/>
                <w:szCs w:val="20"/>
                <w:lang w:val="en-US"/>
              </w:rPr>
              <w:t>]</w:t>
            </w:r>
          </w:p>
        </w:tc>
        <w:tc>
          <w:tcPr>
            <w:tcW w:w="964" w:type="dxa"/>
            <w:hideMark/>
          </w:tcPr>
          <w:p w14:paraId="6CB00AE8"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&lt;0.001</w:t>
            </w:r>
          </w:p>
        </w:tc>
      </w:tr>
      <w:tr w:rsidR="004832E7" w:rsidRPr="00C27936" w14:paraId="17855B8F" w14:textId="77777777" w:rsidTr="002B44F2">
        <w:tc>
          <w:tcPr>
            <w:tcW w:w="3023" w:type="dxa"/>
            <w:hideMark/>
          </w:tcPr>
          <w:p w14:paraId="52C47BE7" w14:textId="77777777" w:rsidR="004832E7" w:rsidRPr="00C27936" w:rsidRDefault="004832E7" w:rsidP="002B44F2">
            <w:pPr>
              <w:ind w:firstLine="451"/>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 xml:space="preserve">In hospital mortality </w:t>
            </w:r>
          </w:p>
        </w:tc>
        <w:tc>
          <w:tcPr>
            <w:tcW w:w="1882" w:type="dxa"/>
          </w:tcPr>
          <w:p w14:paraId="56D23B5C" w14:textId="77777777" w:rsidR="004832E7" w:rsidRPr="00C27936" w:rsidRDefault="004832E7" w:rsidP="002B44F2">
            <w:pPr>
              <w:jc w:val="center"/>
              <w:rPr>
                <w:rFonts w:ascii="Times" w:hAnsi="Times"/>
                <w:sz w:val="20"/>
                <w:szCs w:val="20"/>
              </w:rPr>
            </w:pPr>
            <w:r w:rsidRPr="00C27936">
              <w:rPr>
                <w:rFonts w:ascii="Times" w:hAnsi="Times"/>
                <w:sz w:val="20"/>
                <w:szCs w:val="20"/>
              </w:rPr>
              <w:t>699 (48)</w:t>
            </w:r>
          </w:p>
        </w:tc>
        <w:tc>
          <w:tcPr>
            <w:tcW w:w="1652" w:type="dxa"/>
            <w:hideMark/>
          </w:tcPr>
          <w:p w14:paraId="5A3C2E95" w14:textId="77777777" w:rsidR="004832E7" w:rsidRPr="00C27936" w:rsidRDefault="004832E7" w:rsidP="002B44F2">
            <w:pPr>
              <w:jc w:val="center"/>
              <w:rPr>
                <w:rFonts w:ascii="Times" w:hAnsi="Times"/>
                <w:sz w:val="20"/>
                <w:szCs w:val="20"/>
              </w:rPr>
            </w:pPr>
            <w:r w:rsidRPr="00C27936">
              <w:rPr>
                <w:rFonts w:ascii="Times" w:hAnsi="Times"/>
                <w:sz w:val="20"/>
                <w:szCs w:val="20"/>
              </w:rPr>
              <w:t>2,449 (43)</w:t>
            </w:r>
          </w:p>
        </w:tc>
        <w:tc>
          <w:tcPr>
            <w:tcW w:w="1830" w:type="dxa"/>
            <w:hideMark/>
          </w:tcPr>
          <w:p w14:paraId="51D3F520" w14:textId="77777777" w:rsidR="004832E7" w:rsidRPr="00C27936" w:rsidRDefault="004832E7" w:rsidP="002B44F2">
            <w:pPr>
              <w:jc w:val="center"/>
              <w:rPr>
                <w:rFonts w:ascii="Times" w:hAnsi="Times"/>
                <w:sz w:val="20"/>
                <w:szCs w:val="20"/>
              </w:rPr>
            </w:pPr>
            <w:r w:rsidRPr="00C27936">
              <w:rPr>
                <w:rFonts w:ascii="Times" w:hAnsi="Times"/>
                <w:sz w:val="20"/>
                <w:szCs w:val="20"/>
              </w:rPr>
              <w:t>1,798 (44)</w:t>
            </w:r>
          </w:p>
        </w:tc>
        <w:tc>
          <w:tcPr>
            <w:tcW w:w="964" w:type="dxa"/>
            <w:hideMark/>
          </w:tcPr>
          <w:p w14:paraId="4B6FB526" w14:textId="77777777" w:rsidR="004832E7" w:rsidRPr="00C27936" w:rsidRDefault="004832E7" w:rsidP="002B44F2">
            <w:pPr>
              <w:jc w:val="right"/>
              <w:rPr>
                <w:rFonts w:ascii="Times" w:eastAsiaTheme="minorHAnsi" w:hAnsi="Times"/>
                <w:color w:val="000000" w:themeColor="text1"/>
                <w:sz w:val="20"/>
                <w:szCs w:val="20"/>
                <w:lang w:val="en-US"/>
              </w:rPr>
            </w:pPr>
            <w:r w:rsidRPr="00C27936">
              <w:rPr>
                <w:rFonts w:ascii="Times" w:eastAsiaTheme="minorHAnsi" w:hAnsi="Times"/>
                <w:color w:val="000000" w:themeColor="text1"/>
                <w:sz w:val="20"/>
                <w:szCs w:val="20"/>
                <w:lang w:val="en-US"/>
              </w:rPr>
              <w:t>0.002</w:t>
            </w:r>
          </w:p>
        </w:tc>
      </w:tr>
      <w:tr w:rsidR="004832E7" w:rsidRPr="00C27936" w14:paraId="40F7F32C" w14:textId="77777777" w:rsidTr="002B44F2">
        <w:tc>
          <w:tcPr>
            <w:tcW w:w="3023" w:type="dxa"/>
          </w:tcPr>
          <w:p w14:paraId="72162DE0" w14:textId="77777777" w:rsidR="004832E7" w:rsidRPr="00C27936" w:rsidRDefault="004832E7" w:rsidP="002B44F2">
            <w:pPr>
              <w:ind w:firstLine="451"/>
              <w:rPr>
                <w:rFonts w:ascii="Times" w:eastAsiaTheme="minorHAnsi" w:hAnsi="Times"/>
                <w:bCs/>
                <w:color w:val="000000" w:themeColor="text1"/>
                <w:sz w:val="20"/>
                <w:szCs w:val="20"/>
                <w:lang w:val="en-US"/>
              </w:rPr>
            </w:pPr>
            <w:r w:rsidRPr="00C27936">
              <w:rPr>
                <w:rFonts w:ascii="Times" w:eastAsiaTheme="minorHAnsi" w:hAnsi="Times"/>
                <w:bCs/>
                <w:color w:val="000000" w:themeColor="text1"/>
                <w:sz w:val="20"/>
                <w:szCs w:val="20"/>
                <w:lang w:val="en-US"/>
              </w:rPr>
              <w:t>Day-28 mortality</w:t>
            </w:r>
          </w:p>
        </w:tc>
        <w:tc>
          <w:tcPr>
            <w:tcW w:w="1882" w:type="dxa"/>
          </w:tcPr>
          <w:p w14:paraId="57EADBAA" w14:textId="77777777" w:rsidR="004832E7" w:rsidRPr="00C27936" w:rsidRDefault="004832E7" w:rsidP="002B44F2">
            <w:pPr>
              <w:jc w:val="center"/>
              <w:rPr>
                <w:rFonts w:ascii="Times" w:hAnsi="Times"/>
                <w:sz w:val="20"/>
                <w:szCs w:val="20"/>
              </w:rPr>
            </w:pPr>
            <w:r w:rsidRPr="00C27936">
              <w:rPr>
                <w:rFonts w:ascii="Times" w:hAnsi="Times"/>
                <w:sz w:val="20"/>
                <w:szCs w:val="20"/>
              </w:rPr>
              <w:t>660 (45)</w:t>
            </w:r>
          </w:p>
        </w:tc>
        <w:tc>
          <w:tcPr>
            <w:tcW w:w="1652" w:type="dxa"/>
          </w:tcPr>
          <w:p w14:paraId="67F9FB2C" w14:textId="77777777" w:rsidR="004832E7" w:rsidRPr="00C27936" w:rsidRDefault="004832E7" w:rsidP="002B44F2">
            <w:pPr>
              <w:jc w:val="center"/>
              <w:rPr>
                <w:rFonts w:ascii="Times" w:hAnsi="Times"/>
                <w:sz w:val="20"/>
                <w:szCs w:val="20"/>
              </w:rPr>
            </w:pPr>
            <w:r w:rsidRPr="00C27936">
              <w:rPr>
                <w:rFonts w:ascii="Times" w:hAnsi="Times"/>
                <w:sz w:val="20"/>
                <w:szCs w:val="20"/>
              </w:rPr>
              <w:t>2,268 (40)</w:t>
            </w:r>
          </w:p>
        </w:tc>
        <w:tc>
          <w:tcPr>
            <w:tcW w:w="1830" w:type="dxa"/>
          </w:tcPr>
          <w:p w14:paraId="7C25AED5" w14:textId="77777777" w:rsidR="004832E7" w:rsidRPr="00C27936" w:rsidRDefault="004832E7" w:rsidP="002B44F2">
            <w:pPr>
              <w:jc w:val="center"/>
              <w:rPr>
                <w:rFonts w:ascii="Times" w:hAnsi="Times"/>
                <w:sz w:val="20"/>
                <w:szCs w:val="20"/>
              </w:rPr>
            </w:pPr>
            <w:r w:rsidRPr="00C27936">
              <w:rPr>
                <w:rFonts w:ascii="Times" w:hAnsi="Times"/>
                <w:sz w:val="20"/>
                <w:szCs w:val="20"/>
              </w:rPr>
              <w:t>1,637 (40)</w:t>
            </w:r>
          </w:p>
        </w:tc>
        <w:tc>
          <w:tcPr>
            <w:tcW w:w="964" w:type="dxa"/>
          </w:tcPr>
          <w:p w14:paraId="4CB11824" w14:textId="77777777" w:rsidR="004832E7" w:rsidRPr="00C27936" w:rsidRDefault="004832E7" w:rsidP="002B44F2">
            <w:pPr>
              <w:jc w:val="right"/>
              <w:rPr>
                <w:rFonts w:ascii="Times" w:hAnsi="Times"/>
                <w:sz w:val="20"/>
                <w:szCs w:val="20"/>
              </w:rPr>
            </w:pPr>
            <w:r w:rsidRPr="00C27936">
              <w:rPr>
                <w:rFonts w:ascii="Times" w:hAnsi="Times"/>
                <w:sz w:val="20"/>
                <w:szCs w:val="20"/>
              </w:rPr>
              <w:t>&lt;0.001</w:t>
            </w:r>
          </w:p>
        </w:tc>
      </w:tr>
    </w:tbl>
    <w:p w14:paraId="0338AD83" w14:textId="77777777" w:rsidR="004832E7" w:rsidRDefault="004832E7" w:rsidP="004832E7"/>
    <w:p w14:paraId="30653BDB" w14:textId="77777777" w:rsidR="004832E7" w:rsidRPr="00D86671" w:rsidRDefault="004832E7" w:rsidP="004832E7">
      <w:pPr>
        <w:jc w:val="both"/>
        <w:rPr>
          <w:color w:val="000000" w:themeColor="text1"/>
          <w:sz w:val="20"/>
          <w:szCs w:val="20"/>
          <w:lang w:val="en-US"/>
        </w:rPr>
      </w:pPr>
      <w:r w:rsidRPr="00D86671">
        <w:rPr>
          <w:color w:val="000000" w:themeColor="text1"/>
          <w:sz w:val="20"/>
          <w:szCs w:val="20"/>
          <w:lang w:val="en-US"/>
        </w:rPr>
        <w:t xml:space="preserve">Data are presented as medians and interquartile ranges [IQR], unless otherwise indicated. </w:t>
      </w:r>
    </w:p>
    <w:p w14:paraId="36B5FC0E" w14:textId="77777777" w:rsidR="004832E7" w:rsidRDefault="004832E7" w:rsidP="004832E7">
      <w:pPr>
        <w:jc w:val="both"/>
        <w:rPr>
          <w:color w:val="000000" w:themeColor="text1"/>
          <w:sz w:val="20"/>
          <w:szCs w:val="20"/>
          <w:lang w:val="en-US"/>
        </w:rPr>
      </w:pPr>
      <w:r w:rsidRPr="00D86671">
        <w:rPr>
          <w:color w:val="000000" w:themeColor="text1"/>
          <w:sz w:val="20"/>
          <w:szCs w:val="20"/>
          <w:lang w:val="en-US"/>
        </w:rPr>
        <w:t xml:space="preserve">p-values were calculated for comparisons between patients who survived at day-28 and those who did not. </w:t>
      </w:r>
    </w:p>
    <w:p w14:paraId="7E93781A" w14:textId="77777777" w:rsidR="004832E7" w:rsidRDefault="004832E7" w:rsidP="004832E7">
      <w:pPr>
        <w:jc w:val="both"/>
        <w:rPr>
          <w:color w:val="000000" w:themeColor="text1"/>
          <w:sz w:val="20"/>
          <w:szCs w:val="20"/>
          <w:lang w:val="en-US"/>
        </w:rPr>
      </w:pPr>
    </w:p>
    <w:p w14:paraId="7A738789" w14:textId="77777777" w:rsidR="004832E7" w:rsidRPr="00D86671" w:rsidRDefault="004832E7" w:rsidP="004832E7">
      <w:pPr>
        <w:jc w:val="both"/>
        <w:rPr>
          <w:color w:val="000000" w:themeColor="text1"/>
          <w:sz w:val="20"/>
          <w:szCs w:val="20"/>
          <w:lang w:val="en-US"/>
        </w:rPr>
      </w:pPr>
      <w:r>
        <w:rPr>
          <w:color w:val="000000" w:themeColor="text1"/>
          <w:sz w:val="20"/>
          <w:szCs w:val="20"/>
          <w:lang w:val="en-US"/>
        </w:rPr>
        <w:t>*</w:t>
      </w:r>
      <w:r w:rsidRPr="00D86671">
        <w:rPr>
          <w:color w:val="000000" w:themeColor="text1"/>
          <w:sz w:val="20"/>
          <w:szCs w:val="20"/>
          <w:lang w:val="en-US"/>
        </w:rPr>
        <w:t xml:space="preserve">Percentages may not exactly total 100% because of </w:t>
      </w:r>
      <w:r>
        <w:rPr>
          <w:color w:val="000000" w:themeColor="text1"/>
          <w:sz w:val="20"/>
          <w:szCs w:val="20"/>
          <w:lang w:val="en-US"/>
        </w:rPr>
        <w:t>non-exclusive categories</w:t>
      </w:r>
      <w:r w:rsidRPr="00D86671">
        <w:rPr>
          <w:color w:val="000000" w:themeColor="text1"/>
          <w:sz w:val="20"/>
          <w:szCs w:val="20"/>
          <w:lang w:val="en-US"/>
        </w:rPr>
        <w:t xml:space="preserve">. </w:t>
      </w:r>
    </w:p>
    <w:p w14:paraId="3D2389FB" w14:textId="77777777" w:rsidR="004832E7" w:rsidRPr="00723E2E" w:rsidRDefault="004832E7" w:rsidP="004832E7">
      <w:pPr>
        <w:rPr>
          <w:color w:val="000000" w:themeColor="text1"/>
          <w:sz w:val="20"/>
          <w:szCs w:val="20"/>
          <w:lang w:val="en-US"/>
        </w:rPr>
      </w:pPr>
      <w:r>
        <w:rPr>
          <w:color w:val="000000" w:themeColor="text1"/>
          <w:sz w:val="20"/>
          <w:szCs w:val="20"/>
          <w:lang w:val="en-US"/>
        </w:rPr>
        <w:t>*</w:t>
      </w:r>
      <w:r w:rsidRPr="00723E2E">
        <w:rPr>
          <w:color w:val="000000" w:themeColor="text1"/>
          <w:sz w:val="20"/>
          <w:szCs w:val="20"/>
          <w:lang w:val="en-US"/>
        </w:rPr>
        <w:t xml:space="preserve">* defined as ischemic or hemorrhagic intracranial bleeding or central nervous system infections </w:t>
      </w:r>
    </w:p>
    <w:p w14:paraId="17713BBA" w14:textId="77777777" w:rsidR="004832E7" w:rsidRPr="005B3843" w:rsidRDefault="004832E7" w:rsidP="004832E7">
      <w:pPr>
        <w:rPr>
          <w:color w:val="000000" w:themeColor="text1"/>
          <w:sz w:val="20"/>
          <w:szCs w:val="20"/>
          <w:lang w:val="en-US"/>
        </w:rPr>
      </w:pPr>
      <w:r w:rsidRPr="005B3843">
        <w:rPr>
          <w:color w:val="000000" w:themeColor="text1"/>
          <w:sz w:val="20"/>
          <w:szCs w:val="20"/>
          <w:lang w:val="en-US"/>
        </w:rPr>
        <w:t xml:space="preserve">*** </w:t>
      </w:r>
      <w:r>
        <w:rPr>
          <w:color w:val="000000" w:themeColor="text1"/>
          <w:sz w:val="20"/>
          <w:szCs w:val="20"/>
          <w:lang w:val="en-US"/>
        </w:rPr>
        <w:t>P</w:t>
      </w:r>
      <w:r w:rsidRPr="005B3843">
        <w:rPr>
          <w:color w:val="000000" w:themeColor="text1"/>
          <w:sz w:val="20"/>
          <w:szCs w:val="20"/>
          <w:lang w:val="en-US"/>
        </w:rPr>
        <w:t>atients who received invasive or noninvasive mechanical ventilation</w:t>
      </w:r>
    </w:p>
    <w:p w14:paraId="6E0D045E" w14:textId="77777777" w:rsidR="004832E7" w:rsidRPr="005B3843" w:rsidRDefault="004832E7" w:rsidP="004832E7">
      <w:pPr>
        <w:rPr>
          <w:b/>
          <w:color w:val="000000" w:themeColor="text1"/>
          <w:sz w:val="20"/>
          <w:szCs w:val="20"/>
          <w:lang w:val="en-US"/>
        </w:rPr>
      </w:pPr>
    </w:p>
    <w:p w14:paraId="046D7407" w14:textId="77777777" w:rsidR="004832E7" w:rsidRPr="00D86671" w:rsidRDefault="004832E7" w:rsidP="004832E7">
      <w:pPr>
        <w:jc w:val="both"/>
        <w:rPr>
          <w:color w:val="000000" w:themeColor="text1"/>
          <w:vertAlign w:val="subscript"/>
          <w:lang w:val="en-US"/>
        </w:rPr>
      </w:pPr>
      <w:r w:rsidRPr="00D86671">
        <w:rPr>
          <w:bCs/>
          <w:color w:val="000000" w:themeColor="text1"/>
          <w:sz w:val="20"/>
          <w:szCs w:val="20"/>
          <w:lang w:val="en-US"/>
        </w:rPr>
        <w:t>ARDS</w:t>
      </w:r>
      <w:r w:rsidRPr="00D86671">
        <w:rPr>
          <w:color w:val="000000" w:themeColor="text1"/>
          <w:sz w:val="20"/>
          <w:szCs w:val="20"/>
          <w:lang w:val="en-US"/>
        </w:rPr>
        <w:t xml:space="preserve">, acute respiratory distress syndrome; </w:t>
      </w:r>
      <w:r>
        <w:rPr>
          <w:color w:val="000000" w:themeColor="text1"/>
          <w:sz w:val="20"/>
          <w:szCs w:val="20"/>
          <w:lang w:val="en-US"/>
        </w:rPr>
        <w:t>FiO</w:t>
      </w:r>
      <w:r w:rsidRPr="00D020E3">
        <w:rPr>
          <w:color w:val="000000" w:themeColor="text1"/>
          <w:sz w:val="20"/>
          <w:szCs w:val="20"/>
          <w:vertAlign w:val="subscript"/>
          <w:lang w:val="en-US"/>
        </w:rPr>
        <w:t>2</w:t>
      </w:r>
      <w:r w:rsidRPr="00D86671">
        <w:rPr>
          <w:color w:val="000000" w:themeColor="text1"/>
          <w:sz w:val="20"/>
          <w:szCs w:val="20"/>
          <w:lang w:val="en-US"/>
        </w:rPr>
        <w:t>, Fraction of inspired oxygen;</w:t>
      </w:r>
      <w:r>
        <w:rPr>
          <w:color w:val="000000" w:themeColor="text1"/>
          <w:sz w:val="20"/>
          <w:szCs w:val="20"/>
          <w:lang w:val="en-US"/>
        </w:rPr>
        <w:t xml:space="preserve"> </w:t>
      </w:r>
      <w:r w:rsidRPr="00D86671">
        <w:rPr>
          <w:color w:val="000000" w:themeColor="text1"/>
          <w:sz w:val="20"/>
          <w:szCs w:val="20"/>
          <w:lang w:val="en-US"/>
        </w:rPr>
        <w:t>HFNC, High Flow nasal canula; ICU, intensive care unit; NIV, noninvasive ventilation; PaO</w:t>
      </w:r>
      <w:r w:rsidRPr="00D020E3">
        <w:rPr>
          <w:color w:val="000000" w:themeColor="text1"/>
          <w:sz w:val="20"/>
          <w:szCs w:val="20"/>
          <w:vertAlign w:val="subscript"/>
          <w:lang w:val="en-US"/>
        </w:rPr>
        <w:t>2</w:t>
      </w:r>
      <w:r w:rsidRPr="00D86671">
        <w:rPr>
          <w:color w:val="000000" w:themeColor="text1"/>
          <w:sz w:val="20"/>
          <w:szCs w:val="20"/>
          <w:lang w:val="en-US"/>
        </w:rPr>
        <w:t>,partial pressure of oxygen; PaCO</w:t>
      </w:r>
      <w:r w:rsidRPr="00D020E3">
        <w:rPr>
          <w:color w:val="000000" w:themeColor="text1"/>
          <w:sz w:val="20"/>
          <w:szCs w:val="20"/>
          <w:vertAlign w:val="subscript"/>
          <w:lang w:val="en-US"/>
        </w:rPr>
        <w:t>2</w:t>
      </w:r>
      <w:r w:rsidRPr="00D86671">
        <w:rPr>
          <w:color w:val="000000" w:themeColor="text1"/>
          <w:sz w:val="20"/>
          <w:szCs w:val="20"/>
          <w:lang w:val="en-US"/>
        </w:rPr>
        <w:t>, partial pressure of carbon dioxide  ;RRT, renal replacement therapy;  SOFA, Sequential Organ Failure Assessment; V</w:t>
      </w:r>
      <w:r w:rsidRPr="00D86671">
        <w:rPr>
          <w:color w:val="000000" w:themeColor="text1"/>
          <w:sz w:val="20"/>
          <w:szCs w:val="20"/>
          <w:vertAlign w:val="subscript"/>
          <w:lang w:val="en-US"/>
        </w:rPr>
        <w:t>T</w:t>
      </w:r>
      <w:r w:rsidRPr="00D86671">
        <w:rPr>
          <w:color w:val="000000" w:themeColor="text1"/>
          <w:sz w:val="20"/>
          <w:szCs w:val="20"/>
          <w:lang w:val="en-US"/>
        </w:rPr>
        <w:t>, Tidal volume; PBW, predicted body weight; PEEP, positive end expiratory pressure.</w:t>
      </w:r>
    </w:p>
    <w:p w14:paraId="7608D6FA" w14:textId="77777777" w:rsidR="004832E7" w:rsidRPr="00973CA2" w:rsidRDefault="004832E7" w:rsidP="004832E7">
      <w:pPr>
        <w:jc w:val="both"/>
        <w:rPr>
          <w:b/>
          <w:bCs/>
          <w:color w:val="000000" w:themeColor="text1"/>
          <w:sz w:val="20"/>
          <w:szCs w:val="20"/>
          <w:lang w:val="en-US"/>
        </w:rPr>
      </w:pPr>
    </w:p>
    <w:p w14:paraId="6671A434" w14:textId="58064CD3" w:rsidR="002A571F" w:rsidRDefault="002A571F" w:rsidP="0016565E">
      <w:pPr>
        <w:jc w:val="both"/>
        <w:rPr>
          <w:b/>
          <w:bCs/>
          <w:sz w:val="20"/>
          <w:szCs w:val="20"/>
          <w:lang w:val="en-US"/>
        </w:rPr>
      </w:pPr>
    </w:p>
    <w:p w14:paraId="04BE146C" w14:textId="0B221794" w:rsidR="004832E7" w:rsidRDefault="004832E7" w:rsidP="0016565E">
      <w:pPr>
        <w:jc w:val="both"/>
        <w:rPr>
          <w:b/>
          <w:bCs/>
          <w:sz w:val="20"/>
          <w:szCs w:val="20"/>
          <w:lang w:val="en-US"/>
        </w:rPr>
      </w:pPr>
    </w:p>
    <w:p w14:paraId="35EF3FEA" w14:textId="3673C1DC" w:rsidR="004832E7" w:rsidRDefault="004832E7" w:rsidP="0016565E">
      <w:pPr>
        <w:jc w:val="both"/>
        <w:rPr>
          <w:b/>
          <w:bCs/>
          <w:sz w:val="20"/>
          <w:szCs w:val="20"/>
          <w:lang w:val="en-US"/>
        </w:rPr>
      </w:pPr>
    </w:p>
    <w:p w14:paraId="11E0E433" w14:textId="7B9F32BE" w:rsidR="004832E7" w:rsidRDefault="004832E7" w:rsidP="0016565E">
      <w:pPr>
        <w:jc w:val="both"/>
        <w:rPr>
          <w:b/>
          <w:bCs/>
          <w:sz w:val="20"/>
          <w:szCs w:val="20"/>
          <w:lang w:val="en-US"/>
        </w:rPr>
      </w:pPr>
    </w:p>
    <w:p w14:paraId="256AA866" w14:textId="07CB10D3" w:rsidR="004832E7" w:rsidRDefault="004832E7" w:rsidP="0016565E">
      <w:pPr>
        <w:jc w:val="both"/>
        <w:rPr>
          <w:b/>
          <w:bCs/>
          <w:sz w:val="20"/>
          <w:szCs w:val="20"/>
          <w:lang w:val="en-US"/>
        </w:rPr>
      </w:pPr>
    </w:p>
    <w:p w14:paraId="145111DF" w14:textId="052759BA" w:rsidR="004832E7" w:rsidRDefault="004832E7" w:rsidP="0016565E">
      <w:pPr>
        <w:jc w:val="both"/>
        <w:rPr>
          <w:b/>
          <w:bCs/>
          <w:sz w:val="20"/>
          <w:szCs w:val="20"/>
          <w:lang w:val="en-US"/>
        </w:rPr>
      </w:pPr>
    </w:p>
    <w:p w14:paraId="51A9F382" w14:textId="7FEFB23E" w:rsidR="004832E7" w:rsidRDefault="004832E7" w:rsidP="0016565E">
      <w:pPr>
        <w:jc w:val="both"/>
        <w:rPr>
          <w:b/>
          <w:bCs/>
          <w:sz w:val="20"/>
          <w:szCs w:val="20"/>
          <w:lang w:val="en-US"/>
        </w:rPr>
      </w:pPr>
    </w:p>
    <w:p w14:paraId="2995E392" w14:textId="76481301" w:rsidR="004832E7" w:rsidRDefault="004832E7" w:rsidP="0016565E">
      <w:pPr>
        <w:jc w:val="both"/>
        <w:rPr>
          <w:b/>
          <w:bCs/>
          <w:sz w:val="20"/>
          <w:szCs w:val="20"/>
          <w:lang w:val="en-US"/>
        </w:rPr>
      </w:pPr>
    </w:p>
    <w:p w14:paraId="460E0BB1" w14:textId="23E368BC" w:rsidR="004832E7" w:rsidRDefault="004832E7" w:rsidP="0016565E">
      <w:pPr>
        <w:jc w:val="both"/>
        <w:rPr>
          <w:b/>
          <w:bCs/>
          <w:sz w:val="20"/>
          <w:szCs w:val="20"/>
          <w:lang w:val="en-US"/>
        </w:rPr>
      </w:pPr>
    </w:p>
    <w:p w14:paraId="6635A932" w14:textId="33A8C625" w:rsidR="004832E7" w:rsidRDefault="004832E7" w:rsidP="0016565E">
      <w:pPr>
        <w:jc w:val="both"/>
        <w:rPr>
          <w:b/>
          <w:bCs/>
          <w:sz w:val="20"/>
          <w:szCs w:val="20"/>
          <w:lang w:val="en-US"/>
        </w:rPr>
      </w:pPr>
    </w:p>
    <w:p w14:paraId="6CC65141" w14:textId="2B1B8F62" w:rsidR="004832E7" w:rsidRDefault="004832E7" w:rsidP="0016565E">
      <w:pPr>
        <w:jc w:val="both"/>
        <w:rPr>
          <w:b/>
          <w:bCs/>
          <w:sz w:val="20"/>
          <w:szCs w:val="20"/>
          <w:lang w:val="en-US"/>
        </w:rPr>
      </w:pPr>
    </w:p>
    <w:p w14:paraId="5B58728C" w14:textId="6B2F5DCB" w:rsidR="004832E7" w:rsidRDefault="004832E7" w:rsidP="0016565E">
      <w:pPr>
        <w:jc w:val="both"/>
        <w:rPr>
          <w:b/>
          <w:bCs/>
          <w:sz w:val="20"/>
          <w:szCs w:val="20"/>
          <w:lang w:val="en-US"/>
        </w:rPr>
      </w:pPr>
    </w:p>
    <w:p w14:paraId="132E1508" w14:textId="69E9971D" w:rsidR="004832E7" w:rsidRDefault="004832E7" w:rsidP="0016565E">
      <w:pPr>
        <w:jc w:val="both"/>
        <w:rPr>
          <w:b/>
          <w:bCs/>
          <w:sz w:val="20"/>
          <w:szCs w:val="20"/>
          <w:lang w:val="en-US"/>
        </w:rPr>
      </w:pPr>
    </w:p>
    <w:p w14:paraId="4157311D" w14:textId="49040FDC" w:rsidR="004832E7" w:rsidRDefault="004832E7" w:rsidP="0016565E">
      <w:pPr>
        <w:jc w:val="both"/>
        <w:rPr>
          <w:b/>
          <w:bCs/>
          <w:sz w:val="20"/>
          <w:szCs w:val="20"/>
          <w:lang w:val="en-US"/>
        </w:rPr>
      </w:pPr>
    </w:p>
    <w:p w14:paraId="3BE13B19" w14:textId="4AA4EF32" w:rsidR="004832E7" w:rsidRDefault="004832E7" w:rsidP="0016565E">
      <w:pPr>
        <w:jc w:val="both"/>
        <w:rPr>
          <w:b/>
          <w:bCs/>
          <w:sz w:val="20"/>
          <w:szCs w:val="20"/>
          <w:lang w:val="en-US"/>
        </w:rPr>
      </w:pPr>
    </w:p>
    <w:p w14:paraId="34792516" w14:textId="26908141" w:rsidR="004832E7" w:rsidRDefault="004832E7" w:rsidP="0016565E">
      <w:pPr>
        <w:jc w:val="both"/>
        <w:rPr>
          <w:b/>
          <w:bCs/>
          <w:sz w:val="20"/>
          <w:szCs w:val="20"/>
          <w:lang w:val="en-US"/>
        </w:rPr>
      </w:pPr>
    </w:p>
    <w:p w14:paraId="10BB604D" w14:textId="7F6A1A99" w:rsidR="004832E7" w:rsidRDefault="004832E7" w:rsidP="0016565E">
      <w:pPr>
        <w:jc w:val="both"/>
        <w:rPr>
          <w:b/>
          <w:bCs/>
          <w:sz w:val="20"/>
          <w:szCs w:val="20"/>
          <w:lang w:val="en-US"/>
        </w:rPr>
      </w:pPr>
    </w:p>
    <w:p w14:paraId="248B5B5E" w14:textId="113CDB53" w:rsidR="004832E7" w:rsidRDefault="004832E7" w:rsidP="0016565E">
      <w:pPr>
        <w:jc w:val="both"/>
        <w:rPr>
          <w:b/>
          <w:bCs/>
          <w:sz w:val="20"/>
          <w:szCs w:val="20"/>
          <w:lang w:val="en-US"/>
        </w:rPr>
      </w:pPr>
    </w:p>
    <w:p w14:paraId="66B6BF24" w14:textId="0BCFA691" w:rsidR="004832E7" w:rsidRDefault="004832E7" w:rsidP="0016565E">
      <w:pPr>
        <w:jc w:val="both"/>
        <w:rPr>
          <w:b/>
          <w:bCs/>
          <w:sz w:val="20"/>
          <w:szCs w:val="20"/>
          <w:lang w:val="en-US"/>
        </w:rPr>
      </w:pPr>
    </w:p>
    <w:p w14:paraId="3835BE07" w14:textId="00C7D29C" w:rsidR="004832E7" w:rsidRDefault="004832E7" w:rsidP="0016565E">
      <w:pPr>
        <w:jc w:val="both"/>
        <w:rPr>
          <w:b/>
          <w:bCs/>
          <w:sz w:val="20"/>
          <w:szCs w:val="20"/>
          <w:lang w:val="en-US"/>
        </w:rPr>
      </w:pPr>
    </w:p>
    <w:p w14:paraId="0CE769C4" w14:textId="24D1356F" w:rsidR="004832E7" w:rsidRDefault="004832E7" w:rsidP="0016565E">
      <w:pPr>
        <w:jc w:val="both"/>
        <w:rPr>
          <w:b/>
          <w:bCs/>
          <w:sz w:val="20"/>
          <w:szCs w:val="20"/>
          <w:lang w:val="en-US"/>
        </w:rPr>
      </w:pPr>
    </w:p>
    <w:p w14:paraId="08FBAF45" w14:textId="3A7F8DEC" w:rsidR="004832E7" w:rsidRDefault="004832E7" w:rsidP="0016565E">
      <w:pPr>
        <w:jc w:val="both"/>
        <w:rPr>
          <w:b/>
          <w:bCs/>
          <w:sz w:val="20"/>
          <w:szCs w:val="20"/>
          <w:lang w:val="en-US"/>
        </w:rPr>
      </w:pPr>
    </w:p>
    <w:p w14:paraId="4A745A22" w14:textId="6CB29FC4" w:rsidR="004832E7" w:rsidRDefault="004832E7" w:rsidP="0016565E">
      <w:pPr>
        <w:jc w:val="both"/>
        <w:rPr>
          <w:b/>
          <w:bCs/>
          <w:sz w:val="20"/>
          <w:szCs w:val="20"/>
          <w:lang w:val="en-US"/>
        </w:rPr>
      </w:pPr>
    </w:p>
    <w:p w14:paraId="1BA8251B" w14:textId="1CA43CE0" w:rsidR="004832E7" w:rsidRDefault="004832E7" w:rsidP="0016565E">
      <w:pPr>
        <w:jc w:val="both"/>
        <w:rPr>
          <w:b/>
          <w:bCs/>
          <w:sz w:val="20"/>
          <w:szCs w:val="20"/>
          <w:lang w:val="en-US"/>
        </w:rPr>
      </w:pPr>
    </w:p>
    <w:p w14:paraId="63C01C76" w14:textId="5C10D8D2" w:rsidR="004832E7" w:rsidRDefault="004832E7" w:rsidP="0016565E">
      <w:pPr>
        <w:jc w:val="both"/>
        <w:rPr>
          <w:b/>
          <w:bCs/>
          <w:sz w:val="20"/>
          <w:szCs w:val="20"/>
          <w:lang w:val="en-US"/>
        </w:rPr>
      </w:pPr>
    </w:p>
    <w:p w14:paraId="0D5AD718" w14:textId="70FA6F49" w:rsidR="004832E7" w:rsidRDefault="004832E7" w:rsidP="0016565E">
      <w:pPr>
        <w:jc w:val="both"/>
        <w:rPr>
          <w:b/>
          <w:bCs/>
          <w:sz w:val="20"/>
          <w:szCs w:val="20"/>
          <w:lang w:val="en-US"/>
        </w:rPr>
      </w:pPr>
    </w:p>
    <w:p w14:paraId="528C2CDE" w14:textId="66A22979" w:rsidR="004832E7" w:rsidRDefault="004832E7" w:rsidP="0016565E">
      <w:pPr>
        <w:jc w:val="both"/>
        <w:rPr>
          <w:b/>
          <w:bCs/>
          <w:sz w:val="20"/>
          <w:szCs w:val="20"/>
          <w:lang w:val="en-US"/>
        </w:rPr>
      </w:pPr>
    </w:p>
    <w:p w14:paraId="761DE537" w14:textId="73EF5C26" w:rsidR="004832E7" w:rsidRDefault="004832E7" w:rsidP="0016565E">
      <w:pPr>
        <w:jc w:val="both"/>
        <w:rPr>
          <w:b/>
          <w:bCs/>
          <w:sz w:val="20"/>
          <w:szCs w:val="20"/>
          <w:lang w:val="en-US"/>
        </w:rPr>
      </w:pPr>
    </w:p>
    <w:p w14:paraId="40AF10AC" w14:textId="171F5B7F" w:rsidR="004832E7" w:rsidRDefault="004832E7" w:rsidP="0016565E">
      <w:pPr>
        <w:jc w:val="both"/>
        <w:rPr>
          <w:b/>
          <w:bCs/>
          <w:sz w:val="20"/>
          <w:szCs w:val="20"/>
          <w:lang w:val="en-US"/>
        </w:rPr>
      </w:pPr>
    </w:p>
    <w:p w14:paraId="2905D5C7" w14:textId="5FE70770" w:rsidR="004832E7" w:rsidRDefault="004832E7" w:rsidP="0016565E">
      <w:pPr>
        <w:jc w:val="both"/>
        <w:rPr>
          <w:b/>
          <w:bCs/>
          <w:sz w:val="20"/>
          <w:szCs w:val="20"/>
          <w:lang w:val="en-US"/>
        </w:rPr>
      </w:pPr>
    </w:p>
    <w:p w14:paraId="3D152CDA" w14:textId="706686E0" w:rsidR="004832E7" w:rsidRDefault="004832E7" w:rsidP="0016565E">
      <w:pPr>
        <w:jc w:val="both"/>
        <w:rPr>
          <w:b/>
          <w:bCs/>
          <w:sz w:val="20"/>
          <w:szCs w:val="20"/>
          <w:lang w:val="en-US"/>
        </w:rPr>
      </w:pPr>
    </w:p>
    <w:p w14:paraId="28513DDB" w14:textId="4FBEC569" w:rsidR="004832E7" w:rsidRDefault="004832E7" w:rsidP="0016565E">
      <w:pPr>
        <w:jc w:val="both"/>
        <w:rPr>
          <w:b/>
          <w:bCs/>
          <w:sz w:val="20"/>
          <w:szCs w:val="20"/>
          <w:lang w:val="en-US"/>
        </w:rPr>
      </w:pPr>
    </w:p>
    <w:p w14:paraId="64A83897" w14:textId="248FE4D4" w:rsidR="004832E7" w:rsidRDefault="004832E7" w:rsidP="0016565E">
      <w:pPr>
        <w:jc w:val="both"/>
        <w:rPr>
          <w:b/>
          <w:bCs/>
          <w:sz w:val="20"/>
          <w:szCs w:val="20"/>
          <w:lang w:val="en-US"/>
        </w:rPr>
      </w:pPr>
    </w:p>
    <w:p w14:paraId="3F4A690A" w14:textId="24AC7E2D" w:rsidR="004832E7" w:rsidRDefault="004832E7" w:rsidP="0016565E">
      <w:pPr>
        <w:jc w:val="both"/>
        <w:rPr>
          <w:b/>
          <w:bCs/>
          <w:sz w:val="20"/>
          <w:szCs w:val="20"/>
          <w:lang w:val="en-US"/>
        </w:rPr>
      </w:pPr>
    </w:p>
    <w:p w14:paraId="08713A26" w14:textId="7AD08750" w:rsidR="004832E7" w:rsidRDefault="004832E7" w:rsidP="0016565E">
      <w:pPr>
        <w:jc w:val="both"/>
        <w:rPr>
          <w:b/>
          <w:bCs/>
          <w:sz w:val="20"/>
          <w:szCs w:val="20"/>
          <w:lang w:val="en-US"/>
        </w:rPr>
      </w:pPr>
    </w:p>
    <w:p w14:paraId="2CE3FB27" w14:textId="4126E102" w:rsidR="004832E7" w:rsidRDefault="004832E7" w:rsidP="0016565E">
      <w:pPr>
        <w:jc w:val="both"/>
        <w:rPr>
          <w:b/>
          <w:bCs/>
          <w:sz w:val="20"/>
          <w:szCs w:val="20"/>
          <w:lang w:val="en-US"/>
        </w:rPr>
      </w:pPr>
    </w:p>
    <w:p w14:paraId="0B92DB67" w14:textId="1BF7B172" w:rsidR="004832E7" w:rsidRDefault="004832E7" w:rsidP="0016565E">
      <w:pPr>
        <w:jc w:val="both"/>
        <w:rPr>
          <w:b/>
          <w:bCs/>
          <w:sz w:val="20"/>
          <w:szCs w:val="20"/>
          <w:lang w:val="en-US"/>
        </w:rPr>
      </w:pPr>
    </w:p>
    <w:p w14:paraId="085F30A5" w14:textId="46D9CF55" w:rsidR="004832E7" w:rsidRDefault="004832E7" w:rsidP="0016565E">
      <w:pPr>
        <w:jc w:val="both"/>
        <w:rPr>
          <w:b/>
          <w:bCs/>
          <w:sz w:val="20"/>
          <w:szCs w:val="20"/>
          <w:lang w:val="en-US"/>
        </w:rPr>
      </w:pPr>
    </w:p>
    <w:p w14:paraId="2CF3BBDC" w14:textId="1D7AA171" w:rsidR="004832E7" w:rsidRDefault="004832E7" w:rsidP="0016565E">
      <w:pPr>
        <w:jc w:val="both"/>
        <w:rPr>
          <w:b/>
          <w:bCs/>
          <w:sz w:val="20"/>
          <w:szCs w:val="20"/>
          <w:lang w:val="en-US"/>
        </w:rPr>
      </w:pPr>
    </w:p>
    <w:p w14:paraId="04904093" w14:textId="77777777" w:rsidR="004832E7" w:rsidRDefault="004832E7" w:rsidP="0016565E">
      <w:pPr>
        <w:jc w:val="both"/>
        <w:rPr>
          <w:b/>
          <w:bCs/>
          <w:sz w:val="20"/>
          <w:szCs w:val="20"/>
          <w:lang w:val="en-US"/>
        </w:rPr>
      </w:pPr>
    </w:p>
    <w:p w14:paraId="1252ED6F" w14:textId="126B8668" w:rsidR="004832E7" w:rsidRDefault="004832E7" w:rsidP="0016565E">
      <w:pPr>
        <w:jc w:val="both"/>
        <w:rPr>
          <w:b/>
          <w:bCs/>
          <w:sz w:val="20"/>
          <w:szCs w:val="20"/>
          <w:lang w:val="en-US"/>
        </w:rPr>
      </w:pPr>
    </w:p>
    <w:p w14:paraId="30B53F7A" w14:textId="77777777" w:rsidR="002A571F" w:rsidRDefault="002A571F" w:rsidP="0016565E">
      <w:pPr>
        <w:jc w:val="both"/>
        <w:rPr>
          <w:b/>
          <w:bCs/>
          <w:sz w:val="20"/>
          <w:szCs w:val="20"/>
          <w:lang w:val="en-US"/>
        </w:rPr>
      </w:pPr>
    </w:p>
    <w:p w14:paraId="71BE3CBD" w14:textId="4FB209A4" w:rsidR="00CD2339" w:rsidRPr="00CD2339" w:rsidRDefault="008A7F39" w:rsidP="00CD2339">
      <w:pPr>
        <w:jc w:val="both"/>
        <w:rPr>
          <w:b/>
          <w:bCs/>
          <w:sz w:val="20"/>
          <w:szCs w:val="20"/>
          <w:lang w:val="en-US"/>
        </w:rPr>
      </w:pPr>
      <w:r>
        <w:rPr>
          <w:b/>
          <w:bCs/>
          <w:sz w:val="20"/>
          <w:szCs w:val="20"/>
          <w:lang w:val="en-US"/>
        </w:rPr>
        <w:t>5-</w:t>
      </w:r>
      <w:r w:rsidR="00CD2339" w:rsidRPr="00CD2339">
        <w:rPr>
          <w:b/>
          <w:bCs/>
          <w:sz w:val="20"/>
          <w:szCs w:val="20"/>
          <w:lang w:val="en-US"/>
        </w:rPr>
        <w:t xml:space="preserve">Nested case-control procedure according to various PaO2 thresholds </w:t>
      </w:r>
    </w:p>
    <w:p w14:paraId="21B8D928" w14:textId="77777777" w:rsidR="002A571F" w:rsidRDefault="002A571F" w:rsidP="0016565E">
      <w:pPr>
        <w:jc w:val="both"/>
        <w:rPr>
          <w:b/>
          <w:bCs/>
          <w:sz w:val="20"/>
          <w:szCs w:val="20"/>
          <w:lang w:val="en-US"/>
        </w:rPr>
      </w:pPr>
    </w:p>
    <w:p w14:paraId="4B6F9DEF" w14:textId="77777777" w:rsidR="002A571F" w:rsidRDefault="002A571F" w:rsidP="0016565E">
      <w:pPr>
        <w:jc w:val="both"/>
        <w:rPr>
          <w:b/>
          <w:bCs/>
          <w:sz w:val="20"/>
          <w:szCs w:val="20"/>
          <w:lang w:val="en-US"/>
        </w:rPr>
      </w:pPr>
    </w:p>
    <w:p w14:paraId="0F6E1185" w14:textId="77777777" w:rsidR="00CD2339" w:rsidRPr="00FB7410" w:rsidRDefault="00CD2339" w:rsidP="00FB7410">
      <w:pPr>
        <w:jc w:val="both"/>
        <w:rPr>
          <w:color w:val="000000" w:themeColor="text1"/>
          <w:sz w:val="20"/>
          <w:szCs w:val="20"/>
          <w:lang w:val="en-US"/>
        </w:rPr>
      </w:pPr>
      <w:r w:rsidRPr="00FB7410">
        <w:rPr>
          <w:color w:val="000000" w:themeColor="text1"/>
          <w:sz w:val="20"/>
          <w:szCs w:val="20"/>
          <w:lang w:val="en-US"/>
        </w:rPr>
        <w:t xml:space="preserve">Because no definite threshold to define liberal oxygen strategy was available from literature analysis, we performed a matched nested case–control study to investigate the relationship between the exposure to various PaO2 thresholds (90 mmHg, 100 mmHg, 110 mmHg, 120 mmHg) and outcome. </w:t>
      </w:r>
    </w:p>
    <w:p w14:paraId="5E5122FE" w14:textId="77777777" w:rsidR="00CD2339" w:rsidRPr="00FB7410" w:rsidRDefault="00CD2339" w:rsidP="00FB7410">
      <w:pPr>
        <w:jc w:val="both"/>
        <w:rPr>
          <w:color w:val="000000" w:themeColor="text1"/>
          <w:sz w:val="20"/>
          <w:szCs w:val="20"/>
          <w:lang w:val="en-US"/>
        </w:rPr>
      </w:pPr>
      <w:r w:rsidRPr="00FB7410">
        <w:rPr>
          <w:color w:val="000000" w:themeColor="text1"/>
          <w:sz w:val="20"/>
          <w:szCs w:val="20"/>
          <w:lang w:val="en-US"/>
        </w:rPr>
        <w:t xml:space="preserve">For this analysis, we excluded the more hypoxemic patients (PaO2 &lt;60 mmHg) because of arms associated with hypoxemia in previous studies. </w:t>
      </w:r>
    </w:p>
    <w:p w14:paraId="78D15671" w14:textId="0CC035B7" w:rsidR="00CD2339" w:rsidRPr="00FB7410" w:rsidRDefault="00CD2339" w:rsidP="00FB7410">
      <w:pPr>
        <w:jc w:val="both"/>
        <w:rPr>
          <w:color w:val="000000" w:themeColor="text1"/>
          <w:sz w:val="20"/>
          <w:szCs w:val="20"/>
          <w:lang w:val="en-US"/>
        </w:rPr>
      </w:pPr>
      <w:r w:rsidRPr="00FB7410">
        <w:rPr>
          <w:color w:val="000000" w:themeColor="text1"/>
          <w:sz w:val="20"/>
          <w:szCs w:val="20"/>
          <w:lang w:val="en-US"/>
        </w:rPr>
        <w:t xml:space="preserve">For each </w:t>
      </w:r>
      <w:r w:rsidR="00FB7410" w:rsidRPr="00FB7410">
        <w:rPr>
          <w:color w:val="000000" w:themeColor="text1"/>
          <w:sz w:val="20"/>
          <w:szCs w:val="20"/>
          <w:lang w:val="en-US"/>
        </w:rPr>
        <w:t>threshold</w:t>
      </w:r>
      <w:r w:rsidRPr="00FB7410">
        <w:rPr>
          <w:color w:val="000000" w:themeColor="text1"/>
          <w:sz w:val="20"/>
          <w:szCs w:val="20"/>
          <w:lang w:val="en-US"/>
        </w:rPr>
        <w:t>, we assigned patients to the exposed group (</w:t>
      </w:r>
      <w:r w:rsidR="00FB7410" w:rsidRPr="00FB7410">
        <w:rPr>
          <w:color w:val="000000" w:themeColor="text1"/>
          <w:sz w:val="20"/>
          <w:szCs w:val="20"/>
          <w:lang w:val="en-US"/>
        </w:rPr>
        <w:t>i.e.</w:t>
      </w:r>
      <w:r w:rsidRPr="00FB7410">
        <w:rPr>
          <w:color w:val="000000" w:themeColor="text1"/>
          <w:sz w:val="20"/>
          <w:szCs w:val="20"/>
          <w:lang w:val="en-US"/>
        </w:rPr>
        <w:t xml:space="preserve"> </w:t>
      </w:r>
      <w:r w:rsidR="00FB7410" w:rsidRPr="00FB7410">
        <w:rPr>
          <w:color w:val="000000" w:themeColor="text1"/>
          <w:sz w:val="20"/>
          <w:szCs w:val="20"/>
          <w:lang w:val="en-US"/>
        </w:rPr>
        <w:t xml:space="preserve">PaO2 higher or equal to the studied threshold) or unexposed group (i.e. control group). Then, </w:t>
      </w:r>
      <w:r w:rsidRPr="00FB7410">
        <w:rPr>
          <w:color w:val="000000" w:themeColor="text1"/>
          <w:sz w:val="20"/>
          <w:szCs w:val="20"/>
          <w:lang w:val="en-US"/>
        </w:rPr>
        <w:t>we performed a one-to-one matching procedure with the nearest-neighboring method,  without replacement, using the optimal algorithm (</w:t>
      </w:r>
      <w:r w:rsidRPr="00FB7410">
        <w:rPr>
          <w:i/>
          <w:sz w:val="20"/>
          <w:szCs w:val="20"/>
          <w:lang w:val="en-US"/>
        </w:rPr>
        <w:t>MatchIt package</w:t>
      </w:r>
      <w:r w:rsidRPr="00FB7410">
        <w:rPr>
          <w:sz w:val="20"/>
          <w:szCs w:val="20"/>
          <w:lang w:val="en-US"/>
        </w:rPr>
        <w:t>)</w:t>
      </w:r>
      <w:r w:rsidRPr="00FB7410">
        <w:rPr>
          <w:color w:val="000000" w:themeColor="text1"/>
          <w:sz w:val="20"/>
          <w:szCs w:val="20"/>
          <w:lang w:val="en-US"/>
        </w:rPr>
        <w:t xml:space="preserve">. The following variables were used for matching: age, ARF diagnosis, underlying malignancy, neutropenia status, SOFA score, and oxygenation/ventilation modality. </w:t>
      </w:r>
      <w:r w:rsidR="00FB7410" w:rsidRPr="00FB7410">
        <w:rPr>
          <w:color w:val="000000" w:themeColor="text1"/>
          <w:sz w:val="20"/>
          <w:szCs w:val="20"/>
          <w:lang w:val="en-US"/>
        </w:rPr>
        <w:t>The balance</w:t>
      </w:r>
      <w:r w:rsidRPr="00FB7410">
        <w:rPr>
          <w:color w:val="000000" w:themeColor="text1"/>
          <w:sz w:val="20"/>
          <w:szCs w:val="20"/>
          <w:lang w:val="en-US"/>
        </w:rPr>
        <w:t xml:space="preserve"> between groups was assessed using standardized mean differences. </w:t>
      </w:r>
      <w:r w:rsidR="00FB7410" w:rsidRPr="00FB7410">
        <w:rPr>
          <w:color w:val="000000" w:themeColor="text1"/>
          <w:sz w:val="20"/>
          <w:szCs w:val="20"/>
          <w:lang w:val="en-US"/>
        </w:rPr>
        <w:t xml:space="preserve">Exposure effects were determined using a mixed Cox model taking into account paired observations. </w:t>
      </w:r>
    </w:p>
    <w:p w14:paraId="5B28063B" w14:textId="77777777" w:rsidR="00FB7410" w:rsidRDefault="00FB7410" w:rsidP="00FB7410">
      <w:pPr>
        <w:jc w:val="both"/>
        <w:rPr>
          <w:b/>
          <w:sz w:val="20"/>
          <w:szCs w:val="20"/>
          <w:lang w:val="en-US"/>
        </w:rPr>
      </w:pPr>
    </w:p>
    <w:p w14:paraId="449A80C6" w14:textId="332433D4" w:rsidR="00FB7410" w:rsidRDefault="00FB7410" w:rsidP="00FB7410">
      <w:pPr>
        <w:jc w:val="both"/>
        <w:rPr>
          <w:b/>
          <w:sz w:val="20"/>
          <w:szCs w:val="20"/>
          <w:lang w:val="en-US"/>
        </w:rPr>
      </w:pPr>
    </w:p>
    <w:p w14:paraId="0EE511C7" w14:textId="04E7B6E5" w:rsidR="004832E7" w:rsidRDefault="004832E7" w:rsidP="00FB7410">
      <w:pPr>
        <w:jc w:val="both"/>
        <w:rPr>
          <w:b/>
          <w:sz w:val="20"/>
          <w:szCs w:val="20"/>
          <w:lang w:val="en-US"/>
        </w:rPr>
      </w:pPr>
    </w:p>
    <w:p w14:paraId="48601A20" w14:textId="77777777" w:rsidR="004832E7" w:rsidRDefault="004832E7" w:rsidP="00FB7410">
      <w:pPr>
        <w:jc w:val="both"/>
        <w:rPr>
          <w:b/>
          <w:sz w:val="20"/>
          <w:szCs w:val="20"/>
          <w:lang w:val="en-US"/>
        </w:rPr>
      </w:pPr>
    </w:p>
    <w:p w14:paraId="0C20E7B3" w14:textId="39694410" w:rsidR="004832E7" w:rsidRPr="004832E7" w:rsidRDefault="004832E7" w:rsidP="004832E7">
      <w:pPr>
        <w:jc w:val="both"/>
        <w:rPr>
          <w:b/>
          <w:color w:val="000000" w:themeColor="text1"/>
          <w:sz w:val="20"/>
          <w:szCs w:val="20"/>
          <w:lang w:val="en-US"/>
        </w:rPr>
      </w:pPr>
      <w:r w:rsidRPr="00FB7410">
        <w:rPr>
          <w:b/>
          <w:sz w:val="20"/>
          <w:szCs w:val="20"/>
          <w:lang w:val="en-US"/>
        </w:rPr>
        <w:t>Table E</w:t>
      </w:r>
      <w:r w:rsidR="00861C1E">
        <w:rPr>
          <w:b/>
          <w:sz w:val="20"/>
          <w:szCs w:val="20"/>
          <w:lang w:val="en-US"/>
        </w:rPr>
        <w:t>3</w:t>
      </w:r>
      <w:r w:rsidRPr="00FB7410">
        <w:rPr>
          <w:b/>
          <w:sz w:val="20"/>
          <w:szCs w:val="20"/>
          <w:lang w:val="en-US"/>
        </w:rPr>
        <w:t>. Comparisons of patients’ characteristics before and after matching according to a threshold of 120 mmHg of PaO2.</w:t>
      </w:r>
    </w:p>
    <w:p w14:paraId="34D34324" w14:textId="77777777" w:rsidR="00FB7410" w:rsidRDefault="00FB7410" w:rsidP="00FB7410">
      <w:pPr>
        <w:jc w:val="both"/>
        <w:rPr>
          <w:b/>
          <w:sz w:val="20"/>
          <w:szCs w:val="20"/>
          <w:lang w:val="en-US"/>
        </w:rPr>
      </w:pPr>
    </w:p>
    <w:tbl>
      <w:tblPr>
        <w:tblStyle w:val="Grilledutableau"/>
        <w:tblpPr w:leftFromText="141" w:rightFromText="141" w:vertAnchor="page" w:horzAnchor="margin" w:tblpXSpec="center" w:tblpY="6749"/>
        <w:tblW w:w="10271" w:type="dxa"/>
        <w:tblLook w:val="04A0" w:firstRow="1" w:lastRow="0" w:firstColumn="1" w:lastColumn="0" w:noHBand="0" w:noVBand="1"/>
      </w:tblPr>
      <w:tblGrid>
        <w:gridCol w:w="2263"/>
        <w:gridCol w:w="1560"/>
        <w:gridCol w:w="1417"/>
        <w:gridCol w:w="764"/>
        <w:gridCol w:w="236"/>
        <w:gridCol w:w="1560"/>
        <w:gridCol w:w="1588"/>
        <w:gridCol w:w="883"/>
      </w:tblGrid>
      <w:tr w:rsidR="004832E7" w:rsidRPr="00A00120" w14:paraId="3CD3722D" w14:textId="77777777" w:rsidTr="004832E7">
        <w:trPr>
          <w:trHeight w:val="295"/>
        </w:trPr>
        <w:tc>
          <w:tcPr>
            <w:tcW w:w="2263" w:type="dxa"/>
            <w:shd w:val="clear" w:color="auto" w:fill="000000" w:themeFill="text1"/>
            <w:noWrap/>
            <w:hideMark/>
          </w:tcPr>
          <w:p w14:paraId="1AC4AA98" w14:textId="77777777" w:rsidR="004832E7" w:rsidRPr="00A00120" w:rsidRDefault="004832E7" w:rsidP="004832E7">
            <w:pPr>
              <w:rPr>
                <w:rFonts w:ascii="Times" w:hAnsi="Times"/>
                <w:color w:val="FFFFFF" w:themeColor="background1"/>
                <w:sz w:val="20"/>
                <w:szCs w:val="20"/>
                <w:lang w:val="en-US"/>
              </w:rPr>
            </w:pPr>
          </w:p>
        </w:tc>
        <w:tc>
          <w:tcPr>
            <w:tcW w:w="3741" w:type="dxa"/>
            <w:gridSpan w:val="3"/>
            <w:shd w:val="clear" w:color="auto" w:fill="000000" w:themeFill="text1"/>
            <w:noWrap/>
            <w:hideMark/>
          </w:tcPr>
          <w:p w14:paraId="05D13F52" w14:textId="77777777" w:rsidR="004832E7" w:rsidRPr="00A00120" w:rsidRDefault="004832E7" w:rsidP="004832E7">
            <w:pPr>
              <w:jc w:val="center"/>
              <w:rPr>
                <w:rFonts w:ascii="Times" w:hAnsi="Times"/>
                <w:b/>
                <w:bCs/>
                <w:color w:val="FFFFFF" w:themeColor="background1"/>
                <w:sz w:val="20"/>
                <w:szCs w:val="20"/>
              </w:rPr>
            </w:pPr>
            <w:r w:rsidRPr="00A00120">
              <w:rPr>
                <w:rFonts w:ascii="Times" w:hAnsi="Times"/>
                <w:b/>
                <w:bCs/>
                <w:color w:val="FFFFFF" w:themeColor="background1"/>
                <w:sz w:val="20"/>
                <w:szCs w:val="20"/>
              </w:rPr>
              <w:t>Unmatched sample</w:t>
            </w:r>
          </w:p>
        </w:tc>
        <w:tc>
          <w:tcPr>
            <w:tcW w:w="236" w:type="dxa"/>
            <w:shd w:val="clear" w:color="auto" w:fill="000000" w:themeFill="text1"/>
            <w:noWrap/>
          </w:tcPr>
          <w:p w14:paraId="4776E5CF" w14:textId="77777777" w:rsidR="004832E7" w:rsidRPr="00A00120" w:rsidRDefault="004832E7" w:rsidP="004832E7">
            <w:pPr>
              <w:jc w:val="center"/>
              <w:rPr>
                <w:rFonts w:ascii="Times" w:hAnsi="Times"/>
                <w:b/>
                <w:bCs/>
                <w:color w:val="FFFFFF" w:themeColor="background1"/>
                <w:sz w:val="20"/>
                <w:szCs w:val="20"/>
              </w:rPr>
            </w:pPr>
          </w:p>
        </w:tc>
        <w:tc>
          <w:tcPr>
            <w:tcW w:w="4031" w:type="dxa"/>
            <w:gridSpan w:val="3"/>
            <w:shd w:val="clear" w:color="auto" w:fill="000000" w:themeFill="text1"/>
            <w:noWrap/>
            <w:hideMark/>
          </w:tcPr>
          <w:p w14:paraId="375B18CE" w14:textId="77777777" w:rsidR="004832E7" w:rsidRPr="00A00120" w:rsidRDefault="004832E7" w:rsidP="004832E7">
            <w:pPr>
              <w:jc w:val="center"/>
              <w:rPr>
                <w:rFonts w:ascii="Times" w:hAnsi="Times"/>
                <w:b/>
                <w:bCs/>
                <w:color w:val="FFFFFF" w:themeColor="background1"/>
                <w:sz w:val="20"/>
                <w:szCs w:val="20"/>
              </w:rPr>
            </w:pPr>
            <w:r w:rsidRPr="00A00120">
              <w:rPr>
                <w:rFonts w:ascii="Times" w:hAnsi="Times"/>
                <w:b/>
                <w:bCs/>
                <w:color w:val="FFFFFF" w:themeColor="background1"/>
                <w:sz w:val="20"/>
                <w:szCs w:val="20"/>
              </w:rPr>
              <w:t>Matched sample</w:t>
            </w:r>
          </w:p>
        </w:tc>
      </w:tr>
      <w:tr w:rsidR="004832E7" w:rsidRPr="00A00120" w14:paraId="1E6D8B5F" w14:textId="77777777" w:rsidTr="004832E7">
        <w:trPr>
          <w:trHeight w:val="387"/>
        </w:trPr>
        <w:tc>
          <w:tcPr>
            <w:tcW w:w="2263" w:type="dxa"/>
            <w:shd w:val="clear" w:color="auto" w:fill="000000" w:themeFill="text1"/>
            <w:noWrap/>
          </w:tcPr>
          <w:p w14:paraId="16CFEBF0" w14:textId="77777777" w:rsidR="004832E7" w:rsidRPr="00A00120" w:rsidRDefault="004832E7" w:rsidP="004832E7">
            <w:pPr>
              <w:jc w:val="center"/>
              <w:rPr>
                <w:rFonts w:ascii="Times" w:hAnsi="Times"/>
                <w:b/>
                <w:bCs/>
                <w:color w:val="FFFFFF" w:themeColor="background1"/>
                <w:sz w:val="20"/>
                <w:szCs w:val="20"/>
              </w:rPr>
            </w:pPr>
          </w:p>
        </w:tc>
        <w:tc>
          <w:tcPr>
            <w:tcW w:w="3741" w:type="dxa"/>
            <w:gridSpan w:val="3"/>
            <w:shd w:val="clear" w:color="auto" w:fill="000000" w:themeFill="text1"/>
            <w:noWrap/>
          </w:tcPr>
          <w:p w14:paraId="419B0385" w14:textId="77777777" w:rsidR="004832E7" w:rsidRPr="00A00120" w:rsidRDefault="004832E7" w:rsidP="004832E7">
            <w:pPr>
              <w:jc w:val="center"/>
              <w:rPr>
                <w:rFonts w:ascii="Times" w:hAnsi="Times"/>
                <w:b/>
                <w:color w:val="FFFFFF" w:themeColor="background1"/>
                <w:sz w:val="20"/>
                <w:szCs w:val="20"/>
              </w:rPr>
            </w:pPr>
          </w:p>
        </w:tc>
        <w:tc>
          <w:tcPr>
            <w:tcW w:w="236" w:type="dxa"/>
            <w:shd w:val="clear" w:color="auto" w:fill="000000" w:themeFill="text1"/>
            <w:noWrap/>
          </w:tcPr>
          <w:p w14:paraId="72E2DB08" w14:textId="77777777" w:rsidR="004832E7" w:rsidRPr="00A00120" w:rsidRDefault="004832E7" w:rsidP="004832E7">
            <w:pPr>
              <w:jc w:val="center"/>
              <w:rPr>
                <w:rFonts w:ascii="Times" w:hAnsi="Times"/>
                <w:b/>
                <w:color w:val="FFFFFF" w:themeColor="background1"/>
                <w:sz w:val="20"/>
                <w:szCs w:val="20"/>
              </w:rPr>
            </w:pPr>
          </w:p>
        </w:tc>
        <w:tc>
          <w:tcPr>
            <w:tcW w:w="4031" w:type="dxa"/>
            <w:gridSpan w:val="3"/>
            <w:shd w:val="clear" w:color="auto" w:fill="000000" w:themeFill="text1"/>
            <w:noWrap/>
          </w:tcPr>
          <w:p w14:paraId="03F9BA52" w14:textId="77777777" w:rsidR="004832E7" w:rsidRPr="00A00120" w:rsidRDefault="004832E7" w:rsidP="004832E7">
            <w:pPr>
              <w:jc w:val="center"/>
              <w:rPr>
                <w:rFonts w:ascii="Times" w:hAnsi="Times"/>
                <w:b/>
                <w:color w:val="FFFFFF" w:themeColor="background1"/>
                <w:sz w:val="20"/>
                <w:szCs w:val="20"/>
              </w:rPr>
            </w:pPr>
          </w:p>
        </w:tc>
      </w:tr>
      <w:tr w:rsidR="004832E7" w:rsidRPr="00A00120" w14:paraId="3C9F4D97" w14:textId="77777777" w:rsidTr="004832E7">
        <w:trPr>
          <w:trHeight w:val="600"/>
        </w:trPr>
        <w:tc>
          <w:tcPr>
            <w:tcW w:w="2263" w:type="dxa"/>
            <w:shd w:val="clear" w:color="auto" w:fill="000000" w:themeFill="text1"/>
            <w:noWrap/>
            <w:hideMark/>
          </w:tcPr>
          <w:p w14:paraId="6B887C19" w14:textId="77777777" w:rsidR="004832E7" w:rsidRPr="00A00120" w:rsidRDefault="004832E7" w:rsidP="004832E7">
            <w:pPr>
              <w:jc w:val="center"/>
              <w:rPr>
                <w:rFonts w:ascii="Times" w:hAnsi="Times"/>
                <w:b/>
                <w:bCs/>
                <w:color w:val="FFFFFF" w:themeColor="background1"/>
                <w:sz w:val="20"/>
                <w:szCs w:val="20"/>
              </w:rPr>
            </w:pPr>
          </w:p>
        </w:tc>
        <w:tc>
          <w:tcPr>
            <w:tcW w:w="1560" w:type="dxa"/>
            <w:shd w:val="clear" w:color="auto" w:fill="000000" w:themeFill="text1"/>
            <w:noWrap/>
            <w:hideMark/>
          </w:tcPr>
          <w:p w14:paraId="6E0DBAF3"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b/>
                <w:color w:val="FFFFFF" w:themeColor="background1"/>
                <w:sz w:val="20"/>
                <w:szCs w:val="20"/>
              </w:rPr>
              <w:t>PaO2 &lt; 120 mmHg</w:t>
            </w:r>
          </w:p>
          <w:p w14:paraId="1FC9DD76"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color w:val="FFFFFF" w:themeColor="background1"/>
                <w:sz w:val="20"/>
                <w:szCs w:val="20"/>
              </w:rPr>
              <w:t>N=6,714</w:t>
            </w:r>
          </w:p>
        </w:tc>
        <w:tc>
          <w:tcPr>
            <w:tcW w:w="1417" w:type="dxa"/>
            <w:shd w:val="clear" w:color="auto" w:fill="000000" w:themeFill="text1"/>
            <w:noWrap/>
            <w:hideMark/>
          </w:tcPr>
          <w:p w14:paraId="1E41C1F9"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b/>
                <w:color w:val="FFFFFF" w:themeColor="background1"/>
                <w:sz w:val="20"/>
                <w:szCs w:val="20"/>
              </w:rPr>
              <w:t>PaO2 ≥ 120 mmHg</w:t>
            </w:r>
          </w:p>
          <w:p w14:paraId="5BBB3995"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color w:val="FFFFFF" w:themeColor="background1"/>
                <w:sz w:val="20"/>
                <w:szCs w:val="20"/>
              </w:rPr>
              <w:t>N=2,941</w:t>
            </w:r>
          </w:p>
        </w:tc>
        <w:tc>
          <w:tcPr>
            <w:tcW w:w="764" w:type="dxa"/>
            <w:shd w:val="clear" w:color="auto" w:fill="000000" w:themeFill="text1"/>
            <w:noWrap/>
            <w:hideMark/>
          </w:tcPr>
          <w:p w14:paraId="389CF7F3"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b/>
                <w:color w:val="FFFFFF" w:themeColor="background1"/>
                <w:sz w:val="20"/>
                <w:szCs w:val="20"/>
              </w:rPr>
              <w:t>SMD</w:t>
            </w:r>
          </w:p>
        </w:tc>
        <w:tc>
          <w:tcPr>
            <w:tcW w:w="236" w:type="dxa"/>
            <w:tcBorders>
              <w:bottom w:val="single" w:sz="4" w:space="0" w:color="auto"/>
            </w:tcBorders>
            <w:shd w:val="clear" w:color="auto" w:fill="000000" w:themeFill="text1"/>
            <w:noWrap/>
          </w:tcPr>
          <w:p w14:paraId="78E0F18D" w14:textId="77777777" w:rsidR="004832E7" w:rsidRPr="00A00120" w:rsidRDefault="004832E7" w:rsidP="004832E7">
            <w:pPr>
              <w:jc w:val="center"/>
              <w:rPr>
                <w:rFonts w:ascii="Times" w:hAnsi="Times"/>
                <w:b/>
                <w:color w:val="FFFFFF" w:themeColor="background1"/>
                <w:sz w:val="20"/>
                <w:szCs w:val="20"/>
              </w:rPr>
            </w:pPr>
          </w:p>
        </w:tc>
        <w:tc>
          <w:tcPr>
            <w:tcW w:w="1560" w:type="dxa"/>
            <w:shd w:val="clear" w:color="auto" w:fill="000000" w:themeFill="text1"/>
            <w:noWrap/>
            <w:hideMark/>
          </w:tcPr>
          <w:p w14:paraId="689FAAFA"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b/>
                <w:color w:val="FFFFFF" w:themeColor="background1"/>
                <w:sz w:val="20"/>
                <w:szCs w:val="20"/>
              </w:rPr>
              <w:t>PaO2 &lt; 120 mmHg</w:t>
            </w:r>
          </w:p>
          <w:p w14:paraId="506F234B"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color w:val="FFFFFF" w:themeColor="background1"/>
                <w:sz w:val="20"/>
                <w:szCs w:val="20"/>
              </w:rPr>
              <w:t>N=2,937</w:t>
            </w:r>
          </w:p>
        </w:tc>
        <w:tc>
          <w:tcPr>
            <w:tcW w:w="1588" w:type="dxa"/>
            <w:shd w:val="clear" w:color="auto" w:fill="000000" w:themeFill="text1"/>
            <w:noWrap/>
            <w:hideMark/>
          </w:tcPr>
          <w:p w14:paraId="52A9D25B"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b/>
                <w:color w:val="FFFFFF" w:themeColor="background1"/>
                <w:sz w:val="20"/>
                <w:szCs w:val="20"/>
              </w:rPr>
              <w:t>PaO2 ≥ 120 mmHg</w:t>
            </w:r>
          </w:p>
          <w:p w14:paraId="57F7CC4B"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color w:val="FFFFFF" w:themeColor="background1"/>
                <w:sz w:val="20"/>
                <w:szCs w:val="20"/>
              </w:rPr>
              <w:t>N=2,937</w:t>
            </w:r>
          </w:p>
        </w:tc>
        <w:tc>
          <w:tcPr>
            <w:tcW w:w="883" w:type="dxa"/>
            <w:shd w:val="clear" w:color="auto" w:fill="000000" w:themeFill="text1"/>
            <w:noWrap/>
            <w:hideMark/>
          </w:tcPr>
          <w:p w14:paraId="58652DEA" w14:textId="77777777" w:rsidR="004832E7" w:rsidRPr="00A00120" w:rsidRDefault="004832E7" w:rsidP="004832E7">
            <w:pPr>
              <w:jc w:val="center"/>
              <w:rPr>
                <w:rFonts w:ascii="Times" w:hAnsi="Times"/>
                <w:b/>
                <w:color w:val="FFFFFF" w:themeColor="background1"/>
                <w:sz w:val="20"/>
                <w:szCs w:val="20"/>
              </w:rPr>
            </w:pPr>
            <w:r w:rsidRPr="00A00120">
              <w:rPr>
                <w:rFonts w:ascii="Times" w:hAnsi="Times"/>
                <w:b/>
                <w:color w:val="FFFFFF" w:themeColor="background1"/>
                <w:sz w:val="20"/>
                <w:szCs w:val="20"/>
              </w:rPr>
              <w:t>SMD</w:t>
            </w:r>
          </w:p>
        </w:tc>
      </w:tr>
      <w:tr w:rsidR="004832E7" w:rsidRPr="00A00120" w14:paraId="1A228D54" w14:textId="77777777" w:rsidTr="004832E7">
        <w:trPr>
          <w:trHeight w:val="295"/>
        </w:trPr>
        <w:tc>
          <w:tcPr>
            <w:tcW w:w="2263" w:type="dxa"/>
            <w:noWrap/>
            <w:hideMark/>
          </w:tcPr>
          <w:p w14:paraId="46705CB1" w14:textId="77777777" w:rsidR="004832E7" w:rsidRPr="00A00120" w:rsidRDefault="004832E7" w:rsidP="004832E7">
            <w:pPr>
              <w:rPr>
                <w:rFonts w:ascii="Times" w:hAnsi="Times"/>
                <w:color w:val="000000"/>
                <w:sz w:val="20"/>
                <w:szCs w:val="20"/>
              </w:rPr>
            </w:pPr>
            <w:r w:rsidRPr="00A00120">
              <w:rPr>
                <w:rFonts w:ascii="Times" w:hAnsi="Times"/>
                <w:color w:val="000000"/>
                <w:sz w:val="20"/>
                <w:szCs w:val="20"/>
              </w:rPr>
              <w:t xml:space="preserve"> Age, years,  mean (SD)</w:t>
            </w:r>
          </w:p>
        </w:tc>
        <w:tc>
          <w:tcPr>
            <w:tcW w:w="1560" w:type="dxa"/>
            <w:noWrap/>
            <w:vAlign w:val="bottom"/>
            <w:hideMark/>
          </w:tcPr>
          <w:p w14:paraId="5FA0CD0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64.11 (14.01)</w:t>
            </w:r>
          </w:p>
        </w:tc>
        <w:tc>
          <w:tcPr>
            <w:tcW w:w="1417" w:type="dxa"/>
            <w:noWrap/>
            <w:vAlign w:val="bottom"/>
            <w:hideMark/>
          </w:tcPr>
          <w:p w14:paraId="36E6D13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62.80 (14.71)</w:t>
            </w:r>
          </w:p>
        </w:tc>
        <w:tc>
          <w:tcPr>
            <w:tcW w:w="764" w:type="dxa"/>
            <w:noWrap/>
            <w:vAlign w:val="bottom"/>
            <w:hideMark/>
          </w:tcPr>
          <w:p w14:paraId="4FF45FD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0.092</w:t>
            </w:r>
          </w:p>
        </w:tc>
        <w:tc>
          <w:tcPr>
            <w:tcW w:w="236" w:type="dxa"/>
            <w:tcBorders>
              <w:bottom w:val="nil"/>
            </w:tcBorders>
            <w:noWrap/>
          </w:tcPr>
          <w:p w14:paraId="6D0D1ABC"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2AC78C85"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62.75 (14.47)</w:t>
            </w:r>
          </w:p>
        </w:tc>
        <w:tc>
          <w:tcPr>
            <w:tcW w:w="1588" w:type="dxa"/>
            <w:noWrap/>
            <w:vAlign w:val="bottom"/>
            <w:hideMark/>
          </w:tcPr>
          <w:p w14:paraId="4466854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62.85 (14.65)</w:t>
            </w:r>
          </w:p>
        </w:tc>
        <w:tc>
          <w:tcPr>
            <w:tcW w:w="883" w:type="dxa"/>
            <w:noWrap/>
            <w:vAlign w:val="bottom"/>
            <w:hideMark/>
          </w:tcPr>
          <w:p w14:paraId="2C14197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0.007</w:t>
            </w:r>
          </w:p>
        </w:tc>
      </w:tr>
      <w:tr w:rsidR="004832E7" w:rsidRPr="00A00120" w14:paraId="4643AC3B" w14:textId="77777777" w:rsidTr="004832E7">
        <w:trPr>
          <w:trHeight w:val="295"/>
        </w:trPr>
        <w:tc>
          <w:tcPr>
            <w:tcW w:w="2263" w:type="dxa"/>
            <w:noWrap/>
            <w:hideMark/>
          </w:tcPr>
          <w:p w14:paraId="3A949CD8" w14:textId="77777777" w:rsidR="004832E7" w:rsidRPr="00A00120" w:rsidRDefault="004832E7" w:rsidP="004832E7">
            <w:pPr>
              <w:rPr>
                <w:rFonts w:ascii="Times" w:hAnsi="Times"/>
                <w:color w:val="000000"/>
                <w:sz w:val="20"/>
                <w:szCs w:val="20"/>
              </w:rPr>
            </w:pPr>
            <w:r w:rsidRPr="00A00120">
              <w:rPr>
                <w:rFonts w:ascii="Times" w:hAnsi="Times"/>
                <w:color w:val="000000"/>
                <w:sz w:val="20"/>
                <w:szCs w:val="20"/>
              </w:rPr>
              <w:t xml:space="preserve">Male gender,  n (%) </w:t>
            </w:r>
          </w:p>
        </w:tc>
        <w:tc>
          <w:tcPr>
            <w:tcW w:w="1560" w:type="dxa"/>
            <w:noWrap/>
            <w:vAlign w:val="bottom"/>
            <w:hideMark/>
          </w:tcPr>
          <w:p w14:paraId="7251CF5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4272 (63.7)</w:t>
            </w:r>
          </w:p>
        </w:tc>
        <w:tc>
          <w:tcPr>
            <w:tcW w:w="1417" w:type="dxa"/>
            <w:noWrap/>
            <w:vAlign w:val="bottom"/>
            <w:hideMark/>
          </w:tcPr>
          <w:p w14:paraId="478BA095"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1837 (62.5)</w:t>
            </w:r>
          </w:p>
        </w:tc>
        <w:tc>
          <w:tcPr>
            <w:tcW w:w="764" w:type="dxa"/>
            <w:noWrap/>
            <w:vAlign w:val="bottom"/>
            <w:hideMark/>
          </w:tcPr>
          <w:p w14:paraId="529C50A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0.024</w:t>
            </w:r>
          </w:p>
        </w:tc>
        <w:tc>
          <w:tcPr>
            <w:tcW w:w="236" w:type="dxa"/>
            <w:tcBorders>
              <w:top w:val="nil"/>
              <w:bottom w:val="nil"/>
            </w:tcBorders>
            <w:noWrap/>
            <w:hideMark/>
          </w:tcPr>
          <w:p w14:paraId="51CF701C"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1E0CC0A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1865 (63.5)</w:t>
            </w:r>
          </w:p>
        </w:tc>
        <w:tc>
          <w:tcPr>
            <w:tcW w:w="1588" w:type="dxa"/>
            <w:noWrap/>
            <w:vAlign w:val="bottom"/>
            <w:hideMark/>
          </w:tcPr>
          <w:p w14:paraId="6A47C8BE"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1835 (62.5)</w:t>
            </w:r>
          </w:p>
        </w:tc>
        <w:tc>
          <w:tcPr>
            <w:tcW w:w="883" w:type="dxa"/>
            <w:noWrap/>
            <w:vAlign w:val="bottom"/>
            <w:hideMark/>
          </w:tcPr>
          <w:p w14:paraId="5EED077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0.021</w:t>
            </w:r>
          </w:p>
        </w:tc>
      </w:tr>
      <w:tr w:rsidR="004832E7" w:rsidRPr="00A00120" w14:paraId="65E05F83" w14:textId="77777777" w:rsidTr="004832E7">
        <w:trPr>
          <w:trHeight w:val="295"/>
        </w:trPr>
        <w:tc>
          <w:tcPr>
            <w:tcW w:w="2263" w:type="dxa"/>
            <w:noWrap/>
            <w:hideMark/>
          </w:tcPr>
          <w:p w14:paraId="2D332B07" w14:textId="77777777" w:rsidR="004832E7" w:rsidRPr="00A00120" w:rsidRDefault="004832E7" w:rsidP="004832E7">
            <w:pPr>
              <w:rPr>
                <w:rFonts w:ascii="Times" w:hAnsi="Times"/>
                <w:color w:val="000000"/>
                <w:sz w:val="20"/>
                <w:szCs w:val="20"/>
              </w:rPr>
            </w:pPr>
            <w:r w:rsidRPr="00A00120">
              <w:rPr>
                <w:rFonts w:ascii="Times" w:hAnsi="Times"/>
                <w:color w:val="000000"/>
                <w:sz w:val="20"/>
                <w:szCs w:val="20"/>
              </w:rPr>
              <w:t xml:space="preserve"> Weight, Kg</w:t>
            </w:r>
          </w:p>
        </w:tc>
        <w:tc>
          <w:tcPr>
            <w:tcW w:w="1560" w:type="dxa"/>
            <w:noWrap/>
            <w:vAlign w:val="bottom"/>
            <w:hideMark/>
          </w:tcPr>
          <w:p w14:paraId="1F066BF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76.25 (18.28)</w:t>
            </w:r>
          </w:p>
        </w:tc>
        <w:tc>
          <w:tcPr>
            <w:tcW w:w="1417" w:type="dxa"/>
            <w:noWrap/>
            <w:vAlign w:val="bottom"/>
            <w:hideMark/>
          </w:tcPr>
          <w:p w14:paraId="54695E1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73.94 (17.69)</w:t>
            </w:r>
          </w:p>
        </w:tc>
        <w:tc>
          <w:tcPr>
            <w:tcW w:w="764" w:type="dxa"/>
            <w:noWrap/>
            <w:vAlign w:val="bottom"/>
            <w:hideMark/>
          </w:tcPr>
          <w:p w14:paraId="694C67E2"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0.128</w:t>
            </w:r>
          </w:p>
        </w:tc>
        <w:tc>
          <w:tcPr>
            <w:tcW w:w="236" w:type="dxa"/>
            <w:tcBorders>
              <w:top w:val="nil"/>
              <w:bottom w:val="nil"/>
            </w:tcBorders>
            <w:noWrap/>
            <w:hideMark/>
          </w:tcPr>
          <w:p w14:paraId="333A31C7" w14:textId="77777777" w:rsidR="004832E7" w:rsidRPr="00A00120" w:rsidRDefault="004832E7" w:rsidP="004832E7">
            <w:pPr>
              <w:jc w:val="center"/>
              <w:rPr>
                <w:rFonts w:ascii="Times" w:hAnsi="Times"/>
                <w:b/>
                <w:color w:val="FFFFFF" w:themeColor="background1"/>
                <w:sz w:val="20"/>
                <w:szCs w:val="20"/>
              </w:rPr>
            </w:pPr>
          </w:p>
        </w:tc>
        <w:tc>
          <w:tcPr>
            <w:tcW w:w="1560" w:type="dxa"/>
            <w:noWrap/>
            <w:vAlign w:val="bottom"/>
            <w:hideMark/>
          </w:tcPr>
          <w:p w14:paraId="5A946F9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76.34 (17.91)</w:t>
            </w:r>
          </w:p>
        </w:tc>
        <w:tc>
          <w:tcPr>
            <w:tcW w:w="1588" w:type="dxa"/>
            <w:noWrap/>
            <w:vAlign w:val="bottom"/>
            <w:hideMark/>
          </w:tcPr>
          <w:p w14:paraId="0B8ACF7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73.94 (17.69)</w:t>
            </w:r>
          </w:p>
        </w:tc>
        <w:tc>
          <w:tcPr>
            <w:tcW w:w="883" w:type="dxa"/>
            <w:noWrap/>
            <w:vAlign w:val="bottom"/>
            <w:hideMark/>
          </w:tcPr>
          <w:p w14:paraId="67453A7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0.135</w:t>
            </w:r>
          </w:p>
        </w:tc>
      </w:tr>
      <w:tr w:rsidR="004832E7" w:rsidRPr="00A00120" w14:paraId="15F817A3" w14:textId="77777777" w:rsidTr="004832E7">
        <w:trPr>
          <w:trHeight w:val="351"/>
        </w:trPr>
        <w:tc>
          <w:tcPr>
            <w:tcW w:w="2263" w:type="dxa"/>
            <w:noWrap/>
            <w:hideMark/>
          </w:tcPr>
          <w:p w14:paraId="6BBD0997" w14:textId="77777777" w:rsidR="004832E7" w:rsidRPr="00A00120" w:rsidRDefault="004832E7" w:rsidP="004832E7">
            <w:pPr>
              <w:rPr>
                <w:rFonts w:ascii="Times" w:hAnsi="Times"/>
                <w:color w:val="000000"/>
                <w:sz w:val="20"/>
                <w:szCs w:val="20"/>
              </w:rPr>
            </w:pPr>
            <w:r w:rsidRPr="00A00120">
              <w:rPr>
                <w:rFonts w:ascii="Times" w:hAnsi="Times"/>
                <w:color w:val="000000"/>
                <w:sz w:val="20"/>
                <w:szCs w:val="20"/>
              </w:rPr>
              <w:t xml:space="preserve"> Charlson score </w:t>
            </w:r>
          </w:p>
        </w:tc>
        <w:tc>
          <w:tcPr>
            <w:tcW w:w="1560" w:type="dxa"/>
            <w:noWrap/>
            <w:vAlign w:val="bottom"/>
            <w:hideMark/>
          </w:tcPr>
          <w:p w14:paraId="4E25E05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5 (2)</w:t>
            </w:r>
          </w:p>
        </w:tc>
        <w:tc>
          <w:tcPr>
            <w:tcW w:w="1417" w:type="dxa"/>
            <w:noWrap/>
            <w:vAlign w:val="bottom"/>
            <w:hideMark/>
          </w:tcPr>
          <w:p w14:paraId="1E1D2907"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5 (2)</w:t>
            </w:r>
          </w:p>
        </w:tc>
        <w:tc>
          <w:tcPr>
            <w:tcW w:w="764" w:type="dxa"/>
            <w:noWrap/>
            <w:vAlign w:val="bottom"/>
            <w:hideMark/>
          </w:tcPr>
          <w:p w14:paraId="5FBBB1D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0.108</w:t>
            </w:r>
          </w:p>
        </w:tc>
        <w:tc>
          <w:tcPr>
            <w:tcW w:w="236" w:type="dxa"/>
            <w:tcBorders>
              <w:top w:val="nil"/>
              <w:bottom w:val="nil"/>
            </w:tcBorders>
            <w:noWrap/>
            <w:hideMark/>
          </w:tcPr>
          <w:p w14:paraId="3EA20C60" w14:textId="77777777" w:rsidR="004832E7" w:rsidRPr="00A00120" w:rsidRDefault="004832E7" w:rsidP="004832E7">
            <w:pPr>
              <w:jc w:val="center"/>
              <w:rPr>
                <w:rFonts w:ascii="Times" w:hAnsi="Times"/>
                <w:b/>
                <w:color w:val="FFFFFF" w:themeColor="background1"/>
                <w:sz w:val="20"/>
                <w:szCs w:val="20"/>
              </w:rPr>
            </w:pPr>
          </w:p>
        </w:tc>
        <w:tc>
          <w:tcPr>
            <w:tcW w:w="1560" w:type="dxa"/>
            <w:noWrap/>
            <w:vAlign w:val="bottom"/>
            <w:hideMark/>
          </w:tcPr>
          <w:p w14:paraId="69C18A1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5 (2)</w:t>
            </w:r>
          </w:p>
        </w:tc>
        <w:tc>
          <w:tcPr>
            <w:tcW w:w="1588" w:type="dxa"/>
            <w:noWrap/>
            <w:vAlign w:val="bottom"/>
            <w:hideMark/>
          </w:tcPr>
          <w:p w14:paraId="40DBEF5F"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5 (2)</w:t>
            </w:r>
          </w:p>
        </w:tc>
        <w:tc>
          <w:tcPr>
            <w:tcW w:w="883" w:type="dxa"/>
            <w:noWrap/>
            <w:vAlign w:val="bottom"/>
            <w:hideMark/>
          </w:tcPr>
          <w:p w14:paraId="507AE6E1"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0.041</w:t>
            </w:r>
          </w:p>
        </w:tc>
      </w:tr>
      <w:tr w:rsidR="004832E7" w:rsidRPr="00A00120" w14:paraId="4EA55F70" w14:textId="77777777" w:rsidTr="004832E7">
        <w:trPr>
          <w:trHeight w:val="295"/>
        </w:trPr>
        <w:tc>
          <w:tcPr>
            <w:tcW w:w="2263" w:type="dxa"/>
            <w:noWrap/>
            <w:hideMark/>
          </w:tcPr>
          <w:p w14:paraId="69AF9025" w14:textId="77777777" w:rsidR="004832E7" w:rsidRPr="00A00120" w:rsidRDefault="004832E7" w:rsidP="004832E7">
            <w:pPr>
              <w:rPr>
                <w:rFonts w:ascii="Times" w:hAnsi="Times"/>
                <w:color w:val="000000"/>
                <w:sz w:val="20"/>
                <w:szCs w:val="20"/>
                <w:lang w:val="en-US"/>
              </w:rPr>
            </w:pPr>
            <w:r w:rsidRPr="00A00120">
              <w:rPr>
                <w:rFonts w:ascii="Times" w:hAnsi="Times"/>
                <w:color w:val="000000"/>
                <w:sz w:val="20"/>
                <w:szCs w:val="20"/>
                <w:lang w:val="en-US"/>
              </w:rPr>
              <w:t>Chemotherapy  in the last month</w:t>
            </w:r>
          </w:p>
        </w:tc>
        <w:tc>
          <w:tcPr>
            <w:tcW w:w="1560" w:type="dxa"/>
            <w:noWrap/>
            <w:vAlign w:val="bottom"/>
            <w:hideMark/>
          </w:tcPr>
          <w:p w14:paraId="0F39C3A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464 (66.1)</w:t>
            </w:r>
          </w:p>
        </w:tc>
        <w:tc>
          <w:tcPr>
            <w:tcW w:w="1417" w:type="dxa"/>
            <w:noWrap/>
            <w:vAlign w:val="bottom"/>
            <w:hideMark/>
          </w:tcPr>
          <w:p w14:paraId="36144400"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276 (69.3)</w:t>
            </w:r>
          </w:p>
        </w:tc>
        <w:tc>
          <w:tcPr>
            <w:tcW w:w="764" w:type="dxa"/>
            <w:noWrap/>
            <w:vAlign w:val="bottom"/>
            <w:hideMark/>
          </w:tcPr>
          <w:p w14:paraId="4281756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0.070</w:t>
            </w:r>
          </w:p>
        </w:tc>
        <w:tc>
          <w:tcPr>
            <w:tcW w:w="236" w:type="dxa"/>
            <w:tcBorders>
              <w:top w:val="nil"/>
              <w:bottom w:val="nil"/>
            </w:tcBorders>
            <w:noWrap/>
            <w:hideMark/>
          </w:tcPr>
          <w:p w14:paraId="7B822CEF"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4C02CD5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174 (62.8)</w:t>
            </w:r>
          </w:p>
        </w:tc>
        <w:tc>
          <w:tcPr>
            <w:tcW w:w="1588" w:type="dxa"/>
            <w:noWrap/>
            <w:vAlign w:val="bottom"/>
            <w:hideMark/>
          </w:tcPr>
          <w:p w14:paraId="228BD6C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276 (69.3)</w:t>
            </w:r>
          </w:p>
        </w:tc>
        <w:tc>
          <w:tcPr>
            <w:tcW w:w="883" w:type="dxa"/>
            <w:noWrap/>
            <w:vAlign w:val="bottom"/>
            <w:hideMark/>
          </w:tcPr>
          <w:p w14:paraId="69BB39C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0.138</w:t>
            </w:r>
          </w:p>
        </w:tc>
      </w:tr>
      <w:tr w:rsidR="004832E7" w:rsidRPr="00A00120" w14:paraId="2E10D7D2" w14:textId="77777777" w:rsidTr="004832E7">
        <w:trPr>
          <w:trHeight w:val="295"/>
        </w:trPr>
        <w:tc>
          <w:tcPr>
            <w:tcW w:w="2263" w:type="dxa"/>
            <w:noWrap/>
          </w:tcPr>
          <w:p w14:paraId="394B3018" w14:textId="77777777" w:rsidR="004832E7" w:rsidRPr="00A00120" w:rsidRDefault="004832E7" w:rsidP="004832E7">
            <w:pPr>
              <w:rPr>
                <w:rFonts w:ascii="Times" w:hAnsi="Times"/>
                <w:color w:val="000000"/>
                <w:sz w:val="20"/>
                <w:szCs w:val="20"/>
                <w:lang w:val="en-US"/>
              </w:rPr>
            </w:pPr>
            <w:r w:rsidRPr="00A00120">
              <w:rPr>
                <w:rFonts w:ascii="Times" w:hAnsi="Times"/>
                <w:bCs/>
                <w:sz w:val="20"/>
                <w:szCs w:val="20"/>
                <w:lang w:val="en-US"/>
              </w:rPr>
              <w:t>Neutropenia at admission</w:t>
            </w:r>
          </w:p>
        </w:tc>
        <w:tc>
          <w:tcPr>
            <w:tcW w:w="1560" w:type="dxa"/>
            <w:noWrap/>
            <w:vAlign w:val="bottom"/>
          </w:tcPr>
          <w:p w14:paraId="1480CB7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1803 (27.5)</w:t>
            </w:r>
          </w:p>
        </w:tc>
        <w:tc>
          <w:tcPr>
            <w:tcW w:w="1417" w:type="dxa"/>
            <w:noWrap/>
            <w:vAlign w:val="bottom"/>
          </w:tcPr>
          <w:p w14:paraId="2C0B017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822 (28.7)</w:t>
            </w:r>
          </w:p>
        </w:tc>
        <w:tc>
          <w:tcPr>
            <w:tcW w:w="764" w:type="dxa"/>
            <w:noWrap/>
            <w:vAlign w:val="bottom"/>
          </w:tcPr>
          <w:p w14:paraId="3D439BD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0.026</w:t>
            </w:r>
          </w:p>
        </w:tc>
        <w:tc>
          <w:tcPr>
            <w:tcW w:w="236" w:type="dxa"/>
            <w:tcBorders>
              <w:top w:val="nil"/>
              <w:bottom w:val="nil"/>
            </w:tcBorders>
            <w:noWrap/>
          </w:tcPr>
          <w:p w14:paraId="65BDE1F0" w14:textId="77777777" w:rsidR="004832E7" w:rsidRPr="00A00120" w:rsidRDefault="004832E7" w:rsidP="004832E7">
            <w:pPr>
              <w:jc w:val="center"/>
              <w:rPr>
                <w:rFonts w:ascii="Times" w:hAnsi="Times"/>
                <w:color w:val="000000"/>
                <w:sz w:val="20"/>
                <w:szCs w:val="20"/>
              </w:rPr>
            </w:pPr>
          </w:p>
        </w:tc>
        <w:tc>
          <w:tcPr>
            <w:tcW w:w="1560" w:type="dxa"/>
            <w:noWrap/>
            <w:vAlign w:val="bottom"/>
          </w:tcPr>
          <w:p w14:paraId="4091B0CB"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821 (28.7)</w:t>
            </w:r>
          </w:p>
        </w:tc>
        <w:tc>
          <w:tcPr>
            <w:tcW w:w="1588" w:type="dxa"/>
            <w:noWrap/>
            <w:vAlign w:val="bottom"/>
          </w:tcPr>
          <w:p w14:paraId="30383835"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820 (28.6)</w:t>
            </w:r>
          </w:p>
        </w:tc>
        <w:tc>
          <w:tcPr>
            <w:tcW w:w="883" w:type="dxa"/>
            <w:noWrap/>
            <w:vAlign w:val="bottom"/>
          </w:tcPr>
          <w:p w14:paraId="77D128A2"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&lt;0.001</w:t>
            </w:r>
          </w:p>
        </w:tc>
      </w:tr>
      <w:tr w:rsidR="004832E7" w:rsidRPr="00A00120" w14:paraId="58D23222" w14:textId="77777777" w:rsidTr="004832E7">
        <w:trPr>
          <w:trHeight w:val="295"/>
        </w:trPr>
        <w:tc>
          <w:tcPr>
            <w:tcW w:w="2263" w:type="dxa"/>
            <w:noWrap/>
            <w:hideMark/>
          </w:tcPr>
          <w:p w14:paraId="57346EA0" w14:textId="77777777" w:rsidR="004832E7" w:rsidRPr="00A00120" w:rsidRDefault="004832E7" w:rsidP="004832E7">
            <w:pPr>
              <w:rPr>
                <w:rFonts w:ascii="Times" w:hAnsi="Times"/>
                <w:bCs/>
                <w:sz w:val="20"/>
                <w:szCs w:val="20"/>
                <w:lang w:val="en-US"/>
              </w:rPr>
            </w:pPr>
            <w:r w:rsidRPr="00A00120">
              <w:rPr>
                <w:rFonts w:ascii="Times" w:hAnsi="Times"/>
                <w:bCs/>
                <w:sz w:val="20"/>
                <w:szCs w:val="20"/>
                <w:lang w:val="en-US"/>
              </w:rPr>
              <w:t>Anemia at admission</w:t>
            </w:r>
          </w:p>
        </w:tc>
        <w:tc>
          <w:tcPr>
            <w:tcW w:w="1560" w:type="dxa"/>
            <w:noWrap/>
            <w:vAlign w:val="bottom"/>
            <w:hideMark/>
          </w:tcPr>
          <w:p w14:paraId="1184DA1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1886 (36.9)</w:t>
            </w:r>
          </w:p>
        </w:tc>
        <w:tc>
          <w:tcPr>
            <w:tcW w:w="1417" w:type="dxa"/>
            <w:noWrap/>
            <w:vAlign w:val="bottom"/>
            <w:hideMark/>
          </w:tcPr>
          <w:p w14:paraId="30AEDE9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854 (38.4)</w:t>
            </w:r>
          </w:p>
        </w:tc>
        <w:tc>
          <w:tcPr>
            <w:tcW w:w="764" w:type="dxa"/>
            <w:noWrap/>
            <w:vAlign w:val="bottom"/>
            <w:hideMark/>
          </w:tcPr>
          <w:p w14:paraId="3F9E694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0.031</w:t>
            </w:r>
          </w:p>
        </w:tc>
        <w:tc>
          <w:tcPr>
            <w:tcW w:w="236" w:type="dxa"/>
            <w:tcBorders>
              <w:top w:val="nil"/>
              <w:bottom w:val="nil"/>
            </w:tcBorders>
            <w:noWrap/>
            <w:hideMark/>
          </w:tcPr>
          <w:p w14:paraId="3B3A8105"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4E7472AF"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845 (37.2)</w:t>
            </w:r>
          </w:p>
        </w:tc>
        <w:tc>
          <w:tcPr>
            <w:tcW w:w="1588" w:type="dxa"/>
            <w:noWrap/>
            <w:vAlign w:val="bottom"/>
            <w:hideMark/>
          </w:tcPr>
          <w:p w14:paraId="6460838E"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852 (38.4)</w:t>
            </w:r>
          </w:p>
        </w:tc>
        <w:tc>
          <w:tcPr>
            <w:tcW w:w="883" w:type="dxa"/>
            <w:noWrap/>
            <w:vAlign w:val="bottom"/>
            <w:hideMark/>
          </w:tcPr>
          <w:p w14:paraId="65A3D29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0.024</w:t>
            </w:r>
          </w:p>
        </w:tc>
      </w:tr>
      <w:tr w:rsidR="004832E7" w:rsidRPr="00A00120" w14:paraId="5B7EE555" w14:textId="77777777" w:rsidTr="004832E7">
        <w:trPr>
          <w:trHeight w:val="295"/>
        </w:trPr>
        <w:tc>
          <w:tcPr>
            <w:tcW w:w="2263" w:type="dxa"/>
            <w:noWrap/>
            <w:hideMark/>
          </w:tcPr>
          <w:p w14:paraId="12DA2F4D" w14:textId="77777777" w:rsidR="004832E7" w:rsidRPr="00A00120" w:rsidRDefault="004832E7" w:rsidP="004832E7">
            <w:pPr>
              <w:rPr>
                <w:rFonts w:ascii="Times" w:hAnsi="Times"/>
                <w:color w:val="000000"/>
                <w:sz w:val="20"/>
                <w:szCs w:val="20"/>
              </w:rPr>
            </w:pPr>
            <w:r w:rsidRPr="00A00120">
              <w:rPr>
                <w:rFonts w:ascii="Times" w:hAnsi="Times"/>
                <w:color w:val="000000"/>
                <w:sz w:val="20"/>
                <w:szCs w:val="20"/>
              </w:rPr>
              <w:t xml:space="preserve"> </w:t>
            </w:r>
            <w:r w:rsidRPr="00A00120">
              <w:rPr>
                <w:rFonts w:ascii="Times" w:hAnsi="Times"/>
                <w:bCs/>
                <w:sz w:val="20"/>
                <w:szCs w:val="20"/>
                <w:lang w:val="en-US"/>
              </w:rPr>
              <w:t>SOFA score at admission</w:t>
            </w:r>
          </w:p>
        </w:tc>
        <w:tc>
          <w:tcPr>
            <w:tcW w:w="1560" w:type="dxa"/>
            <w:noWrap/>
            <w:vAlign w:val="bottom"/>
            <w:hideMark/>
          </w:tcPr>
          <w:p w14:paraId="5755547E"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 (4)</w:t>
            </w:r>
          </w:p>
        </w:tc>
        <w:tc>
          <w:tcPr>
            <w:tcW w:w="1417" w:type="dxa"/>
            <w:noWrap/>
            <w:vAlign w:val="bottom"/>
            <w:hideMark/>
          </w:tcPr>
          <w:p w14:paraId="7F97567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 (4)</w:t>
            </w:r>
          </w:p>
        </w:tc>
        <w:tc>
          <w:tcPr>
            <w:tcW w:w="764" w:type="dxa"/>
            <w:noWrap/>
            <w:vAlign w:val="bottom"/>
            <w:hideMark/>
          </w:tcPr>
          <w:p w14:paraId="6BDCF44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0.178</w:t>
            </w:r>
          </w:p>
        </w:tc>
        <w:tc>
          <w:tcPr>
            <w:tcW w:w="236" w:type="dxa"/>
            <w:tcBorders>
              <w:top w:val="nil"/>
              <w:bottom w:val="nil"/>
            </w:tcBorders>
            <w:noWrap/>
            <w:hideMark/>
          </w:tcPr>
          <w:p w14:paraId="169390E0"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36298F75"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 (3)</w:t>
            </w:r>
          </w:p>
        </w:tc>
        <w:tc>
          <w:tcPr>
            <w:tcW w:w="1588" w:type="dxa"/>
            <w:noWrap/>
            <w:vAlign w:val="bottom"/>
            <w:hideMark/>
          </w:tcPr>
          <w:p w14:paraId="73714A2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 (3)</w:t>
            </w:r>
          </w:p>
        </w:tc>
        <w:tc>
          <w:tcPr>
            <w:tcW w:w="883" w:type="dxa"/>
            <w:noWrap/>
            <w:vAlign w:val="bottom"/>
            <w:hideMark/>
          </w:tcPr>
          <w:p w14:paraId="5C3795E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0.001</w:t>
            </w:r>
          </w:p>
        </w:tc>
      </w:tr>
      <w:tr w:rsidR="004832E7" w:rsidRPr="00A00120" w14:paraId="00F26947" w14:textId="77777777" w:rsidTr="004832E7">
        <w:trPr>
          <w:trHeight w:val="295"/>
        </w:trPr>
        <w:tc>
          <w:tcPr>
            <w:tcW w:w="2263" w:type="dxa"/>
            <w:noWrap/>
            <w:hideMark/>
          </w:tcPr>
          <w:p w14:paraId="2E30D7FB" w14:textId="77777777" w:rsidR="004832E7" w:rsidRPr="00A00120" w:rsidRDefault="004832E7" w:rsidP="004832E7">
            <w:pPr>
              <w:rPr>
                <w:rFonts w:ascii="Times" w:hAnsi="Times"/>
                <w:bCs/>
                <w:sz w:val="20"/>
                <w:szCs w:val="20"/>
                <w:lang w:val="en-US"/>
              </w:rPr>
            </w:pPr>
            <w:r w:rsidRPr="00A00120">
              <w:rPr>
                <w:rFonts w:ascii="Times" w:hAnsi="Times"/>
                <w:bCs/>
                <w:sz w:val="20"/>
                <w:szCs w:val="20"/>
                <w:lang w:val="en-US"/>
              </w:rPr>
              <w:t xml:space="preserve">ARDS-Berlin definition </w:t>
            </w:r>
          </w:p>
        </w:tc>
        <w:tc>
          <w:tcPr>
            <w:tcW w:w="1560" w:type="dxa"/>
            <w:noWrap/>
            <w:hideMark/>
          </w:tcPr>
          <w:p w14:paraId="22DA7374" w14:textId="77777777" w:rsidR="004832E7" w:rsidRPr="00A00120" w:rsidRDefault="004832E7" w:rsidP="004832E7">
            <w:pPr>
              <w:jc w:val="center"/>
              <w:rPr>
                <w:rFonts w:ascii="Times" w:hAnsi="Times"/>
                <w:color w:val="000000"/>
                <w:sz w:val="20"/>
                <w:szCs w:val="20"/>
              </w:rPr>
            </w:pPr>
          </w:p>
        </w:tc>
        <w:tc>
          <w:tcPr>
            <w:tcW w:w="1417" w:type="dxa"/>
            <w:noWrap/>
            <w:hideMark/>
          </w:tcPr>
          <w:p w14:paraId="318BF69E" w14:textId="77777777" w:rsidR="004832E7" w:rsidRPr="00A00120" w:rsidRDefault="004832E7" w:rsidP="004832E7">
            <w:pPr>
              <w:jc w:val="center"/>
              <w:rPr>
                <w:rFonts w:ascii="Times" w:hAnsi="Times"/>
                <w:sz w:val="20"/>
                <w:szCs w:val="20"/>
              </w:rPr>
            </w:pPr>
          </w:p>
        </w:tc>
        <w:tc>
          <w:tcPr>
            <w:tcW w:w="764" w:type="dxa"/>
            <w:noWrap/>
            <w:hideMark/>
          </w:tcPr>
          <w:p w14:paraId="6180DE31"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1.154</w:t>
            </w:r>
          </w:p>
        </w:tc>
        <w:tc>
          <w:tcPr>
            <w:tcW w:w="236" w:type="dxa"/>
            <w:tcBorders>
              <w:top w:val="nil"/>
              <w:bottom w:val="nil"/>
            </w:tcBorders>
            <w:noWrap/>
            <w:hideMark/>
          </w:tcPr>
          <w:p w14:paraId="27D8F2FE" w14:textId="77777777" w:rsidR="004832E7" w:rsidRPr="00A00120" w:rsidRDefault="004832E7" w:rsidP="004832E7">
            <w:pPr>
              <w:jc w:val="center"/>
              <w:rPr>
                <w:rFonts w:ascii="Times" w:hAnsi="Times"/>
                <w:color w:val="000000"/>
                <w:sz w:val="20"/>
                <w:szCs w:val="20"/>
              </w:rPr>
            </w:pPr>
          </w:p>
        </w:tc>
        <w:tc>
          <w:tcPr>
            <w:tcW w:w="1560" w:type="dxa"/>
            <w:noWrap/>
            <w:hideMark/>
          </w:tcPr>
          <w:p w14:paraId="48EEB10C" w14:textId="77777777" w:rsidR="004832E7" w:rsidRPr="00A00120" w:rsidRDefault="004832E7" w:rsidP="004832E7">
            <w:pPr>
              <w:jc w:val="center"/>
              <w:rPr>
                <w:rFonts w:ascii="Times" w:hAnsi="Times"/>
                <w:sz w:val="20"/>
                <w:szCs w:val="20"/>
              </w:rPr>
            </w:pPr>
          </w:p>
        </w:tc>
        <w:tc>
          <w:tcPr>
            <w:tcW w:w="1588" w:type="dxa"/>
            <w:noWrap/>
            <w:hideMark/>
          </w:tcPr>
          <w:p w14:paraId="080AEABC" w14:textId="77777777" w:rsidR="004832E7" w:rsidRPr="00A00120" w:rsidRDefault="004832E7" w:rsidP="004832E7">
            <w:pPr>
              <w:jc w:val="center"/>
              <w:rPr>
                <w:rFonts w:ascii="Times" w:hAnsi="Times"/>
                <w:sz w:val="20"/>
                <w:szCs w:val="20"/>
              </w:rPr>
            </w:pPr>
          </w:p>
        </w:tc>
        <w:tc>
          <w:tcPr>
            <w:tcW w:w="883" w:type="dxa"/>
            <w:noWrap/>
            <w:hideMark/>
          </w:tcPr>
          <w:p w14:paraId="25DBEBD1"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0.985</w:t>
            </w:r>
          </w:p>
        </w:tc>
      </w:tr>
      <w:tr w:rsidR="004832E7" w:rsidRPr="00A00120" w14:paraId="0A7448A4" w14:textId="77777777" w:rsidTr="004832E7">
        <w:trPr>
          <w:trHeight w:val="295"/>
        </w:trPr>
        <w:tc>
          <w:tcPr>
            <w:tcW w:w="2263" w:type="dxa"/>
            <w:noWrap/>
            <w:hideMark/>
          </w:tcPr>
          <w:p w14:paraId="6EBD6CAE"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No ARDS</w:t>
            </w:r>
          </w:p>
        </w:tc>
        <w:tc>
          <w:tcPr>
            <w:tcW w:w="1560" w:type="dxa"/>
            <w:noWrap/>
            <w:vAlign w:val="bottom"/>
            <w:hideMark/>
          </w:tcPr>
          <w:p w14:paraId="73FF4FA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868 (13.2)</w:t>
            </w:r>
          </w:p>
        </w:tc>
        <w:tc>
          <w:tcPr>
            <w:tcW w:w="1417" w:type="dxa"/>
            <w:noWrap/>
            <w:vAlign w:val="bottom"/>
            <w:hideMark/>
          </w:tcPr>
          <w:p w14:paraId="249F1255"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1362 (47.5)</w:t>
            </w:r>
          </w:p>
        </w:tc>
        <w:tc>
          <w:tcPr>
            <w:tcW w:w="764" w:type="dxa"/>
            <w:noWrap/>
            <w:hideMark/>
          </w:tcPr>
          <w:p w14:paraId="058F12EF" w14:textId="77777777" w:rsidR="004832E7" w:rsidRPr="00A00120" w:rsidRDefault="004832E7" w:rsidP="004832E7">
            <w:pPr>
              <w:jc w:val="center"/>
              <w:rPr>
                <w:rFonts w:ascii="Times" w:hAnsi="Times"/>
                <w:color w:val="000000"/>
                <w:sz w:val="20"/>
                <w:szCs w:val="20"/>
              </w:rPr>
            </w:pPr>
          </w:p>
        </w:tc>
        <w:tc>
          <w:tcPr>
            <w:tcW w:w="236" w:type="dxa"/>
            <w:tcBorders>
              <w:top w:val="nil"/>
              <w:bottom w:val="nil"/>
            </w:tcBorders>
            <w:noWrap/>
            <w:hideMark/>
          </w:tcPr>
          <w:p w14:paraId="5CD61C4F" w14:textId="77777777" w:rsidR="004832E7" w:rsidRPr="00A00120" w:rsidRDefault="004832E7" w:rsidP="004832E7">
            <w:pPr>
              <w:jc w:val="center"/>
              <w:rPr>
                <w:rFonts w:ascii="Times" w:hAnsi="Times"/>
                <w:sz w:val="20"/>
                <w:szCs w:val="20"/>
              </w:rPr>
            </w:pPr>
          </w:p>
        </w:tc>
        <w:tc>
          <w:tcPr>
            <w:tcW w:w="1560" w:type="dxa"/>
            <w:noWrap/>
            <w:vAlign w:val="bottom"/>
            <w:hideMark/>
          </w:tcPr>
          <w:p w14:paraId="1D08F977"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479 (16.7)</w:t>
            </w:r>
          </w:p>
        </w:tc>
        <w:tc>
          <w:tcPr>
            <w:tcW w:w="1588" w:type="dxa"/>
            <w:noWrap/>
            <w:vAlign w:val="bottom"/>
            <w:hideMark/>
          </w:tcPr>
          <w:p w14:paraId="7C56F9E2"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1358 (47.5)</w:t>
            </w:r>
          </w:p>
        </w:tc>
        <w:tc>
          <w:tcPr>
            <w:tcW w:w="883" w:type="dxa"/>
            <w:noWrap/>
            <w:hideMark/>
          </w:tcPr>
          <w:p w14:paraId="2FBD4106" w14:textId="77777777" w:rsidR="004832E7" w:rsidRPr="00A00120" w:rsidRDefault="004832E7" w:rsidP="004832E7">
            <w:pPr>
              <w:jc w:val="center"/>
              <w:rPr>
                <w:rFonts w:ascii="Times" w:hAnsi="Times"/>
                <w:color w:val="000000"/>
                <w:sz w:val="20"/>
                <w:szCs w:val="20"/>
              </w:rPr>
            </w:pPr>
          </w:p>
        </w:tc>
      </w:tr>
      <w:tr w:rsidR="004832E7" w:rsidRPr="00A00120" w14:paraId="269876CF" w14:textId="77777777" w:rsidTr="004832E7">
        <w:trPr>
          <w:trHeight w:val="295"/>
        </w:trPr>
        <w:tc>
          <w:tcPr>
            <w:tcW w:w="2263" w:type="dxa"/>
            <w:noWrap/>
            <w:hideMark/>
          </w:tcPr>
          <w:p w14:paraId="2A137DAB"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Mild</w:t>
            </w:r>
          </w:p>
        </w:tc>
        <w:tc>
          <w:tcPr>
            <w:tcW w:w="1560" w:type="dxa"/>
            <w:noWrap/>
            <w:vAlign w:val="bottom"/>
            <w:hideMark/>
          </w:tcPr>
          <w:p w14:paraId="48C8C48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1269 (19.3)</w:t>
            </w:r>
          </w:p>
        </w:tc>
        <w:tc>
          <w:tcPr>
            <w:tcW w:w="1417" w:type="dxa"/>
            <w:noWrap/>
            <w:vAlign w:val="bottom"/>
            <w:hideMark/>
          </w:tcPr>
          <w:p w14:paraId="5928BD8B"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870 (30.4)</w:t>
            </w:r>
          </w:p>
        </w:tc>
        <w:tc>
          <w:tcPr>
            <w:tcW w:w="764" w:type="dxa"/>
            <w:noWrap/>
            <w:hideMark/>
          </w:tcPr>
          <w:p w14:paraId="0AFC6E6B" w14:textId="77777777" w:rsidR="004832E7" w:rsidRPr="00A00120" w:rsidRDefault="004832E7" w:rsidP="004832E7">
            <w:pPr>
              <w:jc w:val="center"/>
              <w:rPr>
                <w:rFonts w:ascii="Times" w:hAnsi="Times"/>
                <w:color w:val="000000"/>
                <w:sz w:val="20"/>
                <w:szCs w:val="20"/>
              </w:rPr>
            </w:pPr>
          </w:p>
        </w:tc>
        <w:tc>
          <w:tcPr>
            <w:tcW w:w="236" w:type="dxa"/>
            <w:tcBorders>
              <w:top w:val="nil"/>
              <w:bottom w:val="nil"/>
            </w:tcBorders>
            <w:noWrap/>
            <w:hideMark/>
          </w:tcPr>
          <w:p w14:paraId="1124A816" w14:textId="77777777" w:rsidR="004832E7" w:rsidRPr="00A00120" w:rsidRDefault="004832E7" w:rsidP="004832E7">
            <w:pPr>
              <w:jc w:val="center"/>
              <w:rPr>
                <w:rFonts w:ascii="Times" w:hAnsi="Times"/>
                <w:sz w:val="20"/>
                <w:szCs w:val="20"/>
              </w:rPr>
            </w:pPr>
          </w:p>
        </w:tc>
        <w:tc>
          <w:tcPr>
            <w:tcW w:w="1560" w:type="dxa"/>
            <w:noWrap/>
            <w:vAlign w:val="bottom"/>
            <w:hideMark/>
          </w:tcPr>
          <w:p w14:paraId="465103B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650 (22.6)</w:t>
            </w:r>
          </w:p>
        </w:tc>
        <w:tc>
          <w:tcPr>
            <w:tcW w:w="1588" w:type="dxa"/>
            <w:noWrap/>
            <w:vAlign w:val="bottom"/>
            <w:hideMark/>
          </w:tcPr>
          <w:p w14:paraId="2D089EB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870 (30.4)</w:t>
            </w:r>
          </w:p>
        </w:tc>
        <w:tc>
          <w:tcPr>
            <w:tcW w:w="883" w:type="dxa"/>
            <w:noWrap/>
            <w:hideMark/>
          </w:tcPr>
          <w:p w14:paraId="3EBE538F" w14:textId="77777777" w:rsidR="004832E7" w:rsidRPr="00A00120" w:rsidRDefault="004832E7" w:rsidP="004832E7">
            <w:pPr>
              <w:jc w:val="center"/>
              <w:rPr>
                <w:rFonts w:ascii="Times" w:hAnsi="Times"/>
                <w:color w:val="000000"/>
                <w:sz w:val="20"/>
                <w:szCs w:val="20"/>
              </w:rPr>
            </w:pPr>
          </w:p>
        </w:tc>
      </w:tr>
      <w:tr w:rsidR="004832E7" w:rsidRPr="00A00120" w14:paraId="5CAD2461" w14:textId="77777777" w:rsidTr="004832E7">
        <w:trPr>
          <w:trHeight w:val="295"/>
        </w:trPr>
        <w:tc>
          <w:tcPr>
            <w:tcW w:w="2263" w:type="dxa"/>
            <w:noWrap/>
            <w:hideMark/>
          </w:tcPr>
          <w:p w14:paraId="42129F38"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Moderate</w:t>
            </w:r>
          </w:p>
        </w:tc>
        <w:tc>
          <w:tcPr>
            <w:tcW w:w="1560" w:type="dxa"/>
            <w:noWrap/>
            <w:vAlign w:val="bottom"/>
            <w:hideMark/>
          </w:tcPr>
          <w:p w14:paraId="5F72EDC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3182 (48.5)</w:t>
            </w:r>
          </w:p>
        </w:tc>
        <w:tc>
          <w:tcPr>
            <w:tcW w:w="1417" w:type="dxa"/>
            <w:noWrap/>
            <w:vAlign w:val="bottom"/>
            <w:hideMark/>
          </w:tcPr>
          <w:p w14:paraId="5718BB3E"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623 (21.7)</w:t>
            </w:r>
          </w:p>
        </w:tc>
        <w:tc>
          <w:tcPr>
            <w:tcW w:w="764" w:type="dxa"/>
            <w:noWrap/>
            <w:hideMark/>
          </w:tcPr>
          <w:p w14:paraId="6AD40C18" w14:textId="77777777" w:rsidR="004832E7" w:rsidRPr="00A00120" w:rsidRDefault="004832E7" w:rsidP="004832E7">
            <w:pPr>
              <w:jc w:val="center"/>
              <w:rPr>
                <w:rFonts w:ascii="Times" w:hAnsi="Times"/>
                <w:color w:val="000000"/>
                <w:sz w:val="20"/>
                <w:szCs w:val="20"/>
              </w:rPr>
            </w:pPr>
          </w:p>
        </w:tc>
        <w:tc>
          <w:tcPr>
            <w:tcW w:w="236" w:type="dxa"/>
            <w:tcBorders>
              <w:top w:val="nil"/>
              <w:bottom w:val="nil"/>
            </w:tcBorders>
            <w:noWrap/>
            <w:hideMark/>
          </w:tcPr>
          <w:p w14:paraId="63E0D500" w14:textId="77777777" w:rsidR="004832E7" w:rsidRPr="00A00120" w:rsidRDefault="004832E7" w:rsidP="004832E7">
            <w:pPr>
              <w:jc w:val="center"/>
              <w:rPr>
                <w:rFonts w:ascii="Times" w:hAnsi="Times"/>
                <w:sz w:val="20"/>
                <w:szCs w:val="20"/>
              </w:rPr>
            </w:pPr>
          </w:p>
        </w:tc>
        <w:tc>
          <w:tcPr>
            <w:tcW w:w="1560" w:type="dxa"/>
            <w:noWrap/>
            <w:vAlign w:val="bottom"/>
            <w:hideMark/>
          </w:tcPr>
          <w:p w14:paraId="43584A9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1273 (44.3)</w:t>
            </w:r>
          </w:p>
        </w:tc>
        <w:tc>
          <w:tcPr>
            <w:tcW w:w="1588" w:type="dxa"/>
            <w:noWrap/>
            <w:vAlign w:val="bottom"/>
            <w:hideMark/>
          </w:tcPr>
          <w:p w14:paraId="2D31C09F"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623 (21.8)</w:t>
            </w:r>
          </w:p>
        </w:tc>
        <w:tc>
          <w:tcPr>
            <w:tcW w:w="883" w:type="dxa"/>
            <w:noWrap/>
            <w:hideMark/>
          </w:tcPr>
          <w:p w14:paraId="68B757B8" w14:textId="77777777" w:rsidR="004832E7" w:rsidRPr="00A00120" w:rsidRDefault="004832E7" w:rsidP="004832E7">
            <w:pPr>
              <w:jc w:val="center"/>
              <w:rPr>
                <w:rFonts w:ascii="Times" w:hAnsi="Times"/>
                <w:color w:val="000000"/>
                <w:sz w:val="20"/>
                <w:szCs w:val="20"/>
              </w:rPr>
            </w:pPr>
          </w:p>
        </w:tc>
      </w:tr>
      <w:tr w:rsidR="004832E7" w:rsidRPr="00A00120" w14:paraId="282D2A1E" w14:textId="77777777" w:rsidTr="004832E7">
        <w:trPr>
          <w:trHeight w:val="295"/>
        </w:trPr>
        <w:tc>
          <w:tcPr>
            <w:tcW w:w="2263" w:type="dxa"/>
            <w:noWrap/>
            <w:hideMark/>
          </w:tcPr>
          <w:p w14:paraId="795984B6"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Severe</w:t>
            </w:r>
          </w:p>
        </w:tc>
        <w:tc>
          <w:tcPr>
            <w:tcW w:w="1560" w:type="dxa"/>
            <w:noWrap/>
            <w:vAlign w:val="bottom"/>
            <w:hideMark/>
          </w:tcPr>
          <w:p w14:paraId="7A45346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1246 (19.0)</w:t>
            </w:r>
          </w:p>
        </w:tc>
        <w:tc>
          <w:tcPr>
            <w:tcW w:w="1417" w:type="dxa"/>
            <w:noWrap/>
            <w:vAlign w:val="bottom"/>
            <w:hideMark/>
          </w:tcPr>
          <w:p w14:paraId="4BF817A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10 (0.3)</w:t>
            </w:r>
          </w:p>
        </w:tc>
        <w:tc>
          <w:tcPr>
            <w:tcW w:w="764" w:type="dxa"/>
            <w:noWrap/>
            <w:hideMark/>
          </w:tcPr>
          <w:p w14:paraId="07B133F9" w14:textId="77777777" w:rsidR="004832E7" w:rsidRPr="00A00120" w:rsidRDefault="004832E7" w:rsidP="004832E7">
            <w:pPr>
              <w:jc w:val="center"/>
              <w:rPr>
                <w:rFonts w:ascii="Times" w:hAnsi="Times"/>
                <w:color w:val="000000"/>
                <w:sz w:val="20"/>
                <w:szCs w:val="20"/>
              </w:rPr>
            </w:pPr>
          </w:p>
        </w:tc>
        <w:tc>
          <w:tcPr>
            <w:tcW w:w="236" w:type="dxa"/>
            <w:tcBorders>
              <w:top w:val="nil"/>
              <w:bottom w:val="nil"/>
            </w:tcBorders>
            <w:noWrap/>
            <w:hideMark/>
          </w:tcPr>
          <w:p w14:paraId="34238F0E" w14:textId="77777777" w:rsidR="004832E7" w:rsidRPr="00A00120" w:rsidRDefault="004832E7" w:rsidP="004832E7">
            <w:pPr>
              <w:jc w:val="center"/>
              <w:rPr>
                <w:rFonts w:ascii="Times" w:hAnsi="Times"/>
                <w:sz w:val="20"/>
                <w:szCs w:val="20"/>
              </w:rPr>
            </w:pPr>
          </w:p>
        </w:tc>
        <w:tc>
          <w:tcPr>
            <w:tcW w:w="1560" w:type="dxa"/>
            <w:noWrap/>
            <w:vAlign w:val="bottom"/>
            <w:hideMark/>
          </w:tcPr>
          <w:p w14:paraId="5333DD62"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473 (16.5)</w:t>
            </w:r>
          </w:p>
        </w:tc>
        <w:tc>
          <w:tcPr>
            <w:tcW w:w="1588" w:type="dxa"/>
            <w:noWrap/>
            <w:vAlign w:val="bottom"/>
            <w:hideMark/>
          </w:tcPr>
          <w:p w14:paraId="07C0D58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10 (0.3)</w:t>
            </w:r>
          </w:p>
        </w:tc>
        <w:tc>
          <w:tcPr>
            <w:tcW w:w="883" w:type="dxa"/>
            <w:noWrap/>
            <w:hideMark/>
          </w:tcPr>
          <w:p w14:paraId="0BCBE56C" w14:textId="77777777" w:rsidR="004832E7" w:rsidRPr="00A00120" w:rsidRDefault="004832E7" w:rsidP="004832E7">
            <w:pPr>
              <w:jc w:val="center"/>
              <w:rPr>
                <w:rFonts w:ascii="Times" w:hAnsi="Times"/>
                <w:color w:val="000000"/>
                <w:sz w:val="20"/>
                <w:szCs w:val="20"/>
              </w:rPr>
            </w:pPr>
          </w:p>
        </w:tc>
      </w:tr>
      <w:tr w:rsidR="004832E7" w:rsidRPr="00A00120" w14:paraId="2620856E" w14:textId="77777777" w:rsidTr="004832E7">
        <w:trPr>
          <w:trHeight w:val="295"/>
        </w:trPr>
        <w:tc>
          <w:tcPr>
            <w:tcW w:w="2263" w:type="dxa"/>
            <w:noWrap/>
            <w:hideMark/>
          </w:tcPr>
          <w:p w14:paraId="67B5781E" w14:textId="77777777" w:rsidR="004832E7" w:rsidRPr="00A00120" w:rsidRDefault="004832E7" w:rsidP="004832E7">
            <w:pPr>
              <w:rPr>
                <w:rFonts w:ascii="Times" w:hAnsi="Times"/>
                <w:bCs/>
                <w:sz w:val="20"/>
                <w:szCs w:val="20"/>
                <w:lang w:val="en-US"/>
              </w:rPr>
            </w:pPr>
            <w:r w:rsidRPr="00A00120">
              <w:rPr>
                <w:rFonts w:ascii="Times" w:hAnsi="Times"/>
                <w:bCs/>
                <w:sz w:val="20"/>
                <w:szCs w:val="20"/>
                <w:lang w:val="en-US"/>
              </w:rPr>
              <w:t xml:space="preserve">Respiratory support strategy </w:t>
            </w:r>
          </w:p>
        </w:tc>
        <w:tc>
          <w:tcPr>
            <w:tcW w:w="1560" w:type="dxa"/>
            <w:noWrap/>
            <w:vAlign w:val="bottom"/>
            <w:hideMark/>
          </w:tcPr>
          <w:p w14:paraId="37CE1215" w14:textId="77777777" w:rsidR="004832E7" w:rsidRPr="00A00120" w:rsidRDefault="004832E7" w:rsidP="004832E7">
            <w:pPr>
              <w:jc w:val="center"/>
              <w:rPr>
                <w:rFonts w:ascii="Times" w:hAnsi="Times"/>
                <w:sz w:val="20"/>
                <w:szCs w:val="20"/>
              </w:rPr>
            </w:pPr>
          </w:p>
        </w:tc>
        <w:tc>
          <w:tcPr>
            <w:tcW w:w="1417" w:type="dxa"/>
            <w:noWrap/>
            <w:vAlign w:val="bottom"/>
            <w:hideMark/>
          </w:tcPr>
          <w:p w14:paraId="77987AC7" w14:textId="77777777" w:rsidR="004832E7" w:rsidRPr="00A00120" w:rsidRDefault="004832E7" w:rsidP="004832E7">
            <w:pPr>
              <w:jc w:val="center"/>
              <w:rPr>
                <w:rFonts w:ascii="Times" w:hAnsi="Times"/>
                <w:sz w:val="20"/>
                <w:szCs w:val="20"/>
              </w:rPr>
            </w:pPr>
          </w:p>
        </w:tc>
        <w:tc>
          <w:tcPr>
            <w:tcW w:w="764" w:type="dxa"/>
            <w:noWrap/>
            <w:vAlign w:val="bottom"/>
            <w:hideMark/>
          </w:tcPr>
          <w:p w14:paraId="2FAB2B9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0.167</w:t>
            </w:r>
          </w:p>
        </w:tc>
        <w:tc>
          <w:tcPr>
            <w:tcW w:w="236" w:type="dxa"/>
            <w:tcBorders>
              <w:top w:val="nil"/>
              <w:bottom w:val="nil"/>
            </w:tcBorders>
            <w:noWrap/>
            <w:hideMark/>
          </w:tcPr>
          <w:p w14:paraId="54B501AC" w14:textId="77777777" w:rsidR="004832E7" w:rsidRPr="00A00120" w:rsidRDefault="004832E7" w:rsidP="004832E7">
            <w:pPr>
              <w:jc w:val="center"/>
              <w:rPr>
                <w:rFonts w:ascii="Times" w:hAnsi="Times"/>
                <w:color w:val="000000"/>
                <w:sz w:val="20"/>
                <w:szCs w:val="20"/>
              </w:rPr>
            </w:pPr>
          </w:p>
        </w:tc>
        <w:tc>
          <w:tcPr>
            <w:tcW w:w="1560" w:type="dxa"/>
            <w:noWrap/>
            <w:hideMark/>
          </w:tcPr>
          <w:p w14:paraId="3F0E02F2" w14:textId="77777777" w:rsidR="004832E7" w:rsidRPr="00A00120" w:rsidRDefault="004832E7" w:rsidP="004832E7">
            <w:pPr>
              <w:jc w:val="center"/>
              <w:rPr>
                <w:rFonts w:ascii="Times" w:hAnsi="Times"/>
                <w:sz w:val="20"/>
                <w:szCs w:val="20"/>
              </w:rPr>
            </w:pPr>
          </w:p>
        </w:tc>
        <w:tc>
          <w:tcPr>
            <w:tcW w:w="1588" w:type="dxa"/>
            <w:noWrap/>
            <w:hideMark/>
          </w:tcPr>
          <w:p w14:paraId="1793C121" w14:textId="77777777" w:rsidR="004832E7" w:rsidRPr="00A00120" w:rsidRDefault="004832E7" w:rsidP="004832E7">
            <w:pPr>
              <w:jc w:val="center"/>
              <w:rPr>
                <w:rFonts w:ascii="Times" w:hAnsi="Times"/>
                <w:sz w:val="20"/>
                <w:szCs w:val="20"/>
              </w:rPr>
            </w:pPr>
          </w:p>
        </w:tc>
        <w:tc>
          <w:tcPr>
            <w:tcW w:w="883" w:type="dxa"/>
            <w:noWrap/>
            <w:hideMark/>
          </w:tcPr>
          <w:p w14:paraId="1A64BFD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0.016</w:t>
            </w:r>
          </w:p>
        </w:tc>
      </w:tr>
      <w:tr w:rsidR="004832E7" w:rsidRPr="00A00120" w14:paraId="78CCC673" w14:textId="77777777" w:rsidTr="004832E7">
        <w:trPr>
          <w:trHeight w:val="295"/>
        </w:trPr>
        <w:tc>
          <w:tcPr>
            <w:tcW w:w="2263" w:type="dxa"/>
            <w:noWrap/>
            <w:hideMark/>
          </w:tcPr>
          <w:p w14:paraId="48AB9D22"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HFNC</w:t>
            </w:r>
          </w:p>
        </w:tc>
        <w:tc>
          <w:tcPr>
            <w:tcW w:w="1560" w:type="dxa"/>
            <w:noWrap/>
            <w:vAlign w:val="bottom"/>
            <w:hideMark/>
          </w:tcPr>
          <w:p w14:paraId="7AB808D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1113 (16.6)</w:t>
            </w:r>
          </w:p>
        </w:tc>
        <w:tc>
          <w:tcPr>
            <w:tcW w:w="1417" w:type="dxa"/>
            <w:noWrap/>
            <w:vAlign w:val="bottom"/>
            <w:hideMark/>
          </w:tcPr>
          <w:p w14:paraId="013780F1"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328 (11.2)</w:t>
            </w:r>
          </w:p>
        </w:tc>
        <w:tc>
          <w:tcPr>
            <w:tcW w:w="764" w:type="dxa"/>
            <w:noWrap/>
            <w:vAlign w:val="bottom"/>
            <w:hideMark/>
          </w:tcPr>
          <w:p w14:paraId="495A3B72" w14:textId="77777777" w:rsidR="004832E7" w:rsidRPr="00A00120" w:rsidRDefault="004832E7" w:rsidP="004832E7">
            <w:pPr>
              <w:jc w:val="center"/>
              <w:rPr>
                <w:rFonts w:ascii="Times" w:hAnsi="Times" w:cs="Calibri"/>
                <w:color w:val="000000"/>
                <w:sz w:val="20"/>
                <w:szCs w:val="20"/>
              </w:rPr>
            </w:pPr>
          </w:p>
        </w:tc>
        <w:tc>
          <w:tcPr>
            <w:tcW w:w="236" w:type="dxa"/>
            <w:tcBorders>
              <w:top w:val="nil"/>
              <w:bottom w:val="nil"/>
            </w:tcBorders>
            <w:noWrap/>
            <w:hideMark/>
          </w:tcPr>
          <w:p w14:paraId="25A77077" w14:textId="77777777" w:rsidR="004832E7" w:rsidRPr="00A00120" w:rsidRDefault="004832E7" w:rsidP="004832E7">
            <w:pPr>
              <w:jc w:val="center"/>
              <w:rPr>
                <w:rFonts w:ascii="Times" w:hAnsi="Times"/>
                <w:sz w:val="20"/>
                <w:szCs w:val="20"/>
              </w:rPr>
            </w:pPr>
          </w:p>
        </w:tc>
        <w:tc>
          <w:tcPr>
            <w:tcW w:w="1560" w:type="dxa"/>
            <w:noWrap/>
            <w:vAlign w:val="bottom"/>
            <w:hideMark/>
          </w:tcPr>
          <w:p w14:paraId="2392415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322 (11.0)</w:t>
            </w:r>
          </w:p>
        </w:tc>
        <w:tc>
          <w:tcPr>
            <w:tcW w:w="1588" w:type="dxa"/>
            <w:noWrap/>
            <w:vAlign w:val="bottom"/>
            <w:hideMark/>
          </w:tcPr>
          <w:p w14:paraId="3CE0DA8E"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328 (11.2)</w:t>
            </w:r>
          </w:p>
        </w:tc>
        <w:tc>
          <w:tcPr>
            <w:tcW w:w="883" w:type="dxa"/>
            <w:noWrap/>
            <w:hideMark/>
          </w:tcPr>
          <w:p w14:paraId="192D456B" w14:textId="77777777" w:rsidR="004832E7" w:rsidRPr="00A00120" w:rsidRDefault="004832E7" w:rsidP="004832E7">
            <w:pPr>
              <w:jc w:val="center"/>
              <w:rPr>
                <w:rFonts w:ascii="Times" w:hAnsi="Times"/>
                <w:color w:val="000000"/>
                <w:sz w:val="20"/>
                <w:szCs w:val="20"/>
              </w:rPr>
            </w:pPr>
          </w:p>
        </w:tc>
      </w:tr>
      <w:tr w:rsidR="004832E7" w:rsidRPr="00A00120" w14:paraId="2461269D" w14:textId="77777777" w:rsidTr="004832E7">
        <w:trPr>
          <w:trHeight w:val="295"/>
        </w:trPr>
        <w:tc>
          <w:tcPr>
            <w:tcW w:w="2263" w:type="dxa"/>
            <w:noWrap/>
            <w:hideMark/>
          </w:tcPr>
          <w:p w14:paraId="62E62CE6"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NIV</w:t>
            </w:r>
          </w:p>
        </w:tc>
        <w:tc>
          <w:tcPr>
            <w:tcW w:w="1560" w:type="dxa"/>
            <w:noWrap/>
            <w:vAlign w:val="bottom"/>
            <w:hideMark/>
          </w:tcPr>
          <w:p w14:paraId="33556EF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929 (13.8)</w:t>
            </w:r>
          </w:p>
        </w:tc>
        <w:tc>
          <w:tcPr>
            <w:tcW w:w="1417" w:type="dxa"/>
            <w:noWrap/>
            <w:vAlign w:val="bottom"/>
            <w:hideMark/>
          </w:tcPr>
          <w:p w14:paraId="6F8EB36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376 (12.8)</w:t>
            </w:r>
          </w:p>
        </w:tc>
        <w:tc>
          <w:tcPr>
            <w:tcW w:w="764" w:type="dxa"/>
            <w:noWrap/>
            <w:vAlign w:val="bottom"/>
            <w:hideMark/>
          </w:tcPr>
          <w:p w14:paraId="50863131" w14:textId="77777777" w:rsidR="004832E7" w:rsidRPr="00A00120" w:rsidRDefault="004832E7" w:rsidP="004832E7">
            <w:pPr>
              <w:jc w:val="center"/>
              <w:rPr>
                <w:rFonts w:ascii="Times" w:hAnsi="Times" w:cs="Calibri"/>
                <w:color w:val="000000"/>
                <w:sz w:val="20"/>
                <w:szCs w:val="20"/>
              </w:rPr>
            </w:pPr>
          </w:p>
        </w:tc>
        <w:tc>
          <w:tcPr>
            <w:tcW w:w="236" w:type="dxa"/>
            <w:tcBorders>
              <w:top w:val="nil"/>
              <w:bottom w:val="nil"/>
            </w:tcBorders>
            <w:noWrap/>
            <w:hideMark/>
          </w:tcPr>
          <w:p w14:paraId="471A017D" w14:textId="77777777" w:rsidR="004832E7" w:rsidRPr="00A00120" w:rsidRDefault="004832E7" w:rsidP="004832E7">
            <w:pPr>
              <w:jc w:val="center"/>
              <w:rPr>
                <w:rFonts w:ascii="Times" w:hAnsi="Times"/>
                <w:sz w:val="20"/>
                <w:szCs w:val="20"/>
              </w:rPr>
            </w:pPr>
          </w:p>
        </w:tc>
        <w:tc>
          <w:tcPr>
            <w:tcW w:w="1560" w:type="dxa"/>
            <w:noWrap/>
            <w:vAlign w:val="bottom"/>
            <w:hideMark/>
          </w:tcPr>
          <w:p w14:paraId="4BB7E65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363 (12.4)</w:t>
            </w:r>
          </w:p>
        </w:tc>
        <w:tc>
          <w:tcPr>
            <w:tcW w:w="1588" w:type="dxa"/>
            <w:noWrap/>
            <w:vAlign w:val="bottom"/>
            <w:hideMark/>
          </w:tcPr>
          <w:p w14:paraId="690C477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376 (12.8)</w:t>
            </w:r>
          </w:p>
        </w:tc>
        <w:tc>
          <w:tcPr>
            <w:tcW w:w="883" w:type="dxa"/>
            <w:noWrap/>
            <w:hideMark/>
          </w:tcPr>
          <w:p w14:paraId="171F3C83" w14:textId="77777777" w:rsidR="004832E7" w:rsidRPr="00A00120" w:rsidRDefault="004832E7" w:rsidP="004832E7">
            <w:pPr>
              <w:jc w:val="center"/>
              <w:rPr>
                <w:rFonts w:ascii="Times" w:hAnsi="Times"/>
                <w:color w:val="000000"/>
                <w:sz w:val="20"/>
                <w:szCs w:val="20"/>
              </w:rPr>
            </w:pPr>
          </w:p>
        </w:tc>
      </w:tr>
      <w:tr w:rsidR="004832E7" w:rsidRPr="00A00120" w14:paraId="139F0A58" w14:textId="77777777" w:rsidTr="004832E7">
        <w:trPr>
          <w:trHeight w:val="295"/>
        </w:trPr>
        <w:tc>
          <w:tcPr>
            <w:tcW w:w="2263" w:type="dxa"/>
            <w:noWrap/>
            <w:hideMark/>
          </w:tcPr>
          <w:p w14:paraId="3E131147" w14:textId="77777777" w:rsidR="004832E7" w:rsidRPr="00A00120" w:rsidRDefault="004832E7" w:rsidP="004832E7">
            <w:pPr>
              <w:ind w:firstLine="447"/>
              <w:rPr>
                <w:rFonts w:ascii="Times" w:hAnsi="Times"/>
                <w:sz w:val="20"/>
                <w:szCs w:val="20"/>
                <w:lang w:val="en-US"/>
              </w:rPr>
            </w:pPr>
            <w:r w:rsidRPr="00A00120">
              <w:rPr>
                <w:rFonts w:ascii="Times" w:hAnsi="Times"/>
                <w:sz w:val="20"/>
                <w:szCs w:val="20"/>
                <w:lang w:val="en-US"/>
              </w:rPr>
              <w:t>IMV</w:t>
            </w:r>
          </w:p>
        </w:tc>
        <w:tc>
          <w:tcPr>
            <w:tcW w:w="1560" w:type="dxa"/>
            <w:noWrap/>
            <w:vAlign w:val="bottom"/>
            <w:hideMark/>
          </w:tcPr>
          <w:p w14:paraId="7C8AAC21"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4672 (69.6)</w:t>
            </w:r>
          </w:p>
        </w:tc>
        <w:tc>
          <w:tcPr>
            <w:tcW w:w="1417" w:type="dxa"/>
            <w:noWrap/>
            <w:vAlign w:val="bottom"/>
            <w:hideMark/>
          </w:tcPr>
          <w:p w14:paraId="6EFA57EF"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2237 (76.1)</w:t>
            </w:r>
          </w:p>
        </w:tc>
        <w:tc>
          <w:tcPr>
            <w:tcW w:w="764" w:type="dxa"/>
            <w:noWrap/>
            <w:vAlign w:val="bottom"/>
            <w:hideMark/>
          </w:tcPr>
          <w:p w14:paraId="150C6609" w14:textId="77777777" w:rsidR="004832E7" w:rsidRPr="00A00120" w:rsidRDefault="004832E7" w:rsidP="004832E7">
            <w:pPr>
              <w:jc w:val="center"/>
              <w:rPr>
                <w:rFonts w:ascii="Times" w:hAnsi="Times" w:cs="Calibri"/>
                <w:color w:val="000000"/>
                <w:sz w:val="20"/>
                <w:szCs w:val="20"/>
              </w:rPr>
            </w:pPr>
          </w:p>
        </w:tc>
        <w:tc>
          <w:tcPr>
            <w:tcW w:w="236" w:type="dxa"/>
            <w:tcBorders>
              <w:top w:val="nil"/>
              <w:bottom w:val="nil"/>
            </w:tcBorders>
            <w:noWrap/>
            <w:hideMark/>
          </w:tcPr>
          <w:p w14:paraId="17B324A3" w14:textId="77777777" w:rsidR="004832E7" w:rsidRPr="00A00120" w:rsidRDefault="004832E7" w:rsidP="004832E7">
            <w:pPr>
              <w:jc w:val="center"/>
              <w:rPr>
                <w:rFonts w:ascii="Times" w:hAnsi="Times"/>
                <w:sz w:val="20"/>
                <w:szCs w:val="20"/>
              </w:rPr>
            </w:pPr>
          </w:p>
        </w:tc>
        <w:tc>
          <w:tcPr>
            <w:tcW w:w="1560" w:type="dxa"/>
            <w:noWrap/>
            <w:vAlign w:val="bottom"/>
            <w:hideMark/>
          </w:tcPr>
          <w:p w14:paraId="4E9151F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2252 (76.7)</w:t>
            </w:r>
          </w:p>
        </w:tc>
        <w:tc>
          <w:tcPr>
            <w:tcW w:w="1588" w:type="dxa"/>
            <w:noWrap/>
            <w:vAlign w:val="bottom"/>
            <w:hideMark/>
          </w:tcPr>
          <w:p w14:paraId="3803296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2233 (76.0)</w:t>
            </w:r>
          </w:p>
        </w:tc>
        <w:tc>
          <w:tcPr>
            <w:tcW w:w="883" w:type="dxa"/>
            <w:noWrap/>
            <w:hideMark/>
          </w:tcPr>
          <w:p w14:paraId="6C585418" w14:textId="77777777" w:rsidR="004832E7" w:rsidRPr="00A00120" w:rsidRDefault="004832E7" w:rsidP="004832E7">
            <w:pPr>
              <w:jc w:val="center"/>
              <w:rPr>
                <w:rFonts w:ascii="Times" w:hAnsi="Times"/>
                <w:color w:val="000000"/>
                <w:sz w:val="20"/>
                <w:szCs w:val="20"/>
              </w:rPr>
            </w:pPr>
          </w:p>
        </w:tc>
      </w:tr>
      <w:tr w:rsidR="004832E7" w:rsidRPr="005B33CB" w14:paraId="15DABF83" w14:textId="77777777" w:rsidTr="004832E7">
        <w:trPr>
          <w:trHeight w:val="295"/>
        </w:trPr>
        <w:tc>
          <w:tcPr>
            <w:tcW w:w="2263" w:type="dxa"/>
            <w:noWrap/>
          </w:tcPr>
          <w:p w14:paraId="575C7B8E" w14:textId="77777777" w:rsidR="004832E7" w:rsidRPr="00A00120" w:rsidRDefault="004832E7" w:rsidP="004832E7">
            <w:pPr>
              <w:rPr>
                <w:rFonts w:ascii="Times" w:hAnsi="Times"/>
                <w:sz w:val="20"/>
                <w:szCs w:val="20"/>
                <w:lang w:val="en-US"/>
              </w:rPr>
            </w:pPr>
            <w:r w:rsidRPr="00A00120">
              <w:rPr>
                <w:rFonts w:ascii="Times" w:hAnsi="Times"/>
                <w:bCs/>
                <w:sz w:val="20"/>
                <w:szCs w:val="20"/>
                <w:lang w:val="en-US"/>
              </w:rPr>
              <w:t>Arterial blood gas, day of admission</w:t>
            </w:r>
          </w:p>
        </w:tc>
        <w:tc>
          <w:tcPr>
            <w:tcW w:w="1560" w:type="dxa"/>
            <w:noWrap/>
          </w:tcPr>
          <w:p w14:paraId="11FCC929" w14:textId="77777777" w:rsidR="004832E7" w:rsidRPr="00A00120" w:rsidRDefault="004832E7" w:rsidP="004832E7">
            <w:pPr>
              <w:jc w:val="center"/>
              <w:rPr>
                <w:rFonts w:ascii="Times" w:hAnsi="Times"/>
                <w:color w:val="000000"/>
                <w:sz w:val="20"/>
                <w:szCs w:val="20"/>
                <w:lang w:val="en-US"/>
              </w:rPr>
            </w:pPr>
          </w:p>
        </w:tc>
        <w:tc>
          <w:tcPr>
            <w:tcW w:w="1417" w:type="dxa"/>
            <w:noWrap/>
          </w:tcPr>
          <w:p w14:paraId="29BDE3D1" w14:textId="77777777" w:rsidR="004832E7" w:rsidRPr="00A00120" w:rsidRDefault="004832E7" w:rsidP="004832E7">
            <w:pPr>
              <w:jc w:val="center"/>
              <w:rPr>
                <w:rFonts w:ascii="Times" w:hAnsi="Times"/>
                <w:color w:val="000000"/>
                <w:sz w:val="20"/>
                <w:szCs w:val="20"/>
                <w:lang w:val="en-US"/>
              </w:rPr>
            </w:pPr>
          </w:p>
        </w:tc>
        <w:tc>
          <w:tcPr>
            <w:tcW w:w="764" w:type="dxa"/>
            <w:noWrap/>
          </w:tcPr>
          <w:p w14:paraId="74D98C0F" w14:textId="77777777" w:rsidR="004832E7" w:rsidRPr="00A00120" w:rsidRDefault="004832E7" w:rsidP="004832E7">
            <w:pPr>
              <w:jc w:val="center"/>
              <w:rPr>
                <w:rFonts w:ascii="Times" w:hAnsi="Times"/>
                <w:color w:val="000000"/>
                <w:sz w:val="20"/>
                <w:szCs w:val="20"/>
                <w:lang w:val="en-US"/>
              </w:rPr>
            </w:pPr>
          </w:p>
        </w:tc>
        <w:tc>
          <w:tcPr>
            <w:tcW w:w="236" w:type="dxa"/>
            <w:tcBorders>
              <w:top w:val="nil"/>
              <w:bottom w:val="nil"/>
            </w:tcBorders>
            <w:noWrap/>
          </w:tcPr>
          <w:p w14:paraId="58DF120F" w14:textId="77777777" w:rsidR="004832E7" w:rsidRPr="00A00120" w:rsidRDefault="004832E7" w:rsidP="004832E7">
            <w:pPr>
              <w:jc w:val="center"/>
              <w:rPr>
                <w:rFonts w:ascii="Times" w:hAnsi="Times"/>
                <w:sz w:val="20"/>
                <w:szCs w:val="20"/>
                <w:lang w:val="en-US"/>
              </w:rPr>
            </w:pPr>
          </w:p>
        </w:tc>
        <w:tc>
          <w:tcPr>
            <w:tcW w:w="1560" w:type="dxa"/>
            <w:noWrap/>
          </w:tcPr>
          <w:p w14:paraId="00C4B7F9" w14:textId="77777777" w:rsidR="004832E7" w:rsidRPr="00A00120" w:rsidRDefault="004832E7" w:rsidP="004832E7">
            <w:pPr>
              <w:jc w:val="center"/>
              <w:rPr>
                <w:rFonts w:ascii="Times" w:hAnsi="Times"/>
                <w:color w:val="000000"/>
                <w:sz w:val="20"/>
                <w:szCs w:val="20"/>
                <w:lang w:val="en-US"/>
              </w:rPr>
            </w:pPr>
          </w:p>
        </w:tc>
        <w:tc>
          <w:tcPr>
            <w:tcW w:w="1588" w:type="dxa"/>
            <w:noWrap/>
          </w:tcPr>
          <w:p w14:paraId="15D27BDD" w14:textId="77777777" w:rsidR="004832E7" w:rsidRPr="00A00120" w:rsidRDefault="004832E7" w:rsidP="004832E7">
            <w:pPr>
              <w:jc w:val="center"/>
              <w:rPr>
                <w:rFonts w:ascii="Times" w:hAnsi="Times"/>
                <w:color w:val="000000"/>
                <w:sz w:val="20"/>
                <w:szCs w:val="20"/>
                <w:lang w:val="en-US"/>
              </w:rPr>
            </w:pPr>
          </w:p>
        </w:tc>
        <w:tc>
          <w:tcPr>
            <w:tcW w:w="883" w:type="dxa"/>
            <w:noWrap/>
          </w:tcPr>
          <w:p w14:paraId="46E68DCD" w14:textId="77777777" w:rsidR="004832E7" w:rsidRPr="00A00120" w:rsidRDefault="004832E7" w:rsidP="004832E7">
            <w:pPr>
              <w:jc w:val="center"/>
              <w:rPr>
                <w:rFonts w:ascii="Times" w:hAnsi="Times"/>
                <w:color w:val="000000"/>
                <w:sz w:val="20"/>
                <w:szCs w:val="20"/>
                <w:lang w:val="en-US"/>
              </w:rPr>
            </w:pPr>
          </w:p>
        </w:tc>
      </w:tr>
      <w:tr w:rsidR="004832E7" w:rsidRPr="00A00120" w14:paraId="6F325B09" w14:textId="77777777" w:rsidTr="004832E7">
        <w:trPr>
          <w:trHeight w:val="295"/>
        </w:trPr>
        <w:tc>
          <w:tcPr>
            <w:tcW w:w="2263" w:type="dxa"/>
            <w:noWrap/>
            <w:hideMark/>
          </w:tcPr>
          <w:p w14:paraId="03F1D212" w14:textId="77777777" w:rsidR="004832E7" w:rsidRPr="00A00120" w:rsidRDefault="004832E7" w:rsidP="004832E7">
            <w:pPr>
              <w:ind w:firstLine="447"/>
              <w:rPr>
                <w:rFonts w:ascii="Times" w:hAnsi="Times"/>
                <w:bCs/>
                <w:sz w:val="20"/>
                <w:szCs w:val="20"/>
                <w:lang w:val="en-US"/>
              </w:rPr>
            </w:pPr>
            <w:r w:rsidRPr="00A00120">
              <w:rPr>
                <w:rFonts w:ascii="Times" w:hAnsi="Times"/>
                <w:bCs/>
                <w:sz w:val="20"/>
                <w:szCs w:val="20"/>
                <w:lang w:val="en-US"/>
              </w:rPr>
              <w:t>PaO2 , mmHg</w:t>
            </w:r>
          </w:p>
        </w:tc>
        <w:tc>
          <w:tcPr>
            <w:tcW w:w="1560" w:type="dxa"/>
            <w:noWrap/>
            <w:vAlign w:val="bottom"/>
            <w:hideMark/>
          </w:tcPr>
          <w:p w14:paraId="6F14A8F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82.82 (15.70)</w:t>
            </w:r>
          </w:p>
        </w:tc>
        <w:tc>
          <w:tcPr>
            <w:tcW w:w="1417" w:type="dxa"/>
            <w:noWrap/>
            <w:vAlign w:val="bottom"/>
            <w:hideMark/>
          </w:tcPr>
          <w:p w14:paraId="06A3274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200.33 (87.23)</w:t>
            </w:r>
          </w:p>
        </w:tc>
        <w:tc>
          <w:tcPr>
            <w:tcW w:w="764" w:type="dxa"/>
            <w:noWrap/>
            <w:vAlign w:val="bottom"/>
            <w:hideMark/>
          </w:tcPr>
          <w:p w14:paraId="3C26D24B"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1.875</w:t>
            </w:r>
          </w:p>
        </w:tc>
        <w:tc>
          <w:tcPr>
            <w:tcW w:w="236" w:type="dxa"/>
            <w:tcBorders>
              <w:top w:val="nil"/>
              <w:bottom w:val="nil"/>
            </w:tcBorders>
            <w:noWrap/>
            <w:hideMark/>
          </w:tcPr>
          <w:p w14:paraId="385E589E"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167A894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83.35 (15.91)</w:t>
            </w:r>
          </w:p>
        </w:tc>
        <w:tc>
          <w:tcPr>
            <w:tcW w:w="1588" w:type="dxa"/>
            <w:noWrap/>
            <w:vAlign w:val="bottom"/>
            <w:hideMark/>
          </w:tcPr>
          <w:p w14:paraId="75F14780"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200.21 (86.99)</w:t>
            </w:r>
          </w:p>
        </w:tc>
        <w:tc>
          <w:tcPr>
            <w:tcW w:w="883" w:type="dxa"/>
            <w:noWrap/>
            <w:vAlign w:val="bottom"/>
            <w:hideMark/>
          </w:tcPr>
          <w:p w14:paraId="4450EA1E"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1.869</w:t>
            </w:r>
          </w:p>
        </w:tc>
      </w:tr>
      <w:tr w:rsidR="004832E7" w:rsidRPr="00A00120" w14:paraId="517D69D8" w14:textId="77777777" w:rsidTr="004832E7">
        <w:trPr>
          <w:trHeight w:val="295"/>
        </w:trPr>
        <w:tc>
          <w:tcPr>
            <w:tcW w:w="2263" w:type="dxa"/>
            <w:noWrap/>
            <w:hideMark/>
          </w:tcPr>
          <w:p w14:paraId="79DB55D0" w14:textId="77777777" w:rsidR="004832E7" w:rsidRPr="00A00120" w:rsidRDefault="004832E7" w:rsidP="004832E7">
            <w:pPr>
              <w:ind w:firstLine="447"/>
              <w:rPr>
                <w:rFonts w:ascii="Times" w:hAnsi="Times"/>
                <w:bCs/>
                <w:sz w:val="20"/>
                <w:szCs w:val="20"/>
                <w:lang w:val="en-US"/>
              </w:rPr>
            </w:pPr>
            <w:r w:rsidRPr="00A00120">
              <w:rPr>
                <w:rFonts w:ascii="Times" w:hAnsi="Times"/>
                <w:bCs/>
                <w:sz w:val="20"/>
                <w:szCs w:val="20"/>
                <w:lang w:val="en-US"/>
              </w:rPr>
              <w:t>FiO2, %</w:t>
            </w:r>
          </w:p>
        </w:tc>
        <w:tc>
          <w:tcPr>
            <w:tcW w:w="1560" w:type="dxa"/>
            <w:noWrap/>
            <w:vAlign w:val="bottom"/>
            <w:hideMark/>
          </w:tcPr>
          <w:p w14:paraId="6E77FBF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55 (25)</w:t>
            </w:r>
          </w:p>
        </w:tc>
        <w:tc>
          <w:tcPr>
            <w:tcW w:w="1417" w:type="dxa"/>
            <w:noWrap/>
            <w:vAlign w:val="bottom"/>
            <w:hideMark/>
          </w:tcPr>
          <w:p w14:paraId="0C0AA9E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70 (25)</w:t>
            </w:r>
          </w:p>
        </w:tc>
        <w:tc>
          <w:tcPr>
            <w:tcW w:w="764" w:type="dxa"/>
            <w:noWrap/>
            <w:vAlign w:val="bottom"/>
            <w:hideMark/>
          </w:tcPr>
          <w:p w14:paraId="10257F34"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0.566</w:t>
            </w:r>
          </w:p>
        </w:tc>
        <w:tc>
          <w:tcPr>
            <w:tcW w:w="236" w:type="dxa"/>
            <w:tcBorders>
              <w:top w:val="nil"/>
              <w:bottom w:val="nil"/>
            </w:tcBorders>
            <w:noWrap/>
            <w:hideMark/>
          </w:tcPr>
          <w:p w14:paraId="098DB7C6"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1CCFDE2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50 (25)</w:t>
            </w:r>
          </w:p>
        </w:tc>
        <w:tc>
          <w:tcPr>
            <w:tcW w:w="1588" w:type="dxa"/>
            <w:noWrap/>
            <w:vAlign w:val="bottom"/>
            <w:hideMark/>
          </w:tcPr>
          <w:p w14:paraId="6D8A52FC"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70 (25)</w:t>
            </w:r>
          </w:p>
        </w:tc>
        <w:tc>
          <w:tcPr>
            <w:tcW w:w="883" w:type="dxa"/>
            <w:noWrap/>
            <w:vAlign w:val="bottom"/>
            <w:hideMark/>
          </w:tcPr>
          <w:p w14:paraId="6E9E7F10"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0.661</w:t>
            </w:r>
          </w:p>
        </w:tc>
      </w:tr>
      <w:tr w:rsidR="004832E7" w:rsidRPr="00A00120" w14:paraId="5F213BA8" w14:textId="77777777" w:rsidTr="004832E7">
        <w:trPr>
          <w:trHeight w:val="295"/>
        </w:trPr>
        <w:tc>
          <w:tcPr>
            <w:tcW w:w="2263" w:type="dxa"/>
            <w:noWrap/>
            <w:hideMark/>
          </w:tcPr>
          <w:p w14:paraId="53526600" w14:textId="77777777" w:rsidR="004832E7" w:rsidRPr="00A00120" w:rsidRDefault="004832E7" w:rsidP="004832E7">
            <w:pPr>
              <w:ind w:firstLine="447"/>
              <w:rPr>
                <w:rFonts w:ascii="Times" w:hAnsi="Times"/>
                <w:bCs/>
                <w:sz w:val="20"/>
                <w:szCs w:val="20"/>
                <w:lang w:val="en-US"/>
              </w:rPr>
            </w:pPr>
            <w:r w:rsidRPr="00A00120">
              <w:rPr>
                <w:rFonts w:ascii="Times" w:hAnsi="Times"/>
                <w:bCs/>
                <w:sz w:val="20"/>
                <w:szCs w:val="20"/>
                <w:lang w:val="en-US"/>
              </w:rPr>
              <w:t>PaO2/FiO2, mmHg</w:t>
            </w:r>
          </w:p>
        </w:tc>
        <w:tc>
          <w:tcPr>
            <w:tcW w:w="1560" w:type="dxa"/>
            <w:noWrap/>
            <w:vAlign w:val="bottom"/>
            <w:hideMark/>
          </w:tcPr>
          <w:p w14:paraId="1B1FE25F"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184 (97)</w:t>
            </w:r>
          </w:p>
        </w:tc>
        <w:tc>
          <w:tcPr>
            <w:tcW w:w="1417" w:type="dxa"/>
            <w:noWrap/>
            <w:vAlign w:val="bottom"/>
            <w:hideMark/>
          </w:tcPr>
          <w:p w14:paraId="313C1E3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306 (121)</w:t>
            </w:r>
          </w:p>
        </w:tc>
        <w:tc>
          <w:tcPr>
            <w:tcW w:w="764" w:type="dxa"/>
            <w:noWrap/>
            <w:vAlign w:val="bottom"/>
            <w:hideMark/>
          </w:tcPr>
          <w:p w14:paraId="6A601DA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1.107</w:t>
            </w:r>
          </w:p>
        </w:tc>
        <w:tc>
          <w:tcPr>
            <w:tcW w:w="236" w:type="dxa"/>
            <w:tcBorders>
              <w:top w:val="nil"/>
              <w:bottom w:val="nil"/>
            </w:tcBorders>
            <w:noWrap/>
            <w:hideMark/>
          </w:tcPr>
          <w:p w14:paraId="045EDC00"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462AAC4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198 (104)</w:t>
            </w:r>
          </w:p>
        </w:tc>
        <w:tc>
          <w:tcPr>
            <w:tcW w:w="1588" w:type="dxa"/>
            <w:noWrap/>
            <w:vAlign w:val="bottom"/>
            <w:hideMark/>
          </w:tcPr>
          <w:p w14:paraId="6E2066E0"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306 (121)</w:t>
            </w:r>
          </w:p>
        </w:tc>
        <w:tc>
          <w:tcPr>
            <w:tcW w:w="883" w:type="dxa"/>
            <w:noWrap/>
            <w:vAlign w:val="bottom"/>
            <w:hideMark/>
          </w:tcPr>
          <w:p w14:paraId="6C1790F7"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0.957</w:t>
            </w:r>
          </w:p>
        </w:tc>
      </w:tr>
      <w:tr w:rsidR="004832E7" w:rsidRPr="00A00120" w14:paraId="66ED5423" w14:textId="77777777" w:rsidTr="004832E7">
        <w:trPr>
          <w:trHeight w:val="295"/>
        </w:trPr>
        <w:tc>
          <w:tcPr>
            <w:tcW w:w="2263" w:type="dxa"/>
            <w:noWrap/>
            <w:hideMark/>
          </w:tcPr>
          <w:p w14:paraId="18FA737A" w14:textId="77777777" w:rsidR="004832E7" w:rsidRPr="00A00120" w:rsidRDefault="004832E7" w:rsidP="004832E7">
            <w:pPr>
              <w:ind w:firstLine="447"/>
              <w:rPr>
                <w:rFonts w:ascii="Times" w:hAnsi="Times"/>
                <w:bCs/>
                <w:sz w:val="20"/>
                <w:szCs w:val="20"/>
                <w:lang w:val="en-US"/>
              </w:rPr>
            </w:pPr>
            <w:r w:rsidRPr="00A00120">
              <w:rPr>
                <w:rFonts w:ascii="Times" w:hAnsi="Times"/>
                <w:bCs/>
                <w:sz w:val="20"/>
                <w:szCs w:val="20"/>
                <w:lang w:val="en-US"/>
              </w:rPr>
              <w:lastRenderedPageBreak/>
              <w:t>PaCO2, mmHg</w:t>
            </w:r>
          </w:p>
        </w:tc>
        <w:tc>
          <w:tcPr>
            <w:tcW w:w="1560" w:type="dxa"/>
            <w:noWrap/>
            <w:vAlign w:val="bottom"/>
            <w:hideMark/>
          </w:tcPr>
          <w:p w14:paraId="5B2CC1D2"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37.15 (12.66)</w:t>
            </w:r>
          </w:p>
        </w:tc>
        <w:tc>
          <w:tcPr>
            <w:tcW w:w="1417" w:type="dxa"/>
            <w:noWrap/>
            <w:vAlign w:val="bottom"/>
            <w:hideMark/>
          </w:tcPr>
          <w:p w14:paraId="5F147F76"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36.61 (12.21)</w:t>
            </w:r>
          </w:p>
        </w:tc>
        <w:tc>
          <w:tcPr>
            <w:tcW w:w="764" w:type="dxa"/>
            <w:noWrap/>
            <w:vAlign w:val="bottom"/>
            <w:hideMark/>
          </w:tcPr>
          <w:p w14:paraId="306ABA7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0.043</w:t>
            </w:r>
          </w:p>
        </w:tc>
        <w:tc>
          <w:tcPr>
            <w:tcW w:w="236" w:type="dxa"/>
            <w:tcBorders>
              <w:top w:val="nil"/>
              <w:bottom w:val="nil"/>
            </w:tcBorders>
            <w:noWrap/>
            <w:hideMark/>
          </w:tcPr>
          <w:p w14:paraId="098056F4"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1B947B73"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36.75 (11.98)</w:t>
            </w:r>
          </w:p>
        </w:tc>
        <w:tc>
          <w:tcPr>
            <w:tcW w:w="1588" w:type="dxa"/>
            <w:noWrap/>
            <w:vAlign w:val="bottom"/>
            <w:hideMark/>
          </w:tcPr>
          <w:p w14:paraId="2A50B615"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36.61 (12.20)</w:t>
            </w:r>
          </w:p>
        </w:tc>
        <w:tc>
          <w:tcPr>
            <w:tcW w:w="883" w:type="dxa"/>
            <w:noWrap/>
            <w:vAlign w:val="bottom"/>
            <w:hideMark/>
          </w:tcPr>
          <w:p w14:paraId="75660C28"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0.011</w:t>
            </w:r>
          </w:p>
        </w:tc>
      </w:tr>
      <w:tr w:rsidR="004832E7" w:rsidRPr="00A00120" w14:paraId="73836A63" w14:textId="77777777" w:rsidTr="004832E7">
        <w:trPr>
          <w:trHeight w:val="295"/>
        </w:trPr>
        <w:tc>
          <w:tcPr>
            <w:tcW w:w="2263" w:type="dxa"/>
            <w:noWrap/>
            <w:hideMark/>
          </w:tcPr>
          <w:p w14:paraId="39C1BB6D" w14:textId="77777777" w:rsidR="004832E7" w:rsidRPr="00A00120" w:rsidRDefault="004832E7" w:rsidP="004832E7">
            <w:pPr>
              <w:rPr>
                <w:rFonts w:ascii="Times" w:hAnsi="Times"/>
                <w:color w:val="000000"/>
                <w:sz w:val="20"/>
                <w:szCs w:val="20"/>
                <w:lang w:val="en-US"/>
              </w:rPr>
            </w:pPr>
            <w:r w:rsidRPr="00A00120">
              <w:rPr>
                <w:rFonts w:ascii="Times" w:hAnsi="Times"/>
                <w:color w:val="000000"/>
                <w:sz w:val="20"/>
                <w:szCs w:val="20"/>
                <w:lang w:val="en-US"/>
              </w:rPr>
              <w:t xml:space="preserve"> </w:t>
            </w:r>
            <w:r w:rsidRPr="00A00120">
              <w:rPr>
                <w:rFonts w:ascii="Times" w:hAnsi="Times"/>
                <w:bCs/>
                <w:sz w:val="20"/>
                <w:szCs w:val="20"/>
                <w:lang w:val="en-US"/>
              </w:rPr>
              <w:t xml:space="preserve">Vasopressors use, day of admission  </w:t>
            </w:r>
          </w:p>
        </w:tc>
        <w:tc>
          <w:tcPr>
            <w:tcW w:w="1560" w:type="dxa"/>
            <w:noWrap/>
            <w:vAlign w:val="bottom"/>
            <w:hideMark/>
          </w:tcPr>
          <w:p w14:paraId="58400FF9"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2676 (39.9)</w:t>
            </w:r>
          </w:p>
        </w:tc>
        <w:tc>
          <w:tcPr>
            <w:tcW w:w="1417" w:type="dxa"/>
            <w:noWrap/>
            <w:vAlign w:val="bottom"/>
            <w:hideMark/>
          </w:tcPr>
          <w:p w14:paraId="2CB1B952"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1111 (37.8)</w:t>
            </w:r>
          </w:p>
        </w:tc>
        <w:tc>
          <w:tcPr>
            <w:tcW w:w="764" w:type="dxa"/>
            <w:noWrap/>
            <w:vAlign w:val="bottom"/>
            <w:hideMark/>
          </w:tcPr>
          <w:p w14:paraId="391F4DE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0.043</w:t>
            </w:r>
          </w:p>
        </w:tc>
        <w:tc>
          <w:tcPr>
            <w:tcW w:w="236" w:type="dxa"/>
            <w:tcBorders>
              <w:top w:val="nil"/>
            </w:tcBorders>
            <w:noWrap/>
            <w:hideMark/>
          </w:tcPr>
          <w:p w14:paraId="00FCDCA8" w14:textId="77777777" w:rsidR="004832E7" w:rsidRPr="00A00120" w:rsidRDefault="004832E7" w:rsidP="004832E7">
            <w:pPr>
              <w:jc w:val="center"/>
              <w:rPr>
                <w:rFonts w:ascii="Times" w:hAnsi="Times"/>
                <w:color w:val="000000"/>
                <w:sz w:val="20"/>
                <w:szCs w:val="20"/>
              </w:rPr>
            </w:pPr>
          </w:p>
        </w:tc>
        <w:tc>
          <w:tcPr>
            <w:tcW w:w="1560" w:type="dxa"/>
            <w:noWrap/>
            <w:vAlign w:val="bottom"/>
            <w:hideMark/>
          </w:tcPr>
          <w:p w14:paraId="7FA9D9EA"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1155 (39.3)</w:t>
            </w:r>
          </w:p>
        </w:tc>
        <w:tc>
          <w:tcPr>
            <w:tcW w:w="1588" w:type="dxa"/>
            <w:noWrap/>
            <w:vAlign w:val="bottom"/>
            <w:hideMark/>
          </w:tcPr>
          <w:p w14:paraId="3219F1C0"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1109 (37.8)</w:t>
            </w:r>
          </w:p>
        </w:tc>
        <w:tc>
          <w:tcPr>
            <w:tcW w:w="883" w:type="dxa"/>
            <w:noWrap/>
            <w:vAlign w:val="bottom"/>
            <w:hideMark/>
          </w:tcPr>
          <w:p w14:paraId="285C2EFD" w14:textId="77777777" w:rsidR="004832E7" w:rsidRPr="00A00120" w:rsidRDefault="004832E7" w:rsidP="004832E7">
            <w:pPr>
              <w:jc w:val="center"/>
              <w:rPr>
                <w:rFonts w:ascii="Times" w:hAnsi="Times" w:cs="Calibri"/>
                <w:color w:val="000000"/>
                <w:sz w:val="20"/>
                <w:szCs w:val="20"/>
              </w:rPr>
            </w:pPr>
            <w:r w:rsidRPr="00A00120">
              <w:rPr>
                <w:rFonts w:ascii="Times" w:hAnsi="Times" w:cs="Calibri"/>
                <w:color w:val="000000"/>
                <w:sz w:val="20"/>
                <w:szCs w:val="20"/>
              </w:rPr>
              <w:t>0.032</w:t>
            </w:r>
          </w:p>
        </w:tc>
      </w:tr>
    </w:tbl>
    <w:p w14:paraId="5B4B5A47" w14:textId="77777777" w:rsidR="00FB7410" w:rsidRDefault="00FB7410" w:rsidP="0016565E">
      <w:pPr>
        <w:jc w:val="both"/>
        <w:rPr>
          <w:b/>
          <w:bCs/>
          <w:sz w:val="20"/>
          <w:szCs w:val="20"/>
          <w:lang w:val="en-US"/>
        </w:rPr>
      </w:pPr>
    </w:p>
    <w:p w14:paraId="15028429" w14:textId="77777777" w:rsidR="008A7F39" w:rsidRPr="00083B1B" w:rsidRDefault="008A7F39" w:rsidP="008A7F39">
      <w:pPr>
        <w:jc w:val="both"/>
        <w:rPr>
          <w:vertAlign w:val="subscript"/>
          <w:lang w:val="en-US"/>
        </w:rPr>
      </w:pPr>
      <w:r w:rsidRPr="00083B1B">
        <w:rPr>
          <w:bCs/>
          <w:sz w:val="20"/>
          <w:szCs w:val="20"/>
          <w:lang w:val="en-US"/>
        </w:rPr>
        <w:t>ARDS</w:t>
      </w:r>
      <w:r w:rsidRPr="00083B1B">
        <w:rPr>
          <w:sz w:val="20"/>
          <w:szCs w:val="20"/>
          <w:lang w:val="en-US"/>
        </w:rPr>
        <w:t xml:space="preserve">, acute respiratory </w:t>
      </w:r>
      <w:r>
        <w:rPr>
          <w:sz w:val="20"/>
          <w:szCs w:val="20"/>
          <w:lang w:val="en-US"/>
        </w:rPr>
        <w:t>distress syndrome</w:t>
      </w:r>
      <w:r w:rsidRPr="00083B1B">
        <w:rPr>
          <w:sz w:val="20"/>
          <w:szCs w:val="20"/>
          <w:lang w:val="en-US"/>
        </w:rPr>
        <w:t>;</w:t>
      </w:r>
      <w:r>
        <w:rPr>
          <w:sz w:val="20"/>
          <w:szCs w:val="20"/>
          <w:lang w:val="en-US"/>
        </w:rPr>
        <w:t xml:space="preserve"> FiO2, Fraction of inspired oxygen </w:t>
      </w:r>
      <w:r w:rsidRPr="00083B1B">
        <w:rPr>
          <w:sz w:val="20"/>
          <w:szCs w:val="20"/>
          <w:lang w:val="en-US"/>
        </w:rPr>
        <w:t xml:space="preserve"> </w:t>
      </w:r>
      <w:r>
        <w:rPr>
          <w:sz w:val="20"/>
          <w:szCs w:val="20"/>
          <w:lang w:val="en-US"/>
        </w:rPr>
        <w:t>;</w:t>
      </w:r>
      <w:r w:rsidRPr="00083B1B">
        <w:rPr>
          <w:sz w:val="20"/>
          <w:szCs w:val="20"/>
          <w:lang w:val="en-US"/>
        </w:rPr>
        <w:t>HFNC, High Flow nasal canula; ICU, intensive care unit;</w:t>
      </w:r>
      <w:r>
        <w:rPr>
          <w:sz w:val="20"/>
          <w:szCs w:val="20"/>
          <w:lang w:val="en-US"/>
        </w:rPr>
        <w:t xml:space="preserve"> IMV: invasive mechanical ventilation; </w:t>
      </w:r>
      <w:r w:rsidRPr="00083B1B">
        <w:rPr>
          <w:sz w:val="20"/>
          <w:szCs w:val="20"/>
          <w:lang w:val="en-US"/>
        </w:rPr>
        <w:t>NIV, noninvasive ventilation;</w:t>
      </w:r>
      <w:r>
        <w:rPr>
          <w:sz w:val="20"/>
          <w:szCs w:val="20"/>
          <w:lang w:val="en-US"/>
        </w:rPr>
        <w:t xml:space="preserve"> PaO2,partial pressure of oxygen; PaCO2, partial pressure of carbon dioxide  ;</w:t>
      </w:r>
      <w:r w:rsidRPr="00083B1B">
        <w:rPr>
          <w:sz w:val="20"/>
          <w:szCs w:val="20"/>
          <w:lang w:val="en-US"/>
        </w:rPr>
        <w:t>RRT, renal replacement therapy;  SOFA, Sequential Organ Failure Assessment; V</w:t>
      </w:r>
      <w:r w:rsidRPr="00083B1B">
        <w:rPr>
          <w:sz w:val="20"/>
          <w:szCs w:val="20"/>
          <w:vertAlign w:val="subscript"/>
          <w:lang w:val="en-US"/>
        </w:rPr>
        <w:t>T</w:t>
      </w:r>
      <w:r w:rsidRPr="00083B1B">
        <w:rPr>
          <w:sz w:val="20"/>
          <w:szCs w:val="20"/>
          <w:lang w:val="en-US"/>
        </w:rPr>
        <w:t>, Tidal volume; PBW, predicted body weight; PEEP, positive end expiratory pressure</w:t>
      </w:r>
      <w:r>
        <w:rPr>
          <w:sz w:val="20"/>
          <w:szCs w:val="20"/>
          <w:lang w:val="en-US"/>
        </w:rPr>
        <w:t>.</w:t>
      </w:r>
    </w:p>
    <w:p w14:paraId="50CE5E7E" w14:textId="7F768385" w:rsidR="002A571F" w:rsidRDefault="002A571F" w:rsidP="008A7F39">
      <w:pPr>
        <w:jc w:val="both"/>
        <w:rPr>
          <w:i/>
          <w:iCs/>
          <w:color w:val="44546A" w:themeColor="text2"/>
          <w:sz w:val="18"/>
          <w:szCs w:val="18"/>
          <w:lang w:val="en-US"/>
        </w:rPr>
      </w:pPr>
    </w:p>
    <w:p w14:paraId="00A078EF" w14:textId="3A7D7807" w:rsidR="008A7F39" w:rsidRDefault="008A7F39" w:rsidP="008A7F39">
      <w:pPr>
        <w:jc w:val="both"/>
        <w:rPr>
          <w:b/>
          <w:bCs/>
          <w:sz w:val="20"/>
          <w:szCs w:val="20"/>
          <w:lang w:val="en-US"/>
        </w:rPr>
      </w:pPr>
    </w:p>
    <w:p w14:paraId="7A7285DF" w14:textId="708F0BCD" w:rsidR="00067999" w:rsidRDefault="00067999" w:rsidP="008A7F39">
      <w:pPr>
        <w:jc w:val="both"/>
        <w:rPr>
          <w:b/>
          <w:bCs/>
          <w:sz w:val="20"/>
          <w:szCs w:val="20"/>
          <w:lang w:val="en-US"/>
        </w:rPr>
      </w:pPr>
    </w:p>
    <w:p w14:paraId="3AC499EE" w14:textId="7BD55E90" w:rsidR="002B44F2" w:rsidRPr="002B44F2" w:rsidRDefault="002B44F2" w:rsidP="008A7F39">
      <w:pPr>
        <w:jc w:val="both"/>
        <w:rPr>
          <w:b/>
          <w:bCs/>
          <w:sz w:val="20"/>
          <w:szCs w:val="20"/>
          <w:lang w:val="en-US"/>
        </w:rPr>
      </w:pPr>
      <w:r w:rsidRPr="002B44F2">
        <w:rPr>
          <w:b/>
          <w:bCs/>
          <w:sz w:val="20"/>
          <w:szCs w:val="20"/>
          <w:lang w:val="en-US"/>
        </w:rPr>
        <w:t xml:space="preserve">Figure E8. Matched case-analysis, showing the relationship between various oxygenation threshold and mortality across subgroups </w:t>
      </w:r>
    </w:p>
    <w:p w14:paraId="49A77F09" w14:textId="720B189A" w:rsidR="00067999" w:rsidRDefault="002B44F2" w:rsidP="008A7F39">
      <w:pPr>
        <w:jc w:val="both"/>
        <w:rPr>
          <w:b/>
          <w:bCs/>
          <w:sz w:val="20"/>
          <w:szCs w:val="20"/>
          <w:lang w:val="en-US"/>
        </w:rPr>
      </w:pPr>
      <w:r w:rsidRPr="002B44F2">
        <w:rPr>
          <w:b/>
          <w:bCs/>
          <w:noProof/>
          <w:sz w:val="20"/>
          <w:szCs w:val="20"/>
        </w:rPr>
        <w:drawing>
          <wp:anchor distT="0" distB="0" distL="114300" distR="114300" simplePos="0" relativeHeight="251676672" behindDoc="0" locked="0" layoutInCell="1" allowOverlap="1" wp14:anchorId="2E85DDAA" wp14:editId="0F070E11">
            <wp:simplePos x="0" y="0"/>
            <wp:positionH relativeFrom="column">
              <wp:posOffset>-495300</wp:posOffset>
            </wp:positionH>
            <wp:positionV relativeFrom="paragraph">
              <wp:posOffset>291465</wp:posOffset>
            </wp:positionV>
            <wp:extent cx="6934200" cy="6322060"/>
            <wp:effectExtent l="0" t="0" r="0" b="2540"/>
            <wp:wrapThrough wrapText="bothSides">
              <wp:wrapPolygon edited="0">
                <wp:start x="0" y="0"/>
                <wp:lineTo x="0" y="21565"/>
                <wp:lineTo x="21560" y="21565"/>
                <wp:lineTo x="21560" y="0"/>
                <wp:lineTo x="0" y="0"/>
              </wp:wrapPolygon>
            </wp:wrapThrough>
            <wp:docPr id="8" name="Image 1">
              <a:extLst xmlns:a="http://schemas.openxmlformats.org/drawingml/2006/main">
                <a:ext uri="{FF2B5EF4-FFF2-40B4-BE49-F238E27FC236}">
                  <a16:creationId xmlns:a16="http://schemas.microsoft.com/office/drawing/2014/main" id="{8533E8E5-59DD-014C-9B54-598760061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8533E8E5-59DD-014C-9B54-59876006172A}"/>
                        </a:ext>
                      </a:extLst>
                    </pic:cNvPr>
                    <pic:cNvPicPr>
                      <a:picLocks noChangeAspect="1"/>
                    </pic:cNvPicPr>
                  </pic:nvPicPr>
                  <pic:blipFill rotWithShape="1">
                    <a:blip r:embed="rId15">
                      <a:extLst>
                        <a:ext uri="{28A0092B-C50C-407E-A947-70E740481C1C}">
                          <a14:useLocalDpi xmlns:a14="http://schemas.microsoft.com/office/drawing/2010/main" val="0"/>
                        </a:ext>
                      </a:extLst>
                    </a:blip>
                    <a:srcRect r="15673"/>
                    <a:stretch/>
                  </pic:blipFill>
                  <pic:spPr>
                    <a:xfrm>
                      <a:off x="0" y="0"/>
                      <a:ext cx="6934200" cy="6322060"/>
                    </a:xfrm>
                    <a:prstGeom prst="rect">
                      <a:avLst/>
                    </a:prstGeom>
                  </pic:spPr>
                </pic:pic>
              </a:graphicData>
            </a:graphic>
            <wp14:sizeRelH relativeFrom="page">
              <wp14:pctWidth>0</wp14:pctWidth>
            </wp14:sizeRelH>
            <wp14:sizeRelV relativeFrom="page">
              <wp14:pctHeight>0</wp14:pctHeight>
            </wp14:sizeRelV>
          </wp:anchor>
        </w:drawing>
      </w:r>
    </w:p>
    <w:p w14:paraId="4947DF63" w14:textId="3843314B" w:rsidR="00067999" w:rsidRPr="002B44F2" w:rsidRDefault="002B44F2" w:rsidP="008A7F39">
      <w:pPr>
        <w:jc w:val="both"/>
        <w:rPr>
          <w:bCs/>
          <w:sz w:val="20"/>
          <w:szCs w:val="20"/>
          <w:lang w:val="en-US"/>
        </w:rPr>
      </w:pPr>
      <w:r w:rsidRPr="002B44F2">
        <w:rPr>
          <w:bCs/>
          <w:sz w:val="20"/>
          <w:szCs w:val="20"/>
          <w:lang w:val="en-US"/>
        </w:rPr>
        <w:lastRenderedPageBreak/>
        <w:t xml:space="preserve">For each oxygenation threshold, case patients were matched with control patients </w:t>
      </w:r>
      <w:r>
        <w:rPr>
          <w:bCs/>
          <w:sz w:val="20"/>
          <w:szCs w:val="20"/>
          <w:lang w:val="en-US"/>
        </w:rPr>
        <w:t xml:space="preserve">with the same </w:t>
      </w:r>
      <w:r w:rsidR="000929D6">
        <w:rPr>
          <w:bCs/>
          <w:sz w:val="20"/>
          <w:szCs w:val="20"/>
          <w:lang w:val="en-US"/>
        </w:rPr>
        <w:t xml:space="preserve">reason for ICU admission, </w:t>
      </w:r>
      <w:r w:rsidRPr="002B44F2">
        <w:rPr>
          <w:bCs/>
          <w:sz w:val="20"/>
          <w:szCs w:val="20"/>
          <w:lang w:val="en-US"/>
        </w:rPr>
        <w:t xml:space="preserve">in a 1:1 ratio,  using the following variables: age, underlying malignancy, neutropenia status, SOFA score, and oxygenation/ventilation modality. </w:t>
      </w:r>
    </w:p>
    <w:p w14:paraId="1FAC060D" w14:textId="42813640" w:rsidR="002B44F2" w:rsidRDefault="002B44F2" w:rsidP="008A7F39">
      <w:pPr>
        <w:jc w:val="both"/>
        <w:rPr>
          <w:b/>
          <w:bCs/>
          <w:sz w:val="20"/>
          <w:szCs w:val="20"/>
          <w:lang w:val="en-US"/>
        </w:rPr>
      </w:pPr>
    </w:p>
    <w:p w14:paraId="09F7BE01" w14:textId="0040DB93" w:rsidR="00067999" w:rsidRDefault="00067999" w:rsidP="008A7F39">
      <w:pPr>
        <w:jc w:val="both"/>
        <w:rPr>
          <w:b/>
          <w:bCs/>
          <w:sz w:val="20"/>
          <w:szCs w:val="20"/>
          <w:lang w:val="en-US"/>
        </w:rPr>
      </w:pPr>
    </w:p>
    <w:p w14:paraId="53343426" w14:textId="1CB36D1B" w:rsidR="004832E7" w:rsidRDefault="004832E7">
      <w:pPr>
        <w:rPr>
          <w:b/>
          <w:bCs/>
          <w:sz w:val="20"/>
          <w:szCs w:val="20"/>
          <w:lang w:val="en-US"/>
        </w:rPr>
      </w:pPr>
    </w:p>
    <w:p w14:paraId="3C21DC9A" w14:textId="77777777" w:rsidR="00067999" w:rsidRDefault="00067999" w:rsidP="008A7F39">
      <w:pPr>
        <w:jc w:val="both"/>
        <w:rPr>
          <w:b/>
          <w:bCs/>
          <w:sz w:val="20"/>
          <w:szCs w:val="20"/>
          <w:lang w:val="en-US"/>
        </w:rPr>
      </w:pPr>
    </w:p>
    <w:p w14:paraId="3F78B911" w14:textId="77777777" w:rsidR="000054EB" w:rsidRDefault="000054EB" w:rsidP="0016565E">
      <w:pPr>
        <w:jc w:val="both"/>
        <w:rPr>
          <w:b/>
          <w:bCs/>
          <w:sz w:val="20"/>
          <w:szCs w:val="20"/>
          <w:lang w:val="en-US"/>
        </w:rPr>
      </w:pPr>
    </w:p>
    <w:p w14:paraId="40B24CB0" w14:textId="33FFD2F5" w:rsidR="002A571F" w:rsidRDefault="000054EB" w:rsidP="0016565E">
      <w:pPr>
        <w:jc w:val="both"/>
        <w:rPr>
          <w:b/>
          <w:bCs/>
          <w:sz w:val="20"/>
          <w:szCs w:val="20"/>
          <w:lang w:val="en-US"/>
        </w:rPr>
      </w:pPr>
      <w:r>
        <w:rPr>
          <w:b/>
          <w:bCs/>
          <w:sz w:val="20"/>
          <w:szCs w:val="20"/>
          <w:lang w:val="en-US"/>
        </w:rPr>
        <w:t>6</w:t>
      </w:r>
      <w:r w:rsidR="00D9390B">
        <w:rPr>
          <w:b/>
          <w:bCs/>
          <w:sz w:val="20"/>
          <w:szCs w:val="20"/>
          <w:lang w:val="en-US"/>
        </w:rPr>
        <w:t>-</w:t>
      </w:r>
      <w:r w:rsidR="002A571F">
        <w:rPr>
          <w:b/>
          <w:bCs/>
          <w:sz w:val="20"/>
          <w:szCs w:val="20"/>
          <w:lang w:val="en-US"/>
        </w:rPr>
        <w:t>Supplementary methods</w:t>
      </w:r>
      <w:r w:rsidR="00C502E2">
        <w:rPr>
          <w:b/>
          <w:bCs/>
          <w:sz w:val="20"/>
          <w:szCs w:val="20"/>
          <w:lang w:val="en-US"/>
        </w:rPr>
        <w:t xml:space="preserve">: </w:t>
      </w:r>
      <w:r w:rsidR="00C502E2" w:rsidRPr="00C502E2">
        <w:rPr>
          <w:b/>
          <w:bCs/>
          <w:sz w:val="20"/>
          <w:szCs w:val="20"/>
          <w:lang w:val="en-US"/>
        </w:rPr>
        <w:t>Sensitivity analyses</w:t>
      </w:r>
    </w:p>
    <w:p w14:paraId="1334C465" w14:textId="3A0CB445" w:rsidR="002A571F" w:rsidRDefault="002A571F" w:rsidP="0016565E">
      <w:pPr>
        <w:jc w:val="both"/>
        <w:rPr>
          <w:b/>
          <w:bCs/>
          <w:sz w:val="20"/>
          <w:szCs w:val="20"/>
          <w:lang w:val="en-US"/>
        </w:rPr>
      </w:pPr>
    </w:p>
    <w:p w14:paraId="146C810D" w14:textId="219F9C3A" w:rsidR="00BA36B3" w:rsidRDefault="00BA36B3" w:rsidP="0016565E">
      <w:pPr>
        <w:jc w:val="both"/>
        <w:rPr>
          <w:b/>
          <w:bCs/>
          <w:sz w:val="20"/>
          <w:szCs w:val="20"/>
          <w:lang w:val="en-US"/>
        </w:rPr>
      </w:pPr>
    </w:p>
    <w:p w14:paraId="03392202" w14:textId="03039EA9" w:rsidR="00BA36B3" w:rsidRDefault="00BA36B3" w:rsidP="0016565E">
      <w:pPr>
        <w:jc w:val="both"/>
        <w:rPr>
          <w:b/>
          <w:bCs/>
          <w:sz w:val="20"/>
          <w:szCs w:val="20"/>
          <w:lang w:val="en-US"/>
        </w:rPr>
      </w:pPr>
    </w:p>
    <w:p w14:paraId="6A5F22F7" w14:textId="5BC1A1D4" w:rsidR="001353B2" w:rsidRDefault="00D97FAE" w:rsidP="0016565E">
      <w:pPr>
        <w:jc w:val="both"/>
        <w:rPr>
          <w:b/>
          <w:bCs/>
          <w:sz w:val="20"/>
          <w:szCs w:val="20"/>
          <w:lang w:val="en-US"/>
        </w:rPr>
      </w:pPr>
      <w:r>
        <w:rPr>
          <w:b/>
          <w:bCs/>
          <w:sz w:val="20"/>
          <w:szCs w:val="20"/>
          <w:lang w:val="en-US"/>
        </w:rPr>
        <w:t>Figure E</w:t>
      </w:r>
      <w:r w:rsidR="000929D6">
        <w:rPr>
          <w:b/>
          <w:bCs/>
          <w:sz w:val="20"/>
          <w:szCs w:val="20"/>
          <w:lang w:val="en-US"/>
        </w:rPr>
        <w:t>9</w:t>
      </w:r>
      <w:r>
        <w:rPr>
          <w:b/>
          <w:bCs/>
          <w:sz w:val="20"/>
          <w:szCs w:val="20"/>
          <w:lang w:val="en-US"/>
        </w:rPr>
        <w:t xml:space="preserve">. Relationship between PaO2 and day-28 mortality in various </w:t>
      </w:r>
      <w:r w:rsidR="00DE0009">
        <w:rPr>
          <w:b/>
          <w:bCs/>
          <w:sz w:val="20"/>
          <w:szCs w:val="20"/>
          <w:lang w:val="en-US"/>
        </w:rPr>
        <w:t>subsets</w:t>
      </w:r>
      <w:r>
        <w:rPr>
          <w:b/>
          <w:bCs/>
          <w:sz w:val="20"/>
          <w:szCs w:val="20"/>
          <w:lang w:val="en-US"/>
        </w:rPr>
        <w:t xml:space="preserve"> of the cohort (Model 1)</w:t>
      </w:r>
    </w:p>
    <w:p w14:paraId="0E10F793" w14:textId="4968397D" w:rsidR="00D97FAE" w:rsidRDefault="00D97FAE" w:rsidP="0016565E">
      <w:pPr>
        <w:jc w:val="both"/>
        <w:rPr>
          <w:b/>
          <w:bCs/>
          <w:sz w:val="20"/>
          <w:szCs w:val="20"/>
          <w:lang w:val="en-US"/>
        </w:rPr>
      </w:pPr>
    </w:p>
    <w:p w14:paraId="7B8D6DF5" w14:textId="3CEA6467" w:rsidR="00D97FAE" w:rsidRDefault="00D97FAE" w:rsidP="0016565E">
      <w:pPr>
        <w:jc w:val="both"/>
        <w:rPr>
          <w:b/>
          <w:bCs/>
          <w:sz w:val="20"/>
          <w:szCs w:val="20"/>
          <w:lang w:val="en-US"/>
        </w:rPr>
      </w:pPr>
      <w:r w:rsidRPr="00D97FAE">
        <w:rPr>
          <w:b/>
          <w:bCs/>
          <w:noProof/>
          <w:sz w:val="20"/>
          <w:szCs w:val="20"/>
        </w:rPr>
        <w:drawing>
          <wp:anchor distT="0" distB="0" distL="114300" distR="114300" simplePos="0" relativeHeight="251675648" behindDoc="0" locked="0" layoutInCell="1" allowOverlap="1" wp14:anchorId="73F00E39" wp14:editId="123E6CB4">
            <wp:simplePos x="0" y="0"/>
            <wp:positionH relativeFrom="column">
              <wp:posOffset>275751</wp:posOffset>
            </wp:positionH>
            <wp:positionV relativeFrom="paragraph">
              <wp:posOffset>104461</wp:posOffset>
            </wp:positionV>
            <wp:extent cx="4843305" cy="3130572"/>
            <wp:effectExtent l="0" t="0" r="0" b="0"/>
            <wp:wrapThrough wrapText="bothSides">
              <wp:wrapPolygon edited="0">
                <wp:start x="0" y="0"/>
                <wp:lineTo x="0" y="21469"/>
                <wp:lineTo x="21524" y="21469"/>
                <wp:lineTo x="21524" y="0"/>
                <wp:lineTo x="0" y="0"/>
              </wp:wrapPolygon>
            </wp:wrapThrough>
            <wp:docPr id="6" name="Image 4">
              <a:extLst xmlns:a="http://schemas.openxmlformats.org/drawingml/2006/main">
                <a:ext uri="{FF2B5EF4-FFF2-40B4-BE49-F238E27FC236}">
                  <a16:creationId xmlns:a16="http://schemas.microsoft.com/office/drawing/2014/main" id="{297C8494-3040-B74A-9BC2-473FE672E9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297C8494-3040-B74A-9BC2-473FE672E92D}"/>
                        </a:ext>
                      </a:extLst>
                    </pic:cNvPr>
                    <pic:cNvPicPr>
                      <a:picLocks noChangeAspect="1"/>
                    </pic:cNvPicPr>
                  </pic:nvPicPr>
                  <pic:blipFill rotWithShape="1">
                    <a:blip r:embed="rId16">
                      <a:extLst>
                        <a:ext uri="{28A0092B-C50C-407E-A947-70E740481C1C}">
                          <a14:useLocalDpi xmlns:a14="http://schemas.microsoft.com/office/drawing/2010/main" val="0"/>
                        </a:ext>
                      </a:extLst>
                    </a:blip>
                    <a:srcRect t="9524"/>
                    <a:stretch/>
                  </pic:blipFill>
                  <pic:spPr>
                    <a:xfrm>
                      <a:off x="0" y="0"/>
                      <a:ext cx="4843305" cy="3130572"/>
                    </a:xfrm>
                    <a:prstGeom prst="rect">
                      <a:avLst/>
                    </a:prstGeom>
                  </pic:spPr>
                </pic:pic>
              </a:graphicData>
            </a:graphic>
            <wp14:sizeRelH relativeFrom="page">
              <wp14:pctWidth>0</wp14:pctWidth>
            </wp14:sizeRelH>
            <wp14:sizeRelV relativeFrom="page">
              <wp14:pctHeight>0</wp14:pctHeight>
            </wp14:sizeRelV>
          </wp:anchor>
        </w:drawing>
      </w:r>
    </w:p>
    <w:p w14:paraId="181D3DAE" w14:textId="77777777" w:rsidR="00D97FAE" w:rsidRDefault="00D97FAE" w:rsidP="0016565E">
      <w:pPr>
        <w:jc w:val="both"/>
        <w:rPr>
          <w:b/>
          <w:bCs/>
          <w:sz w:val="20"/>
          <w:szCs w:val="20"/>
          <w:lang w:val="en-US"/>
        </w:rPr>
      </w:pPr>
    </w:p>
    <w:p w14:paraId="45311B7C" w14:textId="77777777" w:rsidR="00D97FAE" w:rsidRDefault="00D97FAE" w:rsidP="0016565E">
      <w:pPr>
        <w:jc w:val="both"/>
        <w:rPr>
          <w:b/>
          <w:bCs/>
          <w:sz w:val="20"/>
          <w:szCs w:val="20"/>
          <w:lang w:val="en-US"/>
        </w:rPr>
      </w:pPr>
    </w:p>
    <w:p w14:paraId="586E0A84" w14:textId="77777777" w:rsidR="00D97FAE" w:rsidRDefault="00D97FAE" w:rsidP="0016565E">
      <w:pPr>
        <w:jc w:val="both"/>
        <w:rPr>
          <w:b/>
          <w:bCs/>
          <w:sz w:val="20"/>
          <w:szCs w:val="20"/>
          <w:lang w:val="en-US"/>
        </w:rPr>
      </w:pPr>
    </w:p>
    <w:p w14:paraId="723D3730" w14:textId="77777777" w:rsidR="00D97FAE" w:rsidRDefault="00D97FAE" w:rsidP="0016565E">
      <w:pPr>
        <w:jc w:val="both"/>
        <w:rPr>
          <w:b/>
          <w:bCs/>
          <w:sz w:val="20"/>
          <w:szCs w:val="20"/>
          <w:lang w:val="en-US"/>
        </w:rPr>
      </w:pPr>
    </w:p>
    <w:p w14:paraId="5BC2F477" w14:textId="77777777" w:rsidR="00D97FAE" w:rsidRDefault="00D97FAE" w:rsidP="0016565E">
      <w:pPr>
        <w:jc w:val="both"/>
        <w:rPr>
          <w:b/>
          <w:bCs/>
          <w:sz w:val="20"/>
          <w:szCs w:val="20"/>
          <w:lang w:val="en-US"/>
        </w:rPr>
      </w:pPr>
    </w:p>
    <w:p w14:paraId="09C946B0" w14:textId="77777777" w:rsidR="00D97FAE" w:rsidRDefault="00D97FAE" w:rsidP="0016565E">
      <w:pPr>
        <w:jc w:val="both"/>
        <w:rPr>
          <w:b/>
          <w:bCs/>
          <w:sz w:val="20"/>
          <w:szCs w:val="20"/>
          <w:lang w:val="en-US"/>
        </w:rPr>
      </w:pPr>
    </w:p>
    <w:p w14:paraId="4826E20C" w14:textId="77777777" w:rsidR="00D97FAE" w:rsidRDefault="00D97FAE" w:rsidP="0016565E">
      <w:pPr>
        <w:jc w:val="both"/>
        <w:rPr>
          <w:b/>
          <w:bCs/>
          <w:sz w:val="20"/>
          <w:szCs w:val="20"/>
          <w:lang w:val="en-US"/>
        </w:rPr>
      </w:pPr>
    </w:p>
    <w:p w14:paraId="17D63A66" w14:textId="77777777" w:rsidR="00D97FAE" w:rsidRDefault="00D97FAE" w:rsidP="0016565E">
      <w:pPr>
        <w:jc w:val="both"/>
        <w:rPr>
          <w:b/>
          <w:bCs/>
          <w:sz w:val="20"/>
          <w:szCs w:val="20"/>
          <w:lang w:val="en-US"/>
        </w:rPr>
      </w:pPr>
    </w:p>
    <w:p w14:paraId="411B3031" w14:textId="77777777" w:rsidR="00D97FAE" w:rsidRDefault="00D97FAE" w:rsidP="0016565E">
      <w:pPr>
        <w:jc w:val="both"/>
        <w:rPr>
          <w:b/>
          <w:bCs/>
          <w:sz w:val="20"/>
          <w:szCs w:val="20"/>
          <w:lang w:val="en-US"/>
        </w:rPr>
      </w:pPr>
    </w:p>
    <w:p w14:paraId="70F1891A" w14:textId="77777777" w:rsidR="00D97FAE" w:rsidRDefault="00D97FAE" w:rsidP="0016565E">
      <w:pPr>
        <w:jc w:val="both"/>
        <w:rPr>
          <w:b/>
          <w:bCs/>
          <w:sz w:val="20"/>
          <w:szCs w:val="20"/>
          <w:lang w:val="en-US"/>
        </w:rPr>
      </w:pPr>
    </w:p>
    <w:p w14:paraId="273BE90F" w14:textId="77777777" w:rsidR="00D97FAE" w:rsidRDefault="00D97FAE" w:rsidP="0016565E">
      <w:pPr>
        <w:jc w:val="both"/>
        <w:rPr>
          <w:b/>
          <w:bCs/>
          <w:sz w:val="20"/>
          <w:szCs w:val="20"/>
          <w:lang w:val="en-US"/>
        </w:rPr>
      </w:pPr>
    </w:p>
    <w:p w14:paraId="0A790FAA" w14:textId="77777777" w:rsidR="00D97FAE" w:rsidRDefault="00D97FAE" w:rsidP="0016565E">
      <w:pPr>
        <w:jc w:val="both"/>
        <w:rPr>
          <w:b/>
          <w:bCs/>
          <w:sz w:val="20"/>
          <w:szCs w:val="20"/>
          <w:lang w:val="en-US"/>
        </w:rPr>
      </w:pPr>
    </w:p>
    <w:p w14:paraId="6F908F22" w14:textId="77777777" w:rsidR="00D97FAE" w:rsidRDefault="00D97FAE" w:rsidP="0016565E">
      <w:pPr>
        <w:jc w:val="both"/>
        <w:rPr>
          <w:b/>
          <w:bCs/>
          <w:sz w:val="20"/>
          <w:szCs w:val="20"/>
          <w:lang w:val="en-US"/>
        </w:rPr>
      </w:pPr>
    </w:p>
    <w:p w14:paraId="241B8F8A" w14:textId="77777777" w:rsidR="00D97FAE" w:rsidRDefault="00D97FAE" w:rsidP="0016565E">
      <w:pPr>
        <w:jc w:val="both"/>
        <w:rPr>
          <w:b/>
          <w:bCs/>
          <w:sz w:val="20"/>
          <w:szCs w:val="20"/>
          <w:lang w:val="en-US"/>
        </w:rPr>
      </w:pPr>
    </w:p>
    <w:p w14:paraId="52DA1D0D" w14:textId="77777777" w:rsidR="00D97FAE" w:rsidRDefault="00D97FAE" w:rsidP="0016565E">
      <w:pPr>
        <w:jc w:val="both"/>
        <w:rPr>
          <w:b/>
          <w:bCs/>
          <w:sz w:val="20"/>
          <w:szCs w:val="20"/>
          <w:lang w:val="en-US"/>
        </w:rPr>
      </w:pPr>
    </w:p>
    <w:p w14:paraId="5BC18C79" w14:textId="77777777" w:rsidR="00D97FAE" w:rsidRDefault="00D97FAE" w:rsidP="0016565E">
      <w:pPr>
        <w:jc w:val="both"/>
        <w:rPr>
          <w:b/>
          <w:bCs/>
          <w:sz w:val="20"/>
          <w:szCs w:val="20"/>
          <w:lang w:val="en-US"/>
        </w:rPr>
      </w:pPr>
    </w:p>
    <w:p w14:paraId="71D0A0FA" w14:textId="77777777" w:rsidR="00D97FAE" w:rsidRDefault="00D97FAE" w:rsidP="0016565E">
      <w:pPr>
        <w:jc w:val="both"/>
        <w:rPr>
          <w:b/>
          <w:bCs/>
          <w:sz w:val="20"/>
          <w:szCs w:val="20"/>
          <w:lang w:val="en-US"/>
        </w:rPr>
      </w:pPr>
    </w:p>
    <w:p w14:paraId="3BE97F23" w14:textId="77777777" w:rsidR="00D97FAE" w:rsidRDefault="00D97FAE" w:rsidP="0016565E">
      <w:pPr>
        <w:jc w:val="both"/>
        <w:rPr>
          <w:b/>
          <w:bCs/>
          <w:sz w:val="20"/>
          <w:szCs w:val="20"/>
          <w:lang w:val="en-US"/>
        </w:rPr>
      </w:pPr>
    </w:p>
    <w:p w14:paraId="4F7BFB53" w14:textId="77777777" w:rsidR="00D97FAE" w:rsidRDefault="00D97FAE" w:rsidP="0016565E">
      <w:pPr>
        <w:jc w:val="both"/>
        <w:rPr>
          <w:b/>
          <w:bCs/>
          <w:sz w:val="20"/>
          <w:szCs w:val="20"/>
          <w:lang w:val="en-US"/>
        </w:rPr>
      </w:pPr>
    </w:p>
    <w:p w14:paraId="6B49A9A6" w14:textId="77777777" w:rsidR="00D97FAE" w:rsidRDefault="00D97FAE" w:rsidP="0016565E">
      <w:pPr>
        <w:jc w:val="both"/>
        <w:rPr>
          <w:b/>
          <w:bCs/>
          <w:sz w:val="20"/>
          <w:szCs w:val="20"/>
          <w:lang w:val="en-US"/>
        </w:rPr>
      </w:pPr>
    </w:p>
    <w:p w14:paraId="4998822F" w14:textId="77777777" w:rsidR="00D97FAE" w:rsidRDefault="00D97FAE" w:rsidP="0016565E">
      <w:pPr>
        <w:jc w:val="both"/>
        <w:rPr>
          <w:b/>
          <w:bCs/>
          <w:sz w:val="20"/>
          <w:szCs w:val="20"/>
          <w:lang w:val="en-US"/>
        </w:rPr>
      </w:pPr>
    </w:p>
    <w:p w14:paraId="4566D841" w14:textId="77777777" w:rsidR="00D97FAE" w:rsidRDefault="00D97FAE" w:rsidP="0016565E">
      <w:pPr>
        <w:jc w:val="both"/>
        <w:rPr>
          <w:b/>
          <w:bCs/>
          <w:sz w:val="20"/>
          <w:szCs w:val="20"/>
          <w:lang w:val="en-US"/>
        </w:rPr>
      </w:pPr>
    </w:p>
    <w:p w14:paraId="61F44FCA" w14:textId="77777777" w:rsidR="00D97FAE" w:rsidRDefault="00D97FAE" w:rsidP="0016565E">
      <w:pPr>
        <w:jc w:val="both"/>
        <w:rPr>
          <w:b/>
          <w:bCs/>
          <w:sz w:val="20"/>
          <w:szCs w:val="20"/>
          <w:lang w:val="en-US"/>
        </w:rPr>
      </w:pPr>
    </w:p>
    <w:p w14:paraId="1D7AECF6" w14:textId="77777777" w:rsidR="00D97FAE" w:rsidRDefault="00D97FAE" w:rsidP="0016565E">
      <w:pPr>
        <w:jc w:val="both"/>
        <w:rPr>
          <w:b/>
          <w:bCs/>
          <w:sz w:val="20"/>
          <w:szCs w:val="20"/>
          <w:lang w:val="en-US"/>
        </w:rPr>
      </w:pPr>
    </w:p>
    <w:p w14:paraId="767173DC" w14:textId="77777777" w:rsidR="00D97FAE" w:rsidRPr="00D86671" w:rsidRDefault="00D97FAE" w:rsidP="00D97FAE">
      <w:pPr>
        <w:spacing w:line="360" w:lineRule="auto"/>
        <w:jc w:val="both"/>
        <w:rPr>
          <w:bCs/>
          <w:color w:val="000000" w:themeColor="text1"/>
          <w:sz w:val="20"/>
          <w:szCs w:val="20"/>
          <w:lang w:val="en-GB"/>
        </w:rPr>
      </w:pPr>
      <w:r w:rsidRPr="00D86671">
        <w:rPr>
          <w:bCs/>
          <w:color w:val="000000" w:themeColor="text1"/>
          <w:sz w:val="20"/>
          <w:szCs w:val="20"/>
          <w:lang w:val="en-GB"/>
        </w:rPr>
        <w:t xml:space="preserve">Hazard ratios for day-28 mortality were obtained from </w:t>
      </w:r>
      <w:r w:rsidRPr="00D86671">
        <w:rPr>
          <w:color w:val="000000" w:themeColor="text1"/>
          <w:sz w:val="20"/>
          <w:szCs w:val="20"/>
          <w:lang w:val="en-US"/>
        </w:rPr>
        <w:t>a mixed effect Cox model with the geographical area as a random variable and adjusted on age, underlying malignancy, gender, Charlson score without age item, year of ICU admission, ARF as primary diagnosis of admission, SOFA score without respiratory item, and oxygenation/ventilation modality.</w:t>
      </w:r>
      <w:r w:rsidRPr="00D86671">
        <w:rPr>
          <w:bCs/>
          <w:color w:val="000000" w:themeColor="text1"/>
          <w:sz w:val="20"/>
          <w:szCs w:val="20"/>
          <w:lang w:val="en-GB"/>
        </w:rPr>
        <w:t xml:space="preserve"> </w:t>
      </w:r>
    </w:p>
    <w:p w14:paraId="5302B87B" w14:textId="77777777" w:rsidR="00D97FAE" w:rsidRPr="00D97FAE" w:rsidRDefault="00D97FAE" w:rsidP="0016565E">
      <w:pPr>
        <w:jc w:val="both"/>
        <w:rPr>
          <w:b/>
          <w:bCs/>
          <w:sz w:val="20"/>
          <w:szCs w:val="20"/>
          <w:lang w:val="en-GB"/>
        </w:rPr>
      </w:pPr>
    </w:p>
    <w:p w14:paraId="77848DD8" w14:textId="3D685341" w:rsidR="00D97FAE" w:rsidRPr="00083B1B" w:rsidRDefault="00D97FAE" w:rsidP="00D97FAE">
      <w:pPr>
        <w:jc w:val="both"/>
        <w:rPr>
          <w:vertAlign w:val="subscript"/>
          <w:lang w:val="en-US"/>
        </w:rPr>
      </w:pPr>
      <w:r w:rsidRPr="00083B1B">
        <w:rPr>
          <w:bCs/>
          <w:sz w:val="20"/>
          <w:szCs w:val="20"/>
          <w:lang w:val="en-US"/>
        </w:rPr>
        <w:t>ARDS</w:t>
      </w:r>
      <w:r w:rsidRPr="00083B1B">
        <w:rPr>
          <w:sz w:val="20"/>
          <w:szCs w:val="20"/>
          <w:lang w:val="en-US"/>
        </w:rPr>
        <w:t xml:space="preserve">, acute respiratory </w:t>
      </w:r>
      <w:r>
        <w:rPr>
          <w:sz w:val="20"/>
          <w:szCs w:val="20"/>
          <w:lang w:val="en-US"/>
        </w:rPr>
        <w:t>distress syndrome</w:t>
      </w:r>
      <w:r w:rsidRPr="00083B1B">
        <w:rPr>
          <w:sz w:val="20"/>
          <w:szCs w:val="20"/>
          <w:lang w:val="en-US"/>
        </w:rPr>
        <w:t>;</w:t>
      </w:r>
      <w:r>
        <w:rPr>
          <w:sz w:val="20"/>
          <w:szCs w:val="20"/>
          <w:lang w:val="en-US"/>
        </w:rPr>
        <w:t xml:space="preserve"> IMV: invasive mechanical ventilation. </w:t>
      </w:r>
    </w:p>
    <w:p w14:paraId="14F41AA4" w14:textId="77777777" w:rsidR="00D97FAE" w:rsidRDefault="00D97FAE" w:rsidP="0016565E">
      <w:pPr>
        <w:jc w:val="both"/>
        <w:rPr>
          <w:b/>
          <w:bCs/>
          <w:sz w:val="20"/>
          <w:szCs w:val="20"/>
          <w:lang w:val="en-US"/>
        </w:rPr>
      </w:pPr>
    </w:p>
    <w:p w14:paraId="14E672C1" w14:textId="77777777" w:rsidR="00D97FAE" w:rsidRDefault="00D97FAE" w:rsidP="0016565E">
      <w:pPr>
        <w:jc w:val="both"/>
        <w:rPr>
          <w:b/>
          <w:bCs/>
          <w:sz w:val="20"/>
          <w:szCs w:val="20"/>
          <w:lang w:val="en-US"/>
        </w:rPr>
      </w:pPr>
    </w:p>
    <w:p w14:paraId="43768F2E" w14:textId="77777777" w:rsidR="00D97FAE" w:rsidRDefault="00D97FAE" w:rsidP="0016565E">
      <w:pPr>
        <w:jc w:val="both"/>
        <w:rPr>
          <w:b/>
          <w:bCs/>
          <w:sz w:val="20"/>
          <w:szCs w:val="20"/>
          <w:lang w:val="en-US"/>
        </w:rPr>
      </w:pPr>
    </w:p>
    <w:p w14:paraId="0D2322D1" w14:textId="77777777" w:rsidR="00D97FAE" w:rsidRDefault="00D97FAE" w:rsidP="0016565E">
      <w:pPr>
        <w:jc w:val="both"/>
        <w:rPr>
          <w:b/>
          <w:bCs/>
          <w:sz w:val="20"/>
          <w:szCs w:val="20"/>
          <w:lang w:val="en-US"/>
        </w:rPr>
      </w:pPr>
    </w:p>
    <w:p w14:paraId="217C449C" w14:textId="77777777" w:rsidR="00D97FAE" w:rsidRDefault="00D97FAE" w:rsidP="0016565E">
      <w:pPr>
        <w:jc w:val="both"/>
        <w:rPr>
          <w:b/>
          <w:bCs/>
          <w:sz w:val="20"/>
          <w:szCs w:val="20"/>
          <w:lang w:val="en-US"/>
        </w:rPr>
      </w:pPr>
    </w:p>
    <w:p w14:paraId="19524FCE" w14:textId="77777777" w:rsidR="00D97FAE" w:rsidRDefault="00D97FAE" w:rsidP="0016565E">
      <w:pPr>
        <w:jc w:val="both"/>
        <w:rPr>
          <w:b/>
          <w:bCs/>
          <w:sz w:val="20"/>
          <w:szCs w:val="20"/>
          <w:lang w:val="en-US"/>
        </w:rPr>
      </w:pPr>
    </w:p>
    <w:p w14:paraId="088BDFBD" w14:textId="77777777" w:rsidR="00D97FAE" w:rsidRDefault="00D97FAE" w:rsidP="0016565E">
      <w:pPr>
        <w:jc w:val="both"/>
        <w:rPr>
          <w:b/>
          <w:bCs/>
          <w:sz w:val="20"/>
          <w:szCs w:val="20"/>
          <w:lang w:val="en-US"/>
        </w:rPr>
      </w:pPr>
    </w:p>
    <w:p w14:paraId="6A411629" w14:textId="77777777" w:rsidR="00D97FAE" w:rsidRDefault="00D97FAE" w:rsidP="0016565E">
      <w:pPr>
        <w:jc w:val="both"/>
        <w:rPr>
          <w:b/>
          <w:bCs/>
          <w:sz w:val="20"/>
          <w:szCs w:val="20"/>
          <w:lang w:val="en-US"/>
        </w:rPr>
      </w:pPr>
    </w:p>
    <w:p w14:paraId="2ABEE012" w14:textId="77777777" w:rsidR="00D97FAE" w:rsidRDefault="00D97FAE" w:rsidP="0016565E">
      <w:pPr>
        <w:jc w:val="both"/>
        <w:rPr>
          <w:b/>
          <w:bCs/>
          <w:sz w:val="20"/>
          <w:szCs w:val="20"/>
          <w:lang w:val="en-US"/>
        </w:rPr>
      </w:pPr>
    </w:p>
    <w:p w14:paraId="55158CF8" w14:textId="77777777" w:rsidR="00D97FAE" w:rsidRDefault="00D97FAE" w:rsidP="0016565E">
      <w:pPr>
        <w:jc w:val="both"/>
        <w:rPr>
          <w:b/>
          <w:bCs/>
          <w:sz w:val="20"/>
          <w:szCs w:val="20"/>
          <w:lang w:val="en-US"/>
        </w:rPr>
      </w:pPr>
    </w:p>
    <w:p w14:paraId="1273ACBE" w14:textId="77777777" w:rsidR="00D97FAE" w:rsidRDefault="00D97FAE" w:rsidP="0016565E">
      <w:pPr>
        <w:jc w:val="both"/>
        <w:rPr>
          <w:b/>
          <w:bCs/>
          <w:sz w:val="20"/>
          <w:szCs w:val="20"/>
          <w:lang w:val="en-US"/>
        </w:rPr>
      </w:pPr>
    </w:p>
    <w:p w14:paraId="4C70C7EA" w14:textId="77777777" w:rsidR="00D97FAE" w:rsidRDefault="00D97FAE" w:rsidP="0016565E">
      <w:pPr>
        <w:jc w:val="both"/>
        <w:rPr>
          <w:b/>
          <w:bCs/>
          <w:sz w:val="20"/>
          <w:szCs w:val="20"/>
          <w:lang w:val="en-US"/>
        </w:rPr>
      </w:pPr>
    </w:p>
    <w:p w14:paraId="577B2681" w14:textId="77777777" w:rsidR="00D97FAE" w:rsidRDefault="00D97FAE" w:rsidP="0016565E">
      <w:pPr>
        <w:jc w:val="both"/>
        <w:rPr>
          <w:b/>
          <w:bCs/>
          <w:sz w:val="20"/>
          <w:szCs w:val="20"/>
          <w:lang w:val="en-US"/>
        </w:rPr>
      </w:pPr>
    </w:p>
    <w:p w14:paraId="393B63ED" w14:textId="77777777" w:rsidR="00D97FAE" w:rsidRDefault="00D97FAE" w:rsidP="0016565E">
      <w:pPr>
        <w:jc w:val="both"/>
        <w:rPr>
          <w:b/>
          <w:bCs/>
          <w:sz w:val="20"/>
          <w:szCs w:val="20"/>
          <w:lang w:val="en-US"/>
        </w:rPr>
      </w:pPr>
    </w:p>
    <w:p w14:paraId="0067C285" w14:textId="77777777" w:rsidR="00D97FAE" w:rsidRDefault="00D97FAE" w:rsidP="0016565E">
      <w:pPr>
        <w:jc w:val="both"/>
        <w:rPr>
          <w:b/>
          <w:bCs/>
          <w:sz w:val="20"/>
          <w:szCs w:val="20"/>
          <w:lang w:val="en-US"/>
        </w:rPr>
      </w:pPr>
    </w:p>
    <w:p w14:paraId="5ECD5A7C" w14:textId="3D94615B" w:rsidR="001353B2" w:rsidRDefault="001353B2" w:rsidP="0016565E">
      <w:pPr>
        <w:jc w:val="both"/>
        <w:rPr>
          <w:b/>
          <w:bCs/>
          <w:sz w:val="20"/>
          <w:szCs w:val="20"/>
          <w:lang w:val="en-US"/>
        </w:rPr>
      </w:pPr>
      <w:r>
        <w:rPr>
          <w:b/>
          <w:bCs/>
          <w:sz w:val="20"/>
          <w:szCs w:val="20"/>
          <w:lang w:val="en-US"/>
        </w:rPr>
        <w:t xml:space="preserve">Matching analysis on the propensity </w:t>
      </w:r>
      <w:r w:rsidR="00D82F42">
        <w:rPr>
          <w:b/>
          <w:bCs/>
          <w:sz w:val="20"/>
          <w:szCs w:val="20"/>
          <w:lang w:val="en-US"/>
        </w:rPr>
        <w:t xml:space="preserve">score </w:t>
      </w:r>
      <w:r>
        <w:rPr>
          <w:b/>
          <w:bCs/>
          <w:sz w:val="20"/>
          <w:szCs w:val="20"/>
          <w:lang w:val="en-US"/>
        </w:rPr>
        <w:t xml:space="preserve">of </w:t>
      </w:r>
      <w:r w:rsidR="00C502E2">
        <w:rPr>
          <w:b/>
          <w:bCs/>
          <w:sz w:val="20"/>
          <w:szCs w:val="20"/>
          <w:lang w:val="en-US"/>
        </w:rPr>
        <w:t>being exposed</w:t>
      </w:r>
      <w:r>
        <w:rPr>
          <w:b/>
          <w:bCs/>
          <w:sz w:val="20"/>
          <w:szCs w:val="20"/>
          <w:lang w:val="en-US"/>
        </w:rPr>
        <w:t xml:space="preserve"> to excess oxygen use</w:t>
      </w:r>
    </w:p>
    <w:p w14:paraId="07153173" w14:textId="77777777" w:rsidR="001353B2" w:rsidRDefault="001353B2" w:rsidP="0016565E">
      <w:pPr>
        <w:jc w:val="both"/>
        <w:rPr>
          <w:b/>
          <w:bCs/>
          <w:sz w:val="20"/>
          <w:szCs w:val="20"/>
          <w:lang w:val="en-US"/>
        </w:rPr>
      </w:pPr>
    </w:p>
    <w:p w14:paraId="5316B98E" w14:textId="77777777" w:rsidR="002A571F" w:rsidRDefault="0051166D" w:rsidP="0016565E">
      <w:pPr>
        <w:jc w:val="both"/>
        <w:rPr>
          <w:b/>
          <w:bCs/>
          <w:sz w:val="20"/>
          <w:szCs w:val="20"/>
          <w:lang w:val="en-US"/>
        </w:rPr>
      </w:pPr>
      <w:r>
        <w:rPr>
          <w:b/>
          <w:bCs/>
          <w:sz w:val="20"/>
          <w:szCs w:val="20"/>
          <w:lang w:val="en-US"/>
        </w:rPr>
        <w:t xml:space="preserve">Methods. </w:t>
      </w:r>
    </w:p>
    <w:p w14:paraId="29D95FF1" w14:textId="77777777" w:rsidR="0051166D" w:rsidRDefault="0051166D" w:rsidP="0016565E">
      <w:pPr>
        <w:jc w:val="both"/>
        <w:rPr>
          <w:b/>
          <w:bCs/>
          <w:sz w:val="20"/>
          <w:szCs w:val="20"/>
          <w:lang w:val="en-US"/>
        </w:rPr>
      </w:pPr>
    </w:p>
    <w:p w14:paraId="134274D9" w14:textId="4AA941DD" w:rsidR="0051166D" w:rsidRPr="00A4792D" w:rsidRDefault="0051166D" w:rsidP="0016565E">
      <w:pPr>
        <w:jc w:val="both"/>
        <w:rPr>
          <w:color w:val="000000" w:themeColor="text1"/>
          <w:sz w:val="20"/>
          <w:szCs w:val="20"/>
          <w:lang w:val="en-US"/>
        </w:rPr>
      </w:pPr>
      <w:r w:rsidRPr="00A4792D">
        <w:rPr>
          <w:color w:val="000000" w:themeColor="text1"/>
          <w:sz w:val="20"/>
          <w:szCs w:val="20"/>
          <w:lang w:val="en-US"/>
        </w:rPr>
        <w:t xml:space="preserve">We used a propensity score approach to control for observed confounding factors between patients </w:t>
      </w:r>
      <w:r w:rsidR="006D44FC">
        <w:rPr>
          <w:color w:val="000000" w:themeColor="text1"/>
          <w:sz w:val="20"/>
          <w:szCs w:val="20"/>
          <w:lang w:val="en-US"/>
        </w:rPr>
        <w:t>exposed</w:t>
      </w:r>
      <w:r w:rsidRPr="00A4792D">
        <w:rPr>
          <w:color w:val="000000" w:themeColor="text1"/>
          <w:sz w:val="20"/>
          <w:szCs w:val="20"/>
          <w:lang w:val="en-US"/>
        </w:rPr>
        <w:t xml:space="preserve"> </w:t>
      </w:r>
      <w:r w:rsidR="006D44FC">
        <w:rPr>
          <w:color w:val="000000" w:themeColor="text1"/>
          <w:sz w:val="20"/>
          <w:szCs w:val="20"/>
          <w:lang w:val="en-US"/>
        </w:rPr>
        <w:t xml:space="preserve">to </w:t>
      </w:r>
      <w:r w:rsidRPr="00A4792D">
        <w:rPr>
          <w:color w:val="000000" w:themeColor="text1"/>
          <w:sz w:val="20"/>
          <w:szCs w:val="20"/>
          <w:lang w:val="en-US"/>
        </w:rPr>
        <w:t xml:space="preserve">excess oxygen use and those </w:t>
      </w:r>
      <w:r w:rsidR="006D44FC">
        <w:rPr>
          <w:color w:val="000000" w:themeColor="text1"/>
          <w:sz w:val="20"/>
          <w:szCs w:val="20"/>
          <w:lang w:val="en-US"/>
        </w:rPr>
        <w:t xml:space="preserve">who did </w:t>
      </w:r>
      <w:r w:rsidRPr="00A4792D">
        <w:rPr>
          <w:color w:val="000000" w:themeColor="text1"/>
          <w:sz w:val="20"/>
          <w:szCs w:val="20"/>
          <w:lang w:val="en-US"/>
        </w:rPr>
        <w:t>not</w:t>
      </w:r>
      <w:r w:rsidR="00612B0C">
        <w:rPr>
          <w:color w:val="000000" w:themeColor="text1"/>
          <w:sz w:val="20"/>
          <w:szCs w:val="20"/>
          <w:lang w:val="en-US"/>
        </w:rPr>
        <w:fldChar w:fldCharType="begin"/>
      </w:r>
      <w:r w:rsidR="00E4046C">
        <w:rPr>
          <w:color w:val="000000" w:themeColor="text1"/>
          <w:sz w:val="20"/>
          <w:szCs w:val="20"/>
          <w:lang w:val="en-US"/>
        </w:rPr>
        <w:instrText xml:space="preserve"> ADDIN ZOTERO_ITEM CSL_CITATION {"citationID":"F2Qlgi0n","properties":{"formattedCitation":"[9\\uc0\\u8211{}11]","plainCitation":"[9–11]","noteIndex":0},"citationItems":[{"id":2459,"uris":["http://zotero.org/users/1169229/items/8P2V2GCC"],"itemData":{"id":2459,"type":"article-journal","abstract":"In observational studies, investigators have no control over the treatment assignment. The treated and non-treated (that is, control) groups may have large differences on their observed covariates, and these differences can lead to biased estimates of treatment effects. Even traditional covariance analysis adjustments may be inadequate to eliminate this bias. The propensity score, defined as the conditional probability of being treated given the covariates, can be used to balance the covariates in the two groups, and therefore reduce this bias. In order to estimate the propensity score, one must model the distribution of the treatment indicator variable given the observed covariates. Once estimated the propensity score can be used to reduce bias through matching, stratification (subclassification), regression adjustment, or some combination of all three. In this tutorial we discuss the uses of propensity score methods for bias reduction, give references to the literature and illustrate the uses through applied examples.","container-title":"Statistics in Medicine","ISSN":"0277-6715","issue":"19","journalAbbreviation":"Stat Med","language":"eng","note":"PMID: 9802183","page":"2265-2281","source":"PubMed","title":"Propensity score methods for bias reduction in the comparison of a treatment to a non-randomized control group","volume":"17","author":[{"family":"D'Agostino","given":"R. B."}],"issued":{"date-parts":[["1998",10,15]]},"citation-key":"dagostinoPropensityScoreMethods1998"}},{"id":27019,"uris":["http://zotero.org/users/1169229/items/MDLEVDUL"],"itemData":{"id":27019,"type":"webpage","abstract":"Jamie Robins and I have written a book that provides a cohesive presentation of concepts of, and methods for, causal inference. Much of this material is currently scattered across journals in sever…","container-title":"Miguel Hernan","language":"en-us","title":"Causal Inference Book","URL":"https://www.hsph.harvard.edu/miguel-hernan/causal-inference-book/","author":[{"family":"Boston","given":"677 Huntington Avenue"},{"family":"Ma 02115 +1495</w:instrText>
      </w:r>
      <w:r w:rsidR="00E4046C">
        <w:rPr>
          <w:rFonts w:ascii="Cambria Math" w:hAnsi="Cambria Math" w:cs="Cambria Math"/>
          <w:color w:val="000000" w:themeColor="text1"/>
          <w:sz w:val="20"/>
          <w:szCs w:val="20"/>
          <w:lang w:val="en-US"/>
        </w:rPr>
        <w:instrText>‑</w:instrText>
      </w:r>
      <w:r w:rsidR="00E4046C">
        <w:rPr>
          <w:color w:val="000000" w:themeColor="text1"/>
          <w:sz w:val="20"/>
          <w:szCs w:val="20"/>
          <w:lang w:val="en-US"/>
        </w:rPr>
        <w:instrText xml:space="preserve">1000","given":""}],"accessed":{"date-parts":[["2019",11,4]]},"issued":{"date-parts":[["2012",10,19]]},"citation-key":"bostonCausalInferenceBook2012a"}},{"id":2557,"uris":["http://zotero.org/users/1169229/items/TZVT3D8I"],"itemData":{"id":2557,"type":"article-journal","abstrac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 dimensional plot.","container-title":"Biometrika","DOI":"10.1093/biomet/70.1.41","ISSN":"0006-3444, 1464-3510","issue":"1","journalAbbreviation":"Biometrika","language":"en","page":"41-55","source":"biomet.oxfordjournals.org","title":"The central role of the propensity score in observational studies for causal effects","volume":"70","author":[{"family":"Rosenbaum","given":"Paul R."},{"family":"Rubin","given":"Donald B."}],"issued":{"date-parts":[["1983",1,4]]},"citation-key":"rosenbaumCentralRolePropensity1983"}}],"schema":"https://github.com/citation-style-language/schema/raw/master/csl-citation.json"} </w:instrText>
      </w:r>
      <w:r w:rsidR="00612B0C">
        <w:rPr>
          <w:color w:val="000000" w:themeColor="text1"/>
          <w:sz w:val="20"/>
          <w:szCs w:val="20"/>
          <w:lang w:val="en-US"/>
        </w:rPr>
        <w:fldChar w:fldCharType="separate"/>
      </w:r>
      <w:r w:rsidR="00E4046C" w:rsidRPr="005B33CB">
        <w:rPr>
          <w:color w:val="000000"/>
          <w:sz w:val="20"/>
          <w:lang w:val="en-US"/>
        </w:rPr>
        <w:t>[9–11]</w:t>
      </w:r>
      <w:r w:rsidR="00612B0C">
        <w:rPr>
          <w:color w:val="000000" w:themeColor="text1"/>
          <w:sz w:val="20"/>
          <w:szCs w:val="20"/>
          <w:lang w:val="en-US"/>
        </w:rPr>
        <w:fldChar w:fldCharType="end"/>
      </w:r>
      <w:r w:rsidRPr="00A4792D">
        <w:rPr>
          <w:color w:val="000000" w:themeColor="text1"/>
          <w:sz w:val="20"/>
          <w:szCs w:val="20"/>
          <w:lang w:val="en-US"/>
        </w:rPr>
        <w:t xml:space="preserve">. </w:t>
      </w:r>
      <w:r w:rsidR="0050457D">
        <w:rPr>
          <w:color w:val="000000" w:themeColor="text1"/>
          <w:sz w:val="20"/>
          <w:szCs w:val="20"/>
          <w:lang w:val="en-US"/>
        </w:rPr>
        <w:t>For this analysis, we included patients with PaO2</w:t>
      </w:r>
      <w:r w:rsidR="0050457D" w:rsidRPr="002B44F2">
        <w:rPr>
          <w:lang w:val="en-US"/>
        </w:rPr>
        <w:t xml:space="preserve"> </w:t>
      </w:r>
      <w:r w:rsidR="0050457D" w:rsidRPr="0050457D">
        <w:rPr>
          <w:color w:val="000000" w:themeColor="text1"/>
          <w:sz w:val="20"/>
          <w:szCs w:val="20"/>
          <w:lang w:val="en-US"/>
        </w:rPr>
        <w:t>≥</w:t>
      </w:r>
      <w:r w:rsidR="0050457D">
        <w:rPr>
          <w:color w:val="000000" w:themeColor="text1"/>
          <w:sz w:val="20"/>
          <w:szCs w:val="20"/>
          <w:lang w:val="en-US"/>
        </w:rPr>
        <w:t xml:space="preserve"> 60 mmHg.</w:t>
      </w:r>
    </w:p>
    <w:p w14:paraId="77896991" w14:textId="77777777" w:rsidR="0051166D" w:rsidRPr="00A4792D" w:rsidRDefault="0051166D" w:rsidP="0016565E">
      <w:pPr>
        <w:jc w:val="both"/>
        <w:rPr>
          <w:color w:val="000000" w:themeColor="text1"/>
          <w:sz w:val="20"/>
          <w:szCs w:val="20"/>
          <w:lang w:val="en-US"/>
        </w:rPr>
      </w:pPr>
      <w:r w:rsidRPr="00A4792D">
        <w:rPr>
          <w:color w:val="000000" w:themeColor="text1"/>
          <w:sz w:val="20"/>
          <w:szCs w:val="20"/>
          <w:lang w:val="en-US"/>
        </w:rPr>
        <w:t xml:space="preserve">First, the propensity score was estimated using a logistic regression model including a set of covariates selected at baseline known to be linked to the mortality and respiratory status (age, underlying disease, diagnosis categories, neutropenia status, modified SOFA score, oxygenation modality). </w:t>
      </w:r>
    </w:p>
    <w:p w14:paraId="6DA3DD7A" w14:textId="60F0D2F5" w:rsidR="0051166D" w:rsidRPr="00A4792D" w:rsidRDefault="0051166D" w:rsidP="0016565E">
      <w:pPr>
        <w:jc w:val="both"/>
        <w:rPr>
          <w:color w:val="000000" w:themeColor="text1"/>
          <w:sz w:val="20"/>
          <w:szCs w:val="20"/>
          <w:lang w:val="en-US"/>
        </w:rPr>
      </w:pPr>
      <w:r w:rsidRPr="00A4792D">
        <w:rPr>
          <w:color w:val="000000" w:themeColor="text1"/>
          <w:sz w:val="20"/>
          <w:szCs w:val="20"/>
          <w:lang w:val="en-US"/>
        </w:rPr>
        <w:t>Then, a 1:1 matching algorithm without replacement within a caliper of 0.20 standard deviation of the logit of the propensity score was used</w:t>
      </w:r>
      <w:r w:rsidR="003C2455">
        <w:rPr>
          <w:color w:val="000000" w:themeColor="text1"/>
          <w:sz w:val="20"/>
          <w:szCs w:val="20"/>
          <w:lang w:val="en-US"/>
        </w:rPr>
        <w:fldChar w:fldCharType="begin"/>
      </w:r>
      <w:r w:rsidR="00E4046C">
        <w:rPr>
          <w:color w:val="000000" w:themeColor="text1"/>
          <w:sz w:val="20"/>
          <w:szCs w:val="20"/>
          <w:lang w:val="en-US"/>
        </w:rPr>
        <w:instrText xml:space="preserve"> ADDIN ZOTERO_ITEM CSL_CITATION {"citationID":"UJX1xxnQ","properties":{"formattedCitation":"[12]","plainCitation":"[12]","noteIndex":0},"citationItems":[{"id":3998,"uris":["http://zotero.org/users/1169229/items/IMVUJQUX"],"itemData":{"id":3998,"type":"article-journal","abstract":"Matching on the propensity score is widely used to estimate the effect of an exposure in observational studies. However, the quality of the matches can be affected by decisions made during the matching process, particularly the order in which subjects are selected for matching and the maximum permitted difference between matched subjects (the “caliper”). This study used simulations to explore the effects of these decisions on both the imbalance of covariates and the closeness of matching, while allowing the numbers of potential matches and strengths of association between the confounding variable and the exposure to vary. It was found that, without a caliper, substantial bias was possible, particularly with a relatively small reservoir of potential matches and strong confounder-exposure association. Use of the recommended caliper reduced the bias considerably, but bias remained if subjects were selected by increasing or decreasing propensity score. A tighter caliper led to greatly reduced bias and closer matches, although some subjects could not be matched. This study suggests that a narrow caliper can improve the performance of propensity score matching. In situations where it is impossible to find appropriate matches for all exposed subjects, it is better to select subjects in order of the best available matches, rather than increasing or decreasing the propensity score.","container-title":"American Journal of Epidemiology","DOI":"10.1093/aje/kwt212","ISSN":"0002-9262","issue":"2","journalAbbreviation":"Am J Epidemiol","note":"PMID: 24114655\nPMCID: PMC3873103","page":"226-235","source":"PubMed Central","title":"Selecting an Appropriate Caliper Can Be Essential for Achieving Good Balance With Propensity Score Matching","volume":"179","author":[{"family":"Lunt","given":"Mark"}],"issued":{"date-parts":[["2014",1,15]]},"citation-key":"luntSelectingAppropriateCaliper2014"}}],"schema":"https://github.com/citation-style-language/schema/raw/master/csl-citation.json"} </w:instrText>
      </w:r>
      <w:r w:rsidR="003C2455">
        <w:rPr>
          <w:color w:val="000000" w:themeColor="text1"/>
          <w:sz w:val="20"/>
          <w:szCs w:val="20"/>
          <w:lang w:val="en-US"/>
        </w:rPr>
        <w:fldChar w:fldCharType="separate"/>
      </w:r>
      <w:r w:rsidR="00E4046C">
        <w:rPr>
          <w:noProof/>
          <w:color w:val="000000" w:themeColor="text1"/>
          <w:sz w:val="20"/>
          <w:szCs w:val="20"/>
          <w:lang w:val="en-US"/>
        </w:rPr>
        <w:t>[12]</w:t>
      </w:r>
      <w:r w:rsidR="003C2455">
        <w:rPr>
          <w:color w:val="000000" w:themeColor="text1"/>
          <w:sz w:val="20"/>
          <w:szCs w:val="20"/>
          <w:lang w:val="en-US"/>
        </w:rPr>
        <w:fldChar w:fldCharType="end"/>
      </w:r>
      <w:r w:rsidRPr="00A4792D">
        <w:rPr>
          <w:color w:val="000000" w:themeColor="text1"/>
          <w:sz w:val="20"/>
          <w:szCs w:val="20"/>
          <w:lang w:val="en-US"/>
        </w:rPr>
        <w:t xml:space="preserve">. </w:t>
      </w:r>
    </w:p>
    <w:p w14:paraId="427490A0" w14:textId="77777777" w:rsidR="0051166D" w:rsidRPr="00A4792D" w:rsidRDefault="0051166D" w:rsidP="0016565E">
      <w:pPr>
        <w:jc w:val="both"/>
        <w:rPr>
          <w:color w:val="000000" w:themeColor="text1"/>
          <w:sz w:val="20"/>
          <w:szCs w:val="20"/>
          <w:lang w:val="en-US"/>
        </w:rPr>
      </w:pPr>
      <w:r w:rsidRPr="00A4792D">
        <w:rPr>
          <w:color w:val="000000" w:themeColor="text1"/>
          <w:sz w:val="20"/>
          <w:szCs w:val="20"/>
          <w:lang w:val="en-US"/>
        </w:rPr>
        <w:t xml:space="preserve">Balances in confounders before and after matching were assessed using standardized mean differences. </w:t>
      </w:r>
    </w:p>
    <w:p w14:paraId="0CDD14FB" w14:textId="77777777" w:rsidR="0051166D" w:rsidRPr="00A4792D" w:rsidRDefault="0051166D" w:rsidP="0016565E">
      <w:pPr>
        <w:jc w:val="both"/>
        <w:rPr>
          <w:color w:val="000000" w:themeColor="text1"/>
          <w:sz w:val="20"/>
          <w:szCs w:val="20"/>
          <w:lang w:val="en-US"/>
        </w:rPr>
      </w:pPr>
      <w:r w:rsidRPr="00A4792D">
        <w:rPr>
          <w:color w:val="000000" w:themeColor="text1"/>
          <w:sz w:val="20"/>
          <w:szCs w:val="20"/>
          <w:lang w:val="en-US"/>
        </w:rPr>
        <w:t>Last, an estimate of the effect of excess oxygen use on the matched dataset was performed using Cox models with a random effect taking into account the paired observations</w:t>
      </w:r>
      <w:r w:rsidR="006B2E37" w:rsidRPr="00A4792D">
        <w:rPr>
          <w:color w:val="000000" w:themeColor="text1"/>
          <w:sz w:val="20"/>
          <w:szCs w:val="20"/>
          <w:lang w:val="en-US"/>
        </w:rPr>
        <w:t xml:space="preserve">. </w:t>
      </w:r>
    </w:p>
    <w:p w14:paraId="187AA645" w14:textId="77777777" w:rsidR="006B2E37" w:rsidRDefault="006B2E37" w:rsidP="0016565E">
      <w:pPr>
        <w:jc w:val="both"/>
        <w:rPr>
          <w:b/>
          <w:bCs/>
          <w:color w:val="000000" w:themeColor="text1"/>
          <w:sz w:val="20"/>
          <w:szCs w:val="20"/>
          <w:lang w:val="en-US"/>
        </w:rPr>
      </w:pPr>
    </w:p>
    <w:p w14:paraId="34496AAD" w14:textId="77777777" w:rsidR="006B2E37" w:rsidRDefault="006B2E37" w:rsidP="0016565E">
      <w:pPr>
        <w:jc w:val="both"/>
        <w:rPr>
          <w:b/>
          <w:bCs/>
          <w:color w:val="000000" w:themeColor="text1"/>
          <w:sz w:val="20"/>
          <w:szCs w:val="20"/>
          <w:lang w:val="en-US"/>
        </w:rPr>
      </w:pPr>
    </w:p>
    <w:p w14:paraId="7F8E3EDE" w14:textId="77777777" w:rsidR="008D6317" w:rsidRDefault="008D6317" w:rsidP="0016565E">
      <w:pPr>
        <w:jc w:val="both"/>
        <w:rPr>
          <w:b/>
          <w:bCs/>
          <w:color w:val="000000" w:themeColor="text1"/>
          <w:sz w:val="20"/>
          <w:szCs w:val="20"/>
          <w:lang w:val="en-US"/>
        </w:rPr>
      </w:pPr>
      <w:r>
        <w:rPr>
          <w:b/>
          <w:bCs/>
          <w:color w:val="000000" w:themeColor="text1"/>
          <w:sz w:val="20"/>
          <w:szCs w:val="20"/>
          <w:lang w:val="en-US"/>
        </w:rPr>
        <w:t xml:space="preserve">Results. </w:t>
      </w:r>
    </w:p>
    <w:p w14:paraId="0F0ECA8E" w14:textId="77777777" w:rsidR="008D6317" w:rsidRDefault="008D6317" w:rsidP="0016565E">
      <w:pPr>
        <w:jc w:val="both"/>
        <w:rPr>
          <w:b/>
          <w:bCs/>
          <w:color w:val="000000" w:themeColor="text1"/>
          <w:sz w:val="20"/>
          <w:szCs w:val="20"/>
          <w:lang w:val="en-US"/>
        </w:rPr>
      </w:pPr>
    </w:p>
    <w:p w14:paraId="4A3C8483" w14:textId="6DB03588" w:rsidR="00BF4B4B" w:rsidRDefault="00B06DE2" w:rsidP="0016565E">
      <w:pPr>
        <w:jc w:val="both"/>
        <w:rPr>
          <w:b/>
          <w:bCs/>
          <w:color w:val="000000" w:themeColor="text1"/>
          <w:sz w:val="20"/>
          <w:szCs w:val="20"/>
          <w:lang w:val="en-US"/>
        </w:rPr>
      </w:pPr>
      <w:r w:rsidRPr="0050457D">
        <w:rPr>
          <w:b/>
          <w:bCs/>
          <w:noProof/>
          <w:color w:val="000000" w:themeColor="text1"/>
          <w:sz w:val="20"/>
          <w:szCs w:val="20"/>
        </w:rPr>
        <w:drawing>
          <wp:anchor distT="0" distB="0" distL="114300" distR="114300" simplePos="0" relativeHeight="251673600" behindDoc="0" locked="0" layoutInCell="1" allowOverlap="1" wp14:anchorId="2762D944" wp14:editId="580574A7">
            <wp:simplePos x="0" y="0"/>
            <wp:positionH relativeFrom="column">
              <wp:posOffset>4445</wp:posOffset>
            </wp:positionH>
            <wp:positionV relativeFrom="paragraph">
              <wp:posOffset>332810</wp:posOffset>
            </wp:positionV>
            <wp:extent cx="6162793" cy="4240404"/>
            <wp:effectExtent l="0" t="0" r="0" b="1905"/>
            <wp:wrapThrough wrapText="bothSides">
              <wp:wrapPolygon edited="0">
                <wp:start x="0" y="0"/>
                <wp:lineTo x="0" y="21545"/>
                <wp:lineTo x="21544" y="21545"/>
                <wp:lineTo x="21544" y="0"/>
                <wp:lineTo x="0" y="0"/>
              </wp:wrapPolygon>
            </wp:wrapThrough>
            <wp:docPr id="5" name="Image 1">
              <a:extLst xmlns:a="http://schemas.openxmlformats.org/drawingml/2006/main">
                <a:ext uri="{FF2B5EF4-FFF2-40B4-BE49-F238E27FC236}">
                  <a16:creationId xmlns:a16="http://schemas.microsoft.com/office/drawing/2014/main" id="{2554A232-174C-EE47-85E1-28B3DE16C1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2554A232-174C-EE47-85E1-28B3DE16C167}"/>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162793" cy="4240404"/>
                    </a:xfrm>
                    <a:prstGeom prst="rect">
                      <a:avLst/>
                    </a:prstGeom>
                  </pic:spPr>
                </pic:pic>
              </a:graphicData>
            </a:graphic>
            <wp14:sizeRelH relativeFrom="page">
              <wp14:pctWidth>0</wp14:pctWidth>
            </wp14:sizeRelH>
            <wp14:sizeRelV relativeFrom="page">
              <wp14:pctHeight>0</wp14:pctHeight>
            </wp14:sizeRelV>
          </wp:anchor>
        </w:drawing>
      </w:r>
      <w:r w:rsidR="00BF4B4B">
        <w:rPr>
          <w:b/>
          <w:bCs/>
          <w:color w:val="000000" w:themeColor="text1"/>
          <w:sz w:val="20"/>
          <w:szCs w:val="20"/>
          <w:lang w:val="en-US"/>
        </w:rPr>
        <w:t>Figure</w:t>
      </w:r>
      <w:r w:rsidR="00A4792D">
        <w:rPr>
          <w:b/>
          <w:bCs/>
          <w:color w:val="000000" w:themeColor="text1"/>
          <w:sz w:val="20"/>
          <w:szCs w:val="20"/>
          <w:lang w:val="en-US"/>
        </w:rPr>
        <w:t xml:space="preserve"> E</w:t>
      </w:r>
      <w:r w:rsidR="000929D6">
        <w:rPr>
          <w:b/>
          <w:bCs/>
          <w:color w:val="000000" w:themeColor="text1"/>
          <w:sz w:val="20"/>
          <w:szCs w:val="20"/>
          <w:lang w:val="en-US"/>
        </w:rPr>
        <w:t>10</w:t>
      </w:r>
      <w:r w:rsidR="00A4792D">
        <w:rPr>
          <w:b/>
          <w:bCs/>
          <w:color w:val="000000" w:themeColor="text1"/>
          <w:sz w:val="20"/>
          <w:szCs w:val="20"/>
          <w:lang w:val="en-US"/>
        </w:rPr>
        <w:t xml:space="preserve">. </w:t>
      </w:r>
      <w:r w:rsidR="00BF4B4B">
        <w:rPr>
          <w:b/>
          <w:bCs/>
          <w:color w:val="000000" w:themeColor="text1"/>
          <w:sz w:val="20"/>
          <w:szCs w:val="20"/>
          <w:lang w:val="en-US"/>
        </w:rPr>
        <w:t>Distribution of propensity score before (Panels A and B) and after (</w:t>
      </w:r>
      <w:r w:rsidR="009A0511">
        <w:rPr>
          <w:b/>
          <w:bCs/>
          <w:color w:val="000000" w:themeColor="text1"/>
          <w:sz w:val="20"/>
          <w:szCs w:val="20"/>
          <w:lang w:val="en-US"/>
        </w:rPr>
        <w:t>Panels</w:t>
      </w:r>
      <w:r w:rsidR="00BF4B4B">
        <w:rPr>
          <w:b/>
          <w:bCs/>
          <w:color w:val="000000" w:themeColor="text1"/>
          <w:sz w:val="20"/>
          <w:szCs w:val="20"/>
          <w:lang w:val="en-US"/>
        </w:rPr>
        <w:t xml:space="preserve"> C and D) matching procedure. </w:t>
      </w:r>
    </w:p>
    <w:p w14:paraId="0EB48397" w14:textId="77777777" w:rsidR="00BF4B4B" w:rsidRDefault="00BF4B4B" w:rsidP="0016565E">
      <w:pPr>
        <w:jc w:val="both"/>
        <w:rPr>
          <w:b/>
          <w:bCs/>
          <w:color w:val="000000" w:themeColor="text1"/>
          <w:sz w:val="20"/>
          <w:szCs w:val="20"/>
          <w:lang w:val="en-US"/>
        </w:rPr>
      </w:pPr>
      <w:r>
        <w:rPr>
          <w:b/>
          <w:bCs/>
          <w:color w:val="000000" w:themeColor="text1"/>
          <w:sz w:val="20"/>
          <w:szCs w:val="20"/>
          <w:lang w:val="en-US"/>
        </w:rPr>
        <w:t xml:space="preserve">Panel A: </w:t>
      </w:r>
      <w:r w:rsidRPr="00BF4B4B">
        <w:rPr>
          <w:bCs/>
          <w:color w:val="000000" w:themeColor="text1"/>
          <w:sz w:val="20"/>
          <w:szCs w:val="20"/>
          <w:lang w:val="en-US"/>
        </w:rPr>
        <w:t>Histogram showing the distribution of the propensity score in the population before matching.</w:t>
      </w:r>
      <w:r>
        <w:rPr>
          <w:b/>
          <w:bCs/>
          <w:color w:val="000000" w:themeColor="text1"/>
          <w:sz w:val="20"/>
          <w:szCs w:val="20"/>
          <w:lang w:val="en-US"/>
        </w:rPr>
        <w:t xml:space="preserve"> </w:t>
      </w:r>
    </w:p>
    <w:p w14:paraId="3E28EB7B" w14:textId="77777777" w:rsidR="00BF4B4B" w:rsidRDefault="00BF4B4B" w:rsidP="0016565E">
      <w:pPr>
        <w:jc w:val="both"/>
        <w:rPr>
          <w:b/>
          <w:bCs/>
          <w:color w:val="000000" w:themeColor="text1"/>
          <w:sz w:val="20"/>
          <w:szCs w:val="20"/>
          <w:lang w:val="en-US"/>
        </w:rPr>
      </w:pPr>
      <w:r>
        <w:rPr>
          <w:b/>
          <w:bCs/>
          <w:color w:val="000000" w:themeColor="text1"/>
          <w:sz w:val="20"/>
          <w:szCs w:val="20"/>
          <w:lang w:val="en-US"/>
        </w:rPr>
        <w:t xml:space="preserve">Panel B: </w:t>
      </w:r>
      <w:r w:rsidRPr="00BF4B4B">
        <w:rPr>
          <w:bCs/>
          <w:color w:val="000000" w:themeColor="text1"/>
          <w:sz w:val="20"/>
          <w:szCs w:val="20"/>
          <w:lang w:val="en-US"/>
        </w:rPr>
        <w:t xml:space="preserve">Boxplot depicting </w:t>
      </w:r>
      <w:r>
        <w:rPr>
          <w:bCs/>
          <w:color w:val="000000" w:themeColor="text1"/>
          <w:sz w:val="20"/>
          <w:szCs w:val="20"/>
          <w:lang w:val="en-US"/>
        </w:rPr>
        <w:t xml:space="preserve">the </w:t>
      </w:r>
      <w:r w:rsidRPr="00BF4B4B">
        <w:rPr>
          <w:bCs/>
          <w:color w:val="000000" w:themeColor="text1"/>
          <w:sz w:val="20"/>
          <w:szCs w:val="20"/>
          <w:lang w:val="en-US"/>
        </w:rPr>
        <w:t>distribution of propensity score before matching according to excess oxygen exposure.</w:t>
      </w:r>
      <w:r>
        <w:rPr>
          <w:b/>
          <w:bCs/>
          <w:color w:val="000000" w:themeColor="text1"/>
          <w:sz w:val="20"/>
          <w:szCs w:val="20"/>
          <w:lang w:val="en-US"/>
        </w:rPr>
        <w:t xml:space="preserve"> </w:t>
      </w:r>
    </w:p>
    <w:p w14:paraId="42DEAD4B" w14:textId="77777777" w:rsidR="00BF4B4B" w:rsidRDefault="00BF4B4B" w:rsidP="00BF4B4B">
      <w:pPr>
        <w:jc w:val="both"/>
        <w:rPr>
          <w:b/>
          <w:bCs/>
          <w:color w:val="000000" w:themeColor="text1"/>
          <w:sz w:val="20"/>
          <w:szCs w:val="20"/>
          <w:lang w:val="en-US"/>
        </w:rPr>
      </w:pPr>
      <w:r>
        <w:rPr>
          <w:b/>
          <w:bCs/>
          <w:color w:val="000000" w:themeColor="text1"/>
          <w:sz w:val="20"/>
          <w:szCs w:val="20"/>
          <w:lang w:val="en-US"/>
        </w:rPr>
        <w:t xml:space="preserve">Panel C: </w:t>
      </w:r>
      <w:r w:rsidRPr="00BF4B4B">
        <w:rPr>
          <w:bCs/>
          <w:color w:val="000000" w:themeColor="text1"/>
          <w:sz w:val="20"/>
          <w:szCs w:val="20"/>
          <w:lang w:val="en-US"/>
        </w:rPr>
        <w:t>Histogram showing the distribution of the propensity score in the population after matching.</w:t>
      </w:r>
      <w:r>
        <w:rPr>
          <w:b/>
          <w:bCs/>
          <w:color w:val="000000" w:themeColor="text1"/>
          <w:sz w:val="20"/>
          <w:szCs w:val="20"/>
          <w:lang w:val="en-US"/>
        </w:rPr>
        <w:t xml:space="preserve"> </w:t>
      </w:r>
    </w:p>
    <w:p w14:paraId="33B4FD0F" w14:textId="14FFE470" w:rsidR="002710A8" w:rsidRDefault="00BF4B4B" w:rsidP="0016565E">
      <w:pPr>
        <w:jc w:val="both"/>
        <w:rPr>
          <w:bCs/>
          <w:color w:val="000000" w:themeColor="text1"/>
          <w:sz w:val="20"/>
          <w:szCs w:val="20"/>
          <w:lang w:val="en-US"/>
        </w:rPr>
      </w:pPr>
      <w:r>
        <w:rPr>
          <w:b/>
          <w:bCs/>
          <w:color w:val="000000" w:themeColor="text1"/>
          <w:sz w:val="20"/>
          <w:szCs w:val="20"/>
          <w:lang w:val="en-US"/>
        </w:rPr>
        <w:t xml:space="preserve">Panel D: </w:t>
      </w:r>
      <w:r w:rsidRPr="00BF4B4B">
        <w:rPr>
          <w:bCs/>
          <w:color w:val="000000" w:themeColor="text1"/>
          <w:sz w:val="20"/>
          <w:szCs w:val="20"/>
          <w:lang w:val="en-US"/>
        </w:rPr>
        <w:t xml:space="preserve">Boxplot depicting </w:t>
      </w:r>
      <w:r>
        <w:rPr>
          <w:bCs/>
          <w:color w:val="000000" w:themeColor="text1"/>
          <w:sz w:val="20"/>
          <w:szCs w:val="20"/>
          <w:lang w:val="en-US"/>
        </w:rPr>
        <w:t xml:space="preserve">the </w:t>
      </w:r>
      <w:r w:rsidRPr="00BF4B4B">
        <w:rPr>
          <w:bCs/>
          <w:color w:val="000000" w:themeColor="text1"/>
          <w:sz w:val="20"/>
          <w:szCs w:val="20"/>
          <w:lang w:val="en-US"/>
        </w:rPr>
        <w:t>distribution of propensity score after matching according to excess oxygen exposure</w:t>
      </w:r>
    </w:p>
    <w:p w14:paraId="37EB61FF" w14:textId="5C1B4E26" w:rsidR="008D472F" w:rsidRDefault="008D472F" w:rsidP="0016565E">
      <w:pPr>
        <w:jc w:val="both"/>
        <w:rPr>
          <w:bCs/>
          <w:color w:val="000000" w:themeColor="text1"/>
          <w:sz w:val="20"/>
          <w:szCs w:val="20"/>
          <w:lang w:val="en-US"/>
        </w:rPr>
      </w:pPr>
    </w:p>
    <w:p w14:paraId="1E91F1D5" w14:textId="5FF72CAD" w:rsidR="008D472F" w:rsidRDefault="008D472F" w:rsidP="0016565E">
      <w:pPr>
        <w:jc w:val="both"/>
        <w:rPr>
          <w:bCs/>
          <w:color w:val="000000" w:themeColor="text1"/>
          <w:sz w:val="20"/>
          <w:szCs w:val="20"/>
          <w:lang w:val="en-US"/>
        </w:rPr>
      </w:pPr>
    </w:p>
    <w:p w14:paraId="3BEDBE22" w14:textId="77777777" w:rsidR="002B44F2" w:rsidRDefault="002B44F2" w:rsidP="002B44F2">
      <w:pPr>
        <w:jc w:val="both"/>
        <w:rPr>
          <w:b/>
          <w:bCs/>
          <w:color w:val="000000" w:themeColor="text1"/>
          <w:sz w:val="20"/>
          <w:szCs w:val="20"/>
          <w:lang w:val="en-US"/>
        </w:rPr>
      </w:pPr>
      <w:r>
        <w:rPr>
          <w:b/>
          <w:bCs/>
          <w:color w:val="000000" w:themeColor="text1"/>
          <w:sz w:val="20"/>
          <w:szCs w:val="20"/>
          <w:lang w:val="en-US"/>
        </w:rPr>
        <w:lastRenderedPageBreak/>
        <w:t xml:space="preserve">Table E4. </w:t>
      </w:r>
      <w:r w:rsidRPr="00CC1688">
        <w:rPr>
          <w:b/>
          <w:bCs/>
          <w:color w:val="000000" w:themeColor="text1"/>
          <w:sz w:val="20"/>
          <w:szCs w:val="20"/>
          <w:lang w:val="en-US"/>
        </w:rPr>
        <w:t>Characteristics of patients according to excess oxygen use, before and after propensity score matching</w:t>
      </w:r>
    </w:p>
    <w:p w14:paraId="2879E0CF" w14:textId="77777777" w:rsidR="008D472F" w:rsidRPr="009C47C6" w:rsidRDefault="008D472F" w:rsidP="0016565E">
      <w:pPr>
        <w:jc w:val="both"/>
        <w:rPr>
          <w:bCs/>
          <w:color w:val="000000" w:themeColor="text1"/>
          <w:sz w:val="20"/>
          <w:szCs w:val="20"/>
          <w:lang w:val="en-US"/>
        </w:rPr>
      </w:pPr>
    </w:p>
    <w:p w14:paraId="5FD2B729" w14:textId="77777777" w:rsidR="00CC1688" w:rsidRDefault="00CC1688" w:rsidP="0016565E">
      <w:pPr>
        <w:jc w:val="both"/>
        <w:rPr>
          <w:b/>
          <w:bCs/>
          <w:color w:val="000000" w:themeColor="text1"/>
          <w:sz w:val="20"/>
          <w:szCs w:val="20"/>
          <w:lang w:val="en-US"/>
        </w:rPr>
      </w:pPr>
    </w:p>
    <w:p w14:paraId="1A7930F2" w14:textId="77777777" w:rsidR="009C47C6" w:rsidRDefault="009C47C6" w:rsidP="00F4051B">
      <w:pPr>
        <w:jc w:val="both"/>
        <w:rPr>
          <w:bCs/>
          <w:sz w:val="20"/>
          <w:szCs w:val="20"/>
          <w:lang w:val="en-US"/>
        </w:rPr>
      </w:pPr>
    </w:p>
    <w:tbl>
      <w:tblPr>
        <w:tblStyle w:val="Grilledutableau"/>
        <w:tblpPr w:leftFromText="141" w:rightFromText="141" w:vertAnchor="page" w:horzAnchor="page" w:tblpX="998" w:tblpY="2820"/>
        <w:tblW w:w="10167" w:type="dxa"/>
        <w:tblLook w:val="04A0" w:firstRow="1" w:lastRow="0" w:firstColumn="1" w:lastColumn="0" w:noHBand="0" w:noVBand="1"/>
      </w:tblPr>
      <w:tblGrid>
        <w:gridCol w:w="2263"/>
        <w:gridCol w:w="1560"/>
        <w:gridCol w:w="1417"/>
        <w:gridCol w:w="764"/>
        <w:gridCol w:w="236"/>
        <w:gridCol w:w="1560"/>
        <w:gridCol w:w="1588"/>
        <w:gridCol w:w="779"/>
      </w:tblGrid>
      <w:tr w:rsidR="009C47C6" w:rsidRPr="009C47C6" w14:paraId="4D71C5FB" w14:textId="77777777" w:rsidTr="002B44F2">
        <w:trPr>
          <w:trHeight w:val="295"/>
        </w:trPr>
        <w:tc>
          <w:tcPr>
            <w:tcW w:w="2263" w:type="dxa"/>
            <w:shd w:val="clear" w:color="auto" w:fill="000000" w:themeFill="text1"/>
            <w:noWrap/>
            <w:hideMark/>
          </w:tcPr>
          <w:p w14:paraId="3AAA0CFC" w14:textId="77777777" w:rsidR="009C47C6" w:rsidRPr="009C47C6" w:rsidRDefault="009C47C6" w:rsidP="002B44F2">
            <w:pPr>
              <w:rPr>
                <w:rFonts w:ascii="Times" w:hAnsi="Times"/>
                <w:color w:val="FFFFFF" w:themeColor="background1"/>
                <w:sz w:val="20"/>
                <w:szCs w:val="20"/>
                <w:lang w:val="en-US"/>
              </w:rPr>
            </w:pPr>
          </w:p>
        </w:tc>
        <w:tc>
          <w:tcPr>
            <w:tcW w:w="3741" w:type="dxa"/>
            <w:gridSpan w:val="3"/>
            <w:shd w:val="clear" w:color="auto" w:fill="000000" w:themeFill="text1"/>
            <w:noWrap/>
            <w:hideMark/>
          </w:tcPr>
          <w:p w14:paraId="28C0FAA9" w14:textId="77777777" w:rsidR="009C47C6" w:rsidRPr="009C47C6" w:rsidRDefault="009C47C6" w:rsidP="002B44F2">
            <w:pPr>
              <w:jc w:val="center"/>
              <w:rPr>
                <w:rFonts w:ascii="Times" w:hAnsi="Times"/>
                <w:b/>
                <w:bCs/>
                <w:color w:val="FFFFFF" w:themeColor="background1"/>
                <w:sz w:val="20"/>
                <w:szCs w:val="20"/>
              </w:rPr>
            </w:pPr>
            <w:r w:rsidRPr="009C47C6">
              <w:rPr>
                <w:rFonts w:ascii="Times" w:hAnsi="Times"/>
                <w:b/>
                <w:bCs/>
                <w:color w:val="FFFFFF" w:themeColor="background1"/>
                <w:sz w:val="20"/>
                <w:szCs w:val="20"/>
              </w:rPr>
              <w:t>Unmatched sample</w:t>
            </w:r>
          </w:p>
        </w:tc>
        <w:tc>
          <w:tcPr>
            <w:tcW w:w="236" w:type="dxa"/>
            <w:shd w:val="clear" w:color="auto" w:fill="000000" w:themeFill="text1"/>
            <w:noWrap/>
          </w:tcPr>
          <w:p w14:paraId="0E5CFA71" w14:textId="77777777" w:rsidR="009C47C6" w:rsidRPr="009C47C6" w:rsidRDefault="009C47C6" w:rsidP="002B44F2">
            <w:pPr>
              <w:jc w:val="center"/>
              <w:rPr>
                <w:rFonts w:ascii="Times" w:hAnsi="Times"/>
                <w:b/>
                <w:bCs/>
                <w:color w:val="FFFFFF" w:themeColor="background1"/>
                <w:sz w:val="20"/>
                <w:szCs w:val="20"/>
              </w:rPr>
            </w:pPr>
          </w:p>
        </w:tc>
        <w:tc>
          <w:tcPr>
            <w:tcW w:w="3927" w:type="dxa"/>
            <w:gridSpan w:val="3"/>
            <w:shd w:val="clear" w:color="auto" w:fill="000000" w:themeFill="text1"/>
            <w:noWrap/>
            <w:hideMark/>
          </w:tcPr>
          <w:p w14:paraId="20007ABF" w14:textId="77777777" w:rsidR="009C47C6" w:rsidRPr="009C47C6" w:rsidRDefault="009C47C6" w:rsidP="002B44F2">
            <w:pPr>
              <w:jc w:val="center"/>
              <w:rPr>
                <w:rFonts w:ascii="Times" w:hAnsi="Times"/>
                <w:b/>
                <w:bCs/>
                <w:color w:val="FFFFFF" w:themeColor="background1"/>
                <w:sz w:val="20"/>
                <w:szCs w:val="20"/>
              </w:rPr>
            </w:pPr>
            <w:r w:rsidRPr="009C47C6">
              <w:rPr>
                <w:rFonts w:ascii="Times" w:hAnsi="Times"/>
                <w:b/>
                <w:bCs/>
                <w:color w:val="FFFFFF" w:themeColor="background1"/>
                <w:sz w:val="20"/>
                <w:szCs w:val="20"/>
              </w:rPr>
              <w:t>Matched sample</w:t>
            </w:r>
          </w:p>
        </w:tc>
      </w:tr>
      <w:tr w:rsidR="009C47C6" w:rsidRPr="009C47C6" w14:paraId="30696640" w14:textId="77777777" w:rsidTr="002B44F2">
        <w:trPr>
          <w:trHeight w:val="387"/>
        </w:trPr>
        <w:tc>
          <w:tcPr>
            <w:tcW w:w="2263" w:type="dxa"/>
            <w:shd w:val="clear" w:color="auto" w:fill="000000" w:themeFill="text1"/>
            <w:noWrap/>
          </w:tcPr>
          <w:p w14:paraId="20C50ACC" w14:textId="77777777" w:rsidR="009C47C6" w:rsidRPr="009C47C6" w:rsidRDefault="009C47C6" w:rsidP="002B44F2">
            <w:pPr>
              <w:jc w:val="center"/>
              <w:rPr>
                <w:rFonts w:ascii="Times" w:hAnsi="Times"/>
                <w:b/>
                <w:bCs/>
                <w:color w:val="FFFFFF" w:themeColor="background1"/>
                <w:sz w:val="20"/>
                <w:szCs w:val="20"/>
              </w:rPr>
            </w:pPr>
          </w:p>
        </w:tc>
        <w:tc>
          <w:tcPr>
            <w:tcW w:w="3741" w:type="dxa"/>
            <w:gridSpan w:val="3"/>
            <w:shd w:val="clear" w:color="auto" w:fill="000000" w:themeFill="text1"/>
            <w:noWrap/>
          </w:tcPr>
          <w:p w14:paraId="423BFB11"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 xml:space="preserve">Exess oxygen use </w:t>
            </w:r>
          </w:p>
        </w:tc>
        <w:tc>
          <w:tcPr>
            <w:tcW w:w="236" w:type="dxa"/>
            <w:shd w:val="clear" w:color="auto" w:fill="000000" w:themeFill="text1"/>
            <w:noWrap/>
          </w:tcPr>
          <w:p w14:paraId="121B958B" w14:textId="77777777" w:rsidR="009C47C6" w:rsidRPr="009C47C6" w:rsidRDefault="009C47C6" w:rsidP="002B44F2">
            <w:pPr>
              <w:jc w:val="center"/>
              <w:rPr>
                <w:rFonts w:ascii="Times" w:hAnsi="Times"/>
                <w:b/>
                <w:color w:val="FFFFFF" w:themeColor="background1"/>
                <w:sz w:val="20"/>
                <w:szCs w:val="20"/>
              </w:rPr>
            </w:pPr>
          </w:p>
        </w:tc>
        <w:tc>
          <w:tcPr>
            <w:tcW w:w="3927" w:type="dxa"/>
            <w:gridSpan w:val="3"/>
            <w:shd w:val="clear" w:color="auto" w:fill="000000" w:themeFill="text1"/>
            <w:noWrap/>
          </w:tcPr>
          <w:p w14:paraId="4744AB38"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Exess oxygen use</w:t>
            </w:r>
          </w:p>
        </w:tc>
      </w:tr>
      <w:tr w:rsidR="009C47C6" w:rsidRPr="009C47C6" w14:paraId="5593F0DF" w14:textId="77777777" w:rsidTr="002B44F2">
        <w:trPr>
          <w:trHeight w:val="600"/>
        </w:trPr>
        <w:tc>
          <w:tcPr>
            <w:tcW w:w="2263" w:type="dxa"/>
            <w:shd w:val="clear" w:color="auto" w:fill="000000" w:themeFill="text1"/>
            <w:noWrap/>
            <w:hideMark/>
          </w:tcPr>
          <w:p w14:paraId="56847619" w14:textId="77777777" w:rsidR="009C47C6" w:rsidRPr="009C47C6" w:rsidRDefault="009C47C6" w:rsidP="002B44F2">
            <w:pPr>
              <w:jc w:val="center"/>
              <w:rPr>
                <w:rFonts w:ascii="Times" w:hAnsi="Times"/>
                <w:b/>
                <w:bCs/>
                <w:color w:val="FFFFFF" w:themeColor="background1"/>
                <w:sz w:val="20"/>
                <w:szCs w:val="20"/>
              </w:rPr>
            </w:pPr>
          </w:p>
        </w:tc>
        <w:tc>
          <w:tcPr>
            <w:tcW w:w="1560" w:type="dxa"/>
            <w:shd w:val="clear" w:color="auto" w:fill="000000" w:themeFill="text1"/>
            <w:noWrap/>
            <w:hideMark/>
          </w:tcPr>
          <w:p w14:paraId="32B3768C"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No</w:t>
            </w:r>
          </w:p>
          <w:p w14:paraId="29D7AE0E"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color w:val="FFFFFF" w:themeColor="background1"/>
                <w:sz w:val="20"/>
                <w:szCs w:val="20"/>
              </w:rPr>
              <w:t>N=7,344</w:t>
            </w:r>
          </w:p>
        </w:tc>
        <w:tc>
          <w:tcPr>
            <w:tcW w:w="1417" w:type="dxa"/>
            <w:shd w:val="clear" w:color="auto" w:fill="000000" w:themeFill="text1"/>
            <w:noWrap/>
            <w:hideMark/>
          </w:tcPr>
          <w:p w14:paraId="523D16B7"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Yes</w:t>
            </w:r>
          </w:p>
          <w:p w14:paraId="0C9D5D33"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color w:val="FFFFFF" w:themeColor="background1"/>
                <w:sz w:val="20"/>
                <w:szCs w:val="20"/>
              </w:rPr>
              <w:t>N=2201</w:t>
            </w:r>
          </w:p>
        </w:tc>
        <w:tc>
          <w:tcPr>
            <w:tcW w:w="764" w:type="dxa"/>
            <w:shd w:val="clear" w:color="auto" w:fill="000000" w:themeFill="text1"/>
            <w:noWrap/>
            <w:hideMark/>
          </w:tcPr>
          <w:p w14:paraId="0C0D2487"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SMD</w:t>
            </w:r>
          </w:p>
        </w:tc>
        <w:tc>
          <w:tcPr>
            <w:tcW w:w="236" w:type="dxa"/>
            <w:tcBorders>
              <w:bottom w:val="single" w:sz="4" w:space="0" w:color="auto"/>
            </w:tcBorders>
            <w:shd w:val="clear" w:color="auto" w:fill="000000" w:themeFill="text1"/>
            <w:noWrap/>
          </w:tcPr>
          <w:p w14:paraId="6F3F0EF4" w14:textId="77777777" w:rsidR="009C47C6" w:rsidRPr="009C47C6" w:rsidRDefault="009C47C6" w:rsidP="002B44F2">
            <w:pPr>
              <w:jc w:val="center"/>
              <w:rPr>
                <w:rFonts w:ascii="Times" w:hAnsi="Times"/>
                <w:b/>
                <w:color w:val="FFFFFF" w:themeColor="background1"/>
                <w:sz w:val="20"/>
                <w:szCs w:val="20"/>
              </w:rPr>
            </w:pPr>
          </w:p>
        </w:tc>
        <w:tc>
          <w:tcPr>
            <w:tcW w:w="1560" w:type="dxa"/>
            <w:shd w:val="clear" w:color="auto" w:fill="000000" w:themeFill="text1"/>
            <w:noWrap/>
            <w:hideMark/>
          </w:tcPr>
          <w:p w14:paraId="612DA485"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No</w:t>
            </w:r>
          </w:p>
          <w:p w14:paraId="2F0D6227"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color w:val="FFFFFF" w:themeColor="background1"/>
                <w:sz w:val="20"/>
                <w:szCs w:val="20"/>
              </w:rPr>
              <w:t>N=2,167</w:t>
            </w:r>
          </w:p>
        </w:tc>
        <w:tc>
          <w:tcPr>
            <w:tcW w:w="1588" w:type="dxa"/>
            <w:shd w:val="clear" w:color="auto" w:fill="000000" w:themeFill="text1"/>
            <w:noWrap/>
            <w:hideMark/>
          </w:tcPr>
          <w:p w14:paraId="2F7B31DC"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Yes</w:t>
            </w:r>
          </w:p>
          <w:p w14:paraId="24348789"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color w:val="FFFFFF" w:themeColor="background1"/>
                <w:sz w:val="20"/>
                <w:szCs w:val="20"/>
              </w:rPr>
              <w:t>N=2,167</w:t>
            </w:r>
          </w:p>
        </w:tc>
        <w:tc>
          <w:tcPr>
            <w:tcW w:w="779" w:type="dxa"/>
            <w:shd w:val="clear" w:color="auto" w:fill="000000" w:themeFill="text1"/>
            <w:noWrap/>
            <w:hideMark/>
          </w:tcPr>
          <w:p w14:paraId="0E40589B" w14:textId="77777777" w:rsidR="009C47C6" w:rsidRPr="009C47C6" w:rsidRDefault="009C47C6" w:rsidP="002B44F2">
            <w:pPr>
              <w:jc w:val="center"/>
              <w:rPr>
                <w:rFonts w:ascii="Times" w:hAnsi="Times"/>
                <w:b/>
                <w:color w:val="FFFFFF" w:themeColor="background1"/>
                <w:sz w:val="20"/>
                <w:szCs w:val="20"/>
              </w:rPr>
            </w:pPr>
            <w:r w:rsidRPr="009C47C6">
              <w:rPr>
                <w:rFonts w:ascii="Times" w:hAnsi="Times"/>
                <w:b/>
                <w:color w:val="FFFFFF" w:themeColor="background1"/>
                <w:sz w:val="20"/>
                <w:szCs w:val="20"/>
              </w:rPr>
              <w:t>SMD</w:t>
            </w:r>
          </w:p>
        </w:tc>
      </w:tr>
      <w:tr w:rsidR="009C47C6" w:rsidRPr="009C47C6" w14:paraId="7A3A1641" w14:textId="77777777" w:rsidTr="002B44F2">
        <w:trPr>
          <w:trHeight w:val="295"/>
        </w:trPr>
        <w:tc>
          <w:tcPr>
            <w:tcW w:w="2263" w:type="dxa"/>
            <w:noWrap/>
            <w:hideMark/>
          </w:tcPr>
          <w:p w14:paraId="278C8E8E" w14:textId="77777777" w:rsidR="009C47C6" w:rsidRPr="009C47C6" w:rsidRDefault="009C47C6" w:rsidP="002B44F2">
            <w:pPr>
              <w:rPr>
                <w:rFonts w:ascii="Times" w:hAnsi="Times"/>
                <w:color w:val="000000"/>
                <w:sz w:val="20"/>
                <w:szCs w:val="20"/>
              </w:rPr>
            </w:pPr>
            <w:r w:rsidRPr="009C47C6">
              <w:rPr>
                <w:rFonts w:ascii="Times" w:hAnsi="Times"/>
                <w:color w:val="000000"/>
                <w:sz w:val="20"/>
                <w:szCs w:val="20"/>
              </w:rPr>
              <w:t xml:space="preserve"> Age, years,  mean (SD)</w:t>
            </w:r>
          </w:p>
        </w:tc>
        <w:tc>
          <w:tcPr>
            <w:tcW w:w="1560" w:type="dxa"/>
            <w:noWrap/>
            <w:vAlign w:val="bottom"/>
            <w:hideMark/>
          </w:tcPr>
          <w:p w14:paraId="5645948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64.13 (14.09)</w:t>
            </w:r>
          </w:p>
        </w:tc>
        <w:tc>
          <w:tcPr>
            <w:tcW w:w="1417" w:type="dxa"/>
            <w:noWrap/>
            <w:vAlign w:val="bottom"/>
            <w:hideMark/>
          </w:tcPr>
          <w:p w14:paraId="465F1E8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62.51 (14.65)</w:t>
            </w:r>
          </w:p>
        </w:tc>
        <w:tc>
          <w:tcPr>
            <w:tcW w:w="764" w:type="dxa"/>
            <w:noWrap/>
            <w:vAlign w:val="bottom"/>
            <w:hideMark/>
          </w:tcPr>
          <w:p w14:paraId="4A23496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0.113</w:t>
            </w:r>
          </w:p>
        </w:tc>
        <w:tc>
          <w:tcPr>
            <w:tcW w:w="236" w:type="dxa"/>
            <w:tcBorders>
              <w:bottom w:val="nil"/>
            </w:tcBorders>
            <w:noWrap/>
          </w:tcPr>
          <w:p w14:paraId="46C3FA3D"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6763DFB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62.46 (14.54)</w:t>
            </w:r>
          </w:p>
        </w:tc>
        <w:tc>
          <w:tcPr>
            <w:tcW w:w="1588" w:type="dxa"/>
            <w:noWrap/>
            <w:vAlign w:val="bottom"/>
            <w:hideMark/>
          </w:tcPr>
          <w:p w14:paraId="7D8B0683"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62.64 (14.58)</w:t>
            </w:r>
          </w:p>
        </w:tc>
        <w:tc>
          <w:tcPr>
            <w:tcW w:w="779" w:type="dxa"/>
            <w:noWrap/>
            <w:vAlign w:val="bottom"/>
            <w:hideMark/>
          </w:tcPr>
          <w:p w14:paraId="5985B9E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0.012</w:t>
            </w:r>
          </w:p>
        </w:tc>
      </w:tr>
      <w:tr w:rsidR="009C47C6" w:rsidRPr="009C47C6" w14:paraId="19B4D6A1" w14:textId="77777777" w:rsidTr="002B44F2">
        <w:trPr>
          <w:trHeight w:val="295"/>
        </w:trPr>
        <w:tc>
          <w:tcPr>
            <w:tcW w:w="2263" w:type="dxa"/>
            <w:noWrap/>
            <w:hideMark/>
          </w:tcPr>
          <w:p w14:paraId="2174AA0F" w14:textId="77777777" w:rsidR="009C47C6" w:rsidRPr="009C47C6" w:rsidRDefault="009C47C6" w:rsidP="002B44F2">
            <w:pPr>
              <w:rPr>
                <w:rFonts w:ascii="Times" w:hAnsi="Times"/>
                <w:color w:val="000000"/>
                <w:sz w:val="20"/>
                <w:szCs w:val="20"/>
              </w:rPr>
            </w:pPr>
            <w:r w:rsidRPr="009C47C6">
              <w:rPr>
                <w:rFonts w:ascii="Times" w:hAnsi="Times"/>
                <w:color w:val="000000"/>
                <w:sz w:val="20"/>
                <w:szCs w:val="20"/>
              </w:rPr>
              <w:t xml:space="preserve">Male gender,  n (%) </w:t>
            </w:r>
          </w:p>
        </w:tc>
        <w:tc>
          <w:tcPr>
            <w:tcW w:w="1560" w:type="dxa"/>
            <w:noWrap/>
            <w:vAlign w:val="bottom"/>
            <w:hideMark/>
          </w:tcPr>
          <w:p w14:paraId="13ACD16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4653 (63.4)</w:t>
            </w:r>
          </w:p>
        </w:tc>
        <w:tc>
          <w:tcPr>
            <w:tcW w:w="1417" w:type="dxa"/>
            <w:noWrap/>
            <w:vAlign w:val="bottom"/>
            <w:hideMark/>
          </w:tcPr>
          <w:p w14:paraId="67EA08A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1393 (63.3)</w:t>
            </w:r>
          </w:p>
        </w:tc>
        <w:tc>
          <w:tcPr>
            <w:tcW w:w="764" w:type="dxa"/>
            <w:noWrap/>
            <w:vAlign w:val="bottom"/>
            <w:hideMark/>
          </w:tcPr>
          <w:p w14:paraId="1859C26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0.002</w:t>
            </w:r>
          </w:p>
        </w:tc>
        <w:tc>
          <w:tcPr>
            <w:tcW w:w="236" w:type="dxa"/>
            <w:tcBorders>
              <w:top w:val="nil"/>
              <w:bottom w:val="nil"/>
            </w:tcBorders>
            <w:noWrap/>
            <w:hideMark/>
          </w:tcPr>
          <w:p w14:paraId="4683F948"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4FFF0F6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1362 (62.9)</w:t>
            </w:r>
          </w:p>
        </w:tc>
        <w:tc>
          <w:tcPr>
            <w:tcW w:w="1588" w:type="dxa"/>
            <w:noWrap/>
            <w:vAlign w:val="bottom"/>
            <w:hideMark/>
          </w:tcPr>
          <w:p w14:paraId="06FED0D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1371 (63.3)</w:t>
            </w:r>
          </w:p>
        </w:tc>
        <w:tc>
          <w:tcPr>
            <w:tcW w:w="779" w:type="dxa"/>
            <w:noWrap/>
            <w:vAlign w:val="bottom"/>
            <w:hideMark/>
          </w:tcPr>
          <w:p w14:paraId="789F7E1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0.008</w:t>
            </w:r>
          </w:p>
        </w:tc>
      </w:tr>
      <w:tr w:rsidR="009C47C6" w:rsidRPr="009C47C6" w14:paraId="75B43957" w14:textId="77777777" w:rsidTr="002B44F2">
        <w:trPr>
          <w:trHeight w:val="295"/>
        </w:trPr>
        <w:tc>
          <w:tcPr>
            <w:tcW w:w="2263" w:type="dxa"/>
            <w:noWrap/>
            <w:hideMark/>
          </w:tcPr>
          <w:p w14:paraId="499AA0A6" w14:textId="77777777" w:rsidR="009C47C6" w:rsidRPr="009C47C6" w:rsidRDefault="009C47C6" w:rsidP="002B44F2">
            <w:pPr>
              <w:rPr>
                <w:rFonts w:ascii="Times" w:hAnsi="Times"/>
                <w:color w:val="000000"/>
                <w:sz w:val="20"/>
                <w:szCs w:val="20"/>
              </w:rPr>
            </w:pPr>
            <w:r w:rsidRPr="009C47C6">
              <w:rPr>
                <w:rFonts w:ascii="Times" w:hAnsi="Times"/>
                <w:color w:val="000000"/>
                <w:sz w:val="20"/>
                <w:szCs w:val="20"/>
              </w:rPr>
              <w:t xml:space="preserve"> Weight, Kg</w:t>
            </w:r>
          </w:p>
        </w:tc>
        <w:tc>
          <w:tcPr>
            <w:tcW w:w="1560" w:type="dxa"/>
            <w:noWrap/>
            <w:vAlign w:val="bottom"/>
            <w:hideMark/>
          </w:tcPr>
          <w:p w14:paraId="4C11E90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166.33 (22.20)</w:t>
            </w:r>
          </w:p>
        </w:tc>
        <w:tc>
          <w:tcPr>
            <w:tcW w:w="1417" w:type="dxa"/>
            <w:noWrap/>
            <w:vAlign w:val="bottom"/>
            <w:hideMark/>
          </w:tcPr>
          <w:p w14:paraId="6626956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167.82 (16.15)</w:t>
            </w:r>
          </w:p>
        </w:tc>
        <w:tc>
          <w:tcPr>
            <w:tcW w:w="764" w:type="dxa"/>
            <w:noWrap/>
            <w:vAlign w:val="bottom"/>
            <w:hideMark/>
          </w:tcPr>
          <w:p w14:paraId="713D752A"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0.077</w:t>
            </w:r>
          </w:p>
        </w:tc>
        <w:tc>
          <w:tcPr>
            <w:tcW w:w="236" w:type="dxa"/>
            <w:tcBorders>
              <w:top w:val="nil"/>
              <w:bottom w:val="nil"/>
            </w:tcBorders>
            <w:noWrap/>
            <w:hideMark/>
          </w:tcPr>
          <w:p w14:paraId="5DC4BEAC" w14:textId="77777777" w:rsidR="009C47C6" w:rsidRPr="009C47C6" w:rsidRDefault="009C47C6" w:rsidP="002B44F2">
            <w:pPr>
              <w:jc w:val="center"/>
              <w:rPr>
                <w:rFonts w:ascii="Times" w:hAnsi="Times"/>
                <w:b/>
                <w:color w:val="FFFFFF" w:themeColor="background1"/>
                <w:sz w:val="20"/>
                <w:szCs w:val="20"/>
              </w:rPr>
            </w:pPr>
          </w:p>
        </w:tc>
        <w:tc>
          <w:tcPr>
            <w:tcW w:w="1560" w:type="dxa"/>
            <w:noWrap/>
            <w:vAlign w:val="bottom"/>
            <w:hideMark/>
          </w:tcPr>
          <w:p w14:paraId="5FD3B46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77.26 (19.73)</w:t>
            </w:r>
          </w:p>
        </w:tc>
        <w:tc>
          <w:tcPr>
            <w:tcW w:w="1588" w:type="dxa"/>
            <w:noWrap/>
            <w:vAlign w:val="bottom"/>
            <w:hideMark/>
          </w:tcPr>
          <w:p w14:paraId="57BCF783"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74.52 (17.46)</w:t>
            </w:r>
          </w:p>
        </w:tc>
        <w:tc>
          <w:tcPr>
            <w:tcW w:w="779" w:type="dxa"/>
            <w:noWrap/>
            <w:vAlign w:val="bottom"/>
            <w:hideMark/>
          </w:tcPr>
          <w:p w14:paraId="07702E7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0.147</w:t>
            </w:r>
          </w:p>
        </w:tc>
      </w:tr>
      <w:tr w:rsidR="009C47C6" w:rsidRPr="009C47C6" w14:paraId="7711B197" w14:textId="77777777" w:rsidTr="002B44F2">
        <w:trPr>
          <w:trHeight w:val="351"/>
        </w:trPr>
        <w:tc>
          <w:tcPr>
            <w:tcW w:w="2263" w:type="dxa"/>
            <w:noWrap/>
            <w:hideMark/>
          </w:tcPr>
          <w:p w14:paraId="1E08A6D5" w14:textId="77777777" w:rsidR="009C47C6" w:rsidRPr="009C47C6" w:rsidRDefault="009C47C6" w:rsidP="002B44F2">
            <w:pPr>
              <w:rPr>
                <w:rFonts w:ascii="Times" w:hAnsi="Times"/>
                <w:color w:val="000000"/>
                <w:sz w:val="20"/>
                <w:szCs w:val="20"/>
              </w:rPr>
            </w:pPr>
            <w:r w:rsidRPr="009C47C6">
              <w:rPr>
                <w:rFonts w:ascii="Times" w:hAnsi="Times"/>
                <w:color w:val="000000"/>
                <w:sz w:val="20"/>
                <w:szCs w:val="20"/>
              </w:rPr>
              <w:t xml:space="preserve"> Charlson score </w:t>
            </w:r>
          </w:p>
        </w:tc>
        <w:tc>
          <w:tcPr>
            <w:tcW w:w="1560" w:type="dxa"/>
            <w:noWrap/>
            <w:vAlign w:val="bottom"/>
            <w:hideMark/>
          </w:tcPr>
          <w:p w14:paraId="4CF5065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76.28 (18.36)</w:t>
            </w:r>
          </w:p>
        </w:tc>
        <w:tc>
          <w:tcPr>
            <w:tcW w:w="1417" w:type="dxa"/>
            <w:noWrap/>
            <w:vAlign w:val="bottom"/>
            <w:hideMark/>
          </w:tcPr>
          <w:p w14:paraId="6F00B34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74.50 (17.50)</w:t>
            </w:r>
          </w:p>
        </w:tc>
        <w:tc>
          <w:tcPr>
            <w:tcW w:w="764" w:type="dxa"/>
            <w:noWrap/>
            <w:vAlign w:val="bottom"/>
            <w:hideMark/>
          </w:tcPr>
          <w:p w14:paraId="08E9D6A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0.099</w:t>
            </w:r>
          </w:p>
        </w:tc>
        <w:tc>
          <w:tcPr>
            <w:tcW w:w="236" w:type="dxa"/>
            <w:tcBorders>
              <w:top w:val="nil"/>
              <w:bottom w:val="nil"/>
            </w:tcBorders>
            <w:noWrap/>
            <w:hideMark/>
          </w:tcPr>
          <w:p w14:paraId="0DDC78E5" w14:textId="77777777" w:rsidR="009C47C6" w:rsidRPr="009C47C6" w:rsidRDefault="009C47C6" w:rsidP="002B44F2">
            <w:pPr>
              <w:jc w:val="center"/>
              <w:rPr>
                <w:rFonts w:ascii="Times" w:hAnsi="Times"/>
                <w:b/>
                <w:color w:val="FFFFFF" w:themeColor="background1"/>
                <w:sz w:val="20"/>
                <w:szCs w:val="20"/>
              </w:rPr>
            </w:pPr>
          </w:p>
        </w:tc>
        <w:tc>
          <w:tcPr>
            <w:tcW w:w="1560" w:type="dxa"/>
            <w:noWrap/>
            <w:vAlign w:val="bottom"/>
            <w:hideMark/>
          </w:tcPr>
          <w:p w14:paraId="5E16B3D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4.61 (1.62)</w:t>
            </w:r>
          </w:p>
        </w:tc>
        <w:tc>
          <w:tcPr>
            <w:tcW w:w="1588" w:type="dxa"/>
            <w:noWrap/>
            <w:vAlign w:val="bottom"/>
            <w:hideMark/>
          </w:tcPr>
          <w:p w14:paraId="27FD55D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4.52 (1.57)</w:t>
            </w:r>
          </w:p>
        </w:tc>
        <w:tc>
          <w:tcPr>
            <w:tcW w:w="779" w:type="dxa"/>
            <w:noWrap/>
            <w:vAlign w:val="bottom"/>
            <w:hideMark/>
          </w:tcPr>
          <w:p w14:paraId="3CD29E5A"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0.062</w:t>
            </w:r>
          </w:p>
        </w:tc>
      </w:tr>
      <w:tr w:rsidR="009C47C6" w:rsidRPr="009C47C6" w14:paraId="70578D0D" w14:textId="77777777" w:rsidTr="002B44F2">
        <w:trPr>
          <w:trHeight w:val="295"/>
        </w:trPr>
        <w:tc>
          <w:tcPr>
            <w:tcW w:w="2263" w:type="dxa"/>
            <w:noWrap/>
            <w:hideMark/>
          </w:tcPr>
          <w:p w14:paraId="7CD6F852" w14:textId="77777777" w:rsidR="009C47C6" w:rsidRPr="009C47C6" w:rsidRDefault="009C47C6" w:rsidP="002B44F2">
            <w:pPr>
              <w:rPr>
                <w:rFonts w:ascii="Times" w:hAnsi="Times"/>
                <w:color w:val="000000"/>
                <w:sz w:val="20"/>
                <w:szCs w:val="20"/>
                <w:lang w:val="en-US"/>
              </w:rPr>
            </w:pPr>
            <w:r w:rsidRPr="009C47C6">
              <w:rPr>
                <w:rFonts w:ascii="Times" w:hAnsi="Times"/>
                <w:color w:val="000000"/>
                <w:sz w:val="20"/>
                <w:szCs w:val="20"/>
                <w:lang w:val="en-US"/>
              </w:rPr>
              <w:t>Chemotherapy  in the last month</w:t>
            </w:r>
          </w:p>
        </w:tc>
        <w:tc>
          <w:tcPr>
            <w:tcW w:w="1560" w:type="dxa"/>
            <w:noWrap/>
            <w:hideMark/>
          </w:tcPr>
          <w:p w14:paraId="5E015567" w14:textId="77777777" w:rsidR="009C47C6" w:rsidRPr="009C47C6" w:rsidRDefault="009C47C6" w:rsidP="002B44F2">
            <w:pPr>
              <w:jc w:val="center"/>
              <w:rPr>
                <w:rFonts w:ascii="Times" w:hAnsi="Times"/>
                <w:color w:val="000000"/>
                <w:sz w:val="20"/>
                <w:szCs w:val="20"/>
              </w:rPr>
            </w:pPr>
            <w:r w:rsidRPr="009C47C6">
              <w:rPr>
                <w:rFonts w:ascii="Times" w:hAnsi="Times"/>
                <w:sz w:val="20"/>
                <w:szCs w:val="20"/>
                <w:lang w:val="en-US"/>
              </w:rPr>
              <w:t xml:space="preserve"> </w:t>
            </w:r>
            <w:r w:rsidRPr="009C47C6">
              <w:rPr>
                <w:rFonts w:ascii="Times" w:hAnsi="Times"/>
                <w:sz w:val="20"/>
                <w:szCs w:val="20"/>
              </w:rPr>
              <w:t>454 (66.1)</w:t>
            </w:r>
          </w:p>
        </w:tc>
        <w:tc>
          <w:tcPr>
            <w:tcW w:w="1417" w:type="dxa"/>
            <w:noWrap/>
            <w:hideMark/>
          </w:tcPr>
          <w:p w14:paraId="743634BE" w14:textId="77777777" w:rsidR="009C47C6" w:rsidRPr="009C47C6" w:rsidRDefault="009C47C6" w:rsidP="002B44F2">
            <w:pPr>
              <w:jc w:val="center"/>
              <w:rPr>
                <w:rFonts w:ascii="Times" w:hAnsi="Times"/>
                <w:color w:val="000000"/>
                <w:sz w:val="20"/>
                <w:szCs w:val="20"/>
              </w:rPr>
            </w:pPr>
            <w:r w:rsidRPr="009C47C6">
              <w:rPr>
                <w:rFonts w:ascii="Times" w:hAnsi="Times"/>
                <w:sz w:val="20"/>
                <w:szCs w:val="20"/>
              </w:rPr>
              <w:t xml:space="preserve">241 (69.5)       </w:t>
            </w:r>
          </w:p>
        </w:tc>
        <w:tc>
          <w:tcPr>
            <w:tcW w:w="764" w:type="dxa"/>
            <w:noWrap/>
            <w:hideMark/>
          </w:tcPr>
          <w:p w14:paraId="5E92658B" w14:textId="77777777" w:rsidR="009C47C6" w:rsidRPr="009C47C6" w:rsidRDefault="009C47C6" w:rsidP="002B44F2">
            <w:pPr>
              <w:jc w:val="center"/>
              <w:rPr>
                <w:rFonts w:ascii="Times" w:hAnsi="Times"/>
                <w:color w:val="000000"/>
                <w:sz w:val="20"/>
                <w:szCs w:val="20"/>
              </w:rPr>
            </w:pPr>
            <w:r w:rsidRPr="009C47C6">
              <w:rPr>
                <w:rFonts w:ascii="Times" w:hAnsi="Times"/>
                <w:sz w:val="20"/>
                <w:szCs w:val="20"/>
              </w:rPr>
              <w:t xml:space="preserve"> 0.072</w:t>
            </w:r>
          </w:p>
        </w:tc>
        <w:tc>
          <w:tcPr>
            <w:tcW w:w="236" w:type="dxa"/>
            <w:tcBorders>
              <w:top w:val="nil"/>
              <w:bottom w:val="nil"/>
            </w:tcBorders>
            <w:noWrap/>
            <w:hideMark/>
          </w:tcPr>
          <w:p w14:paraId="314E5D8A"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26673B0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160 (67.5)</w:t>
            </w:r>
          </w:p>
        </w:tc>
        <w:tc>
          <w:tcPr>
            <w:tcW w:w="1588" w:type="dxa"/>
            <w:noWrap/>
            <w:vAlign w:val="bottom"/>
            <w:hideMark/>
          </w:tcPr>
          <w:p w14:paraId="614FF80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228 (68.9)</w:t>
            </w:r>
          </w:p>
        </w:tc>
        <w:tc>
          <w:tcPr>
            <w:tcW w:w="779" w:type="dxa"/>
            <w:noWrap/>
            <w:vAlign w:val="bottom"/>
            <w:hideMark/>
          </w:tcPr>
          <w:p w14:paraId="53EAC36A"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0.029</w:t>
            </w:r>
          </w:p>
        </w:tc>
      </w:tr>
      <w:tr w:rsidR="009C47C6" w:rsidRPr="009C47C6" w14:paraId="0995184A" w14:textId="77777777" w:rsidTr="002B44F2">
        <w:trPr>
          <w:trHeight w:val="295"/>
        </w:trPr>
        <w:tc>
          <w:tcPr>
            <w:tcW w:w="2263" w:type="dxa"/>
            <w:noWrap/>
          </w:tcPr>
          <w:p w14:paraId="69CB19DD" w14:textId="77777777" w:rsidR="009C47C6" w:rsidRPr="009C47C6" w:rsidRDefault="009C47C6" w:rsidP="002B44F2">
            <w:pPr>
              <w:rPr>
                <w:rFonts w:ascii="Times" w:hAnsi="Times"/>
                <w:color w:val="000000"/>
                <w:sz w:val="20"/>
                <w:szCs w:val="20"/>
                <w:lang w:val="en-US"/>
              </w:rPr>
            </w:pPr>
            <w:r w:rsidRPr="009C47C6">
              <w:rPr>
                <w:rFonts w:ascii="Times" w:hAnsi="Times"/>
                <w:bCs/>
                <w:sz w:val="20"/>
                <w:szCs w:val="20"/>
                <w:lang w:val="en-US"/>
              </w:rPr>
              <w:t>Neutropenia at admission</w:t>
            </w:r>
          </w:p>
        </w:tc>
        <w:tc>
          <w:tcPr>
            <w:tcW w:w="1560" w:type="dxa"/>
            <w:noWrap/>
            <w:vAlign w:val="bottom"/>
          </w:tcPr>
          <w:p w14:paraId="2FAC341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1985 (27.6)</w:t>
            </w:r>
          </w:p>
        </w:tc>
        <w:tc>
          <w:tcPr>
            <w:tcW w:w="1417" w:type="dxa"/>
            <w:noWrap/>
            <w:vAlign w:val="bottom"/>
          </w:tcPr>
          <w:p w14:paraId="7C57130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611 (28.6)</w:t>
            </w:r>
          </w:p>
        </w:tc>
        <w:tc>
          <w:tcPr>
            <w:tcW w:w="764" w:type="dxa"/>
            <w:noWrap/>
            <w:vAlign w:val="bottom"/>
          </w:tcPr>
          <w:p w14:paraId="3382922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0.020</w:t>
            </w:r>
          </w:p>
        </w:tc>
        <w:tc>
          <w:tcPr>
            <w:tcW w:w="236" w:type="dxa"/>
            <w:tcBorders>
              <w:top w:val="nil"/>
              <w:bottom w:val="nil"/>
            </w:tcBorders>
            <w:noWrap/>
          </w:tcPr>
          <w:p w14:paraId="332D66BD" w14:textId="77777777" w:rsidR="009C47C6" w:rsidRPr="009C47C6" w:rsidRDefault="009C47C6" w:rsidP="002B44F2">
            <w:pPr>
              <w:jc w:val="center"/>
              <w:rPr>
                <w:rFonts w:ascii="Times" w:hAnsi="Times"/>
                <w:color w:val="000000"/>
                <w:sz w:val="20"/>
                <w:szCs w:val="20"/>
              </w:rPr>
            </w:pPr>
          </w:p>
        </w:tc>
        <w:tc>
          <w:tcPr>
            <w:tcW w:w="1560" w:type="dxa"/>
            <w:noWrap/>
            <w:vAlign w:val="bottom"/>
          </w:tcPr>
          <w:p w14:paraId="6FCB3D92"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615 (28.9)</w:t>
            </w:r>
          </w:p>
        </w:tc>
        <w:tc>
          <w:tcPr>
            <w:tcW w:w="1588" w:type="dxa"/>
            <w:noWrap/>
            <w:vAlign w:val="bottom"/>
          </w:tcPr>
          <w:p w14:paraId="6305ECDE"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597 (28.3)</w:t>
            </w:r>
          </w:p>
        </w:tc>
        <w:tc>
          <w:tcPr>
            <w:tcW w:w="779" w:type="dxa"/>
            <w:noWrap/>
            <w:vAlign w:val="bottom"/>
          </w:tcPr>
          <w:p w14:paraId="755CF0F7"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0.013</w:t>
            </w:r>
          </w:p>
        </w:tc>
      </w:tr>
      <w:tr w:rsidR="009C47C6" w:rsidRPr="009C47C6" w14:paraId="0FE85558" w14:textId="77777777" w:rsidTr="002B44F2">
        <w:trPr>
          <w:trHeight w:val="295"/>
        </w:trPr>
        <w:tc>
          <w:tcPr>
            <w:tcW w:w="2263" w:type="dxa"/>
            <w:noWrap/>
            <w:hideMark/>
          </w:tcPr>
          <w:p w14:paraId="37D1795E" w14:textId="77777777" w:rsidR="009C47C6" w:rsidRPr="009C47C6" w:rsidRDefault="009C47C6" w:rsidP="002B44F2">
            <w:pPr>
              <w:rPr>
                <w:rFonts w:ascii="Times" w:hAnsi="Times"/>
                <w:bCs/>
                <w:sz w:val="20"/>
                <w:szCs w:val="20"/>
                <w:lang w:val="en-US"/>
              </w:rPr>
            </w:pPr>
            <w:r w:rsidRPr="009C47C6">
              <w:rPr>
                <w:rFonts w:ascii="Times" w:hAnsi="Times"/>
                <w:bCs/>
                <w:sz w:val="20"/>
                <w:szCs w:val="20"/>
                <w:lang w:val="en-US"/>
              </w:rPr>
              <w:t>Anemia at admission</w:t>
            </w:r>
          </w:p>
        </w:tc>
        <w:tc>
          <w:tcPr>
            <w:tcW w:w="1560" w:type="dxa"/>
            <w:noWrap/>
            <w:vAlign w:val="bottom"/>
            <w:hideMark/>
          </w:tcPr>
          <w:p w14:paraId="7A29E49C"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2100 (37.0)</w:t>
            </w:r>
          </w:p>
        </w:tc>
        <w:tc>
          <w:tcPr>
            <w:tcW w:w="1417" w:type="dxa"/>
            <w:noWrap/>
            <w:vAlign w:val="bottom"/>
            <w:hideMark/>
          </w:tcPr>
          <w:p w14:paraId="3434303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626 (38.8)</w:t>
            </w:r>
          </w:p>
        </w:tc>
        <w:tc>
          <w:tcPr>
            <w:tcW w:w="764" w:type="dxa"/>
            <w:noWrap/>
            <w:vAlign w:val="bottom"/>
            <w:hideMark/>
          </w:tcPr>
          <w:p w14:paraId="512B0F2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0.037</w:t>
            </w:r>
          </w:p>
        </w:tc>
        <w:tc>
          <w:tcPr>
            <w:tcW w:w="236" w:type="dxa"/>
            <w:tcBorders>
              <w:top w:val="nil"/>
              <w:bottom w:val="nil"/>
            </w:tcBorders>
            <w:noWrap/>
            <w:hideMark/>
          </w:tcPr>
          <w:p w14:paraId="7BF0AB65"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5AEC414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710 (42.2)</w:t>
            </w:r>
          </w:p>
        </w:tc>
        <w:tc>
          <w:tcPr>
            <w:tcW w:w="1588" w:type="dxa"/>
            <w:noWrap/>
            <w:vAlign w:val="bottom"/>
            <w:hideMark/>
          </w:tcPr>
          <w:p w14:paraId="3491C0F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618 (38.6)</w:t>
            </w:r>
          </w:p>
        </w:tc>
        <w:tc>
          <w:tcPr>
            <w:tcW w:w="779" w:type="dxa"/>
            <w:noWrap/>
            <w:vAlign w:val="bottom"/>
            <w:hideMark/>
          </w:tcPr>
          <w:p w14:paraId="56A4EB6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0.072</w:t>
            </w:r>
          </w:p>
        </w:tc>
      </w:tr>
      <w:tr w:rsidR="009C47C6" w:rsidRPr="009C47C6" w14:paraId="2DCFBF1A" w14:textId="77777777" w:rsidTr="002B44F2">
        <w:trPr>
          <w:trHeight w:val="295"/>
        </w:trPr>
        <w:tc>
          <w:tcPr>
            <w:tcW w:w="2263" w:type="dxa"/>
            <w:noWrap/>
            <w:hideMark/>
          </w:tcPr>
          <w:p w14:paraId="5F1ED2E7" w14:textId="77777777" w:rsidR="009C47C6" w:rsidRPr="009C47C6" w:rsidRDefault="009C47C6" w:rsidP="002B44F2">
            <w:pPr>
              <w:rPr>
                <w:rFonts w:ascii="Times" w:hAnsi="Times"/>
                <w:color w:val="000000"/>
                <w:sz w:val="20"/>
                <w:szCs w:val="20"/>
              </w:rPr>
            </w:pPr>
            <w:r w:rsidRPr="009C47C6">
              <w:rPr>
                <w:rFonts w:ascii="Times" w:hAnsi="Times"/>
                <w:color w:val="000000"/>
                <w:sz w:val="20"/>
                <w:szCs w:val="20"/>
              </w:rPr>
              <w:t xml:space="preserve"> </w:t>
            </w:r>
            <w:r w:rsidRPr="009C47C6">
              <w:rPr>
                <w:rFonts w:ascii="Times" w:hAnsi="Times"/>
                <w:bCs/>
                <w:sz w:val="20"/>
                <w:szCs w:val="20"/>
                <w:lang w:val="en-US"/>
              </w:rPr>
              <w:t>SOFA score at admission</w:t>
            </w:r>
          </w:p>
        </w:tc>
        <w:tc>
          <w:tcPr>
            <w:tcW w:w="1560" w:type="dxa"/>
            <w:noWrap/>
            <w:vAlign w:val="bottom"/>
            <w:hideMark/>
          </w:tcPr>
          <w:p w14:paraId="3C8DE22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 (3)</w:t>
            </w:r>
          </w:p>
        </w:tc>
        <w:tc>
          <w:tcPr>
            <w:tcW w:w="1417" w:type="dxa"/>
            <w:noWrap/>
            <w:vAlign w:val="bottom"/>
            <w:hideMark/>
          </w:tcPr>
          <w:p w14:paraId="2A28C94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 (4)</w:t>
            </w:r>
          </w:p>
        </w:tc>
        <w:tc>
          <w:tcPr>
            <w:tcW w:w="764" w:type="dxa"/>
            <w:noWrap/>
            <w:vAlign w:val="bottom"/>
            <w:hideMark/>
          </w:tcPr>
          <w:p w14:paraId="79BE98F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0.155</w:t>
            </w:r>
          </w:p>
        </w:tc>
        <w:tc>
          <w:tcPr>
            <w:tcW w:w="236" w:type="dxa"/>
            <w:tcBorders>
              <w:top w:val="nil"/>
              <w:bottom w:val="nil"/>
            </w:tcBorders>
            <w:noWrap/>
            <w:hideMark/>
          </w:tcPr>
          <w:p w14:paraId="1FFEEBFD"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11AFFB7D"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 (3)</w:t>
            </w:r>
          </w:p>
        </w:tc>
        <w:tc>
          <w:tcPr>
            <w:tcW w:w="1588" w:type="dxa"/>
            <w:noWrap/>
            <w:vAlign w:val="bottom"/>
            <w:hideMark/>
          </w:tcPr>
          <w:p w14:paraId="274FB531"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 (4)</w:t>
            </w:r>
          </w:p>
        </w:tc>
        <w:tc>
          <w:tcPr>
            <w:tcW w:w="779" w:type="dxa"/>
            <w:noWrap/>
            <w:vAlign w:val="bottom"/>
            <w:hideMark/>
          </w:tcPr>
          <w:p w14:paraId="37E6D6E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0.020</w:t>
            </w:r>
          </w:p>
        </w:tc>
      </w:tr>
      <w:tr w:rsidR="009C47C6" w:rsidRPr="009C47C6" w14:paraId="27D7D7D5" w14:textId="77777777" w:rsidTr="002B44F2">
        <w:trPr>
          <w:trHeight w:val="295"/>
        </w:trPr>
        <w:tc>
          <w:tcPr>
            <w:tcW w:w="2263" w:type="dxa"/>
            <w:noWrap/>
            <w:hideMark/>
          </w:tcPr>
          <w:p w14:paraId="15E31819" w14:textId="77777777" w:rsidR="009C47C6" w:rsidRPr="009C47C6" w:rsidRDefault="009C47C6" w:rsidP="002B44F2">
            <w:pPr>
              <w:rPr>
                <w:rFonts w:ascii="Times" w:hAnsi="Times"/>
                <w:bCs/>
                <w:sz w:val="20"/>
                <w:szCs w:val="20"/>
                <w:lang w:val="en-US"/>
              </w:rPr>
            </w:pPr>
            <w:r w:rsidRPr="009C47C6">
              <w:rPr>
                <w:rFonts w:ascii="Times" w:hAnsi="Times"/>
                <w:bCs/>
                <w:sz w:val="20"/>
                <w:szCs w:val="20"/>
                <w:lang w:val="en-US"/>
              </w:rPr>
              <w:t xml:space="preserve">ARDS-Berlin definition </w:t>
            </w:r>
          </w:p>
        </w:tc>
        <w:tc>
          <w:tcPr>
            <w:tcW w:w="1560" w:type="dxa"/>
            <w:noWrap/>
            <w:hideMark/>
          </w:tcPr>
          <w:p w14:paraId="44202DC8" w14:textId="77777777" w:rsidR="009C47C6" w:rsidRPr="009C47C6" w:rsidRDefault="009C47C6" w:rsidP="002B44F2">
            <w:pPr>
              <w:jc w:val="center"/>
              <w:rPr>
                <w:rFonts w:ascii="Times" w:hAnsi="Times"/>
                <w:color w:val="000000"/>
                <w:sz w:val="20"/>
                <w:szCs w:val="20"/>
              </w:rPr>
            </w:pPr>
          </w:p>
        </w:tc>
        <w:tc>
          <w:tcPr>
            <w:tcW w:w="1417" w:type="dxa"/>
            <w:noWrap/>
            <w:hideMark/>
          </w:tcPr>
          <w:p w14:paraId="21891C10" w14:textId="77777777" w:rsidR="009C47C6" w:rsidRPr="009C47C6" w:rsidRDefault="009C47C6" w:rsidP="002B44F2">
            <w:pPr>
              <w:jc w:val="center"/>
              <w:rPr>
                <w:rFonts w:ascii="Times" w:hAnsi="Times"/>
                <w:sz w:val="20"/>
                <w:szCs w:val="20"/>
              </w:rPr>
            </w:pPr>
          </w:p>
        </w:tc>
        <w:tc>
          <w:tcPr>
            <w:tcW w:w="764" w:type="dxa"/>
            <w:noWrap/>
            <w:hideMark/>
          </w:tcPr>
          <w:p w14:paraId="24065374"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0.660</w:t>
            </w:r>
          </w:p>
        </w:tc>
        <w:tc>
          <w:tcPr>
            <w:tcW w:w="236" w:type="dxa"/>
            <w:tcBorders>
              <w:top w:val="nil"/>
              <w:bottom w:val="nil"/>
            </w:tcBorders>
            <w:noWrap/>
            <w:hideMark/>
          </w:tcPr>
          <w:p w14:paraId="21BC411D" w14:textId="77777777" w:rsidR="009C47C6" w:rsidRPr="009C47C6" w:rsidRDefault="009C47C6" w:rsidP="002B44F2">
            <w:pPr>
              <w:jc w:val="center"/>
              <w:rPr>
                <w:rFonts w:ascii="Times" w:hAnsi="Times"/>
                <w:color w:val="000000"/>
                <w:sz w:val="20"/>
                <w:szCs w:val="20"/>
              </w:rPr>
            </w:pPr>
          </w:p>
        </w:tc>
        <w:tc>
          <w:tcPr>
            <w:tcW w:w="1560" w:type="dxa"/>
            <w:noWrap/>
            <w:hideMark/>
          </w:tcPr>
          <w:p w14:paraId="4E1AC34F" w14:textId="77777777" w:rsidR="009C47C6" w:rsidRPr="009C47C6" w:rsidRDefault="009C47C6" w:rsidP="002B44F2">
            <w:pPr>
              <w:jc w:val="center"/>
              <w:rPr>
                <w:rFonts w:ascii="Times" w:hAnsi="Times"/>
                <w:sz w:val="20"/>
                <w:szCs w:val="20"/>
              </w:rPr>
            </w:pPr>
          </w:p>
        </w:tc>
        <w:tc>
          <w:tcPr>
            <w:tcW w:w="1588" w:type="dxa"/>
            <w:noWrap/>
            <w:hideMark/>
          </w:tcPr>
          <w:p w14:paraId="73C39C5E" w14:textId="77777777" w:rsidR="009C47C6" w:rsidRPr="009C47C6" w:rsidRDefault="009C47C6" w:rsidP="002B44F2">
            <w:pPr>
              <w:jc w:val="center"/>
              <w:rPr>
                <w:rFonts w:ascii="Times" w:hAnsi="Times"/>
                <w:sz w:val="20"/>
                <w:szCs w:val="20"/>
              </w:rPr>
            </w:pPr>
          </w:p>
        </w:tc>
        <w:tc>
          <w:tcPr>
            <w:tcW w:w="779" w:type="dxa"/>
            <w:noWrap/>
            <w:hideMark/>
          </w:tcPr>
          <w:p w14:paraId="3252A6DA"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0.082</w:t>
            </w:r>
          </w:p>
        </w:tc>
      </w:tr>
      <w:tr w:rsidR="009C47C6" w:rsidRPr="009C47C6" w14:paraId="17E3E4F6" w14:textId="77777777" w:rsidTr="002B44F2">
        <w:trPr>
          <w:trHeight w:val="295"/>
        </w:trPr>
        <w:tc>
          <w:tcPr>
            <w:tcW w:w="2263" w:type="dxa"/>
            <w:noWrap/>
            <w:hideMark/>
          </w:tcPr>
          <w:p w14:paraId="1E7FC9AB"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No ARDS</w:t>
            </w:r>
          </w:p>
        </w:tc>
        <w:tc>
          <w:tcPr>
            <w:tcW w:w="1560" w:type="dxa"/>
            <w:noWrap/>
            <w:vAlign w:val="bottom"/>
            <w:hideMark/>
          </w:tcPr>
          <w:p w14:paraId="27685CF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1713 (23.8)</w:t>
            </w:r>
          </w:p>
        </w:tc>
        <w:tc>
          <w:tcPr>
            <w:tcW w:w="1417" w:type="dxa"/>
            <w:noWrap/>
            <w:vAlign w:val="bottom"/>
            <w:hideMark/>
          </w:tcPr>
          <w:p w14:paraId="69C26FC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513 (23.5)</w:t>
            </w:r>
          </w:p>
        </w:tc>
        <w:tc>
          <w:tcPr>
            <w:tcW w:w="764" w:type="dxa"/>
            <w:noWrap/>
            <w:hideMark/>
          </w:tcPr>
          <w:p w14:paraId="63460FA9"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11D3AA5A" w14:textId="77777777" w:rsidR="009C47C6" w:rsidRPr="009C47C6" w:rsidRDefault="009C47C6" w:rsidP="002B44F2">
            <w:pPr>
              <w:jc w:val="center"/>
              <w:rPr>
                <w:rFonts w:ascii="Times" w:hAnsi="Times"/>
                <w:sz w:val="20"/>
                <w:szCs w:val="20"/>
              </w:rPr>
            </w:pPr>
          </w:p>
        </w:tc>
        <w:tc>
          <w:tcPr>
            <w:tcW w:w="1560" w:type="dxa"/>
            <w:noWrap/>
            <w:vAlign w:val="bottom"/>
            <w:hideMark/>
          </w:tcPr>
          <w:p w14:paraId="003AFE0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546 (25.2)</w:t>
            </w:r>
          </w:p>
        </w:tc>
        <w:tc>
          <w:tcPr>
            <w:tcW w:w="1588" w:type="dxa"/>
            <w:noWrap/>
            <w:vAlign w:val="bottom"/>
            <w:hideMark/>
          </w:tcPr>
          <w:p w14:paraId="722F7F3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512 (23.6)</w:t>
            </w:r>
          </w:p>
        </w:tc>
        <w:tc>
          <w:tcPr>
            <w:tcW w:w="779" w:type="dxa"/>
            <w:noWrap/>
            <w:hideMark/>
          </w:tcPr>
          <w:p w14:paraId="23308826" w14:textId="77777777" w:rsidR="009C47C6" w:rsidRPr="009C47C6" w:rsidRDefault="009C47C6" w:rsidP="002B44F2">
            <w:pPr>
              <w:jc w:val="center"/>
              <w:rPr>
                <w:rFonts w:ascii="Times" w:hAnsi="Times"/>
                <w:color w:val="000000"/>
                <w:sz w:val="20"/>
                <w:szCs w:val="20"/>
              </w:rPr>
            </w:pPr>
          </w:p>
        </w:tc>
      </w:tr>
      <w:tr w:rsidR="009C47C6" w:rsidRPr="009C47C6" w14:paraId="1BEB20F4" w14:textId="77777777" w:rsidTr="002B44F2">
        <w:trPr>
          <w:trHeight w:val="295"/>
        </w:trPr>
        <w:tc>
          <w:tcPr>
            <w:tcW w:w="2263" w:type="dxa"/>
            <w:noWrap/>
            <w:hideMark/>
          </w:tcPr>
          <w:p w14:paraId="1CD36BF7"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Mild</w:t>
            </w:r>
          </w:p>
        </w:tc>
        <w:tc>
          <w:tcPr>
            <w:tcW w:w="1560" w:type="dxa"/>
            <w:noWrap/>
            <w:vAlign w:val="bottom"/>
            <w:hideMark/>
          </w:tcPr>
          <w:p w14:paraId="75E197DA"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1507 (20.9)</w:t>
            </w:r>
          </w:p>
        </w:tc>
        <w:tc>
          <w:tcPr>
            <w:tcW w:w="1417" w:type="dxa"/>
            <w:noWrap/>
            <w:vAlign w:val="bottom"/>
            <w:hideMark/>
          </w:tcPr>
          <w:p w14:paraId="6A8B7E1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615 (28.2)</w:t>
            </w:r>
          </w:p>
        </w:tc>
        <w:tc>
          <w:tcPr>
            <w:tcW w:w="764" w:type="dxa"/>
            <w:noWrap/>
            <w:hideMark/>
          </w:tcPr>
          <w:p w14:paraId="0470B716"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732C7718" w14:textId="77777777" w:rsidR="009C47C6" w:rsidRPr="009C47C6" w:rsidRDefault="009C47C6" w:rsidP="002B44F2">
            <w:pPr>
              <w:jc w:val="center"/>
              <w:rPr>
                <w:rFonts w:ascii="Times" w:hAnsi="Times"/>
                <w:sz w:val="20"/>
                <w:szCs w:val="20"/>
              </w:rPr>
            </w:pPr>
          </w:p>
        </w:tc>
        <w:tc>
          <w:tcPr>
            <w:tcW w:w="1560" w:type="dxa"/>
            <w:noWrap/>
            <w:vAlign w:val="bottom"/>
            <w:hideMark/>
          </w:tcPr>
          <w:p w14:paraId="0BE1C51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536 (24.7)</w:t>
            </w:r>
          </w:p>
        </w:tc>
        <w:tc>
          <w:tcPr>
            <w:tcW w:w="1588" w:type="dxa"/>
            <w:noWrap/>
            <w:vAlign w:val="bottom"/>
            <w:hideMark/>
          </w:tcPr>
          <w:p w14:paraId="6F52B016"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614 (28.3)</w:t>
            </w:r>
          </w:p>
        </w:tc>
        <w:tc>
          <w:tcPr>
            <w:tcW w:w="779" w:type="dxa"/>
            <w:noWrap/>
            <w:hideMark/>
          </w:tcPr>
          <w:p w14:paraId="523A26B0" w14:textId="77777777" w:rsidR="009C47C6" w:rsidRPr="009C47C6" w:rsidRDefault="009C47C6" w:rsidP="002B44F2">
            <w:pPr>
              <w:jc w:val="center"/>
              <w:rPr>
                <w:rFonts w:ascii="Times" w:hAnsi="Times"/>
                <w:color w:val="000000"/>
                <w:sz w:val="20"/>
                <w:szCs w:val="20"/>
              </w:rPr>
            </w:pPr>
          </w:p>
        </w:tc>
      </w:tr>
      <w:tr w:rsidR="009C47C6" w:rsidRPr="009C47C6" w14:paraId="66C8A8A8" w14:textId="77777777" w:rsidTr="002B44F2">
        <w:trPr>
          <w:trHeight w:val="295"/>
        </w:trPr>
        <w:tc>
          <w:tcPr>
            <w:tcW w:w="2263" w:type="dxa"/>
            <w:noWrap/>
            <w:hideMark/>
          </w:tcPr>
          <w:p w14:paraId="265C0383"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Moderate</w:t>
            </w:r>
          </w:p>
        </w:tc>
        <w:tc>
          <w:tcPr>
            <w:tcW w:w="1560" w:type="dxa"/>
            <w:noWrap/>
            <w:vAlign w:val="bottom"/>
            <w:hideMark/>
          </w:tcPr>
          <w:p w14:paraId="32FF8E6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2728 (37.9)</w:t>
            </w:r>
          </w:p>
        </w:tc>
        <w:tc>
          <w:tcPr>
            <w:tcW w:w="1417" w:type="dxa"/>
            <w:noWrap/>
            <w:vAlign w:val="bottom"/>
            <w:hideMark/>
          </w:tcPr>
          <w:p w14:paraId="11061E9F"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1052 (48.3)</w:t>
            </w:r>
          </w:p>
        </w:tc>
        <w:tc>
          <w:tcPr>
            <w:tcW w:w="764" w:type="dxa"/>
            <w:noWrap/>
            <w:hideMark/>
          </w:tcPr>
          <w:p w14:paraId="32D16525"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26221CCD" w14:textId="77777777" w:rsidR="009C47C6" w:rsidRPr="009C47C6" w:rsidRDefault="009C47C6" w:rsidP="002B44F2">
            <w:pPr>
              <w:jc w:val="center"/>
              <w:rPr>
                <w:rFonts w:ascii="Times" w:hAnsi="Times"/>
                <w:sz w:val="20"/>
                <w:szCs w:val="20"/>
              </w:rPr>
            </w:pPr>
          </w:p>
        </w:tc>
        <w:tc>
          <w:tcPr>
            <w:tcW w:w="1560" w:type="dxa"/>
            <w:noWrap/>
            <w:vAlign w:val="bottom"/>
            <w:hideMark/>
          </w:tcPr>
          <w:p w14:paraId="05B7AE9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1085 (50.1)</w:t>
            </w:r>
          </w:p>
        </w:tc>
        <w:tc>
          <w:tcPr>
            <w:tcW w:w="1588" w:type="dxa"/>
            <w:noWrap/>
            <w:vAlign w:val="bottom"/>
            <w:hideMark/>
          </w:tcPr>
          <w:p w14:paraId="72B12FE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1041 (48.0)</w:t>
            </w:r>
          </w:p>
        </w:tc>
        <w:tc>
          <w:tcPr>
            <w:tcW w:w="779" w:type="dxa"/>
            <w:noWrap/>
            <w:hideMark/>
          </w:tcPr>
          <w:p w14:paraId="12872CA6" w14:textId="77777777" w:rsidR="009C47C6" w:rsidRPr="009C47C6" w:rsidRDefault="009C47C6" w:rsidP="002B44F2">
            <w:pPr>
              <w:jc w:val="center"/>
              <w:rPr>
                <w:rFonts w:ascii="Times" w:hAnsi="Times"/>
                <w:color w:val="000000"/>
                <w:sz w:val="20"/>
                <w:szCs w:val="20"/>
              </w:rPr>
            </w:pPr>
          </w:p>
        </w:tc>
      </w:tr>
      <w:tr w:rsidR="009C47C6" w:rsidRPr="009C47C6" w14:paraId="06A917A7" w14:textId="77777777" w:rsidTr="002B44F2">
        <w:trPr>
          <w:trHeight w:val="295"/>
        </w:trPr>
        <w:tc>
          <w:tcPr>
            <w:tcW w:w="2263" w:type="dxa"/>
            <w:noWrap/>
            <w:hideMark/>
          </w:tcPr>
          <w:p w14:paraId="3AFB1264"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Severe</w:t>
            </w:r>
          </w:p>
        </w:tc>
        <w:tc>
          <w:tcPr>
            <w:tcW w:w="1560" w:type="dxa"/>
            <w:noWrap/>
            <w:vAlign w:val="bottom"/>
            <w:hideMark/>
          </w:tcPr>
          <w:p w14:paraId="4CFD6C9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1247 (17.3)</w:t>
            </w:r>
          </w:p>
        </w:tc>
        <w:tc>
          <w:tcPr>
            <w:tcW w:w="1417" w:type="dxa"/>
            <w:noWrap/>
            <w:vAlign w:val="bottom"/>
            <w:hideMark/>
          </w:tcPr>
          <w:p w14:paraId="313C4DD3"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 (0.0)</w:t>
            </w:r>
          </w:p>
        </w:tc>
        <w:tc>
          <w:tcPr>
            <w:tcW w:w="764" w:type="dxa"/>
            <w:noWrap/>
            <w:hideMark/>
          </w:tcPr>
          <w:p w14:paraId="7182777C"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352EB61A" w14:textId="77777777" w:rsidR="009C47C6" w:rsidRPr="009C47C6" w:rsidRDefault="009C47C6" w:rsidP="002B44F2">
            <w:pPr>
              <w:jc w:val="center"/>
              <w:rPr>
                <w:rFonts w:ascii="Times" w:hAnsi="Times"/>
                <w:sz w:val="20"/>
                <w:szCs w:val="20"/>
              </w:rPr>
            </w:pPr>
          </w:p>
        </w:tc>
        <w:tc>
          <w:tcPr>
            <w:tcW w:w="1560" w:type="dxa"/>
            <w:noWrap/>
            <w:vAlign w:val="bottom"/>
            <w:hideMark/>
          </w:tcPr>
          <w:p w14:paraId="5C0CC63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 (0.0)</w:t>
            </w:r>
          </w:p>
        </w:tc>
        <w:tc>
          <w:tcPr>
            <w:tcW w:w="1588" w:type="dxa"/>
            <w:noWrap/>
            <w:vAlign w:val="bottom"/>
            <w:hideMark/>
          </w:tcPr>
          <w:p w14:paraId="711CB30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 (0.0)</w:t>
            </w:r>
          </w:p>
        </w:tc>
        <w:tc>
          <w:tcPr>
            <w:tcW w:w="779" w:type="dxa"/>
            <w:noWrap/>
            <w:hideMark/>
          </w:tcPr>
          <w:p w14:paraId="750CC9DD" w14:textId="77777777" w:rsidR="009C47C6" w:rsidRPr="009C47C6" w:rsidRDefault="009C47C6" w:rsidP="002B44F2">
            <w:pPr>
              <w:jc w:val="center"/>
              <w:rPr>
                <w:rFonts w:ascii="Times" w:hAnsi="Times"/>
                <w:color w:val="000000"/>
                <w:sz w:val="20"/>
                <w:szCs w:val="20"/>
              </w:rPr>
            </w:pPr>
          </w:p>
        </w:tc>
      </w:tr>
      <w:tr w:rsidR="009C47C6" w:rsidRPr="009C47C6" w14:paraId="0E029C30" w14:textId="77777777" w:rsidTr="002B44F2">
        <w:trPr>
          <w:trHeight w:val="295"/>
        </w:trPr>
        <w:tc>
          <w:tcPr>
            <w:tcW w:w="2263" w:type="dxa"/>
            <w:noWrap/>
            <w:hideMark/>
          </w:tcPr>
          <w:p w14:paraId="1FFD1898" w14:textId="77777777" w:rsidR="009C47C6" w:rsidRPr="009C47C6" w:rsidRDefault="009C47C6" w:rsidP="002B44F2">
            <w:pPr>
              <w:rPr>
                <w:rFonts w:ascii="Times" w:hAnsi="Times"/>
                <w:bCs/>
                <w:sz w:val="20"/>
                <w:szCs w:val="20"/>
                <w:lang w:val="en-US"/>
              </w:rPr>
            </w:pPr>
            <w:r w:rsidRPr="009C47C6">
              <w:rPr>
                <w:rFonts w:ascii="Times" w:hAnsi="Times"/>
                <w:bCs/>
                <w:sz w:val="20"/>
                <w:szCs w:val="20"/>
                <w:lang w:val="en-US"/>
              </w:rPr>
              <w:t xml:space="preserve">Respiratory support strategy </w:t>
            </w:r>
          </w:p>
        </w:tc>
        <w:tc>
          <w:tcPr>
            <w:tcW w:w="1560" w:type="dxa"/>
            <w:noWrap/>
            <w:hideMark/>
          </w:tcPr>
          <w:p w14:paraId="4BA5382A" w14:textId="77777777" w:rsidR="009C47C6" w:rsidRPr="009C47C6" w:rsidRDefault="009C47C6" w:rsidP="002B44F2">
            <w:pPr>
              <w:jc w:val="center"/>
              <w:rPr>
                <w:rFonts w:ascii="Times" w:hAnsi="Times"/>
                <w:color w:val="000000"/>
                <w:sz w:val="20"/>
                <w:szCs w:val="20"/>
              </w:rPr>
            </w:pPr>
          </w:p>
        </w:tc>
        <w:tc>
          <w:tcPr>
            <w:tcW w:w="1417" w:type="dxa"/>
            <w:noWrap/>
            <w:hideMark/>
          </w:tcPr>
          <w:p w14:paraId="1C687EE6" w14:textId="77777777" w:rsidR="009C47C6" w:rsidRPr="009C47C6" w:rsidRDefault="009C47C6" w:rsidP="002B44F2">
            <w:pPr>
              <w:jc w:val="center"/>
              <w:rPr>
                <w:rFonts w:ascii="Times" w:hAnsi="Times"/>
                <w:sz w:val="20"/>
                <w:szCs w:val="20"/>
              </w:rPr>
            </w:pPr>
          </w:p>
        </w:tc>
        <w:tc>
          <w:tcPr>
            <w:tcW w:w="764" w:type="dxa"/>
            <w:noWrap/>
            <w:hideMark/>
          </w:tcPr>
          <w:p w14:paraId="6FD8F6A6"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0.327</w:t>
            </w:r>
          </w:p>
          <w:p w14:paraId="717B27E0"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1CB5BA08" w14:textId="77777777" w:rsidR="009C47C6" w:rsidRPr="009C47C6" w:rsidRDefault="009C47C6" w:rsidP="002B44F2">
            <w:pPr>
              <w:jc w:val="center"/>
              <w:rPr>
                <w:rFonts w:ascii="Times" w:hAnsi="Times"/>
                <w:color w:val="000000"/>
                <w:sz w:val="20"/>
                <w:szCs w:val="20"/>
              </w:rPr>
            </w:pPr>
          </w:p>
        </w:tc>
        <w:tc>
          <w:tcPr>
            <w:tcW w:w="1560" w:type="dxa"/>
            <w:noWrap/>
            <w:hideMark/>
          </w:tcPr>
          <w:p w14:paraId="02AE8FEA" w14:textId="77777777" w:rsidR="009C47C6" w:rsidRPr="009C47C6" w:rsidRDefault="009C47C6" w:rsidP="002B44F2">
            <w:pPr>
              <w:jc w:val="center"/>
              <w:rPr>
                <w:rFonts w:ascii="Times" w:hAnsi="Times"/>
                <w:sz w:val="20"/>
                <w:szCs w:val="20"/>
              </w:rPr>
            </w:pPr>
          </w:p>
        </w:tc>
        <w:tc>
          <w:tcPr>
            <w:tcW w:w="1588" w:type="dxa"/>
            <w:noWrap/>
            <w:hideMark/>
          </w:tcPr>
          <w:p w14:paraId="7DD3B0A9" w14:textId="77777777" w:rsidR="009C47C6" w:rsidRPr="009C47C6" w:rsidRDefault="009C47C6" w:rsidP="002B44F2">
            <w:pPr>
              <w:jc w:val="center"/>
              <w:rPr>
                <w:rFonts w:ascii="Times" w:hAnsi="Times"/>
                <w:sz w:val="20"/>
                <w:szCs w:val="20"/>
              </w:rPr>
            </w:pPr>
          </w:p>
        </w:tc>
        <w:tc>
          <w:tcPr>
            <w:tcW w:w="779" w:type="dxa"/>
            <w:noWrap/>
            <w:hideMark/>
          </w:tcPr>
          <w:p w14:paraId="3D2D4D7D" w14:textId="77777777" w:rsidR="009C47C6" w:rsidRPr="009C47C6" w:rsidRDefault="009C47C6" w:rsidP="002B44F2">
            <w:pPr>
              <w:jc w:val="center"/>
              <w:rPr>
                <w:rFonts w:ascii="Times" w:hAnsi="Times" w:cs="Calibri"/>
                <w:color w:val="000000"/>
                <w:sz w:val="20"/>
                <w:szCs w:val="20"/>
              </w:rPr>
            </w:pPr>
            <w:r w:rsidRPr="009C47C6">
              <w:rPr>
                <w:rFonts w:ascii="Times" w:hAnsi="Times" w:cs="Calibri"/>
                <w:color w:val="000000"/>
                <w:sz w:val="20"/>
                <w:szCs w:val="20"/>
              </w:rPr>
              <w:t>0.020</w:t>
            </w:r>
          </w:p>
        </w:tc>
      </w:tr>
      <w:tr w:rsidR="009C47C6" w:rsidRPr="009C47C6" w14:paraId="244C1A18" w14:textId="77777777" w:rsidTr="002B44F2">
        <w:trPr>
          <w:trHeight w:val="295"/>
        </w:trPr>
        <w:tc>
          <w:tcPr>
            <w:tcW w:w="2263" w:type="dxa"/>
            <w:noWrap/>
            <w:hideMark/>
          </w:tcPr>
          <w:p w14:paraId="152EA6DF"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HFNC</w:t>
            </w:r>
          </w:p>
        </w:tc>
        <w:tc>
          <w:tcPr>
            <w:tcW w:w="1560" w:type="dxa"/>
            <w:noWrap/>
            <w:vAlign w:val="bottom"/>
            <w:hideMark/>
          </w:tcPr>
          <w:p w14:paraId="39C46CCA"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1266 (17.2)</w:t>
            </w:r>
          </w:p>
        </w:tc>
        <w:tc>
          <w:tcPr>
            <w:tcW w:w="1417" w:type="dxa"/>
            <w:noWrap/>
            <w:vAlign w:val="bottom"/>
            <w:hideMark/>
          </w:tcPr>
          <w:p w14:paraId="3F8E4891"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169 (7.7)</w:t>
            </w:r>
          </w:p>
        </w:tc>
        <w:tc>
          <w:tcPr>
            <w:tcW w:w="764" w:type="dxa"/>
            <w:noWrap/>
            <w:hideMark/>
          </w:tcPr>
          <w:p w14:paraId="5082AB95"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3FFD42DA" w14:textId="77777777" w:rsidR="009C47C6" w:rsidRPr="009C47C6" w:rsidRDefault="009C47C6" w:rsidP="002B44F2">
            <w:pPr>
              <w:jc w:val="center"/>
              <w:rPr>
                <w:rFonts w:ascii="Times" w:hAnsi="Times"/>
                <w:sz w:val="20"/>
                <w:szCs w:val="20"/>
              </w:rPr>
            </w:pPr>
          </w:p>
        </w:tc>
        <w:tc>
          <w:tcPr>
            <w:tcW w:w="1560" w:type="dxa"/>
            <w:noWrap/>
            <w:vAlign w:val="bottom"/>
            <w:hideMark/>
          </w:tcPr>
          <w:p w14:paraId="71FA893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173 (8.0)</w:t>
            </w:r>
          </w:p>
        </w:tc>
        <w:tc>
          <w:tcPr>
            <w:tcW w:w="1588" w:type="dxa"/>
            <w:noWrap/>
            <w:vAlign w:val="bottom"/>
            <w:hideMark/>
          </w:tcPr>
          <w:p w14:paraId="336F3C5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163 (7.5)</w:t>
            </w:r>
          </w:p>
        </w:tc>
        <w:tc>
          <w:tcPr>
            <w:tcW w:w="779" w:type="dxa"/>
            <w:noWrap/>
            <w:hideMark/>
          </w:tcPr>
          <w:p w14:paraId="4D6B3138" w14:textId="77777777" w:rsidR="009C47C6" w:rsidRPr="009C47C6" w:rsidRDefault="009C47C6" w:rsidP="002B44F2">
            <w:pPr>
              <w:jc w:val="center"/>
              <w:rPr>
                <w:rFonts w:ascii="Times" w:hAnsi="Times"/>
                <w:color w:val="000000"/>
                <w:sz w:val="20"/>
                <w:szCs w:val="20"/>
              </w:rPr>
            </w:pPr>
          </w:p>
        </w:tc>
      </w:tr>
      <w:tr w:rsidR="009C47C6" w:rsidRPr="009C47C6" w14:paraId="120BBF83" w14:textId="77777777" w:rsidTr="002B44F2">
        <w:trPr>
          <w:trHeight w:val="295"/>
        </w:trPr>
        <w:tc>
          <w:tcPr>
            <w:tcW w:w="2263" w:type="dxa"/>
            <w:noWrap/>
            <w:hideMark/>
          </w:tcPr>
          <w:p w14:paraId="1691E203"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NIV</w:t>
            </w:r>
          </w:p>
        </w:tc>
        <w:tc>
          <w:tcPr>
            <w:tcW w:w="1560" w:type="dxa"/>
            <w:noWrap/>
            <w:vAlign w:val="bottom"/>
            <w:hideMark/>
          </w:tcPr>
          <w:p w14:paraId="7598580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1040 (14.2)</w:t>
            </w:r>
          </w:p>
        </w:tc>
        <w:tc>
          <w:tcPr>
            <w:tcW w:w="1417" w:type="dxa"/>
            <w:noWrap/>
            <w:vAlign w:val="bottom"/>
            <w:hideMark/>
          </w:tcPr>
          <w:p w14:paraId="707583D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239 (10.9)</w:t>
            </w:r>
          </w:p>
        </w:tc>
        <w:tc>
          <w:tcPr>
            <w:tcW w:w="764" w:type="dxa"/>
            <w:noWrap/>
            <w:hideMark/>
          </w:tcPr>
          <w:p w14:paraId="6750C392"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206BB5D9" w14:textId="77777777" w:rsidR="009C47C6" w:rsidRPr="009C47C6" w:rsidRDefault="009C47C6" w:rsidP="002B44F2">
            <w:pPr>
              <w:jc w:val="center"/>
              <w:rPr>
                <w:rFonts w:ascii="Times" w:hAnsi="Times"/>
                <w:sz w:val="20"/>
                <w:szCs w:val="20"/>
              </w:rPr>
            </w:pPr>
          </w:p>
        </w:tc>
        <w:tc>
          <w:tcPr>
            <w:tcW w:w="1560" w:type="dxa"/>
            <w:noWrap/>
            <w:vAlign w:val="bottom"/>
            <w:hideMark/>
          </w:tcPr>
          <w:p w14:paraId="5F2BF85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240 (11.1)</w:t>
            </w:r>
          </w:p>
        </w:tc>
        <w:tc>
          <w:tcPr>
            <w:tcW w:w="1588" w:type="dxa"/>
            <w:noWrap/>
            <w:vAlign w:val="bottom"/>
            <w:hideMark/>
          </w:tcPr>
          <w:p w14:paraId="34E2BF0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235 (10.8)</w:t>
            </w:r>
          </w:p>
        </w:tc>
        <w:tc>
          <w:tcPr>
            <w:tcW w:w="779" w:type="dxa"/>
            <w:noWrap/>
            <w:hideMark/>
          </w:tcPr>
          <w:p w14:paraId="79C83E52" w14:textId="77777777" w:rsidR="009C47C6" w:rsidRPr="009C47C6" w:rsidRDefault="009C47C6" w:rsidP="002B44F2">
            <w:pPr>
              <w:jc w:val="center"/>
              <w:rPr>
                <w:rFonts w:ascii="Times" w:hAnsi="Times"/>
                <w:color w:val="000000"/>
                <w:sz w:val="20"/>
                <w:szCs w:val="20"/>
              </w:rPr>
            </w:pPr>
          </w:p>
        </w:tc>
      </w:tr>
      <w:tr w:rsidR="009C47C6" w:rsidRPr="009C47C6" w14:paraId="4544EC69" w14:textId="77777777" w:rsidTr="002B44F2">
        <w:trPr>
          <w:trHeight w:val="295"/>
        </w:trPr>
        <w:tc>
          <w:tcPr>
            <w:tcW w:w="2263" w:type="dxa"/>
            <w:noWrap/>
            <w:hideMark/>
          </w:tcPr>
          <w:p w14:paraId="67BEB178" w14:textId="77777777" w:rsidR="009C47C6" w:rsidRPr="009C47C6" w:rsidRDefault="009C47C6" w:rsidP="002B44F2">
            <w:pPr>
              <w:ind w:firstLine="447"/>
              <w:rPr>
                <w:rFonts w:ascii="Times" w:hAnsi="Times"/>
                <w:sz w:val="20"/>
                <w:szCs w:val="20"/>
                <w:lang w:val="en-US"/>
              </w:rPr>
            </w:pPr>
            <w:r w:rsidRPr="009C47C6">
              <w:rPr>
                <w:rFonts w:ascii="Times" w:hAnsi="Times"/>
                <w:sz w:val="20"/>
                <w:szCs w:val="20"/>
                <w:lang w:val="en-US"/>
              </w:rPr>
              <w:t>IMV</w:t>
            </w:r>
          </w:p>
        </w:tc>
        <w:tc>
          <w:tcPr>
            <w:tcW w:w="1560" w:type="dxa"/>
            <w:noWrap/>
            <w:vAlign w:val="bottom"/>
            <w:hideMark/>
          </w:tcPr>
          <w:p w14:paraId="19AB413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5038 (68.6)</w:t>
            </w:r>
          </w:p>
        </w:tc>
        <w:tc>
          <w:tcPr>
            <w:tcW w:w="1417" w:type="dxa"/>
            <w:noWrap/>
            <w:vAlign w:val="bottom"/>
            <w:hideMark/>
          </w:tcPr>
          <w:p w14:paraId="59F238D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1793 (81.5)</w:t>
            </w:r>
          </w:p>
        </w:tc>
        <w:tc>
          <w:tcPr>
            <w:tcW w:w="764" w:type="dxa"/>
            <w:noWrap/>
            <w:hideMark/>
          </w:tcPr>
          <w:p w14:paraId="3C7B8A17"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hideMark/>
          </w:tcPr>
          <w:p w14:paraId="6A6D631A" w14:textId="77777777" w:rsidR="009C47C6" w:rsidRPr="009C47C6" w:rsidRDefault="009C47C6" w:rsidP="002B44F2">
            <w:pPr>
              <w:jc w:val="center"/>
              <w:rPr>
                <w:rFonts w:ascii="Times" w:hAnsi="Times"/>
                <w:sz w:val="20"/>
                <w:szCs w:val="20"/>
              </w:rPr>
            </w:pPr>
          </w:p>
        </w:tc>
        <w:tc>
          <w:tcPr>
            <w:tcW w:w="1560" w:type="dxa"/>
            <w:noWrap/>
            <w:vAlign w:val="bottom"/>
            <w:hideMark/>
          </w:tcPr>
          <w:p w14:paraId="017FD8F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1754 (80.9)</w:t>
            </w:r>
          </w:p>
        </w:tc>
        <w:tc>
          <w:tcPr>
            <w:tcW w:w="1588" w:type="dxa"/>
            <w:noWrap/>
            <w:vAlign w:val="bottom"/>
            <w:hideMark/>
          </w:tcPr>
          <w:p w14:paraId="20B3C451"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1769 (81.6)</w:t>
            </w:r>
          </w:p>
        </w:tc>
        <w:tc>
          <w:tcPr>
            <w:tcW w:w="779" w:type="dxa"/>
            <w:noWrap/>
            <w:hideMark/>
          </w:tcPr>
          <w:p w14:paraId="2B7F1492" w14:textId="77777777" w:rsidR="009C47C6" w:rsidRPr="009C47C6" w:rsidRDefault="009C47C6" w:rsidP="002B44F2">
            <w:pPr>
              <w:jc w:val="center"/>
              <w:rPr>
                <w:rFonts w:ascii="Times" w:hAnsi="Times"/>
                <w:color w:val="000000"/>
                <w:sz w:val="20"/>
                <w:szCs w:val="20"/>
              </w:rPr>
            </w:pPr>
          </w:p>
        </w:tc>
      </w:tr>
      <w:tr w:rsidR="009C47C6" w:rsidRPr="005B33CB" w14:paraId="020C3BCE" w14:textId="77777777" w:rsidTr="002B44F2">
        <w:trPr>
          <w:trHeight w:val="295"/>
        </w:trPr>
        <w:tc>
          <w:tcPr>
            <w:tcW w:w="2263" w:type="dxa"/>
            <w:noWrap/>
          </w:tcPr>
          <w:p w14:paraId="002E3F4B" w14:textId="77777777" w:rsidR="009C47C6" w:rsidRPr="009C47C6" w:rsidRDefault="009C47C6" w:rsidP="002B44F2">
            <w:pPr>
              <w:rPr>
                <w:rFonts w:ascii="Times" w:hAnsi="Times"/>
                <w:sz w:val="20"/>
                <w:szCs w:val="20"/>
                <w:lang w:val="en-US"/>
              </w:rPr>
            </w:pPr>
            <w:r w:rsidRPr="009C47C6">
              <w:rPr>
                <w:rFonts w:ascii="Times" w:hAnsi="Times"/>
                <w:bCs/>
                <w:sz w:val="20"/>
                <w:szCs w:val="20"/>
                <w:lang w:val="en-US"/>
              </w:rPr>
              <w:t>Arterial blood gas, day of admission</w:t>
            </w:r>
          </w:p>
        </w:tc>
        <w:tc>
          <w:tcPr>
            <w:tcW w:w="1560" w:type="dxa"/>
            <w:noWrap/>
          </w:tcPr>
          <w:p w14:paraId="093ED274" w14:textId="77777777" w:rsidR="009C47C6" w:rsidRPr="009C47C6" w:rsidRDefault="009C47C6" w:rsidP="002B44F2">
            <w:pPr>
              <w:jc w:val="center"/>
              <w:rPr>
                <w:rFonts w:ascii="Times" w:hAnsi="Times"/>
                <w:color w:val="000000"/>
                <w:sz w:val="20"/>
                <w:szCs w:val="20"/>
                <w:lang w:val="en-US"/>
              </w:rPr>
            </w:pPr>
          </w:p>
        </w:tc>
        <w:tc>
          <w:tcPr>
            <w:tcW w:w="1417" w:type="dxa"/>
            <w:noWrap/>
          </w:tcPr>
          <w:p w14:paraId="4A1C5414" w14:textId="77777777" w:rsidR="009C47C6" w:rsidRPr="009C47C6" w:rsidRDefault="009C47C6" w:rsidP="002B44F2">
            <w:pPr>
              <w:jc w:val="center"/>
              <w:rPr>
                <w:rFonts w:ascii="Times" w:hAnsi="Times"/>
                <w:color w:val="000000"/>
                <w:sz w:val="20"/>
                <w:szCs w:val="20"/>
                <w:lang w:val="en-US"/>
              </w:rPr>
            </w:pPr>
          </w:p>
        </w:tc>
        <w:tc>
          <w:tcPr>
            <w:tcW w:w="764" w:type="dxa"/>
            <w:noWrap/>
          </w:tcPr>
          <w:p w14:paraId="3BD2645D" w14:textId="77777777" w:rsidR="009C47C6" w:rsidRPr="009C47C6" w:rsidRDefault="009C47C6" w:rsidP="002B44F2">
            <w:pPr>
              <w:jc w:val="center"/>
              <w:rPr>
                <w:rFonts w:ascii="Times" w:hAnsi="Times"/>
                <w:color w:val="000000"/>
                <w:sz w:val="20"/>
                <w:szCs w:val="20"/>
                <w:lang w:val="en-US"/>
              </w:rPr>
            </w:pPr>
          </w:p>
        </w:tc>
        <w:tc>
          <w:tcPr>
            <w:tcW w:w="236" w:type="dxa"/>
            <w:tcBorders>
              <w:top w:val="nil"/>
              <w:bottom w:val="nil"/>
            </w:tcBorders>
            <w:noWrap/>
          </w:tcPr>
          <w:p w14:paraId="11611DED" w14:textId="77777777" w:rsidR="009C47C6" w:rsidRPr="009C47C6" w:rsidRDefault="009C47C6" w:rsidP="002B44F2">
            <w:pPr>
              <w:jc w:val="center"/>
              <w:rPr>
                <w:rFonts w:ascii="Times" w:hAnsi="Times"/>
                <w:sz w:val="20"/>
                <w:szCs w:val="20"/>
                <w:lang w:val="en-US"/>
              </w:rPr>
            </w:pPr>
          </w:p>
        </w:tc>
        <w:tc>
          <w:tcPr>
            <w:tcW w:w="1560" w:type="dxa"/>
            <w:noWrap/>
          </w:tcPr>
          <w:p w14:paraId="55C5D447" w14:textId="77777777" w:rsidR="009C47C6" w:rsidRPr="009C47C6" w:rsidRDefault="009C47C6" w:rsidP="002B44F2">
            <w:pPr>
              <w:jc w:val="center"/>
              <w:rPr>
                <w:rFonts w:ascii="Times" w:hAnsi="Times"/>
                <w:color w:val="000000"/>
                <w:sz w:val="20"/>
                <w:szCs w:val="20"/>
                <w:lang w:val="en-US"/>
              </w:rPr>
            </w:pPr>
          </w:p>
        </w:tc>
        <w:tc>
          <w:tcPr>
            <w:tcW w:w="1588" w:type="dxa"/>
            <w:noWrap/>
          </w:tcPr>
          <w:p w14:paraId="216D9710" w14:textId="77777777" w:rsidR="009C47C6" w:rsidRPr="009C47C6" w:rsidRDefault="009C47C6" w:rsidP="002B44F2">
            <w:pPr>
              <w:jc w:val="center"/>
              <w:rPr>
                <w:rFonts w:ascii="Times" w:hAnsi="Times"/>
                <w:color w:val="000000"/>
                <w:sz w:val="20"/>
                <w:szCs w:val="20"/>
                <w:lang w:val="en-US"/>
              </w:rPr>
            </w:pPr>
          </w:p>
        </w:tc>
        <w:tc>
          <w:tcPr>
            <w:tcW w:w="779" w:type="dxa"/>
            <w:noWrap/>
          </w:tcPr>
          <w:p w14:paraId="0449108A" w14:textId="77777777" w:rsidR="009C47C6" w:rsidRPr="009C47C6" w:rsidRDefault="009C47C6" w:rsidP="002B44F2">
            <w:pPr>
              <w:jc w:val="center"/>
              <w:rPr>
                <w:rFonts w:ascii="Times" w:hAnsi="Times"/>
                <w:color w:val="000000"/>
                <w:sz w:val="20"/>
                <w:szCs w:val="20"/>
                <w:lang w:val="en-US"/>
              </w:rPr>
            </w:pPr>
          </w:p>
        </w:tc>
      </w:tr>
      <w:tr w:rsidR="009C47C6" w:rsidRPr="009C47C6" w14:paraId="24E23DEC" w14:textId="77777777" w:rsidTr="002B44F2">
        <w:trPr>
          <w:trHeight w:val="295"/>
        </w:trPr>
        <w:tc>
          <w:tcPr>
            <w:tcW w:w="2263" w:type="dxa"/>
            <w:noWrap/>
            <w:hideMark/>
          </w:tcPr>
          <w:p w14:paraId="2A5EEDC2" w14:textId="77777777" w:rsidR="009C47C6" w:rsidRPr="009C47C6" w:rsidRDefault="009C47C6" w:rsidP="002B44F2">
            <w:pPr>
              <w:ind w:firstLine="447"/>
              <w:rPr>
                <w:rFonts w:ascii="Times" w:hAnsi="Times"/>
                <w:bCs/>
                <w:sz w:val="20"/>
                <w:szCs w:val="20"/>
                <w:lang w:val="en-US"/>
              </w:rPr>
            </w:pPr>
            <w:r w:rsidRPr="009C47C6">
              <w:rPr>
                <w:rFonts w:ascii="Times" w:hAnsi="Times"/>
                <w:bCs/>
                <w:sz w:val="20"/>
                <w:szCs w:val="20"/>
                <w:lang w:val="en-US"/>
              </w:rPr>
              <w:t>PaO2 , mmHg</w:t>
            </w:r>
          </w:p>
        </w:tc>
        <w:tc>
          <w:tcPr>
            <w:tcW w:w="1560" w:type="dxa"/>
            <w:noWrap/>
            <w:vAlign w:val="bottom"/>
            <w:hideMark/>
          </w:tcPr>
          <w:p w14:paraId="16D3ED7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93.92 (39.24)</w:t>
            </w:r>
          </w:p>
        </w:tc>
        <w:tc>
          <w:tcPr>
            <w:tcW w:w="1417" w:type="dxa"/>
            <w:noWrap/>
            <w:vAlign w:val="bottom"/>
            <w:hideMark/>
          </w:tcPr>
          <w:p w14:paraId="5B4AC63A"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198.80 (98.85)</w:t>
            </w:r>
          </w:p>
        </w:tc>
        <w:tc>
          <w:tcPr>
            <w:tcW w:w="764" w:type="dxa"/>
            <w:noWrap/>
            <w:vAlign w:val="bottom"/>
            <w:hideMark/>
          </w:tcPr>
          <w:p w14:paraId="5EA3758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1.395</w:t>
            </w:r>
          </w:p>
        </w:tc>
        <w:tc>
          <w:tcPr>
            <w:tcW w:w="236" w:type="dxa"/>
            <w:tcBorders>
              <w:top w:val="nil"/>
              <w:bottom w:val="nil"/>
            </w:tcBorders>
            <w:noWrap/>
            <w:hideMark/>
          </w:tcPr>
          <w:p w14:paraId="3FE0FA23"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34E8E3BD"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95.31 (39.64)</w:t>
            </w:r>
          </w:p>
        </w:tc>
        <w:tc>
          <w:tcPr>
            <w:tcW w:w="1588" w:type="dxa"/>
            <w:noWrap/>
            <w:vAlign w:val="bottom"/>
            <w:hideMark/>
          </w:tcPr>
          <w:p w14:paraId="65758706"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198.92 (99.02)</w:t>
            </w:r>
          </w:p>
        </w:tc>
        <w:tc>
          <w:tcPr>
            <w:tcW w:w="779" w:type="dxa"/>
            <w:noWrap/>
            <w:vAlign w:val="bottom"/>
            <w:hideMark/>
          </w:tcPr>
          <w:p w14:paraId="68C9E85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1.374</w:t>
            </w:r>
          </w:p>
        </w:tc>
      </w:tr>
      <w:tr w:rsidR="009C47C6" w:rsidRPr="009C47C6" w14:paraId="6082405D" w14:textId="77777777" w:rsidTr="002B44F2">
        <w:trPr>
          <w:trHeight w:val="295"/>
        </w:trPr>
        <w:tc>
          <w:tcPr>
            <w:tcW w:w="2263" w:type="dxa"/>
            <w:noWrap/>
            <w:hideMark/>
          </w:tcPr>
          <w:p w14:paraId="166E600D" w14:textId="77777777" w:rsidR="009C47C6" w:rsidRPr="009C47C6" w:rsidRDefault="009C47C6" w:rsidP="002B44F2">
            <w:pPr>
              <w:ind w:firstLine="447"/>
              <w:rPr>
                <w:rFonts w:ascii="Times" w:hAnsi="Times"/>
                <w:bCs/>
                <w:sz w:val="20"/>
                <w:szCs w:val="20"/>
                <w:lang w:val="en-US"/>
              </w:rPr>
            </w:pPr>
            <w:r w:rsidRPr="009C47C6">
              <w:rPr>
                <w:rFonts w:ascii="Times" w:hAnsi="Times"/>
                <w:bCs/>
                <w:sz w:val="20"/>
                <w:szCs w:val="20"/>
                <w:lang w:val="en-US"/>
              </w:rPr>
              <w:t>FiO2, %</w:t>
            </w:r>
          </w:p>
        </w:tc>
        <w:tc>
          <w:tcPr>
            <w:tcW w:w="1560" w:type="dxa"/>
            <w:noWrap/>
            <w:vAlign w:val="bottom"/>
            <w:hideMark/>
          </w:tcPr>
          <w:p w14:paraId="236799F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50 (23)</w:t>
            </w:r>
          </w:p>
        </w:tc>
        <w:tc>
          <w:tcPr>
            <w:tcW w:w="1417" w:type="dxa"/>
            <w:noWrap/>
            <w:vAlign w:val="bottom"/>
            <w:hideMark/>
          </w:tcPr>
          <w:p w14:paraId="588B020E"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86 (17)</w:t>
            </w:r>
          </w:p>
        </w:tc>
        <w:tc>
          <w:tcPr>
            <w:tcW w:w="764" w:type="dxa"/>
            <w:noWrap/>
            <w:vAlign w:val="bottom"/>
            <w:hideMark/>
          </w:tcPr>
          <w:p w14:paraId="67DAC50D"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1.735</w:t>
            </w:r>
          </w:p>
        </w:tc>
        <w:tc>
          <w:tcPr>
            <w:tcW w:w="236" w:type="dxa"/>
            <w:tcBorders>
              <w:top w:val="nil"/>
              <w:bottom w:val="nil"/>
            </w:tcBorders>
            <w:noWrap/>
            <w:hideMark/>
          </w:tcPr>
          <w:p w14:paraId="4EC66820"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2C957CC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45 (15.01)</w:t>
            </w:r>
          </w:p>
        </w:tc>
        <w:tc>
          <w:tcPr>
            <w:tcW w:w="1588" w:type="dxa"/>
            <w:noWrap/>
            <w:vAlign w:val="bottom"/>
            <w:hideMark/>
          </w:tcPr>
          <w:p w14:paraId="7DDFA584"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85 (16.60)</w:t>
            </w:r>
          </w:p>
        </w:tc>
        <w:tc>
          <w:tcPr>
            <w:tcW w:w="779" w:type="dxa"/>
            <w:noWrap/>
            <w:vAlign w:val="bottom"/>
            <w:hideMark/>
          </w:tcPr>
          <w:p w14:paraId="07DDBC0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2.608</w:t>
            </w:r>
          </w:p>
        </w:tc>
      </w:tr>
      <w:tr w:rsidR="009C47C6" w:rsidRPr="009C47C6" w14:paraId="05A4F71C" w14:textId="77777777" w:rsidTr="002B44F2">
        <w:trPr>
          <w:trHeight w:val="295"/>
        </w:trPr>
        <w:tc>
          <w:tcPr>
            <w:tcW w:w="2263" w:type="dxa"/>
            <w:noWrap/>
            <w:hideMark/>
          </w:tcPr>
          <w:p w14:paraId="7FEC0CFE" w14:textId="77777777" w:rsidR="009C47C6" w:rsidRPr="009C47C6" w:rsidRDefault="009C47C6" w:rsidP="002B44F2">
            <w:pPr>
              <w:ind w:firstLine="447"/>
              <w:rPr>
                <w:rFonts w:ascii="Times" w:hAnsi="Times"/>
                <w:bCs/>
                <w:sz w:val="20"/>
                <w:szCs w:val="20"/>
                <w:lang w:val="en-US"/>
              </w:rPr>
            </w:pPr>
            <w:r w:rsidRPr="009C47C6">
              <w:rPr>
                <w:rFonts w:ascii="Times" w:hAnsi="Times"/>
                <w:bCs/>
                <w:sz w:val="20"/>
                <w:szCs w:val="20"/>
                <w:lang w:val="en-US"/>
              </w:rPr>
              <w:t>PaO2/FiO2, mmHg</w:t>
            </w:r>
          </w:p>
        </w:tc>
        <w:tc>
          <w:tcPr>
            <w:tcW w:w="1560" w:type="dxa"/>
            <w:noWrap/>
            <w:vAlign w:val="bottom"/>
            <w:hideMark/>
          </w:tcPr>
          <w:p w14:paraId="1DBB6AF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218 (123)</w:t>
            </w:r>
          </w:p>
        </w:tc>
        <w:tc>
          <w:tcPr>
            <w:tcW w:w="1417" w:type="dxa"/>
            <w:noWrap/>
            <w:vAlign w:val="bottom"/>
            <w:hideMark/>
          </w:tcPr>
          <w:p w14:paraId="3A03D8A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233 (104)</w:t>
            </w:r>
          </w:p>
        </w:tc>
        <w:tc>
          <w:tcPr>
            <w:tcW w:w="764" w:type="dxa"/>
            <w:noWrap/>
            <w:vAlign w:val="bottom"/>
            <w:hideMark/>
          </w:tcPr>
          <w:p w14:paraId="409B64B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0.136</w:t>
            </w:r>
          </w:p>
        </w:tc>
        <w:tc>
          <w:tcPr>
            <w:tcW w:w="236" w:type="dxa"/>
            <w:tcBorders>
              <w:top w:val="nil"/>
              <w:bottom w:val="nil"/>
            </w:tcBorders>
            <w:noWrap/>
            <w:hideMark/>
          </w:tcPr>
          <w:p w14:paraId="2473CFD2"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09F8712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235 (113.54)</w:t>
            </w:r>
          </w:p>
        </w:tc>
        <w:tc>
          <w:tcPr>
            <w:tcW w:w="1588" w:type="dxa"/>
            <w:noWrap/>
            <w:vAlign w:val="bottom"/>
            <w:hideMark/>
          </w:tcPr>
          <w:p w14:paraId="1B189731"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234 (104.25)</w:t>
            </w:r>
          </w:p>
        </w:tc>
        <w:tc>
          <w:tcPr>
            <w:tcW w:w="779" w:type="dxa"/>
            <w:noWrap/>
            <w:vAlign w:val="bottom"/>
            <w:hideMark/>
          </w:tcPr>
          <w:p w14:paraId="196CFFF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0.011</w:t>
            </w:r>
          </w:p>
        </w:tc>
      </w:tr>
      <w:tr w:rsidR="009C47C6" w:rsidRPr="009C47C6" w14:paraId="41424A06" w14:textId="77777777" w:rsidTr="002B44F2">
        <w:trPr>
          <w:trHeight w:val="295"/>
        </w:trPr>
        <w:tc>
          <w:tcPr>
            <w:tcW w:w="2263" w:type="dxa"/>
            <w:noWrap/>
            <w:hideMark/>
          </w:tcPr>
          <w:p w14:paraId="24A8A61F" w14:textId="77777777" w:rsidR="009C47C6" w:rsidRPr="009C47C6" w:rsidRDefault="009C47C6" w:rsidP="002B44F2">
            <w:pPr>
              <w:ind w:firstLine="447"/>
              <w:rPr>
                <w:rFonts w:ascii="Times" w:hAnsi="Times"/>
                <w:bCs/>
                <w:sz w:val="20"/>
                <w:szCs w:val="20"/>
                <w:lang w:val="en-US"/>
              </w:rPr>
            </w:pPr>
            <w:r w:rsidRPr="009C47C6">
              <w:rPr>
                <w:rFonts w:ascii="Times" w:hAnsi="Times"/>
                <w:bCs/>
                <w:sz w:val="20"/>
                <w:szCs w:val="20"/>
                <w:lang w:val="en-US"/>
              </w:rPr>
              <w:t>PaCO2, mmHg</w:t>
            </w:r>
          </w:p>
        </w:tc>
        <w:tc>
          <w:tcPr>
            <w:tcW w:w="1560" w:type="dxa"/>
            <w:noWrap/>
            <w:vAlign w:val="bottom"/>
            <w:hideMark/>
          </w:tcPr>
          <w:p w14:paraId="74F9A88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36.55 (12.25)</w:t>
            </w:r>
          </w:p>
        </w:tc>
        <w:tc>
          <w:tcPr>
            <w:tcW w:w="1417" w:type="dxa"/>
            <w:noWrap/>
            <w:vAlign w:val="bottom"/>
            <w:hideMark/>
          </w:tcPr>
          <w:p w14:paraId="28C36F3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38.48 (13.35)</w:t>
            </w:r>
          </w:p>
        </w:tc>
        <w:tc>
          <w:tcPr>
            <w:tcW w:w="764" w:type="dxa"/>
            <w:noWrap/>
            <w:vAlign w:val="bottom"/>
            <w:hideMark/>
          </w:tcPr>
          <w:p w14:paraId="6C8EEDC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0.151</w:t>
            </w:r>
          </w:p>
        </w:tc>
        <w:tc>
          <w:tcPr>
            <w:tcW w:w="236" w:type="dxa"/>
            <w:tcBorders>
              <w:top w:val="nil"/>
              <w:bottom w:val="nil"/>
            </w:tcBorders>
            <w:noWrap/>
            <w:hideMark/>
          </w:tcPr>
          <w:p w14:paraId="424569E6"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7BFC7EC8"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36.28 (11.96)</w:t>
            </w:r>
          </w:p>
        </w:tc>
        <w:tc>
          <w:tcPr>
            <w:tcW w:w="1588" w:type="dxa"/>
            <w:noWrap/>
            <w:vAlign w:val="bottom"/>
            <w:hideMark/>
          </w:tcPr>
          <w:p w14:paraId="2098C3E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38.48 (13.35)</w:t>
            </w:r>
          </w:p>
        </w:tc>
        <w:tc>
          <w:tcPr>
            <w:tcW w:w="779" w:type="dxa"/>
            <w:noWrap/>
            <w:vAlign w:val="bottom"/>
            <w:hideMark/>
          </w:tcPr>
          <w:p w14:paraId="1F9F671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0.174</w:t>
            </w:r>
          </w:p>
        </w:tc>
      </w:tr>
      <w:tr w:rsidR="009C47C6" w:rsidRPr="009C47C6" w14:paraId="7926B76A" w14:textId="77777777" w:rsidTr="002B44F2">
        <w:trPr>
          <w:trHeight w:val="295"/>
        </w:trPr>
        <w:tc>
          <w:tcPr>
            <w:tcW w:w="2263" w:type="dxa"/>
            <w:noWrap/>
          </w:tcPr>
          <w:p w14:paraId="271EA744" w14:textId="77777777" w:rsidR="009C47C6" w:rsidRPr="009C47C6" w:rsidRDefault="009C47C6" w:rsidP="002B44F2">
            <w:pPr>
              <w:rPr>
                <w:rFonts w:ascii="Times" w:hAnsi="Times"/>
                <w:bCs/>
                <w:sz w:val="20"/>
                <w:szCs w:val="20"/>
                <w:lang w:val="en-US"/>
              </w:rPr>
            </w:pPr>
            <w:r w:rsidRPr="009C47C6">
              <w:rPr>
                <w:rFonts w:ascii="Times" w:hAnsi="Times"/>
                <w:bCs/>
                <w:sz w:val="20"/>
                <w:szCs w:val="20"/>
                <w:lang w:val="en-US"/>
              </w:rPr>
              <w:t>Ventilator setting</w:t>
            </w:r>
          </w:p>
        </w:tc>
        <w:tc>
          <w:tcPr>
            <w:tcW w:w="1560" w:type="dxa"/>
            <w:noWrap/>
          </w:tcPr>
          <w:p w14:paraId="5E03A26F" w14:textId="77777777" w:rsidR="009C47C6" w:rsidRPr="009C47C6" w:rsidRDefault="009C47C6" w:rsidP="002B44F2">
            <w:pPr>
              <w:jc w:val="center"/>
              <w:rPr>
                <w:rFonts w:ascii="Times" w:hAnsi="Times"/>
                <w:color w:val="000000"/>
                <w:sz w:val="20"/>
                <w:szCs w:val="20"/>
              </w:rPr>
            </w:pPr>
          </w:p>
        </w:tc>
        <w:tc>
          <w:tcPr>
            <w:tcW w:w="1417" w:type="dxa"/>
            <w:noWrap/>
          </w:tcPr>
          <w:p w14:paraId="4C7B6825" w14:textId="77777777" w:rsidR="009C47C6" w:rsidRPr="009C47C6" w:rsidRDefault="009C47C6" w:rsidP="002B44F2">
            <w:pPr>
              <w:jc w:val="center"/>
              <w:rPr>
                <w:rFonts w:ascii="Times" w:hAnsi="Times"/>
                <w:color w:val="000000"/>
                <w:sz w:val="20"/>
                <w:szCs w:val="20"/>
              </w:rPr>
            </w:pPr>
          </w:p>
        </w:tc>
        <w:tc>
          <w:tcPr>
            <w:tcW w:w="764" w:type="dxa"/>
            <w:noWrap/>
          </w:tcPr>
          <w:p w14:paraId="35573BE4" w14:textId="77777777" w:rsidR="009C47C6" w:rsidRPr="009C47C6" w:rsidRDefault="009C47C6" w:rsidP="002B44F2">
            <w:pPr>
              <w:jc w:val="center"/>
              <w:rPr>
                <w:rFonts w:ascii="Times" w:hAnsi="Times"/>
                <w:color w:val="000000"/>
                <w:sz w:val="20"/>
                <w:szCs w:val="20"/>
              </w:rPr>
            </w:pPr>
          </w:p>
        </w:tc>
        <w:tc>
          <w:tcPr>
            <w:tcW w:w="236" w:type="dxa"/>
            <w:tcBorders>
              <w:top w:val="nil"/>
              <w:bottom w:val="nil"/>
            </w:tcBorders>
            <w:noWrap/>
          </w:tcPr>
          <w:p w14:paraId="6EA17B9B" w14:textId="77777777" w:rsidR="009C47C6" w:rsidRPr="009C47C6" w:rsidRDefault="009C47C6" w:rsidP="002B44F2">
            <w:pPr>
              <w:jc w:val="center"/>
              <w:rPr>
                <w:rFonts w:ascii="Times" w:hAnsi="Times"/>
                <w:color w:val="000000"/>
                <w:sz w:val="20"/>
                <w:szCs w:val="20"/>
              </w:rPr>
            </w:pPr>
          </w:p>
        </w:tc>
        <w:tc>
          <w:tcPr>
            <w:tcW w:w="1560" w:type="dxa"/>
            <w:noWrap/>
          </w:tcPr>
          <w:p w14:paraId="440FEB16" w14:textId="77777777" w:rsidR="009C47C6" w:rsidRPr="009C47C6" w:rsidRDefault="009C47C6" w:rsidP="002B44F2">
            <w:pPr>
              <w:jc w:val="center"/>
              <w:rPr>
                <w:rFonts w:ascii="Times" w:hAnsi="Times"/>
                <w:color w:val="000000"/>
                <w:sz w:val="20"/>
                <w:szCs w:val="20"/>
              </w:rPr>
            </w:pPr>
          </w:p>
        </w:tc>
        <w:tc>
          <w:tcPr>
            <w:tcW w:w="1588" w:type="dxa"/>
            <w:noWrap/>
          </w:tcPr>
          <w:p w14:paraId="31BA758C" w14:textId="77777777" w:rsidR="009C47C6" w:rsidRPr="009C47C6" w:rsidRDefault="009C47C6" w:rsidP="002B44F2">
            <w:pPr>
              <w:jc w:val="center"/>
              <w:rPr>
                <w:rFonts w:ascii="Times" w:hAnsi="Times"/>
                <w:color w:val="000000"/>
                <w:sz w:val="20"/>
                <w:szCs w:val="20"/>
              </w:rPr>
            </w:pPr>
          </w:p>
        </w:tc>
        <w:tc>
          <w:tcPr>
            <w:tcW w:w="779" w:type="dxa"/>
            <w:noWrap/>
          </w:tcPr>
          <w:p w14:paraId="593C4B6F" w14:textId="77777777" w:rsidR="009C47C6" w:rsidRPr="009C47C6" w:rsidRDefault="009C47C6" w:rsidP="002B44F2">
            <w:pPr>
              <w:jc w:val="center"/>
              <w:rPr>
                <w:rFonts w:ascii="Times" w:hAnsi="Times"/>
                <w:color w:val="000000"/>
                <w:sz w:val="20"/>
                <w:szCs w:val="20"/>
              </w:rPr>
            </w:pPr>
          </w:p>
        </w:tc>
      </w:tr>
      <w:tr w:rsidR="009C47C6" w:rsidRPr="009C47C6" w14:paraId="29553E3A" w14:textId="77777777" w:rsidTr="002B44F2">
        <w:trPr>
          <w:trHeight w:val="295"/>
        </w:trPr>
        <w:tc>
          <w:tcPr>
            <w:tcW w:w="2263" w:type="dxa"/>
            <w:noWrap/>
            <w:hideMark/>
          </w:tcPr>
          <w:p w14:paraId="5D575265" w14:textId="77777777" w:rsidR="009C47C6" w:rsidRPr="009C47C6" w:rsidRDefault="009C47C6" w:rsidP="002B44F2">
            <w:pPr>
              <w:ind w:firstLine="447"/>
              <w:rPr>
                <w:rFonts w:ascii="Times" w:hAnsi="Times"/>
                <w:bCs/>
                <w:sz w:val="20"/>
                <w:szCs w:val="20"/>
                <w:lang w:val="en-US"/>
              </w:rPr>
            </w:pPr>
            <w:r w:rsidRPr="009C47C6">
              <w:rPr>
                <w:rFonts w:ascii="Times" w:hAnsi="Times"/>
                <w:bCs/>
                <w:sz w:val="20"/>
                <w:szCs w:val="20"/>
                <w:lang w:val="en-US"/>
              </w:rPr>
              <w:t>Tidal volume, ml/Kg PBW</w:t>
            </w:r>
          </w:p>
        </w:tc>
        <w:tc>
          <w:tcPr>
            <w:tcW w:w="1560" w:type="dxa"/>
            <w:noWrap/>
            <w:vAlign w:val="bottom"/>
            <w:hideMark/>
          </w:tcPr>
          <w:p w14:paraId="7A00D45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6.66 (1.60)</w:t>
            </w:r>
          </w:p>
        </w:tc>
        <w:tc>
          <w:tcPr>
            <w:tcW w:w="1417" w:type="dxa"/>
            <w:noWrap/>
            <w:vAlign w:val="bottom"/>
            <w:hideMark/>
          </w:tcPr>
          <w:p w14:paraId="0CDE094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6.81 (1.62)</w:t>
            </w:r>
          </w:p>
        </w:tc>
        <w:tc>
          <w:tcPr>
            <w:tcW w:w="764" w:type="dxa"/>
            <w:noWrap/>
            <w:vAlign w:val="bottom"/>
            <w:hideMark/>
          </w:tcPr>
          <w:p w14:paraId="3D16F1B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0.099</w:t>
            </w:r>
          </w:p>
        </w:tc>
        <w:tc>
          <w:tcPr>
            <w:tcW w:w="236" w:type="dxa"/>
            <w:tcBorders>
              <w:top w:val="nil"/>
              <w:bottom w:val="nil"/>
            </w:tcBorders>
            <w:noWrap/>
            <w:hideMark/>
          </w:tcPr>
          <w:p w14:paraId="3442C14F"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7FFEBB6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6.67 (1.74)</w:t>
            </w:r>
          </w:p>
        </w:tc>
        <w:tc>
          <w:tcPr>
            <w:tcW w:w="1588" w:type="dxa"/>
            <w:noWrap/>
            <w:vAlign w:val="bottom"/>
            <w:hideMark/>
          </w:tcPr>
          <w:p w14:paraId="6A68581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6.80 (1.60)</w:t>
            </w:r>
          </w:p>
        </w:tc>
        <w:tc>
          <w:tcPr>
            <w:tcW w:w="779" w:type="dxa"/>
            <w:noWrap/>
            <w:vAlign w:val="bottom"/>
            <w:hideMark/>
          </w:tcPr>
          <w:p w14:paraId="4008B6AF"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0.081</w:t>
            </w:r>
          </w:p>
        </w:tc>
      </w:tr>
      <w:tr w:rsidR="009C47C6" w:rsidRPr="009C47C6" w14:paraId="2EEDFABB" w14:textId="77777777" w:rsidTr="002B44F2">
        <w:trPr>
          <w:trHeight w:val="295"/>
        </w:trPr>
        <w:tc>
          <w:tcPr>
            <w:tcW w:w="2263" w:type="dxa"/>
            <w:noWrap/>
            <w:hideMark/>
          </w:tcPr>
          <w:p w14:paraId="46410B11" w14:textId="77777777" w:rsidR="009C47C6" w:rsidRPr="009C47C6" w:rsidRDefault="009C47C6" w:rsidP="002B44F2">
            <w:pPr>
              <w:ind w:firstLine="447"/>
              <w:rPr>
                <w:rFonts w:ascii="Times" w:hAnsi="Times"/>
                <w:bCs/>
                <w:sz w:val="20"/>
                <w:szCs w:val="20"/>
                <w:lang w:val="en-US"/>
              </w:rPr>
            </w:pPr>
            <w:r w:rsidRPr="009C47C6">
              <w:rPr>
                <w:rFonts w:ascii="Times" w:hAnsi="Times"/>
                <w:bCs/>
                <w:sz w:val="20"/>
                <w:szCs w:val="20"/>
                <w:lang w:val="en-US"/>
              </w:rPr>
              <w:t>PEEP, cmH20</w:t>
            </w:r>
          </w:p>
        </w:tc>
        <w:tc>
          <w:tcPr>
            <w:tcW w:w="1560" w:type="dxa"/>
            <w:noWrap/>
            <w:vAlign w:val="bottom"/>
            <w:hideMark/>
          </w:tcPr>
          <w:p w14:paraId="48525667"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8.13 (3.63)</w:t>
            </w:r>
          </w:p>
        </w:tc>
        <w:tc>
          <w:tcPr>
            <w:tcW w:w="1417" w:type="dxa"/>
            <w:noWrap/>
            <w:vAlign w:val="bottom"/>
            <w:hideMark/>
          </w:tcPr>
          <w:p w14:paraId="19C99559"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8.00 (3.55)</w:t>
            </w:r>
          </w:p>
        </w:tc>
        <w:tc>
          <w:tcPr>
            <w:tcW w:w="764" w:type="dxa"/>
            <w:noWrap/>
            <w:vAlign w:val="bottom"/>
            <w:hideMark/>
          </w:tcPr>
          <w:p w14:paraId="6573285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0.035</w:t>
            </w:r>
          </w:p>
        </w:tc>
        <w:tc>
          <w:tcPr>
            <w:tcW w:w="236" w:type="dxa"/>
            <w:tcBorders>
              <w:top w:val="nil"/>
              <w:bottom w:val="nil"/>
            </w:tcBorders>
            <w:noWrap/>
            <w:hideMark/>
          </w:tcPr>
          <w:p w14:paraId="0DDF3D24"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4839560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 (3)</w:t>
            </w:r>
          </w:p>
        </w:tc>
        <w:tc>
          <w:tcPr>
            <w:tcW w:w="1588" w:type="dxa"/>
            <w:noWrap/>
            <w:vAlign w:val="bottom"/>
            <w:hideMark/>
          </w:tcPr>
          <w:p w14:paraId="5AA572F3"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 (4)</w:t>
            </w:r>
          </w:p>
        </w:tc>
        <w:tc>
          <w:tcPr>
            <w:tcW w:w="779" w:type="dxa"/>
            <w:noWrap/>
            <w:vAlign w:val="bottom"/>
            <w:hideMark/>
          </w:tcPr>
          <w:p w14:paraId="1837C785"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0.055</w:t>
            </w:r>
          </w:p>
        </w:tc>
      </w:tr>
      <w:tr w:rsidR="009C47C6" w:rsidRPr="009C47C6" w14:paraId="1C14C8D0" w14:textId="77777777" w:rsidTr="002B44F2">
        <w:trPr>
          <w:trHeight w:val="295"/>
        </w:trPr>
        <w:tc>
          <w:tcPr>
            <w:tcW w:w="2263" w:type="dxa"/>
            <w:noWrap/>
            <w:hideMark/>
          </w:tcPr>
          <w:p w14:paraId="7AB8A15C" w14:textId="77777777" w:rsidR="009C47C6" w:rsidRPr="009C47C6" w:rsidRDefault="009C47C6" w:rsidP="002B44F2">
            <w:pPr>
              <w:rPr>
                <w:rFonts w:ascii="Times" w:hAnsi="Times"/>
                <w:color w:val="000000"/>
                <w:sz w:val="20"/>
                <w:szCs w:val="20"/>
                <w:lang w:val="en-US"/>
              </w:rPr>
            </w:pPr>
            <w:r w:rsidRPr="009C47C6">
              <w:rPr>
                <w:rFonts w:ascii="Times" w:hAnsi="Times"/>
                <w:color w:val="000000"/>
                <w:sz w:val="20"/>
                <w:szCs w:val="20"/>
                <w:lang w:val="en-US"/>
              </w:rPr>
              <w:t xml:space="preserve"> </w:t>
            </w:r>
            <w:r w:rsidRPr="009C47C6">
              <w:rPr>
                <w:rFonts w:ascii="Times" w:hAnsi="Times"/>
                <w:bCs/>
                <w:sz w:val="20"/>
                <w:szCs w:val="20"/>
                <w:lang w:val="en-US"/>
              </w:rPr>
              <w:t xml:space="preserve">Vasopressors use, day of admission  </w:t>
            </w:r>
          </w:p>
        </w:tc>
        <w:tc>
          <w:tcPr>
            <w:tcW w:w="1560" w:type="dxa"/>
            <w:noWrap/>
            <w:vAlign w:val="bottom"/>
            <w:hideMark/>
          </w:tcPr>
          <w:p w14:paraId="181346ED"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2915 (39.7)</w:t>
            </w:r>
          </w:p>
        </w:tc>
        <w:tc>
          <w:tcPr>
            <w:tcW w:w="1417" w:type="dxa"/>
            <w:noWrap/>
            <w:vAlign w:val="bottom"/>
            <w:hideMark/>
          </w:tcPr>
          <w:p w14:paraId="3694B95B"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829 (37.7)</w:t>
            </w:r>
          </w:p>
        </w:tc>
        <w:tc>
          <w:tcPr>
            <w:tcW w:w="764" w:type="dxa"/>
            <w:noWrap/>
            <w:vAlign w:val="bottom"/>
            <w:hideMark/>
          </w:tcPr>
          <w:p w14:paraId="0297A7F0"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0.042</w:t>
            </w:r>
          </w:p>
        </w:tc>
        <w:tc>
          <w:tcPr>
            <w:tcW w:w="236" w:type="dxa"/>
            <w:tcBorders>
              <w:top w:val="nil"/>
            </w:tcBorders>
            <w:noWrap/>
            <w:hideMark/>
          </w:tcPr>
          <w:p w14:paraId="0F12476E" w14:textId="77777777" w:rsidR="009C47C6" w:rsidRPr="009C47C6" w:rsidRDefault="009C47C6" w:rsidP="002B44F2">
            <w:pPr>
              <w:jc w:val="center"/>
              <w:rPr>
                <w:rFonts w:ascii="Times" w:hAnsi="Times"/>
                <w:color w:val="000000"/>
                <w:sz w:val="20"/>
                <w:szCs w:val="20"/>
              </w:rPr>
            </w:pPr>
          </w:p>
        </w:tc>
        <w:tc>
          <w:tcPr>
            <w:tcW w:w="1560" w:type="dxa"/>
            <w:noWrap/>
            <w:vAlign w:val="bottom"/>
            <w:hideMark/>
          </w:tcPr>
          <w:p w14:paraId="4B4B0501"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922 (42.5)</w:t>
            </w:r>
          </w:p>
        </w:tc>
        <w:tc>
          <w:tcPr>
            <w:tcW w:w="1588" w:type="dxa"/>
            <w:noWrap/>
            <w:vAlign w:val="bottom"/>
            <w:hideMark/>
          </w:tcPr>
          <w:p w14:paraId="180BD121"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819 (37.8)</w:t>
            </w:r>
          </w:p>
        </w:tc>
        <w:tc>
          <w:tcPr>
            <w:tcW w:w="779" w:type="dxa"/>
            <w:noWrap/>
            <w:vAlign w:val="bottom"/>
            <w:hideMark/>
          </w:tcPr>
          <w:p w14:paraId="1862A9B2" w14:textId="77777777" w:rsidR="009C47C6" w:rsidRPr="009C47C6" w:rsidRDefault="009C47C6" w:rsidP="002B44F2">
            <w:pPr>
              <w:jc w:val="center"/>
              <w:rPr>
                <w:rFonts w:ascii="Times" w:hAnsi="Times"/>
                <w:color w:val="000000"/>
                <w:sz w:val="20"/>
                <w:szCs w:val="20"/>
              </w:rPr>
            </w:pPr>
            <w:r w:rsidRPr="009C47C6">
              <w:rPr>
                <w:rFonts w:ascii="Times" w:hAnsi="Times" w:cs="Calibri"/>
                <w:color w:val="000000"/>
                <w:sz w:val="20"/>
                <w:szCs w:val="20"/>
              </w:rPr>
              <w:t>0.097</w:t>
            </w:r>
          </w:p>
        </w:tc>
      </w:tr>
    </w:tbl>
    <w:p w14:paraId="2ADD5B2A" w14:textId="77777777" w:rsidR="000929D6" w:rsidRDefault="000929D6" w:rsidP="00F4051B">
      <w:pPr>
        <w:jc w:val="both"/>
        <w:rPr>
          <w:bCs/>
          <w:sz w:val="20"/>
          <w:szCs w:val="20"/>
          <w:lang w:val="en-US"/>
        </w:rPr>
      </w:pPr>
    </w:p>
    <w:p w14:paraId="31C97AC9" w14:textId="1C029A12" w:rsidR="00F4051B" w:rsidRPr="00083B1B" w:rsidRDefault="00F4051B" w:rsidP="00F4051B">
      <w:pPr>
        <w:jc w:val="both"/>
        <w:rPr>
          <w:vertAlign w:val="subscript"/>
          <w:lang w:val="en-US"/>
        </w:rPr>
      </w:pPr>
      <w:r w:rsidRPr="00083B1B">
        <w:rPr>
          <w:bCs/>
          <w:sz w:val="20"/>
          <w:szCs w:val="20"/>
          <w:lang w:val="en-US"/>
        </w:rPr>
        <w:t>ARDS</w:t>
      </w:r>
      <w:r w:rsidRPr="00083B1B">
        <w:rPr>
          <w:sz w:val="20"/>
          <w:szCs w:val="20"/>
          <w:lang w:val="en-US"/>
        </w:rPr>
        <w:t xml:space="preserve">, acute respiratory </w:t>
      </w:r>
      <w:r>
        <w:rPr>
          <w:sz w:val="20"/>
          <w:szCs w:val="20"/>
          <w:lang w:val="en-US"/>
        </w:rPr>
        <w:t>distress syndrome</w:t>
      </w:r>
      <w:r w:rsidRPr="00083B1B">
        <w:rPr>
          <w:sz w:val="20"/>
          <w:szCs w:val="20"/>
          <w:lang w:val="en-US"/>
        </w:rPr>
        <w:t>;</w:t>
      </w:r>
      <w:r>
        <w:rPr>
          <w:sz w:val="20"/>
          <w:szCs w:val="20"/>
          <w:lang w:val="en-US"/>
        </w:rPr>
        <w:t xml:space="preserve"> FiO2, Fraction of inspired oxygen </w:t>
      </w:r>
      <w:r w:rsidRPr="00083B1B">
        <w:rPr>
          <w:sz w:val="20"/>
          <w:szCs w:val="20"/>
          <w:lang w:val="en-US"/>
        </w:rPr>
        <w:t xml:space="preserve"> </w:t>
      </w:r>
      <w:r>
        <w:rPr>
          <w:sz w:val="20"/>
          <w:szCs w:val="20"/>
          <w:lang w:val="en-US"/>
        </w:rPr>
        <w:t>;</w:t>
      </w:r>
      <w:r w:rsidRPr="00083B1B">
        <w:rPr>
          <w:sz w:val="20"/>
          <w:szCs w:val="20"/>
          <w:lang w:val="en-US"/>
        </w:rPr>
        <w:t>HFNC, High Flow nasal canula; ICU, intensive care unit;</w:t>
      </w:r>
      <w:r>
        <w:rPr>
          <w:sz w:val="20"/>
          <w:szCs w:val="20"/>
          <w:lang w:val="en-US"/>
        </w:rPr>
        <w:t xml:space="preserve"> IMV: invasive mechanical ventilation; </w:t>
      </w:r>
      <w:r w:rsidRPr="00083B1B">
        <w:rPr>
          <w:sz w:val="20"/>
          <w:szCs w:val="20"/>
          <w:lang w:val="en-US"/>
        </w:rPr>
        <w:t>NIV, noninvasive ventilation;</w:t>
      </w:r>
      <w:r>
        <w:rPr>
          <w:sz w:val="20"/>
          <w:szCs w:val="20"/>
          <w:lang w:val="en-US"/>
        </w:rPr>
        <w:t xml:space="preserve"> PaO2,partial pressure of oxygen; PaCO2, partial pressure of carbon dioxide  ;</w:t>
      </w:r>
      <w:r w:rsidRPr="00083B1B">
        <w:rPr>
          <w:sz w:val="20"/>
          <w:szCs w:val="20"/>
          <w:lang w:val="en-US"/>
        </w:rPr>
        <w:t>RRT, renal replacement therapy;  SOFA, Sequential Organ Failure Assessment; V</w:t>
      </w:r>
      <w:r w:rsidRPr="00083B1B">
        <w:rPr>
          <w:sz w:val="20"/>
          <w:szCs w:val="20"/>
          <w:vertAlign w:val="subscript"/>
          <w:lang w:val="en-US"/>
        </w:rPr>
        <w:t>T</w:t>
      </w:r>
      <w:r w:rsidRPr="00083B1B">
        <w:rPr>
          <w:sz w:val="20"/>
          <w:szCs w:val="20"/>
          <w:lang w:val="en-US"/>
        </w:rPr>
        <w:t>, Tidal volume; PBW, predicted body weight; PEEP, positive end expiratory pressure</w:t>
      </w:r>
      <w:r>
        <w:rPr>
          <w:sz w:val="20"/>
          <w:szCs w:val="20"/>
          <w:lang w:val="en-US"/>
        </w:rPr>
        <w:t>.</w:t>
      </w:r>
    </w:p>
    <w:p w14:paraId="19783129" w14:textId="77777777" w:rsidR="00C34174" w:rsidRDefault="00C34174" w:rsidP="0016565E">
      <w:pPr>
        <w:jc w:val="both"/>
        <w:rPr>
          <w:b/>
          <w:bCs/>
          <w:color w:val="000000" w:themeColor="text1"/>
          <w:sz w:val="20"/>
          <w:szCs w:val="20"/>
          <w:lang w:val="en-US"/>
        </w:rPr>
      </w:pPr>
    </w:p>
    <w:p w14:paraId="3302B7F4" w14:textId="77777777" w:rsidR="00311191" w:rsidRDefault="00311191" w:rsidP="0016565E">
      <w:pPr>
        <w:jc w:val="both"/>
        <w:rPr>
          <w:b/>
          <w:bCs/>
          <w:color w:val="000000" w:themeColor="text1"/>
          <w:sz w:val="20"/>
          <w:szCs w:val="20"/>
          <w:lang w:val="en-US"/>
        </w:rPr>
      </w:pPr>
    </w:p>
    <w:p w14:paraId="0A57DF1D" w14:textId="77777777" w:rsidR="00311191" w:rsidRDefault="00311191" w:rsidP="0016565E">
      <w:pPr>
        <w:jc w:val="both"/>
        <w:rPr>
          <w:b/>
          <w:bCs/>
          <w:color w:val="000000" w:themeColor="text1"/>
          <w:sz w:val="20"/>
          <w:szCs w:val="20"/>
          <w:lang w:val="en-US"/>
        </w:rPr>
      </w:pPr>
    </w:p>
    <w:p w14:paraId="68171C59" w14:textId="6F204965" w:rsidR="0035787B" w:rsidRDefault="0035787B" w:rsidP="0016565E">
      <w:pPr>
        <w:jc w:val="both"/>
        <w:rPr>
          <w:b/>
          <w:bCs/>
          <w:color w:val="000000" w:themeColor="text1"/>
          <w:sz w:val="20"/>
          <w:szCs w:val="20"/>
          <w:lang w:val="en-US"/>
        </w:rPr>
      </w:pPr>
    </w:p>
    <w:p w14:paraId="5E0CA11B" w14:textId="77777777" w:rsidR="008D472F" w:rsidRDefault="008D472F" w:rsidP="0016565E">
      <w:pPr>
        <w:jc w:val="both"/>
        <w:rPr>
          <w:b/>
          <w:bCs/>
          <w:color w:val="000000" w:themeColor="text1"/>
          <w:sz w:val="20"/>
          <w:szCs w:val="20"/>
          <w:lang w:val="en-US"/>
        </w:rPr>
      </w:pPr>
    </w:p>
    <w:p w14:paraId="05372DC5" w14:textId="3E22FB6C" w:rsidR="0035787B" w:rsidRDefault="0035787B" w:rsidP="0016565E">
      <w:pPr>
        <w:jc w:val="both"/>
        <w:rPr>
          <w:b/>
          <w:bCs/>
          <w:color w:val="000000" w:themeColor="text1"/>
          <w:sz w:val="20"/>
          <w:szCs w:val="20"/>
          <w:lang w:val="en-US"/>
        </w:rPr>
      </w:pPr>
      <w:r>
        <w:rPr>
          <w:b/>
          <w:bCs/>
          <w:color w:val="000000" w:themeColor="text1"/>
          <w:sz w:val="20"/>
          <w:szCs w:val="20"/>
          <w:lang w:val="en-US"/>
        </w:rPr>
        <w:t>Figure E</w:t>
      </w:r>
      <w:r w:rsidR="00861C1E">
        <w:rPr>
          <w:b/>
          <w:bCs/>
          <w:color w:val="000000" w:themeColor="text1"/>
          <w:sz w:val="20"/>
          <w:szCs w:val="20"/>
          <w:lang w:val="en-US"/>
        </w:rPr>
        <w:t>1</w:t>
      </w:r>
      <w:r w:rsidR="000929D6">
        <w:rPr>
          <w:b/>
          <w:bCs/>
          <w:color w:val="000000" w:themeColor="text1"/>
          <w:sz w:val="20"/>
          <w:szCs w:val="20"/>
          <w:lang w:val="en-US"/>
        </w:rPr>
        <w:t>1</w:t>
      </w:r>
      <w:r>
        <w:rPr>
          <w:b/>
          <w:bCs/>
          <w:color w:val="000000" w:themeColor="text1"/>
          <w:sz w:val="20"/>
          <w:szCs w:val="20"/>
          <w:lang w:val="en-US"/>
        </w:rPr>
        <w:t xml:space="preserve">. Cumulative incidence of day-28 mortality </w:t>
      </w:r>
      <w:r w:rsidR="00B67B90">
        <w:rPr>
          <w:b/>
          <w:bCs/>
          <w:color w:val="000000" w:themeColor="text1"/>
          <w:sz w:val="20"/>
          <w:szCs w:val="20"/>
          <w:lang w:val="en-US"/>
        </w:rPr>
        <w:t xml:space="preserve">according to excess oxygen use exposure on the matched dataset on the propensity score. </w:t>
      </w:r>
    </w:p>
    <w:p w14:paraId="30E3A2C1" w14:textId="15BD31CF" w:rsidR="0035787B" w:rsidRPr="00F8096D" w:rsidRDefault="0035787B" w:rsidP="00F8096D">
      <w:pPr>
        <w:jc w:val="both"/>
        <w:rPr>
          <w:b/>
          <w:bCs/>
          <w:color w:val="000000" w:themeColor="text1"/>
          <w:sz w:val="20"/>
          <w:szCs w:val="20"/>
          <w:lang w:val="en-US"/>
        </w:rPr>
      </w:pPr>
    </w:p>
    <w:p w14:paraId="27E784D4" w14:textId="0330A95F" w:rsidR="0035787B" w:rsidRDefault="0051189F" w:rsidP="0016565E">
      <w:pPr>
        <w:jc w:val="both"/>
        <w:rPr>
          <w:b/>
          <w:bCs/>
          <w:color w:val="000000" w:themeColor="text1"/>
          <w:sz w:val="20"/>
          <w:szCs w:val="20"/>
          <w:lang w:val="en-US"/>
        </w:rPr>
      </w:pPr>
      <w:r>
        <w:rPr>
          <w:noProof/>
        </w:rPr>
        <w:drawing>
          <wp:anchor distT="0" distB="0" distL="114300" distR="114300" simplePos="0" relativeHeight="251672576" behindDoc="0" locked="0" layoutInCell="1" allowOverlap="1" wp14:anchorId="028F9DDE" wp14:editId="75A8E963">
            <wp:simplePos x="0" y="0"/>
            <wp:positionH relativeFrom="column">
              <wp:posOffset>205022</wp:posOffset>
            </wp:positionH>
            <wp:positionV relativeFrom="paragraph">
              <wp:posOffset>241935</wp:posOffset>
            </wp:positionV>
            <wp:extent cx="5114290" cy="3079750"/>
            <wp:effectExtent l="0" t="0" r="3810" b="6350"/>
            <wp:wrapThrough wrapText="bothSides">
              <wp:wrapPolygon edited="0">
                <wp:start x="0" y="0"/>
                <wp:lineTo x="0" y="21555"/>
                <wp:lineTo x="21562" y="21555"/>
                <wp:lineTo x="21562" y="0"/>
                <wp:lineTo x="0" y="0"/>
              </wp:wrapPolygon>
            </wp:wrapThrough>
            <wp:docPr id="4" name="Image 1">
              <a:extLst xmlns:a="http://schemas.openxmlformats.org/drawingml/2006/main">
                <a:ext uri="{FF2B5EF4-FFF2-40B4-BE49-F238E27FC236}">
                  <a16:creationId xmlns:a16="http://schemas.microsoft.com/office/drawing/2014/main" id="{8A84819C-DAFF-5443-9BAF-CACE61908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8A84819C-DAFF-5443-9BAF-CACE61908EC7}"/>
                        </a:ext>
                      </a:extLst>
                    </pic:cNvPr>
                    <pic:cNvPicPr>
                      <a:picLocks noChangeAspect="1"/>
                    </pic:cNvPicPr>
                  </pic:nvPicPr>
                  <pic:blipFill rotWithShape="1">
                    <a:blip r:embed="rId18">
                      <a:extLst>
                        <a:ext uri="{28A0092B-C50C-407E-A947-70E740481C1C}">
                          <a14:useLocalDpi xmlns:a14="http://schemas.microsoft.com/office/drawing/2010/main" val="0"/>
                        </a:ext>
                      </a:extLst>
                    </a:blip>
                    <a:srcRect t="12481"/>
                    <a:stretch/>
                  </pic:blipFill>
                  <pic:spPr>
                    <a:xfrm>
                      <a:off x="0" y="0"/>
                      <a:ext cx="5114290" cy="3079750"/>
                    </a:xfrm>
                    <a:prstGeom prst="rect">
                      <a:avLst/>
                    </a:prstGeom>
                  </pic:spPr>
                </pic:pic>
              </a:graphicData>
            </a:graphic>
            <wp14:sizeRelH relativeFrom="page">
              <wp14:pctWidth>0</wp14:pctWidth>
            </wp14:sizeRelH>
            <wp14:sizeRelV relativeFrom="page">
              <wp14:pctHeight>0</wp14:pctHeight>
            </wp14:sizeRelV>
          </wp:anchor>
        </w:drawing>
      </w:r>
    </w:p>
    <w:p w14:paraId="77DF9420" w14:textId="10B4CD32" w:rsidR="00B67B90" w:rsidRDefault="00B67B90" w:rsidP="0016565E">
      <w:pPr>
        <w:jc w:val="both"/>
        <w:rPr>
          <w:bCs/>
          <w:color w:val="000000" w:themeColor="text1"/>
          <w:sz w:val="20"/>
          <w:szCs w:val="20"/>
          <w:lang w:val="en-US"/>
        </w:rPr>
      </w:pPr>
      <w:r w:rsidRPr="00265C54">
        <w:rPr>
          <w:bCs/>
          <w:color w:val="000000" w:themeColor="text1"/>
          <w:sz w:val="20"/>
          <w:szCs w:val="20"/>
          <w:lang w:val="en-US"/>
        </w:rPr>
        <w:t xml:space="preserve">Hazard ratio [95%CI] obtained from a mixed effect Cox-model with random effect on </w:t>
      </w:r>
      <w:r w:rsidR="000B4A8E">
        <w:rPr>
          <w:bCs/>
          <w:color w:val="000000" w:themeColor="text1"/>
          <w:sz w:val="20"/>
          <w:szCs w:val="20"/>
          <w:lang w:val="en-US"/>
        </w:rPr>
        <w:t>paired observation</w:t>
      </w:r>
      <w:r w:rsidRPr="00265C54">
        <w:rPr>
          <w:bCs/>
          <w:color w:val="000000" w:themeColor="text1"/>
          <w:sz w:val="20"/>
          <w:szCs w:val="20"/>
          <w:lang w:val="en-US"/>
        </w:rPr>
        <w:t xml:space="preserve">. </w:t>
      </w:r>
    </w:p>
    <w:p w14:paraId="57428B08" w14:textId="766E3E24" w:rsidR="00265C54" w:rsidRDefault="00265C54" w:rsidP="0016565E">
      <w:pPr>
        <w:jc w:val="both"/>
        <w:rPr>
          <w:bCs/>
          <w:color w:val="000000" w:themeColor="text1"/>
          <w:sz w:val="20"/>
          <w:szCs w:val="20"/>
          <w:lang w:val="en-US"/>
        </w:rPr>
      </w:pPr>
    </w:p>
    <w:p w14:paraId="2EDC920A" w14:textId="77777777" w:rsidR="00265C54" w:rsidRDefault="00265C54" w:rsidP="0016565E">
      <w:pPr>
        <w:jc w:val="both"/>
        <w:rPr>
          <w:bCs/>
          <w:color w:val="000000" w:themeColor="text1"/>
          <w:sz w:val="20"/>
          <w:szCs w:val="20"/>
          <w:lang w:val="en-US"/>
        </w:rPr>
      </w:pPr>
    </w:p>
    <w:p w14:paraId="5EDB6532" w14:textId="77777777" w:rsidR="00265C54" w:rsidRDefault="00265C54" w:rsidP="0016565E">
      <w:pPr>
        <w:jc w:val="both"/>
        <w:rPr>
          <w:bCs/>
          <w:color w:val="000000" w:themeColor="text1"/>
          <w:sz w:val="20"/>
          <w:szCs w:val="20"/>
          <w:lang w:val="en-US"/>
        </w:rPr>
      </w:pPr>
    </w:p>
    <w:p w14:paraId="21C607A8" w14:textId="77777777" w:rsidR="00DE2144" w:rsidRDefault="00DE2144" w:rsidP="0016565E">
      <w:pPr>
        <w:jc w:val="both"/>
        <w:rPr>
          <w:b/>
          <w:bCs/>
          <w:color w:val="000000" w:themeColor="text1"/>
          <w:sz w:val="20"/>
          <w:szCs w:val="20"/>
          <w:lang w:val="en-US"/>
        </w:rPr>
      </w:pPr>
    </w:p>
    <w:p w14:paraId="75438254" w14:textId="77777777" w:rsidR="008D472F" w:rsidRDefault="008D472F" w:rsidP="00DE2144">
      <w:pPr>
        <w:rPr>
          <w:b/>
          <w:bCs/>
          <w:color w:val="000000" w:themeColor="text1"/>
          <w:sz w:val="20"/>
          <w:szCs w:val="20"/>
          <w:lang w:val="en-US"/>
        </w:rPr>
      </w:pPr>
    </w:p>
    <w:p w14:paraId="259F0102" w14:textId="77777777" w:rsidR="008D472F" w:rsidRDefault="008D472F" w:rsidP="00DE2144">
      <w:pPr>
        <w:rPr>
          <w:b/>
          <w:bCs/>
          <w:color w:val="000000" w:themeColor="text1"/>
          <w:sz w:val="20"/>
          <w:szCs w:val="20"/>
          <w:lang w:val="en-US"/>
        </w:rPr>
      </w:pPr>
    </w:p>
    <w:p w14:paraId="0C28659F" w14:textId="77777777" w:rsidR="008D472F" w:rsidRDefault="008D472F" w:rsidP="00DE2144">
      <w:pPr>
        <w:rPr>
          <w:b/>
          <w:bCs/>
          <w:color w:val="000000" w:themeColor="text1"/>
          <w:sz w:val="20"/>
          <w:szCs w:val="20"/>
          <w:lang w:val="en-US"/>
        </w:rPr>
      </w:pPr>
    </w:p>
    <w:p w14:paraId="1F4B0FB4" w14:textId="77777777" w:rsidR="008D472F" w:rsidRDefault="008D472F" w:rsidP="00DE2144">
      <w:pPr>
        <w:rPr>
          <w:b/>
          <w:bCs/>
          <w:color w:val="000000" w:themeColor="text1"/>
          <w:sz w:val="20"/>
          <w:szCs w:val="20"/>
          <w:lang w:val="en-US"/>
        </w:rPr>
      </w:pPr>
    </w:p>
    <w:p w14:paraId="08E4FC0A" w14:textId="77777777" w:rsidR="008D472F" w:rsidRDefault="008D472F" w:rsidP="00DE2144">
      <w:pPr>
        <w:rPr>
          <w:b/>
          <w:bCs/>
          <w:color w:val="000000" w:themeColor="text1"/>
          <w:sz w:val="20"/>
          <w:szCs w:val="20"/>
          <w:lang w:val="en-US"/>
        </w:rPr>
      </w:pPr>
    </w:p>
    <w:p w14:paraId="1A08B6AE" w14:textId="77777777" w:rsidR="008D472F" w:rsidRDefault="008D472F" w:rsidP="00DE2144">
      <w:pPr>
        <w:rPr>
          <w:b/>
          <w:bCs/>
          <w:color w:val="000000" w:themeColor="text1"/>
          <w:sz w:val="20"/>
          <w:szCs w:val="20"/>
          <w:lang w:val="en-US"/>
        </w:rPr>
      </w:pPr>
    </w:p>
    <w:p w14:paraId="660F007E" w14:textId="77777777" w:rsidR="008D472F" w:rsidRDefault="008D472F" w:rsidP="00DE2144">
      <w:pPr>
        <w:rPr>
          <w:b/>
          <w:bCs/>
          <w:color w:val="000000" w:themeColor="text1"/>
          <w:sz w:val="20"/>
          <w:szCs w:val="20"/>
          <w:lang w:val="en-US"/>
        </w:rPr>
      </w:pPr>
    </w:p>
    <w:p w14:paraId="611D1D3B" w14:textId="77777777" w:rsidR="008D472F" w:rsidRDefault="008D472F" w:rsidP="00DE2144">
      <w:pPr>
        <w:rPr>
          <w:b/>
          <w:bCs/>
          <w:color w:val="000000" w:themeColor="text1"/>
          <w:sz w:val="20"/>
          <w:szCs w:val="20"/>
          <w:lang w:val="en-US"/>
        </w:rPr>
      </w:pPr>
    </w:p>
    <w:p w14:paraId="0D29EE18" w14:textId="77777777" w:rsidR="008D472F" w:rsidRDefault="008D472F" w:rsidP="00DE2144">
      <w:pPr>
        <w:rPr>
          <w:b/>
          <w:bCs/>
          <w:color w:val="000000" w:themeColor="text1"/>
          <w:sz w:val="20"/>
          <w:szCs w:val="20"/>
          <w:lang w:val="en-US"/>
        </w:rPr>
      </w:pPr>
    </w:p>
    <w:p w14:paraId="390C1CC6" w14:textId="77777777" w:rsidR="008D472F" w:rsidRDefault="008D472F" w:rsidP="00DE2144">
      <w:pPr>
        <w:rPr>
          <w:b/>
          <w:bCs/>
          <w:color w:val="000000" w:themeColor="text1"/>
          <w:sz w:val="20"/>
          <w:szCs w:val="20"/>
          <w:lang w:val="en-US"/>
        </w:rPr>
      </w:pPr>
    </w:p>
    <w:p w14:paraId="6954BB0E" w14:textId="77777777" w:rsidR="008D472F" w:rsidRDefault="008D472F" w:rsidP="00DE2144">
      <w:pPr>
        <w:rPr>
          <w:b/>
          <w:bCs/>
          <w:color w:val="000000" w:themeColor="text1"/>
          <w:sz w:val="20"/>
          <w:szCs w:val="20"/>
          <w:lang w:val="en-US"/>
        </w:rPr>
      </w:pPr>
    </w:p>
    <w:p w14:paraId="7033DAD7" w14:textId="77777777" w:rsidR="008D472F" w:rsidRDefault="008D472F" w:rsidP="00DE2144">
      <w:pPr>
        <w:rPr>
          <w:b/>
          <w:bCs/>
          <w:color w:val="000000" w:themeColor="text1"/>
          <w:sz w:val="20"/>
          <w:szCs w:val="20"/>
          <w:lang w:val="en-US"/>
        </w:rPr>
      </w:pPr>
    </w:p>
    <w:p w14:paraId="382AA2B0" w14:textId="77777777" w:rsidR="008D472F" w:rsidRDefault="008D472F" w:rsidP="00DE2144">
      <w:pPr>
        <w:rPr>
          <w:b/>
          <w:bCs/>
          <w:color w:val="000000" w:themeColor="text1"/>
          <w:sz w:val="20"/>
          <w:szCs w:val="20"/>
          <w:lang w:val="en-US"/>
        </w:rPr>
      </w:pPr>
    </w:p>
    <w:p w14:paraId="3A5E3D33" w14:textId="77777777" w:rsidR="008D472F" w:rsidRDefault="008D472F" w:rsidP="00DE2144">
      <w:pPr>
        <w:rPr>
          <w:b/>
          <w:bCs/>
          <w:color w:val="000000" w:themeColor="text1"/>
          <w:sz w:val="20"/>
          <w:szCs w:val="20"/>
          <w:lang w:val="en-US"/>
        </w:rPr>
      </w:pPr>
    </w:p>
    <w:p w14:paraId="670DE9E5" w14:textId="77777777" w:rsidR="008D472F" w:rsidRDefault="008D472F" w:rsidP="00DE2144">
      <w:pPr>
        <w:rPr>
          <w:b/>
          <w:bCs/>
          <w:color w:val="000000" w:themeColor="text1"/>
          <w:sz w:val="20"/>
          <w:szCs w:val="20"/>
          <w:lang w:val="en-US"/>
        </w:rPr>
      </w:pPr>
    </w:p>
    <w:p w14:paraId="04D38E6E" w14:textId="77777777" w:rsidR="008D472F" w:rsidRDefault="008D472F" w:rsidP="00DE2144">
      <w:pPr>
        <w:rPr>
          <w:b/>
          <w:bCs/>
          <w:color w:val="000000" w:themeColor="text1"/>
          <w:sz w:val="20"/>
          <w:szCs w:val="20"/>
          <w:lang w:val="en-US"/>
        </w:rPr>
      </w:pPr>
    </w:p>
    <w:p w14:paraId="3759F793" w14:textId="77777777" w:rsidR="008D472F" w:rsidRDefault="008D472F" w:rsidP="00DE2144">
      <w:pPr>
        <w:rPr>
          <w:b/>
          <w:bCs/>
          <w:color w:val="000000" w:themeColor="text1"/>
          <w:sz w:val="20"/>
          <w:szCs w:val="20"/>
          <w:lang w:val="en-US"/>
        </w:rPr>
      </w:pPr>
    </w:p>
    <w:p w14:paraId="4B9385CF" w14:textId="77777777" w:rsidR="008D472F" w:rsidRDefault="008D472F" w:rsidP="00DE2144">
      <w:pPr>
        <w:rPr>
          <w:b/>
          <w:bCs/>
          <w:color w:val="000000" w:themeColor="text1"/>
          <w:sz w:val="20"/>
          <w:szCs w:val="20"/>
          <w:lang w:val="en-US"/>
        </w:rPr>
      </w:pPr>
    </w:p>
    <w:p w14:paraId="7B7DFA60" w14:textId="77777777" w:rsidR="008D472F" w:rsidRDefault="008D472F" w:rsidP="00DE2144">
      <w:pPr>
        <w:rPr>
          <w:b/>
          <w:bCs/>
          <w:color w:val="000000" w:themeColor="text1"/>
          <w:sz w:val="20"/>
          <w:szCs w:val="20"/>
          <w:lang w:val="en-US"/>
        </w:rPr>
      </w:pPr>
    </w:p>
    <w:p w14:paraId="003628C7" w14:textId="77777777" w:rsidR="008D472F" w:rsidRDefault="008D472F" w:rsidP="00DE2144">
      <w:pPr>
        <w:rPr>
          <w:b/>
          <w:bCs/>
          <w:color w:val="000000" w:themeColor="text1"/>
          <w:sz w:val="20"/>
          <w:szCs w:val="20"/>
          <w:lang w:val="en-US"/>
        </w:rPr>
      </w:pPr>
    </w:p>
    <w:p w14:paraId="47D82B32" w14:textId="77777777" w:rsidR="008D472F" w:rsidRDefault="008D472F" w:rsidP="00DE2144">
      <w:pPr>
        <w:rPr>
          <w:b/>
          <w:bCs/>
          <w:color w:val="000000" w:themeColor="text1"/>
          <w:sz w:val="20"/>
          <w:szCs w:val="20"/>
          <w:lang w:val="en-US"/>
        </w:rPr>
      </w:pPr>
    </w:p>
    <w:p w14:paraId="0CF98787" w14:textId="77777777" w:rsidR="008D472F" w:rsidRDefault="008D472F" w:rsidP="00DE2144">
      <w:pPr>
        <w:rPr>
          <w:b/>
          <w:bCs/>
          <w:color w:val="000000" w:themeColor="text1"/>
          <w:sz w:val="20"/>
          <w:szCs w:val="20"/>
          <w:lang w:val="en-US"/>
        </w:rPr>
      </w:pPr>
    </w:p>
    <w:p w14:paraId="7D76B8AA" w14:textId="77777777" w:rsidR="008D472F" w:rsidRDefault="008D472F" w:rsidP="00DE2144">
      <w:pPr>
        <w:rPr>
          <w:b/>
          <w:bCs/>
          <w:color w:val="000000" w:themeColor="text1"/>
          <w:sz w:val="20"/>
          <w:szCs w:val="20"/>
          <w:lang w:val="en-US"/>
        </w:rPr>
      </w:pPr>
    </w:p>
    <w:p w14:paraId="1B199F9B" w14:textId="77777777" w:rsidR="008D472F" w:rsidRDefault="008D472F" w:rsidP="00DE2144">
      <w:pPr>
        <w:rPr>
          <w:b/>
          <w:bCs/>
          <w:color w:val="000000" w:themeColor="text1"/>
          <w:sz w:val="20"/>
          <w:szCs w:val="20"/>
          <w:lang w:val="en-US"/>
        </w:rPr>
      </w:pPr>
    </w:p>
    <w:p w14:paraId="21F1DDA5" w14:textId="77777777" w:rsidR="008D472F" w:rsidRDefault="008D472F" w:rsidP="00DE2144">
      <w:pPr>
        <w:rPr>
          <w:b/>
          <w:bCs/>
          <w:color w:val="000000" w:themeColor="text1"/>
          <w:sz w:val="20"/>
          <w:szCs w:val="20"/>
          <w:lang w:val="en-US"/>
        </w:rPr>
      </w:pPr>
    </w:p>
    <w:p w14:paraId="24FD9E7A" w14:textId="77777777" w:rsidR="008D472F" w:rsidRDefault="008D472F" w:rsidP="00DE2144">
      <w:pPr>
        <w:rPr>
          <w:b/>
          <w:bCs/>
          <w:color w:val="000000" w:themeColor="text1"/>
          <w:sz w:val="20"/>
          <w:szCs w:val="20"/>
          <w:lang w:val="en-US"/>
        </w:rPr>
      </w:pPr>
    </w:p>
    <w:p w14:paraId="3DCE0EBC" w14:textId="77777777" w:rsidR="008D472F" w:rsidRDefault="008D472F" w:rsidP="00DE2144">
      <w:pPr>
        <w:rPr>
          <w:b/>
          <w:bCs/>
          <w:color w:val="000000" w:themeColor="text1"/>
          <w:sz w:val="20"/>
          <w:szCs w:val="20"/>
          <w:lang w:val="en-US"/>
        </w:rPr>
      </w:pPr>
    </w:p>
    <w:p w14:paraId="25A0C30F" w14:textId="77777777" w:rsidR="008D472F" w:rsidRDefault="008D472F" w:rsidP="00DE2144">
      <w:pPr>
        <w:rPr>
          <w:b/>
          <w:bCs/>
          <w:color w:val="000000" w:themeColor="text1"/>
          <w:sz w:val="20"/>
          <w:szCs w:val="20"/>
          <w:lang w:val="en-US"/>
        </w:rPr>
      </w:pPr>
    </w:p>
    <w:p w14:paraId="605873A8" w14:textId="77777777" w:rsidR="008D472F" w:rsidRDefault="008D472F" w:rsidP="00DE2144">
      <w:pPr>
        <w:rPr>
          <w:b/>
          <w:bCs/>
          <w:color w:val="000000" w:themeColor="text1"/>
          <w:sz w:val="20"/>
          <w:szCs w:val="20"/>
          <w:lang w:val="en-US"/>
        </w:rPr>
      </w:pPr>
    </w:p>
    <w:p w14:paraId="45207F5D" w14:textId="2367CE0C" w:rsidR="008D6317" w:rsidRDefault="00F438CB" w:rsidP="00DE2144">
      <w:pPr>
        <w:rPr>
          <w:b/>
          <w:bCs/>
          <w:color w:val="000000" w:themeColor="text1"/>
          <w:sz w:val="20"/>
          <w:szCs w:val="20"/>
          <w:lang w:val="en-US"/>
        </w:rPr>
      </w:pPr>
      <w:r w:rsidRPr="00F438CB">
        <w:rPr>
          <w:b/>
          <w:bCs/>
          <w:color w:val="000000" w:themeColor="text1"/>
          <w:sz w:val="20"/>
          <w:szCs w:val="20"/>
          <w:lang w:val="en-US"/>
        </w:rPr>
        <w:t>Analysis of excess oxygen use over the first three days of the ICU stay</w:t>
      </w:r>
      <w:r>
        <w:rPr>
          <w:b/>
          <w:bCs/>
          <w:color w:val="000000" w:themeColor="text1"/>
          <w:sz w:val="20"/>
          <w:szCs w:val="20"/>
          <w:lang w:val="en-US"/>
        </w:rPr>
        <w:t xml:space="preserve">. </w:t>
      </w:r>
    </w:p>
    <w:p w14:paraId="0AC2E9A1" w14:textId="77777777" w:rsidR="00F438CB" w:rsidRDefault="00F438CB" w:rsidP="0016565E">
      <w:pPr>
        <w:jc w:val="both"/>
        <w:rPr>
          <w:b/>
          <w:bCs/>
          <w:color w:val="000000" w:themeColor="text1"/>
          <w:sz w:val="20"/>
          <w:szCs w:val="20"/>
          <w:lang w:val="en-US"/>
        </w:rPr>
      </w:pPr>
    </w:p>
    <w:p w14:paraId="72898CF8" w14:textId="77777777" w:rsidR="00F438CB" w:rsidRDefault="00F438CB" w:rsidP="0016565E">
      <w:pPr>
        <w:jc w:val="both"/>
        <w:rPr>
          <w:b/>
          <w:bCs/>
          <w:color w:val="000000" w:themeColor="text1"/>
          <w:sz w:val="20"/>
          <w:szCs w:val="20"/>
          <w:lang w:val="en-US"/>
        </w:rPr>
      </w:pPr>
      <w:r>
        <w:rPr>
          <w:b/>
          <w:bCs/>
          <w:color w:val="000000" w:themeColor="text1"/>
          <w:sz w:val="20"/>
          <w:szCs w:val="20"/>
          <w:lang w:val="en-US"/>
        </w:rPr>
        <w:t xml:space="preserve">Method. </w:t>
      </w:r>
    </w:p>
    <w:p w14:paraId="21F1EAE0" w14:textId="77777777" w:rsidR="00F438CB" w:rsidRDefault="00F438CB" w:rsidP="0016565E">
      <w:pPr>
        <w:jc w:val="both"/>
        <w:rPr>
          <w:b/>
          <w:bCs/>
          <w:color w:val="000000" w:themeColor="text1"/>
          <w:sz w:val="20"/>
          <w:szCs w:val="20"/>
          <w:lang w:val="en-US"/>
        </w:rPr>
      </w:pPr>
    </w:p>
    <w:p w14:paraId="58CC52B0" w14:textId="6EE5AD30" w:rsidR="0053056B" w:rsidRDefault="0053056B" w:rsidP="0053056B">
      <w:pPr>
        <w:spacing w:line="360" w:lineRule="auto"/>
        <w:jc w:val="both"/>
        <w:rPr>
          <w:bCs/>
          <w:color w:val="000000" w:themeColor="text1"/>
          <w:sz w:val="20"/>
          <w:szCs w:val="20"/>
          <w:lang w:val="en-US"/>
        </w:rPr>
      </w:pPr>
      <w:r>
        <w:rPr>
          <w:bCs/>
          <w:color w:val="000000" w:themeColor="text1"/>
          <w:sz w:val="20"/>
          <w:szCs w:val="20"/>
          <w:lang w:val="en-US"/>
        </w:rPr>
        <w:t>Due to the observational nature of our data, we used a p</w:t>
      </w:r>
      <w:r w:rsidRPr="00DE2144">
        <w:rPr>
          <w:bCs/>
          <w:color w:val="000000" w:themeColor="text1"/>
          <w:sz w:val="20"/>
          <w:szCs w:val="20"/>
          <w:lang w:val="en-US"/>
        </w:rPr>
        <w:t>ropensity score (PS) weighted analysis</w:t>
      </w:r>
      <w:r>
        <w:rPr>
          <w:bCs/>
          <w:color w:val="000000" w:themeColor="text1"/>
          <w:sz w:val="20"/>
          <w:szCs w:val="20"/>
          <w:lang w:val="en-US"/>
        </w:rPr>
        <w:t xml:space="preserve"> (namely </w:t>
      </w:r>
      <w:r w:rsidRPr="0053056B">
        <w:rPr>
          <w:bCs/>
          <w:color w:val="000000" w:themeColor="text1"/>
          <w:sz w:val="20"/>
          <w:szCs w:val="20"/>
          <w:lang w:val="en-US"/>
        </w:rPr>
        <w:t>inverse probability of treatment weight</w:t>
      </w:r>
      <w:r>
        <w:rPr>
          <w:bCs/>
          <w:color w:val="000000" w:themeColor="text1"/>
          <w:sz w:val="20"/>
          <w:szCs w:val="20"/>
          <w:lang w:val="en-US"/>
        </w:rPr>
        <w:t>, IPTW) t</w:t>
      </w:r>
      <w:r w:rsidR="00DE2144">
        <w:rPr>
          <w:bCs/>
          <w:color w:val="000000" w:themeColor="text1"/>
          <w:sz w:val="20"/>
          <w:szCs w:val="20"/>
          <w:lang w:val="en-US"/>
        </w:rPr>
        <w:t xml:space="preserve">o address the </w:t>
      </w:r>
      <w:r w:rsidR="00DE2144" w:rsidRPr="00DE2144">
        <w:rPr>
          <w:bCs/>
          <w:color w:val="000000" w:themeColor="text1"/>
          <w:sz w:val="20"/>
          <w:szCs w:val="20"/>
          <w:lang w:val="en-US"/>
        </w:rPr>
        <w:t xml:space="preserve">question of how </w:t>
      </w:r>
      <w:r w:rsidR="00DE2144">
        <w:rPr>
          <w:bCs/>
          <w:color w:val="000000" w:themeColor="text1"/>
          <w:sz w:val="20"/>
          <w:szCs w:val="20"/>
          <w:lang w:val="en-US"/>
        </w:rPr>
        <w:t>excess oxygen exposure</w:t>
      </w:r>
      <w:r w:rsidR="00DE2144" w:rsidRPr="00DE2144">
        <w:rPr>
          <w:bCs/>
          <w:color w:val="000000" w:themeColor="text1"/>
          <w:sz w:val="20"/>
          <w:szCs w:val="20"/>
          <w:lang w:val="en-US"/>
        </w:rPr>
        <w:t xml:space="preserve"> </w:t>
      </w:r>
      <w:r w:rsidR="00DE2144">
        <w:rPr>
          <w:bCs/>
          <w:color w:val="000000" w:themeColor="text1"/>
          <w:sz w:val="20"/>
          <w:szCs w:val="20"/>
          <w:lang w:val="en-US"/>
        </w:rPr>
        <w:t xml:space="preserve">over the first three days of ICU stay could be associated with day-28 mortality, taking into account </w:t>
      </w:r>
      <w:r w:rsidR="00DE2144" w:rsidRPr="00DE2144">
        <w:rPr>
          <w:bCs/>
          <w:color w:val="000000" w:themeColor="text1"/>
          <w:sz w:val="20"/>
          <w:szCs w:val="20"/>
          <w:lang w:val="en-US"/>
        </w:rPr>
        <w:t>observed confounders</w:t>
      </w:r>
      <w:r w:rsidR="00DE2144">
        <w:rPr>
          <w:bCs/>
          <w:color w:val="000000" w:themeColor="text1"/>
          <w:sz w:val="20"/>
          <w:szCs w:val="20"/>
          <w:lang w:val="en-US"/>
        </w:rPr>
        <w:t xml:space="preserve">. </w:t>
      </w:r>
      <w:r>
        <w:rPr>
          <w:bCs/>
          <w:color w:val="000000" w:themeColor="text1"/>
          <w:sz w:val="20"/>
          <w:szCs w:val="20"/>
          <w:lang w:val="en-US"/>
        </w:rPr>
        <w:t xml:space="preserve">Briefly, IPTW </w:t>
      </w:r>
      <w:r w:rsidRPr="0053056B">
        <w:rPr>
          <w:bCs/>
          <w:color w:val="000000" w:themeColor="text1"/>
          <w:sz w:val="20"/>
          <w:szCs w:val="20"/>
          <w:lang w:val="en-US"/>
        </w:rPr>
        <w:t>is a statistical tool</w:t>
      </w:r>
      <w:r>
        <w:rPr>
          <w:bCs/>
          <w:color w:val="000000" w:themeColor="text1"/>
          <w:sz w:val="20"/>
          <w:szCs w:val="20"/>
          <w:lang w:val="en-US"/>
        </w:rPr>
        <w:t xml:space="preserve">, derived from the PS, </w:t>
      </w:r>
      <w:r w:rsidRPr="0053056B">
        <w:rPr>
          <w:bCs/>
          <w:color w:val="000000" w:themeColor="text1"/>
          <w:sz w:val="20"/>
          <w:szCs w:val="20"/>
          <w:lang w:val="en-US"/>
        </w:rPr>
        <w:t xml:space="preserve"> that allows causal inference on observational data</w:t>
      </w:r>
      <w:r w:rsidR="00A50D40">
        <w:rPr>
          <w:bCs/>
          <w:color w:val="000000" w:themeColor="text1"/>
          <w:sz w:val="20"/>
          <w:szCs w:val="20"/>
          <w:lang w:val="en-US"/>
        </w:rPr>
        <w:t xml:space="preserve"> </w:t>
      </w:r>
      <w:r w:rsidR="00A50D40">
        <w:rPr>
          <w:bCs/>
          <w:color w:val="000000" w:themeColor="text1"/>
          <w:sz w:val="20"/>
          <w:szCs w:val="20"/>
          <w:lang w:val="en-US"/>
        </w:rPr>
        <w:fldChar w:fldCharType="begin"/>
      </w:r>
      <w:r w:rsidR="00E4046C">
        <w:rPr>
          <w:bCs/>
          <w:color w:val="000000" w:themeColor="text1"/>
          <w:sz w:val="20"/>
          <w:szCs w:val="20"/>
          <w:lang w:val="en-US"/>
        </w:rPr>
        <w:instrText xml:space="preserve"> ADDIN ZOTERO_ITEM CSL_CITATION {"citationID":"IM9ZOSUQ","properties":{"formattedCitation":"[13, 14]","plainCitation":"[13, 14]","noteIndex":0},"citationItems":[{"id":2448,"uris":["http://zotero.org/users/1169229/items/6VV83SCD"],"itemData":{"id":2448,"type":"article-journal","abstract":"The propensity score is defined as a subject's probability of treatment selection, conditional on observed baseline covariates. Weighting subjects by the inverse probability of treatment received creates a synthetic sample in which treatment assignment is independent of measured baseline covariates. Inverse probability of treatment weighting (IPTW) using the propensity score allows one to obtain unbiased estimates of average treatment effects. However, these estimates are only valid if there are no residual systematic differences in observed baseline characteristics between treated and control subjects in the sample weighted by the estimated inverse probability of treatment. We report on a systematic literature review, in which we found that the use of IPTW has increased rapidly in recent years, but that in the most recent year, a majority of studies did not formally examine whether weighting balanced measured covariates between treatment groups. We then proceed to describe a suite of quantitative and qualitative methods that allow one to assess whether measured baseline covariates are balanced between treatment groups in the weighted sample. The quantitative methods use the weighted standardized difference to compare means, prevalences, higher-order moments, and interactions. The qualitative methods employ graphical methods to compare the distribution of continuous baseline covariates between treated and control subjects in the weighted sample. Finally, we illustrate the application of these methods in an empirical case study. We propose a formal set of balance diagnostics that contribute towards an evolving concept of ‘best practice’ when using IPTW to estimate causal treatment effects using observational data. © 2015 The Authors. Statistics in Medicine Published by John Wiley &amp; Sons Ltd.","container-title":"Statistics in Medicine","DOI":"10.1002/sim.6607","ISSN":"1097-0258","issue":"28","journalAbbreviation":"Statist. Med.","language":"en","page":"3661-3679","source":"Wiley Online Library","title":"Moving towards best practice when using inverse probability of treatment weighting (IPTW) using the propensity score to estimate causal treatment effects in observational studies","volume":"34","author":[{"family":"Austin","given":"Peter C."},{"family":"Stuart","given":"Elizabeth A."}],"issued":{"date-parts":[["2015",12,10]]},"citation-key":"austinMovingBestPractice2015"}},{"id":3007,"uris":["http://zotero.org/users/1169229/items/LXCKQ8R2"],"itemData":{"id":3007,"type":"webpage","abstract":"My colleague Jamie Robins and I are working on a book that provides a cohesive presentation of concepts of, and methods for, causal inference. Much of this material is currently scattered across jo…","container-title":"Miguel Hernan","title":"Causal Inference Book","URL":"https://www.hsph.harvard.edu/miguel-hernan/causal-inference-book/","author":[{"family":"Boston","given":"677 Huntington Avenue"},{"family":"Ma 02115 +1495</w:instrText>
      </w:r>
      <w:r w:rsidR="00E4046C">
        <w:rPr>
          <w:rFonts w:ascii="Cambria Math" w:hAnsi="Cambria Math" w:cs="Cambria Math"/>
          <w:bCs/>
          <w:color w:val="000000" w:themeColor="text1"/>
          <w:sz w:val="20"/>
          <w:szCs w:val="20"/>
          <w:lang w:val="en-US"/>
        </w:rPr>
        <w:instrText>‑</w:instrText>
      </w:r>
      <w:r w:rsidR="00E4046C">
        <w:rPr>
          <w:bCs/>
          <w:color w:val="000000" w:themeColor="text1"/>
          <w:sz w:val="20"/>
          <w:szCs w:val="20"/>
          <w:lang w:val="en-US"/>
        </w:rPr>
        <w:instrText xml:space="preserve">1000","given":""}],"accessed":{"date-parts":[["2017",11,14]]},"issued":{"date-parts":[["2012",10,19]]},"citation-key":"bostonCausalInferenceBook2012"}}],"schema":"https://github.com/citation-style-language/schema/raw/master/csl-citation.json"} </w:instrText>
      </w:r>
      <w:r w:rsidR="00A50D40">
        <w:rPr>
          <w:bCs/>
          <w:color w:val="000000" w:themeColor="text1"/>
          <w:sz w:val="20"/>
          <w:szCs w:val="20"/>
          <w:lang w:val="en-US"/>
        </w:rPr>
        <w:fldChar w:fldCharType="separate"/>
      </w:r>
      <w:r w:rsidR="00E4046C">
        <w:rPr>
          <w:bCs/>
          <w:noProof/>
          <w:color w:val="000000" w:themeColor="text1"/>
          <w:sz w:val="20"/>
          <w:szCs w:val="20"/>
          <w:lang w:val="en-US"/>
        </w:rPr>
        <w:t>[13, 14]</w:t>
      </w:r>
      <w:r w:rsidR="00A50D40">
        <w:rPr>
          <w:bCs/>
          <w:color w:val="000000" w:themeColor="text1"/>
          <w:sz w:val="20"/>
          <w:szCs w:val="20"/>
          <w:lang w:val="en-US"/>
        </w:rPr>
        <w:fldChar w:fldCharType="end"/>
      </w:r>
      <w:r>
        <w:rPr>
          <w:bCs/>
          <w:color w:val="000000" w:themeColor="text1"/>
          <w:sz w:val="20"/>
          <w:szCs w:val="20"/>
          <w:lang w:val="en-US"/>
        </w:rPr>
        <w:t xml:space="preserve">. </w:t>
      </w:r>
    </w:p>
    <w:p w14:paraId="318D166F" w14:textId="2BE66D0F" w:rsidR="00DE2144" w:rsidRDefault="0053056B" w:rsidP="00DE2144">
      <w:pPr>
        <w:spacing w:line="360" w:lineRule="auto"/>
        <w:jc w:val="both"/>
        <w:rPr>
          <w:bCs/>
          <w:color w:val="000000" w:themeColor="text1"/>
          <w:sz w:val="20"/>
          <w:szCs w:val="20"/>
          <w:lang w:val="en-US"/>
        </w:rPr>
      </w:pPr>
      <w:r>
        <w:rPr>
          <w:bCs/>
          <w:color w:val="000000" w:themeColor="text1"/>
          <w:sz w:val="20"/>
          <w:szCs w:val="20"/>
          <w:lang w:val="en-US"/>
        </w:rPr>
        <w:t xml:space="preserve">Then, all patients were weighted </w:t>
      </w:r>
      <w:r w:rsidRPr="0053056B">
        <w:rPr>
          <w:bCs/>
          <w:color w:val="000000" w:themeColor="text1"/>
          <w:sz w:val="20"/>
          <w:szCs w:val="20"/>
          <w:lang w:val="en-US"/>
        </w:rPr>
        <w:t>with their IPTW</w:t>
      </w:r>
      <w:r>
        <w:rPr>
          <w:bCs/>
          <w:color w:val="000000" w:themeColor="text1"/>
          <w:sz w:val="20"/>
          <w:szCs w:val="20"/>
          <w:lang w:val="en-US"/>
        </w:rPr>
        <w:t xml:space="preserve"> to create </w:t>
      </w:r>
      <w:r w:rsidRPr="0053056B">
        <w:rPr>
          <w:bCs/>
          <w:color w:val="000000" w:themeColor="text1"/>
          <w:sz w:val="20"/>
          <w:szCs w:val="20"/>
          <w:lang w:val="en-US"/>
        </w:rPr>
        <w:t xml:space="preserve">two </w:t>
      </w:r>
      <w:r>
        <w:rPr>
          <w:bCs/>
          <w:color w:val="000000" w:themeColor="text1"/>
          <w:sz w:val="20"/>
          <w:szCs w:val="20"/>
          <w:lang w:val="en-US"/>
        </w:rPr>
        <w:t>pseudo population</w:t>
      </w:r>
      <w:r w:rsidRPr="0053056B">
        <w:rPr>
          <w:bCs/>
          <w:color w:val="000000" w:themeColor="text1"/>
          <w:sz w:val="20"/>
          <w:szCs w:val="20"/>
          <w:lang w:val="en-US"/>
        </w:rPr>
        <w:t>, similar with regard to baseline confounding factors.</w:t>
      </w:r>
      <w:r>
        <w:rPr>
          <w:bCs/>
          <w:color w:val="000000" w:themeColor="text1"/>
          <w:sz w:val="20"/>
          <w:szCs w:val="20"/>
          <w:lang w:val="en-US"/>
        </w:rPr>
        <w:t xml:space="preserve"> </w:t>
      </w:r>
      <w:r w:rsidR="00DE2144">
        <w:rPr>
          <w:bCs/>
          <w:color w:val="000000" w:themeColor="text1"/>
          <w:sz w:val="20"/>
          <w:szCs w:val="20"/>
          <w:lang w:val="en-US"/>
        </w:rPr>
        <w:t>A</w:t>
      </w:r>
      <w:r w:rsidR="00DE2144" w:rsidRPr="00DE2144">
        <w:rPr>
          <w:bCs/>
          <w:color w:val="000000" w:themeColor="text1"/>
          <w:sz w:val="20"/>
          <w:szCs w:val="20"/>
          <w:lang w:val="en-US"/>
        </w:rPr>
        <w:t xml:space="preserve">fter pooling individual patient data for three days, marginal </w:t>
      </w:r>
      <w:r w:rsidR="00DE2144">
        <w:rPr>
          <w:bCs/>
          <w:color w:val="000000" w:themeColor="text1"/>
          <w:sz w:val="20"/>
          <w:szCs w:val="20"/>
          <w:lang w:val="en-US"/>
        </w:rPr>
        <w:t xml:space="preserve">structural </w:t>
      </w:r>
      <w:r w:rsidR="00DE2144" w:rsidRPr="00DE2144">
        <w:rPr>
          <w:bCs/>
          <w:color w:val="000000" w:themeColor="text1"/>
          <w:sz w:val="20"/>
          <w:szCs w:val="20"/>
          <w:lang w:val="en-US"/>
        </w:rPr>
        <w:t xml:space="preserve">model </w:t>
      </w:r>
      <w:r w:rsidR="00DE2144">
        <w:rPr>
          <w:bCs/>
          <w:color w:val="000000" w:themeColor="text1"/>
          <w:sz w:val="20"/>
          <w:szCs w:val="20"/>
          <w:lang w:val="en-US"/>
        </w:rPr>
        <w:t xml:space="preserve">was </w:t>
      </w:r>
      <w:r w:rsidR="00DE2144" w:rsidRPr="00DE2144">
        <w:rPr>
          <w:bCs/>
          <w:color w:val="000000" w:themeColor="text1"/>
          <w:sz w:val="20"/>
          <w:szCs w:val="20"/>
          <w:lang w:val="en-US"/>
        </w:rPr>
        <w:t>applied</w:t>
      </w:r>
      <w:r w:rsidR="00A50D40">
        <w:rPr>
          <w:bCs/>
          <w:color w:val="000000" w:themeColor="text1"/>
          <w:sz w:val="20"/>
          <w:szCs w:val="20"/>
          <w:lang w:val="en-US"/>
        </w:rPr>
        <w:t xml:space="preserve"> </w:t>
      </w:r>
      <w:r w:rsidR="00A50D40">
        <w:rPr>
          <w:bCs/>
          <w:color w:val="000000" w:themeColor="text1"/>
          <w:sz w:val="20"/>
          <w:szCs w:val="20"/>
          <w:lang w:val="en-US"/>
        </w:rPr>
        <w:fldChar w:fldCharType="begin"/>
      </w:r>
      <w:r w:rsidR="00E4046C">
        <w:rPr>
          <w:bCs/>
          <w:color w:val="000000" w:themeColor="text1"/>
          <w:sz w:val="20"/>
          <w:szCs w:val="20"/>
          <w:lang w:val="en-US"/>
        </w:rPr>
        <w:instrText xml:space="preserve"> ADDIN ZOTERO_ITEM CSL_CITATION {"citationID":"n8PS79zH","properties":{"formattedCitation":"[15]","plainCitation":"[15]","noteIndex":0},"citationItems":[{"id":2436,"uris":["http://zotero.org/users/1169229/items/4AS4KEFZ"],"itemData":{"id":2436,"type":"article-journal","abstract":"In observational studies with exposures or treatments that vary over time, standard approaches for adjustment of confounding are biased when there exist time-dependent confounders that are also affected by previous treatment. This paper introduces marginal structural models, a new class of causal models that allow for improved adjustment of confounding in those situations. The parameters of a marginal structural model can be consistently estimated using a new class of estimators, the inverse-probability-of-treatment weighted estimators.","container-title":"Epidemiology (Cambridge, Mass.)","ISSN":"1044-3983","issue":"5","journalAbbreviation":"Epidemiology","language":"eng","note":"PMID: 10955408","page":"550-560","source":"PubMed","title":"Marginal structural models and causal inference in epidemiology","volume":"11","author":[{"family":"Robins","given":"J. M."},{"family":"Hernán","given":"M. A."},{"family":"Brumback","given":"B."}],"issued":{"date-parts":[["2000",9]]},"citation-key":"robinsMarginalStructuralModels2000"}}],"schema":"https://github.com/citation-style-language/schema/raw/master/csl-citation.json"} </w:instrText>
      </w:r>
      <w:r w:rsidR="00A50D40">
        <w:rPr>
          <w:bCs/>
          <w:color w:val="000000" w:themeColor="text1"/>
          <w:sz w:val="20"/>
          <w:szCs w:val="20"/>
          <w:lang w:val="en-US"/>
        </w:rPr>
        <w:fldChar w:fldCharType="separate"/>
      </w:r>
      <w:r w:rsidR="00E4046C">
        <w:rPr>
          <w:bCs/>
          <w:noProof/>
          <w:color w:val="000000" w:themeColor="text1"/>
          <w:sz w:val="20"/>
          <w:szCs w:val="20"/>
          <w:lang w:val="en-US"/>
        </w:rPr>
        <w:t>[15]</w:t>
      </w:r>
      <w:r w:rsidR="00A50D40">
        <w:rPr>
          <w:bCs/>
          <w:color w:val="000000" w:themeColor="text1"/>
          <w:sz w:val="20"/>
          <w:szCs w:val="20"/>
          <w:lang w:val="en-US"/>
        </w:rPr>
        <w:fldChar w:fldCharType="end"/>
      </w:r>
      <w:r w:rsidR="00DE2144" w:rsidRPr="00DE2144">
        <w:rPr>
          <w:bCs/>
          <w:color w:val="000000" w:themeColor="text1"/>
          <w:sz w:val="20"/>
          <w:szCs w:val="20"/>
          <w:lang w:val="en-US"/>
        </w:rPr>
        <w:t xml:space="preserve">. Effects were summarized as </w:t>
      </w:r>
      <w:r w:rsidR="00DE2144">
        <w:rPr>
          <w:bCs/>
          <w:color w:val="000000" w:themeColor="text1"/>
          <w:sz w:val="20"/>
          <w:szCs w:val="20"/>
          <w:lang w:val="en-US"/>
        </w:rPr>
        <w:t>Hazard</w:t>
      </w:r>
      <w:r w:rsidR="00DE2144" w:rsidRPr="00DE2144">
        <w:rPr>
          <w:bCs/>
          <w:color w:val="000000" w:themeColor="text1"/>
          <w:sz w:val="20"/>
          <w:szCs w:val="20"/>
          <w:lang w:val="en-US"/>
        </w:rPr>
        <w:t xml:space="preserve"> ratio (</w:t>
      </w:r>
      <w:r w:rsidR="00DE2144">
        <w:rPr>
          <w:bCs/>
          <w:color w:val="000000" w:themeColor="text1"/>
          <w:sz w:val="20"/>
          <w:szCs w:val="20"/>
          <w:lang w:val="en-US"/>
        </w:rPr>
        <w:t>H</w:t>
      </w:r>
      <w:r w:rsidR="00DE2144" w:rsidRPr="00DE2144">
        <w:rPr>
          <w:bCs/>
          <w:color w:val="000000" w:themeColor="text1"/>
          <w:sz w:val="20"/>
          <w:szCs w:val="20"/>
          <w:lang w:val="en-US"/>
        </w:rPr>
        <w:t>Rs) with respective 95% confidence intervals (95CIs).</w:t>
      </w:r>
    </w:p>
    <w:p w14:paraId="0CA27AC4" w14:textId="77777777" w:rsidR="00DE2144" w:rsidRPr="00DE2144" w:rsidRDefault="00DE2144" w:rsidP="0016565E">
      <w:pPr>
        <w:jc w:val="both"/>
        <w:rPr>
          <w:bCs/>
          <w:color w:val="000000" w:themeColor="text1"/>
          <w:sz w:val="20"/>
          <w:szCs w:val="20"/>
          <w:lang w:val="en-US"/>
        </w:rPr>
      </w:pPr>
    </w:p>
    <w:p w14:paraId="504C6DE5" w14:textId="77777777" w:rsidR="00DE2144" w:rsidRPr="00DE2144" w:rsidRDefault="00DE2144" w:rsidP="00DE2144">
      <w:pPr>
        <w:outlineLvl w:val="0"/>
        <w:rPr>
          <w:rFonts w:eastAsia="MS Mincho"/>
          <w:i/>
          <w:sz w:val="20"/>
          <w:szCs w:val="20"/>
          <w:lang w:val="en-US"/>
        </w:rPr>
      </w:pPr>
      <w:r w:rsidRPr="00DE2144">
        <w:rPr>
          <w:rFonts w:eastAsia="MS Mincho"/>
          <w:i/>
          <w:sz w:val="20"/>
          <w:szCs w:val="20"/>
          <w:lang w:val="en-US"/>
        </w:rPr>
        <w:t>Estimation of PS</w:t>
      </w:r>
    </w:p>
    <w:p w14:paraId="1F20C8FA" w14:textId="77777777" w:rsidR="00FC5255" w:rsidRDefault="00DE2144" w:rsidP="00DE2144">
      <w:pPr>
        <w:spacing w:line="360" w:lineRule="auto"/>
        <w:jc w:val="both"/>
        <w:rPr>
          <w:rFonts w:eastAsia="MS Mincho"/>
          <w:sz w:val="20"/>
          <w:szCs w:val="20"/>
          <w:lang w:val="en-US"/>
        </w:rPr>
      </w:pPr>
      <w:r w:rsidRPr="00DE2144">
        <w:rPr>
          <w:rFonts w:eastAsia="MS Mincho"/>
          <w:sz w:val="20"/>
          <w:szCs w:val="20"/>
          <w:lang w:val="en-US"/>
        </w:rPr>
        <w:t>It consisted at each day (from ICU admission until day +2),</w:t>
      </w:r>
      <w:r w:rsidRPr="00DE2144" w:rsidDel="00075F96">
        <w:rPr>
          <w:rFonts w:eastAsia="MS Mincho"/>
          <w:sz w:val="20"/>
          <w:szCs w:val="20"/>
          <w:lang w:val="en-US"/>
        </w:rPr>
        <w:t xml:space="preserve"> </w:t>
      </w:r>
      <w:r w:rsidRPr="00DE2144">
        <w:rPr>
          <w:rFonts w:eastAsia="MS Mincho"/>
          <w:sz w:val="20"/>
          <w:szCs w:val="20"/>
          <w:lang w:val="en-US"/>
        </w:rPr>
        <w:t xml:space="preserve">to estimate the probability </w:t>
      </w:r>
      <w:r>
        <w:rPr>
          <w:rFonts w:eastAsia="MS Mincho"/>
          <w:sz w:val="20"/>
          <w:szCs w:val="20"/>
          <w:lang w:val="en-US"/>
        </w:rPr>
        <w:t xml:space="preserve">of being exposed </w:t>
      </w:r>
      <w:r w:rsidR="00FC5255">
        <w:rPr>
          <w:rFonts w:eastAsia="MS Mincho"/>
          <w:sz w:val="20"/>
          <w:szCs w:val="20"/>
          <w:lang w:val="en-US"/>
        </w:rPr>
        <w:t xml:space="preserve">to excess oxygen according to patient characteristics’. </w:t>
      </w:r>
      <w:r w:rsidRPr="00DE2144">
        <w:rPr>
          <w:rFonts w:eastAsia="MS Mincho"/>
          <w:sz w:val="20"/>
          <w:szCs w:val="20"/>
          <w:lang w:val="en-US"/>
        </w:rPr>
        <w:t xml:space="preserve">PS </w:t>
      </w:r>
      <w:r w:rsidR="00FC5255">
        <w:rPr>
          <w:rFonts w:eastAsia="MS Mincho"/>
          <w:sz w:val="20"/>
          <w:szCs w:val="20"/>
          <w:lang w:val="en-US"/>
        </w:rPr>
        <w:t>at each day were computed using a</w:t>
      </w:r>
      <w:r w:rsidRPr="00DE2144">
        <w:rPr>
          <w:rFonts w:eastAsia="MS Mincho"/>
          <w:sz w:val="20"/>
          <w:szCs w:val="20"/>
          <w:lang w:val="en-US"/>
        </w:rPr>
        <w:t xml:space="preserve"> logistic regression model including </w:t>
      </w:r>
      <w:r w:rsidR="000672E4">
        <w:rPr>
          <w:rFonts w:eastAsia="MS Mincho"/>
          <w:sz w:val="20"/>
          <w:szCs w:val="20"/>
          <w:lang w:val="en-US"/>
        </w:rPr>
        <w:t xml:space="preserve">the following </w:t>
      </w:r>
      <w:r w:rsidRPr="00DE2144">
        <w:rPr>
          <w:rFonts w:eastAsia="MS Mincho"/>
          <w:sz w:val="20"/>
          <w:szCs w:val="20"/>
          <w:lang w:val="en-US"/>
        </w:rPr>
        <w:t>potential confounders</w:t>
      </w:r>
      <w:r w:rsidR="000672E4">
        <w:rPr>
          <w:rFonts w:eastAsia="MS Mincho"/>
          <w:sz w:val="20"/>
          <w:szCs w:val="20"/>
          <w:lang w:val="en-US"/>
        </w:rPr>
        <w:t>:</w:t>
      </w:r>
      <w:r w:rsidR="00FC5255">
        <w:rPr>
          <w:rFonts w:eastAsia="MS Mincho"/>
          <w:sz w:val="20"/>
          <w:szCs w:val="20"/>
          <w:lang w:val="en-US"/>
        </w:rPr>
        <w:t xml:space="preserve"> </w:t>
      </w:r>
      <w:r w:rsidR="00FC5255" w:rsidRPr="00A4792D">
        <w:rPr>
          <w:color w:val="000000" w:themeColor="text1"/>
          <w:sz w:val="20"/>
          <w:szCs w:val="20"/>
          <w:lang w:val="en-US"/>
        </w:rPr>
        <w:t xml:space="preserve">age, underlying disease, diagnosis categories, neutropenia status, modified SOFA score, </w:t>
      </w:r>
      <w:r w:rsidR="00FC5255">
        <w:rPr>
          <w:color w:val="000000" w:themeColor="text1"/>
          <w:sz w:val="20"/>
          <w:szCs w:val="20"/>
          <w:lang w:val="en-US"/>
        </w:rPr>
        <w:t xml:space="preserve">and </w:t>
      </w:r>
      <w:r w:rsidR="00FC5255" w:rsidRPr="00A4792D">
        <w:rPr>
          <w:color w:val="000000" w:themeColor="text1"/>
          <w:sz w:val="20"/>
          <w:szCs w:val="20"/>
          <w:lang w:val="en-US"/>
        </w:rPr>
        <w:t>oxygenation modality</w:t>
      </w:r>
      <w:r w:rsidR="00FC5255">
        <w:rPr>
          <w:color w:val="000000" w:themeColor="text1"/>
          <w:sz w:val="20"/>
          <w:szCs w:val="20"/>
          <w:lang w:val="en-US"/>
        </w:rPr>
        <w:t xml:space="preserve">. </w:t>
      </w:r>
    </w:p>
    <w:p w14:paraId="47CAF00B" w14:textId="2DD804BB" w:rsidR="00DE2144" w:rsidRPr="00DE2144" w:rsidRDefault="00DE2144" w:rsidP="00DE2144">
      <w:pPr>
        <w:spacing w:line="360" w:lineRule="auto"/>
        <w:jc w:val="both"/>
        <w:rPr>
          <w:rFonts w:eastAsia="MS Mincho"/>
          <w:sz w:val="20"/>
          <w:szCs w:val="20"/>
          <w:lang w:val="en-US"/>
        </w:rPr>
      </w:pPr>
      <w:r w:rsidRPr="00DE2144">
        <w:rPr>
          <w:rFonts w:eastAsia="MS Mincho"/>
          <w:sz w:val="20"/>
          <w:szCs w:val="20"/>
          <w:lang w:val="en-US"/>
        </w:rPr>
        <w:t xml:space="preserve">Missing values of covariates were handled by multiple imputations with chained equations, based on </w:t>
      </w:r>
      <w:r w:rsidRPr="00DE2144">
        <w:rPr>
          <w:rFonts w:eastAsia="MS Mincho"/>
          <w:i/>
          <w:iCs/>
          <w:sz w:val="20"/>
          <w:szCs w:val="20"/>
          <w:lang w:val="en-US"/>
        </w:rPr>
        <w:t xml:space="preserve">M </w:t>
      </w:r>
      <w:r w:rsidRPr="00DE2144">
        <w:rPr>
          <w:rFonts w:eastAsia="MS Mincho"/>
          <w:sz w:val="20"/>
          <w:szCs w:val="20"/>
          <w:lang w:val="en-US"/>
        </w:rPr>
        <w:t>= 30 imputed complete datasets</w:t>
      </w:r>
      <w:r w:rsidR="00A17632">
        <w:rPr>
          <w:rFonts w:eastAsia="MS Mincho"/>
          <w:sz w:val="20"/>
          <w:szCs w:val="20"/>
          <w:lang w:val="en-US"/>
        </w:rPr>
        <w:fldChar w:fldCharType="begin"/>
      </w:r>
      <w:r w:rsidR="00E4046C">
        <w:rPr>
          <w:rFonts w:eastAsia="MS Mincho"/>
          <w:sz w:val="20"/>
          <w:szCs w:val="20"/>
          <w:lang w:val="en-US"/>
        </w:rPr>
        <w:instrText xml:space="preserve"> ADDIN ZOTERO_ITEM CSL_CITATION {"citationID":"N9JSPvbv","properties":{"formattedCitation":"[16]","plainCitation":"[16]","noteIndex":0},"citationItems":[{"id":1872,"uris":["http://zotero.org/users/1169229/items/PAXRXCTZ"],"itemData":{"id":1872,"type":"article-journal","abstract":"Multiple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fragments.","container-title":"Statistics in Medicine","DOI":"10.1002/sim.4067","ISSN":"1097-0258","issue":"4","journalAbbreviation":"Stat Med","language":"eng","note":"PMID: 21225900","page":"377-399","source":"NCBI PubMed","title":"Multiple imputation using chained equations: Issues and guidance for practice","title-short":"Multiple imputation using chained equations","volume":"30","author":[{"family":"White","given":"Ian R."},{"family":"Royston","given":"Patrick"},{"family":"Wood","given":"Angela M."}],"issued":{"date-parts":[["2011",2,20]]},"citation-key":"whiteMultipleImputationUsing2011"}}],"schema":"https://github.com/citation-style-language/schema/raw/master/csl-citation.json"} </w:instrText>
      </w:r>
      <w:r w:rsidR="00A17632">
        <w:rPr>
          <w:rFonts w:eastAsia="MS Mincho"/>
          <w:sz w:val="20"/>
          <w:szCs w:val="20"/>
          <w:lang w:val="en-US"/>
        </w:rPr>
        <w:fldChar w:fldCharType="separate"/>
      </w:r>
      <w:r w:rsidR="00E4046C">
        <w:rPr>
          <w:rFonts w:eastAsia="MS Mincho"/>
          <w:noProof/>
          <w:sz w:val="20"/>
          <w:szCs w:val="20"/>
          <w:lang w:val="en-US"/>
        </w:rPr>
        <w:t>[16]</w:t>
      </w:r>
      <w:r w:rsidR="00A17632">
        <w:rPr>
          <w:rFonts w:eastAsia="MS Mincho"/>
          <w:sz w:val="20"/>
          <w:szCs w:val="20"/>
          <w:lang w:val="en-US"/>
        </w:rPr>
        <w:fldChar w:fldCharType="end"/>
      </w:r>
      <w:r w:rsidRPr="00DE2144">
        <w:rPr>
          <w:rFonts w:eastAsia="MS Mincho"/>
          <w:sz w:val="20"/>
          <w:szCs w:val="20"/>
          <w:lang w:val="en-US"/>
        </w:rPr>
        <w:t xml:space="preserve">. Individual propensity scores were averaged over the </w:t>
      </w:r>
      <w:r w:rsidRPr="00DE2144">
        <w:rPr>
          <w:rFonts w:eastAsia="MS Mincho"/>
          <w:i/>
          <w:sz w:val="20"/>
          <w:szCs w:val="20"/>
          <w:lang w:val="en-US"/>
        </w:rPr>
        <w:t>M</w:t>
      </w:r>
      <w:r w:rsidRPr="00DE2144">
        <w:rPr>
          <w:rFonts w:eastAsia="MS Mincho"/>
          <w:sz w:val="20"/>
          <w:szCs w:val="20"/>
          <w:lang w:val="en-US"/>
        </w:rPr>
        <w:t xml:space="preserve"> values, as recommended for its potential to produce substantial bias reductions</w:t>
      </w:r>
      <w:r w:rsidR="00A17632">
        <w:rPr>
          <w:rFonts w:eastAsia="MS Mincho"/>
          <w:sz w:val="20"/>
          <w:szCs w:val="20"/>
          <w:lang w:val="en-US"/>
        </w:rPr>
        <w:fldChar w:fldCharType="begin"/>
      </w:r>
      <w:r w:rsidR="00E4046C">
        <w:rPr>
          <w:rFonts w:eastAsia="MS Mincho"/>
          <w:sz w:val="20"/>
          <w:szCs w:val="20"/>
          <w:lang w:val="en-US"/>
        </w:rPr>
        <w:instrText xml:space="preserve"> ADDIN ZOTERO_ITEM CSL_CITATION {"citationID":"Po1KakHO","properties":{"formattedCitation":"[17]","plainCitation":"[17]","noteIndex":0},"citationItems":[{"id":2768,"uris":["http://zotero.org/users/1169229/items/QRR3M5Q4"],"itemData":{"id":2768,"type":"article-journal","abstract":"In many observational studies, analysts estimate treatment effects using propensity scores, e.g. by matching or sub-classifying on the scores. When some values of the covariates are missing, analysts can use multiple imputation to fill in the missing data, estimate propensity scores based on the m completed datasets, and use the propensity scores to estimate treatment effects. We compare two approaches to implement this process. In the first, the analyst estimates the treatment effect using propensity score matching within each completed data set, and averages the m treatment effect estimates. In the second approach, the analyst averages the m propensity scores for each record across the completed datasets, and performs propensity score matching with these averaged scores to estimate the treatment effect. We compare properties of both methods via simulation studies using artificial and real data. The simulations suggest that the second method has greater potential to produce substantial bias reductions than the first, particularly when the missing values are predictive of treatment assignment.","container-title":"Statistical Methods in Medical Research","DOI":"10.1177/0962280212445945","ISSN":"1477-0334","issue":"1","journalAbbreviation":"Stat Methods Med Res","language":"eng","note":"PMID: 22687877","page":"188-204","source":"PubMed","title":"A comparison of two methods of estimating propensity scores after multiple imputation","volume":"25","author":[{"family":"Mitra","given":"Robin"},{"family":"Reiter","given":"Jerome P."}],"issued":{"date-parts":[["2016",2]]},"citation-key":"mitraComparisonTwoMethods2016"}}],"schema":"https://github.com/citation-style-language/schema/raw/master/csl-citation.json"} </w:instrText>
      </w:r>
      <w:r w:rsidR="00A17632">
        <w:rPr>
          <w:rFonts w:eastAsia="MS Mincho"/>
          <w:sz w:val="20"/>
          <w:szCs w:val="20"/>
          <w:lang w:val="en-US"/>
        </w:rPr>
        <w:fldChar w:fldCharType="separate"/>
      </w:r>
      <w:r w:rsidR="00E4046C">
        <w:rPr>
          <w:rFonts w:eastAsia="MS Mincho"/>
          <w:noProof/>
          <w:sz w:val="20"/>
          <w:szCs w:val="20"/>
          <w:lang w:val="en-US"/>
        </w:rPr>
        <w:t>[17]</w:t>
      </w:r>
      <w:r w:rsidR="00A17632">
        <w:rPr>
          <w:rFonts w:eastAsia="MS Mincho"/>
          <w:sz w:val="20"/>
          <w:szCs w:val="20"/>
          <w:lang w:val="en-US"/>
        </w:rPr>
        <w:fldChar w:fldCharType="end"/>
      </w:r>
      <w:r w:rsidRPr="00DE2144">
        <w:rPr>
          <w:rFonts w:eastAsia="MS Mincho"/>
          <w:sz w:val="20"/>
          <w:szCs w:val="20"/>
          <w:lang w:val="en-US"/>
        </w:rPr>
        <w:t xml:space="preserve">. Different metrics were used to check whether </w:t>
      </w:r>
      <w:r w:rsidR="00A17632">
        <w:rPr>
          <w:rFonts w:eastAsia="MS Mincho"/>
          <w:sz w:val="20"/>
          <w:szCs w:val="20"/>
          <w:lang w:val="en-US"/>
        </w:rPr>
        <w:t xml:space="preserve">the </w:t>
      </w:r>
      <w:r w:rsidRPr="00DE2144">
        <w:rPr>
          <w:rFonts w:eastAsia="MS Mincho"/>
          <w:sz w:val="20"/>
          <w:szCs w:val="20"/>
          <w:lang w:val="en-US"/>
        </w:rPr>
        <w:t xml:space="preserve">balance </w:t>
      </w:r>
      <w:r w:rsidR="00A17632">
        <w:rPr>
          <w:rFonts w:eastAsia="MS Mincho"/>
          <w:sz w:val="20"/>
          <w:szCs w:val="20"/>
          <w:lang w:val="en-US"/>
        </w:rPr>
        <w:t xml:space="preserve">of confounders </w:t>
      </w:r>
      <w:r w:rsidRPr="00DE2144">
        <w:rPr>
          <w:rFonts w:eastAsia="MS Mincho"/>
          <w:sz w:val="20"/>
          <w:szCs w:val="20"/>
          <w:lang w:val="en-US"/>
        </w:rPr>
        <w:t>has been achieved, based on the comparison of these metrics before and after weighting</w:t>
      </w:r>
      <w:r w:rsidR="00A17632">
        <w:rPr>
          <w:rFonts w:eastAsia="MS Mincho"/>
          <w:sz w:val="20"/>
          <w:szCs w:val="20"/>
          <w:lang w:val="en-US"/>
        </w:rPr>
        <w:fldChar w:fldCharType="begin"/>
      </w:r>
      <w:r w:rsidR="00E4046C">
        <w:rPr>
          <w:rFonts w:eastAsia="MS Mincho"/>
          <w:sz w:val="20"/>
          <w:szCs w:val="20"/>
          <w:lang w:val="en-US"/>
        </w:rPr>
        <w:instrText xml:space="preserve"> ADDIN ZOTERO_ITEM CSL_CITATION {"citationID":"zNg3HTJD","properties":{"formattedCitation":"[18]","plainCitation":"[18]","noteIndex":0},"citationItems":[{"id":2524,"uris":["http://zotero.org/users/1169229/items/KH7X8NP6"],"itemData":{"id":2524,"type":"article-journal","abstract":"Inferring causation from non-randomized studies of exposure requires that exposure groups can be balanced with respect to prognostic factors for the outcome. Although there is broad agreement in the literature that balance should be checked, there is confusion regarding the appropriate metric. We present a simulation study that compares several balance metrics with respect to the strength of their association with bias in estimation of the effect of a binary exposure on a binary, count, or continuous outcome. The simulations utilize matching on the propensity score with successively decreasing calipers to produce datasets with varying covariate balance. We propose the post-matching C-statistic as a balance metric and found that it had consistently strong associations with estimation bias, even when the propensity score model was misspecified, as long as the propensity score was estimated with sufficient study size. This metric, along with the average standardized difference and the general weighted difference, outperformed all other metrics considered in association with bias, including the unstandardized absolute difference, Kolmogorov-Smirnov and Lévy distances, overlapping coefficient, Mahalanobis balance, and L1 metrics. Of the best-performing metrics, the C-statistic and general weighted difference also have the advantage that they automatically evaluate balance on all covariates simultaneously and can easily incorporate balance on interactions among covariates. Therefore, when combined with the usual practice of comparing individual covariate means and standard deviations across exposure groups, these metrics may provide useful summaries of the observed covariate imbalance.","container-title":"Statistics in Medicine","DOI":"10.1002/sim.6058","ISSN":"1097-0258","issue":"10","journalAbbreviation":"Stat Med","language":"eng","note":"PMID: 24323618","page":"1685-1699","source":"PubMed","title":"Metrics for covariate balance in cohort studies of causal effects","volume":"33","author":[{"family":"Franklin","given":"Jessica M."},{"family":"Rassen","given":"Jeremy A."},{"family":"Ackermann","given":"Diana"},{"family":"Bartels","given":"Dorothee B."},{"family":"Schneeweiss","given":"Sebastian"}],"issued":{"date-parts":[["2014",5,10]]},"citation-key":"franklinMetricsCovariateBalance2014a"}}],"schema":"https://github.com/citation-style-language/schema/raw/master/csl-citation.json"} </w:instrText>
      </w:r>
      <w:r w:rsidR="00A17632">
        <w:rPr>
          <w:rFonts w:eastAsia="MS Mincho"/>
          <w:sz w:val="20"/>
          <w:szCs w:val="20"/>
          <w:lang w:val="en-US"/>
        </w:rPr>
        <w:fldChar w:fldCharType="separate"/>
      </w:r>
      <w:r w:rsidR="00E4046C">
        <w:rPr>
          <w:rFonts w:eastAsia="MS Mincho"/>
          <w:noProof/>
          <w:sz w:val="20"/>
          <w:szCs w:val="20"/>
          <w:lang w:val="en-US"/>
        </w:rPr>
        <w:t>[18]</w:t>
      </w:r>
      <w:r w:rsidR="00A17632">
        <w:rPr>
          <w:rFonts w:eastAsia="MS Mincho"/>
          <w:sz w:val="20"/>
          <w:szCs w:val="20"/>
          <w:lang w:val="en-US"/>
        </w:rPr>
        <w:fldChar w:fldCharType="end"/>
      </w:r>
      <w:r w:rsidRPr="00DE2144">
        <w:rPr>
          <w:rFonts w:eastAsia="MS Mincho"/>
          <w:sz w:val="20"/>
          <w:szCs w:val="20"/>
          <w:lang w:val="en-US"/>
        </w:rPr>
        <w:t xml:space="preserve">. </w:t>
      </w:r>
    </w:p>
    <w:p w14:paraId="4F67ABF0" w14:textId="77777777" w:rsidR="00DE2144" w:rsidRPr="00DE2144" w:rsidRDefault="00DE2144" w:rsidP="00DE2144">
      <w:pPr>
        <w:rPr>
          <w:rFonts w:ascii="Times" w:eastAsia="MS Mincho" w:hAnsi="Times"/>
          <w:b/>
          <w:sz w:val="20"/>
          <w:szCs w:val="20"/>
          <w:u w:val="single"/>
          <w:lang w:val="en-US"/>
        </w:rPr>
      </w:pPr>
    </w:p>
    <w:p w14:paraId="573BFD23" w14:textId="77777777" w:rsidR="00DE2144" w:rsidRPr="00DE2144" w:rsidRDefault="00DE2144" w:rsidP="00DE2144">
      <w:pPr>
        <w:spacing w:line="360" w:lineRule="auto"/>
        <w:jc w:val="both"/>
        <w:outlineLvl w:val="0"/>
        <w:rPr>
          <w:rFonts w:eastAsia="MS Mincho"/>
          <w:i/>
          <w:color w:val="000000"/>
          <w:sz w:val="20"/>
          <w:szCs w:val="20"/>
          <w:lang w:val="en-US"/>
        </w:rPr>
      </w:pPr>
      <w:r w:rsidRPr="00DE2144">
        <w:rPr>
          <w:rFonts w:eastAsia="MS Mincho"/>
          <w:i/>
          <w:color w:val="000000"/>
          <w:sz w:val="20"/>
          <w:szCs w:val="20"/>
          <w:lang w:val="en-US"/>
        </w:rPr>
        <w:t>Estimation of IPTW</w:t>
      </w:r>
    </w:p>
    <w:p w14:paraId="336B1795" w14:textId="2CD9A3E3" w:rsidR="0053056B" w:rsidRDefault="00DE2144" w:rsidP="00DE2144">
      <w:pPr>
        <w:widowControl w:val="0"/>
        <w:autoSpaceDE w:val="0"/>
        <w:autoSpaceDN w:val="0"/>
        <w:adjustRightInd w:val="0"/>
        <w:spacing w:line="360" w:lineRule="auto"/>
        <w:jc w:val="both"/>
        <w:rPr>
          <w:rFonts w:eastAsia="MS Mincho"/>
          <w:color w:val="000000"/>
          <w:sz w:val="20"/>
          <w:szCs w:val="20"/>
          <w:lang w:val="en-US"/>
        </w:rPr>
      </w:pPr>
      <w:r w:rsidRPr="00DE2144">
        <w:rPr>
          <w:rFonts w:eastAsia="MS Mincho"/>
          <w:color w:val="000000"/>
          <w:sz w:val="20"/>
          <w:szCs w:val="20"/>
          <w:lang w:val="en-US"/>
        </w:rPr>
        <w:t xml:space="preserve">In order to estimate and compare the causal effect of daily </w:t>
      </w:r>
      <w:r w:rsidR="00FC5255">
        <w:rPr>
          <w:rFonts w:eastAsia="MS Mincho"/>
          <w:color w:val="000000"/>
          <w:sz w:val="20"/>
          <w:szCs w:val="20"/>
          <w:lang w:val="en-US"/>
        </w:rPr>
        <w:t>excess oxygen use</w:t>
      </w:r>
      <w:r w:rsidRPr="00DE2144">
        <w:rPr>
          <w:rFonts w:eastAsia="MS Mincho"/>
          <w:color w:val="000000"/>
          <w:sz w:val="20"/>
          <w:szCs w:val="20"/>
          <w:lang w:val="en-US"/>
        </w:rPr>
        <w:t xml:space="preserve"> </w:t>
      </w:r>
      <w:r w:rsidR="00FC5255">
        <w:rPr>
          <w:rFonts w:eastAsia="MS Mincho"/>
          <w:color w:val="000000"/>
          <w:sz w:val="20"/>
          <w:szCs w:val="20"/>
          <w:lang w:val="en-US"/>
        </w:rPr>
        <w:t xml:space="preserve">on the </w:t>
      </w:r>
      <w:r w:rsidRPr="00DE2144">
        <w:rPr>
          <w:rFonts w:eastAsia="MS Mincho"/>
          <w:color w:val="000000"/>
          <w:sz w:val="20"/>
          <w:szCs w:val="20"/>
          <w:lang w:val="en-US"/>
        </w:rPr>
        <w:t xml:space="preserve">probability of </w:t>
      </w:r>
      <w:r w:rsidR="00FC5255">
        <w:rPr>
          <w:rFonts w:eastAsia="MS Mincho"/>
          <w:color w:val="000000"/>
          <w:sz w:val="20"/>
          <w:szCs w:val="20"/>
          <w:lang w:val="en-US"/>
        </w:rPr>
        <w:t>day-28 mortality</w:t>
      </w:r>
      <w:r w:rsidRPr="00DE2144">
        <w:rPr>
          <w:rFonts w:eastAsia="MS Mincho"/>
          <w:color w:val="000000"/>
          <w:sz w:val="20"/>
          <w:szCs w:val="20"/>
          <w:lang w:val="en-US"/>
        </w:rPr>
        <w:t xml:space="preserve">, we computed </w:t>
      </w:r>
      <w:r w:rsidR="00DA0129">
        <w:rPr>
          <w:rFonts w:eastAsia="MS Mincho"/>
          <w:color w:val="000000"/>
          <w:sz w:val="20"/>
          <w:szCs w:val="20"/>
          <w:lang w:val="en-US"/>
        </w:rPr>
        <w:t xml:space="preserve">the </w:t>
      </w:r>
      <w:r w:rsidRPr="00DE2144">
        <w:rPr>
          <w:rFonts w:eastAsia="MS Mincho"/>
          <w:color w:val="000000"/>
          <w:sz w:val="20"/>
          <w:szCs w:val="20"/>
          <w:lang w:val="en-US"/>
        </w:rPr>
        <w:t>inverse probability of treatment weights (IPTW) using propensity-score (PS)</w:t>
      </w:r>
      <w:r w:rsidR="00DA0129">
        <w:rPr>
          <w:rFonts w:eastAsia="MS Mincho"/>
          <w:color w:val="000000"/>
          <w:sz w:val="20"/>
          <w:szCs w:val="20"/>
          <w:lang w:val="en-US"/>
        </w:rPr>
        <w:fldChar w:fldCharType="begin"/>
      </w:r>
      <w:r w:rsidR="00E4046C">
        <w:rPr>
          <w:rFonts w:eastAsia="MS Mincho"/>
          <w:color w:val="000000"/>
          <w:sz w:val="20"/>
          <w:szCs w:val="20"/>
          <w:lang w:val="en-US"/>
        </w:rPr>
        <w:instrText xml:space="preserve"> ADDIN ZOTERO_ITEM CSL_CITATION {"citationID":"q2BY8MaK","properties":{"formattedCitation":"[11]","plainCitation":"[11]","noteIndex":0},"citationItems":[{"id":2557,"uris":["http://zotero.org/users/1169229/items/TZVT3D8I"],"itemData":{"id":2557,"type":"article-journal","abstract":"The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 dimensional plot.","container-title":"Biometrika","DOI":"10.1093/biomet/70.1.41","ISSN":"0006-3444, 1464-3510","issue":"1","journalAbbreviation":"Biometrika","language":"en","page":"41-55","source":"biomet.oxfordjournals.org","title":"The central role of the propensity score in observational studies for causal effects","volume":"70","author":[{"family":"Rosenbaum","given":"Paul R."},{"family":"Rubin","given":"Donald B."}],"issued":{"date-parts":[["1983",1,4]]},"citation-key":"rosenbaumCentralRolePropensity1983"}}],"schema":"https://github.com/citation-style-language/schema/raw/master/csl-citation.json"} </w:instrText>
      </w:r>
      <w:r w:rsidR="00DA0129">
        <w:rPr>
          <w:rFonts w:eastAsia="MS Mincho"/>
          <w:color w:val="000000"/>
          <w:sz w:val="20"/>
          <w:szCs w:val="20"/>
          <w:lang w:val="en-US"/>
        </w:rPr>
        <w:fldChar w:fldCharType="separate"/>
      </w:r>
      <w:r w:rsidR="00E4046C">
        <w:rPr>
          <w:rFonts w:eastAsia="MS Mincho"/>
          <w:noProof/>
          <w:color w:val="000000"/>
          <w:sz w:val="20"/>
          <w:szCs w:val="20"/>
          <w:lang w:val="en-US"/>
        </w:rPr>
        <w:t>[11]</w:t>
      </w:r>
      <w:r w:rsidR="00DA0129">
        <w:rPr>
          <w:rFonts w:eastAsia="MS Mincho"/>
          <w:color w:val="000000"/>
          <w:sz w:val="20"/>
          <w:szCs w:val="20"/>
          <w:lang w:val="en-US"/>
        </w:rPr>
        <w:fldChar w:fldCharType="end"/>
      </w:r>
      <w:r w:rsidRPr="00DE2144">
        <w:rPr>
          <w:rFonts w:eastAsia="MS Mincho"/>
          <w:color w:val="000000"/>
          <w:sz w:val="20"/>
          <w:szCs w:val="20"/>
          <w:lang w:val="en-US"/>
        </w:rPr>
        <w:t xml:space="preserve">. This approach aims at providing </w:t>
      </w:r>
      <w:r w:rsidR="005B5CEE">
        <w:rPr>
          <w:rFonts w:eastAsia="MS Mincho"/>
          <w:color w:val="000000"/>
          <w:sz w:val="20"/>
          <w:szCs w:val="20"/>
          <w:lang w:val="en-US"/>
        </w:rPr>
        <w:t xml:space="preserve">a </w:t>
      </w:r>
      <w:r w:rsidRPr="00DE2144">
        <w:rPr>
          <w:rFonts w:eastAsia="MS Mincho"/>
          <w:color w:val="000000"/>
          <w:sz w:val="20"/>
          <w:szCs w:val="20"/>
          <w:lang w:val="en-US"/>
        </w:rPr>
        <w:t xml:space="preserve">causal estimate of treatment effect, by creating a new sample </w:t>
      </w:r>
      <w:r w:rsidR="005B5CEE">
        <w:rPr>
          <w:rFonts w:eastAsia="MS Mincho"/>
          <w:color w:val="000000"/>
          <w:sz w:val="20"/>
          <w:szCs w:val="20"/>
          <w:lang w:val="en-US"/>
        </w:rPr>
        <w:t xml:space="preserve">(or pseudo-population) </w:t>
      </w:r>
      <w:r w:rsidRPr="00DE2144">
        <w:rPr>
          <w:rFonts w:eastAsia="MS Mincho"/>
          <w:color w:val="000000"/>
          <w:sz w:val="20"/>
          <w:szCs w:val="20"/>
          <w:lang w:val="en-US"/>
        </w:rPr>
        <w:t xml:space="preserve">in which the distribution of measured baseline covariates is independent of </w:t>
      </w:r>
      <w:r w:rsidR="005B5CEE">
        <w:rPr>
          <w:rFonts w:eastAsia="MS Mincho"/>
          <w:color w:val="000000"/>
          <w:sz w:val="20"/>
          <w:szCs w:val="20"/>
          <w:lang w:val="en-US"/>
        </w:rPr>
        <w:t>the exposure</w:t>
      </w:r>
      <w:r w:rsidR="00DA0129">
        <w:rPr>
          <w:rFonts w:eastAsia="MS Mincho"/>
          <w:color w:val="000000"/>
          <w:sz w:val="20"/>
          <w:szCs w:val="20"/>
          <w:lang w:val="en-US"/>
        </w:rPr>
        <w:fldChar w:fldCharType="begin"/>
      </w:r>
      <w:r w:rsidR="00E4046C">
        <w:rPr>
          <w:rFonts w:eastAsia="MS Mincho"/>
          <w:color w:val="000000"/>
          <w:sz w:val="20"/>
          <w:szCs w:val="20"/>
          <w:lang w:val="en-US"/>
        </w:rPr>
        <w:instrText xml:space="preserve"> ADDIN ZOTERO_ITEM CSL_CITATION {"citationID":"lV6VBgJb","properties":{"formattedCitation":"[14]","plainCitation":"[14]","noteIndex":0},"citationItems":[{"id":3007,"uris":["http://zotero.org/users/1169229/items/LXCKQ8R2"],"itemData":{"id":3007,"type":"webpage","abstract":"My colleague Jamie Robins and I are working on a book that provides a cohesive presentation of concepts of, and methods for, causal inference. Much of this material is currently scattered across jo…","container-title":"Miguel Hernan","title":"Causal Inference Book","URL":"https://www.hsph.harvard.edu/miguel-hernan/causal-inference-book/","author":[{"family":"Boston","given":"677 Huntington Avenue"},{"family":"Ma 02115 +1495</w:instrText>
      </w:r>
      <w:r w:rsidR="00E4046C">
        <w:rPr>
          <w:rFonts w:ascii="Cambria Math" w:eastAsia="MS Mincho" w:hAnsi="Cambria Math" w:cs="Cambria Math"/>
          <w:color w:val="000000"/>
          <w:sz w:val="20"/>
          <w:szCs w:val="20"/>
          <w:lang w:val="en-US"/>
        </w:rPr>
        <w:instrText>‑</w:instrText>
      </w:r>
      <w:r w:rsidR="00E4046C">
        <w:rPr>
          <w:rFonts w:eastAsia="MS Mincho"/>
          <w:color w:val="000000"/>
          <w:sz w:val="20"/>
          <w:szCs w:val="20"/>
          <w:lang w:val="en-US"/>
        </w:rPr>
        <w:instrText xml:space="preserve">1000","given":""}],"accessed":{"date-parts":[["2017",11,14]]},"issued":{"date-parts":[["2012",10,19]]},"citation-key":"bostonCausalInferenceBook2012"}}],"schema":"https://github.com/citation-style-language/schema/raw/master/csl-citation.json"} </w:instrText>
      </w:r>
      <w:r w:rsidR="00DA0129">
        <w:rPr>
          <w:rFonts w:eastAsia="MS Mincho"/>
          <w:color w:val="000000"/>
          <w:sz w:val="20"/>
          <w:szCs w:val="20"/>
          <w:lang w:val="en-US"/>
        </w:rPr>
        <w:fldChar w:fldCharType="separate"/>
      </w:r>
      <w:r w:rsidR="00E4046C">
        <w:rPr>
          <w:rFonts w:eastAsia="MS Mincho"/>
          <w:noProof/>
          <w:color w:val="000000"/>
          <w:sz w:val="20"/>
          <w:szCs w:val="20"/>
          <w:lang w:val="en-US"/>
        </w:rPr>
        <w:t>[14]</w:t>
      </w:r>
      <w:r w:rsidR="00DA0129">
        <w:rPr>
          <w:rFonts w:eastAsia="MS Mincho"/>
          <w:color w:val="000000"/>
          <w:sz w:val="20"/>
          <w:szCs w:val="20"/>
          <w:lang w:val="en-US"/>
        </w:rPr>
        <w:fldChar w:fldCharType="end"/>
      </w:r>
      <w:r w:rsidRPr="00DE2144">
        <w:rPr>
          <w:rFonts w:eastAsia="MS Mincho"/>
          <w:color w:val="000000"/>
          <w:sz w:val="20"/>
          <w:szCs w:val="20"/>
          <w:lang w:val="en-US"/>
        </w:rPr>
        <w:t xml:space="preserve">. </w:t>
      </w:r>
    </w:p>
    <w:p w14:paraId="2E74903D" w14:textId="77777777" w:rsidR="004E5B60" w:rsidRDefault="0053056B" w:rsidP="004E5B60">
      <w:pPr>
        <w:widowControl w:val="0"/>
        <w:autoSpaceDE w:val="0"/>
        <w:autoSpaceDN w:val="0"/>
        <w:adjustRightInd w:val="0"/>
        <w:spacing w:line="360" w:lineRule="auto"/>
        <w:jc w:val="both"/>
        <w:rPr>
          <w:rFonts w:eastAsia="MS Mincho"/>
          <w:color w:val="000000"/>
          <w:sz w:val="20"/>
          <w:szCs w:val="20"/>
          <w:lang w:val="en-US"/>
        </w:rPr>
      </w:pPr>
      <w:r>
        <w:rPr>
          <w:rFonts w:eastAsia="MS Mincho"/>
          <w:color w:val="000000"/>
          <w:sz w:val="20"/>
          <w:szCs w:val="20"/>
          <w:lang w:val="en-US"/>
        </w:rPr>
        <w:t>Because</w:t>
      </w:r>
      <w:r w:rsidRPr="0053056B">
        <w:rPr>
          <w:rFonts w:eastAsia="MS Mincho"/>
          <w:color w:val="000000"/>
          <w:sz w:val="20"/>
          <w:szCs w:val="20"/>
          <w:lang w:val="en-US"/>
        </w:rPr>
        <w:t xml:space="preserve"> extreme propensity scores can </w:t>
      </w:r>
      <w:r>
        <w:rPr>
          <w:rFonts w:eastAsia="MS Mincho"/>
          <w:color w:val="000000"/>
          <w:sz w:val="20"/>
          <w:szCs w:val="20"/>
          <w:lang w:val="en-US"/>
        </w:rPr>
        <w:t>lead to</w:t>
      </w:r>
      <w:r w:rsidRPr="0053056B">
        <w:rPr>
          <w:rFonts w:eastAsia="MS Mincho"/>
          <w:color w:val="000000"/>
          <w:sz w:val="20"/>
          <w:szCs w:val="20"/>
          <w:lang w:val="en-US"/>
        </w:rPr>
        <w:t xml:space="preserve"> very large weights that can bias the </w:t>
      </w:r>
      <w:r w:rsidR="005B5CEE">
        <w:rPr>
          <w:rFonts w:eastAsia="MS Mincho"/>
          <w:color w:val="000000"/>
          <w:sz w:val="20"/>
          <w:szCs w:val="20"/>
          <w:lang w:val="en-US"/>
        </w:rPr>
        <w:t>exposure</w:t>
      </w:r>
      <w:r w:rsidRPr="0053056B">
        <w:rPr>
          <w:rFonts w:eastAsia="MS Mincho"/>
          <w:color w:val="000000"/>
          <w:sz w:val="20"/>
          <w:szCs w:val="20"/>
          <w:lang w:val="en-US"/>
        </w:rPr>
        <w:t xml:space="preserve"> effect estimates</w:t>
      </w:r>
      <w:r>
        <w:rPr>
          <w:rFonts w:eastAsia="MS Mincho"/>
          <w:color w:val="000000"/>
          <w:sz w:val="20"/>
          <w:szCs w:val="20"/>
          <w:lang w:val="en-US"/>
        </w:rPr>
        <w:t xml:space="preserve">, </w:t>
      </w:r>
      <w:r w:rsidRPr="0053056B">
        <w:rPr>
          <w:rFonts w:eastAsia="MS Mincho"/>
          <w:color w:val="000000"/>
          <w:sz w:val="20"/>
          <w:szCs w:val="20"/>
          <w:lang w:val="en-US"/>
        </w:rPr>
        <w:t>all analyses were performed with stabilized weights.</w:t>
      </w:r>
      <w:r w:rsidR="004E5B60">
        <w:rPr>
          <w:rFonts w:eastAsia="MS Mincho"/>
          <w:color w:val="000000"/>
          <w:sz w:val="20"/>
          <w:szCs w:val="20"/>
          <w:lang w:val="en-US"/>
        </w:rPr>
        <w:t xml:space="preserve"> </w:t>
      </w:r>
    </w:p>
    <w:p w14:paraId="48CE3739" w14:textId="77777777" w:rsidR="004E5B60" w:rsidRDefault="004E5B60" w:rsidP="004E5B60">
      <w:pPr>
        <w:widowControl w:val="0"/>
        <w:autoSpaceDE w:val="0"/>
        <w:autoSpaceDN w:val="0"/>
        <w:adjustRightInd w:val="0"/>
        <w:spacing w:line="360" w:lineRule="auto"/>
        <w:jc w:val="both"/>
        <w:rPr>
          <w:rFonts w:eastAsia="MS Mincho"/>
          <w:color w:val="000000"/>
          <w:sz w:val="20"/>
          <w:szCs w:val="20"/>
          <w:lang w:val="en-US"/>
        </w:rPr>
      </w:pPr>
      <w:r>
        <w:rPr>
          <w:rFonts w:eastAsia="MS Mincho"/>
          <w:color w:val="000000"/>
          <w:sz w:val="20"/>
          <w:szCs w:val="20"/>
          <w:lang w:val="en-US"/>
        </w:rPr>
        <w:t>To calculate stabilized</w:t>
      </w:r>
      <w:r w:rsidRPr="004E5B60">
        <w:rPr>
          <w:rFonts w:eastAsia="MS Mincho"/>
          <w:color w:val="000000"/>
          <w:sz w:val="20"/>
          <w:szCs w:val="20"/>
          <w:lang w:val="en-US"/>
        </w:rPr>
        <w:t xml:space="preserve"> </w:t>
      </w:r>
      <w:r w:rsidRPr="0053056B">
        <w:rPr>
          <w:rFonts w:eastAsia="MS Mincho"/>
          <w:color w:val="000000"/>
          <w:sz w:val="20"/>
          <w:szCs w:val="20"/>
          <w:lang w:val="en-US"/>
        </w:rPr>
        <w:t>weigh</w:t>
      </w:r>
      <w:r>
        <w:rPr>
          <w:rFonts w:eastAsia="MS Mincho"/>
          <w:color w:val="000000"/>
          <w:sz w:val="20"/>
          <w:szCs w:val="20"/>
          <w:lang w:val="en-US"/>
        </w:rPr>
        <w:t>t</w:t>
      </w:r>
      <w:r w:rsidRPr="004E5B60">
        <w:rPr>
          <w:rFonts w:eastAsia="MS Mincho"/>
          <w:color w:val="000000"/>
          <w:sz w:val="20"/>
          <w:szCs w:val="20"/>
          <w:lang w:val="en-US"/>
        </w:rPr>
        <w:t xml:space="preserve">, </w:t>
      </w:r>
      <w:r>
        <w:rPr>
          <w:rFonts w:eastAsia="MS Mincho"/>
          <w:color w:val="000000"/>
          <w:sz w:val="20"/>
          <w:szCs w:val="20"/>
          <w:lang w:val="en-US"/>
        </w:rPr>
        <w:t>we have first estimated IPTW for each patient (IPTW</w:t>
      </w:r>
      <w:r w:rsidRPr="004E5B60">
        <w:rPr>
          <w:rFonts w:eastAsia="MS Mincho"/>
          <w:color w:val="000000"/>
          <w:sz w:val="20"/>
          <w:szCs w:val="20"/>
          <w:vertAlign w:val="subscript"/>
          <w:lang w:val="en-US"/>
        </w:rPr>
        <w:t>i</w:t>
      </w:r>
      <w:r>
        <w:rPr>
          <w:rFonts w:eastAsia="MS Mincho"/>
          <w:color w:val="000000"/>
          <w:sz w:val="20"/>
          <w:szCs w:val="20"/>
          <w:lang w:val="en-US"/>
        </w:rPr>
        <w:t xml:space="preserve">), using the following formula: </w:t>
      </w:r>
    </w:p>
    <w:p w14:paraId="2A294EFD" w14:textId="7088A06B" w:rsidR="004E5B60" w:rsidRDefault="004E5B60" w:rsidP="004E5B60">
      <w:pPr>
        <w:widowControl w:val="0"/>
        <w:autoSpaceDE w:val="0"/>
        <w:autoSpaceDN w:val="0"/>
        <w:adjustRightInd w:val="0"/>
        <w:spacing w:line="360" w:lineRule="auto"/>
        <w:jc w:val="both"/>
        <w:rPr>
          <w:rFonts w:eastAsia="MS Mincho"/>
          <w:color w:val="000000"/>
          <w:sz w:val="20"/>
          <w:szCs w:val="20"/>
          <w:lang w:val="en-US"/>
        </w:rPr>
      </w:pPr>
      <w:r>
        <w:rPr>
          <w:rFonts w:eastAsia="MS Mincho"/>
          <w:color w:val="000000"/>
          <w:sz w:val="20"/>
          <w:szCs w:val="20"/>
          <w:lang w:val="en-US"/>
        </w:rPr>
        <w:t xml:space="preserve">- For </w:t>
      </w:r>
      <w:r w:rsidR="005B5CEE">
        <w:rPr>
          <w:rFonts w:eastAsia="MS Mincho"/>
          <w:color w:val="000000"/>
          <w:sz w:val="20"/>
          <w:szCs w:val="20"/>
          <w:lang w:val="en-US"/>
        </w:rPr>
        <w:t>patients</w:t>
      </w:r>
      <w:r>
        <w:rPr>
          <w:rFonts w:eastAsia="MS Mincho"/>
          <w:color w:val="000000"/>
          <w:sz w:val="20"/>
          <w:szCs w:val="20"/>
          <w:lang w:val="en-US"/>
        </w:rPr>
        <w:t xml:space="preserve"> actually exposed to excess oxygen use: IPTW</w:t>
      </w:r>
      <w:r w:rsidRPr="004E5B60">
        <w:rPr>
          <w:rFonts w:eastAsia="MS Mincho"/>
          <w:color w:val="000000"/>
          <w:sz w:val="20"/>
          <w:szCs w:val="20"/>
          <w:vertAlign w:val="subscript"/>
          <w:lang w:val="en-US"/>
        </w:rPr>
        <w:t>i</w:t>
      </w:r>
      <w:r>
        <w:rPr>
          <w:rFonts w:eastAsia="MS Mincho"/>
          <w:color w:val="000000"/>
          <w:sz w:val="20"/>
          <w:szCs w:val="20"/>
          <w:lang w:val="en-US"/>
        </w:rPr>
        <w:t xml:space="preserve"> = 1</w:t>
      </w:r>
    </w:p>
    <w:p w14:paraId="0DC80C1E" w14:textId="77777777" w:rsidR="004E5B60" w:rsidRDefault="004E5B60" w:rsidP="004E5B60">
      <w:pPr>
        <w:widowControl w:val="0"/>
        <w:autoSpaceDE w:val="0"/>
        <w:autoSpaceDN w:val="0"/>
        <w:adjustRightInd w:val="0"/>
        <w:spacing w:line="360" w:lineRule="auto"/>
        <w:jc w:val="both"/>
        <w:rPr>
          <w:rFonts w:eastAsia="MS Mincho"/>
          <w:color w:val="000000"/>
          <w:sz w:val="20"/>
          <w:szCs w:val="20"/>
          <w:lang w:val="en-US"/>
        </w:rPr>
      </w:pPr>
      <w:r>
        <w:rPr>
          <w:rFonts w:eastAsia="MS Mincho"/>
          <w:color w:val="000000"/>
          <w:sz w:val="20"/>
          <w:szCs w:val="20"/>
          <w:lang w:val="en-US"/>
        </w:rPr>
        <w:t xml:space="preserve">- For </w:t>
      </w:r>
      <w:r w:rsidR="005B5CEE">
        <w:rPr>
          <w:rFonts w:eastAsia="MS Mincho"/>
          <w:color w:val="000000"/>
          <w:sz w:val="20"/>
          <w:szCs w:val="20"/>
          <w:lang w:val="en-US"/>
        </w:rPr>
        <w:t>patients</w:t>
      </w:r>
      <w:r>
        <w:rPr>
          <w:rFonts w:eastAsia="MS Mincho"/>
          <w:color w:val="000000"/>
          <w:sz w:val="20"/>
          <w:szCs w:val="20"/>
          <w:lang w:val="en-US"/>
        </w:rPr>
        <w:t xml:space="preserve"> actually unexposed to excess oxygen use:</w:t>
      </w:r>
      <w:r w:rsidRPr="004E5B60">
        <w:rPr>
          <w:rFonts w:eastAsia="MS Mincho"/>
          <w:color w:val="000000"/>
          <w:sz w:val="20"/>
          <w:szCs w:val="20"/>
          <w:lang w:val="en-US"/>
        </w:rPr>
        <w:t xml:space="preserve"> </w:t>
      </w:r>
      <w:r>
        <w:rPr>
          <w:rFonts w:eastAsia="MS Mincho"/>
          <w:color w:val="000000"/>
          <w:sz w:val="20"/>
          <w:szCs w:val="20"/>
          <w:lang w:val="en-US"/>
        </w:rPr>
        <w:t>IPTW</w:t>
      </w:r>
      <w:r w:rsidRPr="004E5B60">
        <w:rPr>
          <w:rFonts w:eastAsia="MS Mincho"/>
          <w:color w:val="000000"/>
          <w:sz w:val="20"/>
          <w:szCs w:val="20"/>
          <w:vertAlign w:val="subscript"/>
          <w:lang w:val="en-US"/>
        </w:rPr>
        <w:t>i</w:t>
      </w:r>
      <w:r w:rsidRPr="004E5B60">
        <w:rPr>
          <w:rFonts w:eastAsia="MS Mincho"/>
          <w:color w:val="000000"/>
          <w:sz w:val="20"/>
          <w:szCs w:val="20"/>
          <w:lang w:val="en-US"/>
        </w:rPr>
        <w:t xml:space="preserve">= </w:t>
      </w:r>
      <w:r>
        <w:rPr>
          <w:rFonts w:eastAsia="MS Mincho"/>
          <w:color w:val="000000"/>
          <w:sz w:val="20"/>
          <w:szCs w:val="20"/>
          <w:lang w:val="en-US"/>
        </w:rPr>
        <w:t xml:space="preserve"> PS/(1-PS)</w:t>
      </w:r>
    </w:p>
    <w:p w14:paraId="4E8583F5" w14:textId="77777777" w:rsidR="004E5B60" w:rsidRDefault="004E5B60" w:rsidP="004E5B60">
      <w:pPr>
        <w:widowControl w:val="0"/>
        <w:autoSpaceDE w:val="0"/>
        <w:autoSpaceDN w:val="0"/>
        <w:adjustRightInd w:val="0"/>
        <w:spacing w:line="360" w:lineRule="auto"/>
        <w:jc w:val="both"/>
        <w:rPr>
          <w:rFonts w:eastAsia="MS Mincho"/>
          <w:color w:val="000000"/>
          <w:sz w:val="20"/>
          <w:szCs w:val="20"/>
          <w:lang w:val="en-US"/>
        </w:rPr>
      </w:pPr>
      <w:r>
        <w:rPr>
          <w:rFonts w:eastAsia="MS Mincho"/>
          <w:color w:val="000000"/>
          <w:sz w:val="20"/>
          <w:szCs w:val="20"/>
          <w:lang w:val="en-US"/>
        </w:rPr>
        <w:t xml:space="preserve">                Where PS is the individual propensity score. </w:t>
      </w:r>
    </w:p>
    <w:p w14:paraId="73243C85" w14:textId="77777777" w:rsidR="005B5CEE" w:rsidRDefault="005B5CEE" w:rsidP="004E5B60">
      <w:pPr>
        <w:rPr>
          <w:rFonts w:eastAsia="MS Mincho"/>
          <w:sz w:val="20"/>
          <w:szCs w:val="20"/>
          <w:lang w:val="en-US"/>
        </w:rPr>
      </w:pPr>
    </w:p>
    <w:p w14:paraId="5032B772" w14:textId="77777777" w:rsidR="004E5B60" w:rsidRPr="004E5B60" w:rsidRDefault="004E5B60" w:rsidP="004E5B60">
      <w:pPr>
        <w:rPr>
          <w:sz w:val="20"/>
          <w:szCs w:val="20"/>
          <w:lang w:val="en-US"/>
        </w:rPr>
      </w:pPr>
      <w:r w:rsidRPr="004E5B60">
        <w:rPr>
          <w:rFonts w:eastAsia="MS Mincho"/>
          <w:sz w:val="20"/>
          <w:szCs w:val="20"/>
          <w:lang w:val="en-US"/>
        </w:rPr>
        <w:t>Then, stabilized weights were obtained by multiplying IPTW</w:t>
      </w:r>
      <w:r w:rsidRPr="004E5B60">
        <w:rPr>
          <w:rFonts w:eastAsia="MS Mincho"/>
          <w:sz w:val="20"/>
          <w:szCs w:val="20"/>
          <w:vertAlign w:val="subscript"/>
          <w:lang w:val="en-US"/>
        </w:rPr>
        <w:t>i</w:t>
      </w:r>
      <w:r w:rsidRPr="004E5B60">
        <w:rPr>
          <w:rFonts w:eastAsia="MS Mincho"/>
          <w:sz w:val="20"/>
          <w:szCs w:val="20"/>
          <w:lang w:val="en-US"/>
        </w:rPr>
        <w:t xml:space="preserve"> by </w:t>
      </w:r>
      <w:r w:rsidRPr="004E5B60">
        <w:rPr>
          <w:sz w:val="20"/>
          <w:szCs w:val="20"/>
          <w:lang w:val="en-US"/>
        </w:rPr>
        <w:t xml:space="preserve">the marginal probability of </w:t>
      </w:r>
      <w:r>
        <w:rPr>
          <w:sz w:val="20"/>
          <w:szCs w:val="20"/>
          <w:lang w:val="en-US"/>
        </w:rPr>
        <w:t xml:space="preserve">being exposed to the </w:t>
      </w:r>
      <w:r w:rsidRPr="004E5B60">
        <w:rPr>
          <w:sz w:val="20"/>
          <w:szCs w:val="20"/>
          <w:lang w:val="en-US"/>
        </w:rPr>
        <w:t xml:space="preserve">actual </w:t>
      </w:r>
      <w:r>
        <w:rPr>
          <w:sz w:val="20"/>
          <w:szCs w:val="20"/>
          <w:lang w:val="en-US"/>
        </w:rPr>
        <w:t xml:space="preserve">exposure. </w:t>
      </w:r>
    </w:p>
    <w:p w14:paraId="44B47771" w14:textId="77777777" w:rsidR="005022B5" w:rsidRDefault="005022B5" w:rsidP="00DE2144">
      <w:pPr>
        <w:tabs>
          <w:tab w:val="left" w:pos="2240"/>
        </w:tabs>
        <w:spacing w:line="360" w:lineRule="auto"/>
        <w:jc w:val="both"/>
        <w:outlineLvl w:val="0"/>
        <w:rPr>
          <w:rFonts w:eastAsia="MS Mincho"/>
          <w:sz w:val="20"/>
          <w:szCs w:val="20"/>
          <w:lang w:val="en-US"/>
        </w:rPr>
      </w:pPr>
    </w:p>
    <w:p w14:paraId="5A56FA86" w14:textId="77777777" w:rsidR="00DE2144" w:rsidRPr="00DE2144" w:rsidRDefault="00DE2144" w:rsidP="00DE2144">
      <w:pPr>
        <w:tabs>
          <w:tab w:val="left" w:pos="2240"/>
        </w:tabs>
        <w:spacing w:line="360" w:lineRule="auto"/>
        <w:jc w:val="both"/>
        <w:outlineLvl w:val="0"/>
        <w:rPr>
          <w:rFonts w:eastAsia="MS Mincho"/>
          <w:i/>
          <w:sz w:val="20"/>
          <w:szCs w:val="20"/>
          <w:lang w:val="en-US"/>
        </w:rPr>
      </w:pPr>
      <w:r w:rsidRPr="00DE2144">
        <w:rPr>
          <w:i/>
          <w:color w:val="000000"/>
          <w:sz w:val="20"/>
          <w:szCs w:val="20"/>
          <w:lang w:val="en-US"/>
        </w:rPr>
        <w:t>Assumption checking</w:t>
      </w:r>
    </w:p>
    <w:p w14:paraId="55D5C3AA" w14:textId="4061DBE3" w:rsidR="00DE2144" w:rsidRPr="00DE2144" w:rsidRDefault="00DE2144" w:rsidP="00DE2144">
      <w:pPr>
        <w:spacing w:line="360" w:lineRule="auto"/>
        <w:jc w:val="both"/>
        <w:rPr>
          <w:rFonts w:eastAsia="MS Mincho"/>
          <w:sz w:val="20"/>
          <w:szCs w:val="20"/>
          <w:lang w:val="en-US"/>
        </w:rPr>
      </w:pPr>
      <w:r w:rsidRPr="00DE2144">
        <w:rPr>
          <w:rFonts w:eastAsia="MS Mincho"/>
          <w:sz w:val="20"/>
          <w:szCs w:val="20"/>
          <w:lang w:val="en-US"/>
        </w:rPr>
        <w:t>We computed for each covariate standardized mean difference, also referred as to the absolute standardized mean difference or the population absolute standardized bias (PSB)</w:t>
      </w:r>
      <w:r w:rsidR="00DA0129">
        <w:rPr>
          <w:rFonts w:eastAsia="MS Mincho"/>
          <w:sz w:val="20"/>
          <w:szCs w:val="20"/>
          <w:lang w:val="en-US"/>
        </w:rPr>
        <w:fldChar w:fldCharType="begin"/>
      </w:r>
      <w:r w:rsidR="00E4046C">
        <w:rPr>
          <w:rFonts w:eastAsia="MS Mincho"/>
          <w:sz w:val="20"/>
          <w:szCs w:val="20"/>
          <w:lang w:val="en-US"/>
        </w:rPr>
        <w:instrText xml:space="preserve"> ADDIN ZOTERO_ITEM CSL_CITATION {"citationID":"cvt4gH7U","properties":{"formattedCitation":"[19]","plainCitation":"[19]","noteIndex":0},"citationItems":[{"id":2762,"uris":["http://zotero.org/users/1169229/items/A574K8QJ"],"itemData":{"id":2762,"type":"article-journal","container-title":"R vignette. RAND","source":"Google Scholar","title":"Toolkit for Weighting and Analysis of Nonequivalent Groups: A tutorial for the twang package","title-short":"Toolkit for Weighting and Analysis of Nonequivalent Groups","URL":"ftp://xyz.csail.mit.edu/pub/CRAN/web/packages/twang/vignettes/twang.pdf","author":[{"family":"Ridgeway","given":"Greg"},{"family":"McCaffrey","given":"Dan"},{"family":"Morral","given":"Andrew"},{"family":"Burgette","given":"Lane"},{"family":"Griffin","given":"Beth Ann"}],"accessed":{"date-parts":[["2016",6,17]]},"issued":{"date-parts":[["2015"]]},"citation-key":"ridgewayToolkitWeightingAnalysis2015"}}],"schema":"https://github.com/citation-style-language/schema/raw/master/csl-citation.json"} </w:instrText>
      </w:r>
      <w:r w:rsidR="00DA0129">
        <w:rPr>
          <w:rFonts w:eastAsia="MS Mincho"/>
          <w:sz w:val="20"/>
          <w:szCs w:val="20"/>
          <w:lang w:val="en-US"/>
        </w:rPr>
        <w:fldChar w:fldCharType="separate"/>
      </w:r>
      <w:r w:rsidR="00E4046C">
        <w:rPr>
          <w:rFonts w:eastAsia="MS Mincho"/>
          <w:noProof/>
          <w:sz w:val="20"/>
          <w:szCs w:val="20"/>
          <w:lang w:val="en-US"/>
        </w:rPr>
        <w:t>[19]</w:t>
      </w:r>
      <w:r w:rsidR="00DA0129">
        <w:rPr>
          <w:rFonts w:eastAsia="MS Mincho"/>
          <w:sz w:val="20"/>
          <w:szCs w:val="20"/>
          <w:lang w:val="en-US"/>
        </w:rPr>
        <w:fldChar w:fldCharType="end"/>
      </w:r>
      <w:r w:rsidRPr="00DE2144">
        <w:rPr>
          <w:rFonts w:eastAsia="MS Mincho"/>
          <w:sz w:val="20"/>
          <w:szCs w:val="20"/>
          <w:lang w:val="en-US"/>
        </w:rPr>
        <w:t xml:space="preserve">, considering that a standardized difference below 10% or 20% [7] was an acceptable threshold indicative of negligible imbalance. As an overall balance </w:t>
      </w:r>
      <w:r w:rsidRPr="00DE2144">
        <w:rPr>
          <w:rFonts w:eastAsia="MS Mincho"/>
          <w:sz w:val="20"/>
          <w:szCs w:val="20"/>
          <w:lang w:val="en-US"/>
        </w:rPr>
        <w:lastRenderedPageBreak/>
        <w:t xml:space="preserve">measure, we then computed the </w:t>
      </w:r>
      <w:r w:rsidRPr="00DE2144">
        <w:rPr>
          <w:rFonts w:eastAsia="MS Mincho"/>
          <w:i/>
          <w:sz w:val="20"/>
          <w:szCs w:val="20"/>
          <w:lang w:val="en-US"/>
        </w:rPr>
        <w:t>C-statistic</w:t>
      </w:r>
      <w:r w:rsidRPr="00DE2144">
        <w:rPr>
          <w:rFonts w:eastAsia="MS Mincho"/>
          <w:sz w:val="20"/>
          <w:szCs w:val="20"/>
          <w:lang w:val="en-US"/>
        </w:rPr>
        <w:t xml:space="preserve"> derived from the ROC curve from the PS model on the weighted sample for the two exposure</w:t>
      </w:r>
      <w:r w:rsidR="005022B5">
        <w:rPr>
          <w:rFonts w:eastAsia="MS Mincho"/>
          <w:sz w:val="20"/>
          <w:szCs w:val="20"/>
          <w:lang w:val="en-US"/>
        </w:rPr>
        <w:t>s</w:t>
      </w:r>
      <w:r w:rsidRPr="00DE2144">
        <w:rPr>
          <w:rFonts w:eastAsia="MS Mincho"/>
          <w:sz w:val="20"/>
          <w:szCs w:val="20"/>
          <w:lang w:val="en-US"/>
        </w:rPr>
        <w:t xml:space="preserve"> </w:t>
      </w:r>
      <w:r w:rsidR="005022B5">
        <w:rPr>
          <w:rFonts w:eastAsia="MS Mincho"/>
          <w:sz w:val="20"/>
          <w:szCs w:val="20"/>
          <w:lang w:val="en-US"/>
        </w:rPr>
        <w:t>model</w:t>
      </w:r>
      <w:r w:rsidR="00DA0129">
        <w:rPr>
          <w:rFonts w:eastAsia="MS Mincho"/>
          <w:sz w:val="20"/>
          <w:szCs w:val="20"/>
          <w:lang w:val="en-US"/>
        </w:rPr>
        <w:fldChar w:fldCharType="begin"/>
      </w:r>
      <w:r w:rsidR="00E4046C">
        <w:rPr>
          <w:rFonts w:eastAsia="MS Mincho"/>
          <w:sz w:val="20"/>
          <w:szCs w:val="20"/>
          <w:lang w:val="en-US"/>
        </w:rPr>
        <w:instrText xml:space="preserve"> ADDIN ZOTERO_ITEM CSL_CITATION {"citationID":"LxSUoDGP","properties":{"formattedCitation":"[18]","plainCitation":"[18]","noteIndex":0},"citationItems":[{"id":2524,"uris":["http://zotero.org/users/1169229/items/KH7X8NP6"],"itemData":{"id":2524,"type":"article-journal","abstract":"Inferring causation from non-randomized studies of exposure requires that exposure groups can be balanced with respect to prognostic factors for the outcome. Although there is broad agreement in the literature that balance should be checked, there is confusion regarding the appropriate metric. We present a simulation study that compares several balance metrics with respect to the strength of their association with bias in estimation of the effect of a binary exposure on a binary, count, or continuous outcome. The simulations utilize matching on the propensity score with successively decreasing calipers to produce datasets with varying covariate balance. We propose the post-matching C-statistic as a balance metric and found that it had consistently strong associations with estimation bias, even when the propensity score model was misspecified, as long as the propensity score was estimated with sufficient study size. This metric, along with the average standardized difference and the general weighted difference, outperformed all other metrics considered in association with bias, including the unstandardized absolute difference, Kolmogorov-Smirnov and Lévy distances, overlapping coefficient, Mahalanobis balance, and L1 metrics. Of the best-performing metrics, the C-statistic and general weighted difference also have the advantage that they automatically evaluate balance on all covariates simultaneously and can easily incorporate balance on interactions among covariates. Therefore, when combined with the usual practice of comparing individual covariate means and standard deviations across exposure groups, these metrics may provide useful summaries of the observed covariate imbalance.","container-title":"Statistics in Medicine","DOI":"10.1002/sim.6058","ISSN":"1097-0258","issue":"10","journalAbbreviation":"Stat Med","language":"eng","note":"PMID: 24323618","page":"1685-1699","source":"PubMed","title":"Metrics for covariate balance in cohort studies of causal effects","volume":"33","author":[{"family":"Franklin","given":"Jessica M."},{"family":"Rassen","given":"Jeremy A."},{"family":"Ackermann","given":"Diana"},{"family":"Bartels","given":"Dorothee B."},{"family":"Schneeweiss","given":"Sebastian"}],"issued":{"date-parts":[["2014",5,10]]},"citation-key":"franklinMetricsCovariateBalance2014a"}}],"schema":"https://github.com/citation-style-language/schema/raw/master/csl-citation.json"} </w:instrText>
      </w:r>
      <w:r w:rsidR="00DA0129">
        <w:rPr>
          <w:rFonts w:eastAsia="MS Mincho"/>
          <w:sz w:val="20"/>
          <w:szCs w:val="20"/>
          <w:lang w:val="en-US"/>
        </w:rPr>
        <w:fldChar w:fldCharType="separate"/>
      </w:r>
      <w:r w:rsidR="00E4046C">
        <w:rPr>
          <w:rFonts w:eastAsia="MS Mincho"/>
          <w:noProof/>
          <w:sz w:val="20"/>
          <w:szCs w:val="20"/>
          <w:lang w:val="en-US"/>
        </w:rPr>
        <w:t>[18]</w:t>
      </w:r>
      <w:r w:rsidR="00DA0129">
        <w:rPr>
          <w:rFonts w:eastAsia="MS Mincho"/>
          <w:sz w:val="20"/>
          <w:szCs w:val="20"/>
          <w:lang w:val="en-US"/>
        </w:rPr>
        <w:fldChar w:fldCharType="end"/>
      </w:r>
      <w:r w:rsidRPr="00DE2144">
        <w:rPr>
          <w:rFonts w:eastAsia="MS Mincho"/>
          <w:sz w:val="20"/>
          <w:szCs w:val="20"/>
          <w:lang w:val="en-US"/>
        </w:rPr>
        <w:t xml:space="preserve">. We also assessed the positivity assumption by an examination of </w:t>
      </w:r>
      <w:r w:rsidR="005022B5">
        <w:rPr>
          <w:rFonts w:eastAsia="MS Mincho"/>
          <w:sz w:val="20"/>
          <w:szCs w:val="20"/>
          <w:lang w:val="en-US"/>
        </w:rPr>
        <w:t>the values and distribution of the weights</w:t>
      </w:r>
      <w:r w:rsidRPr="00DE2144">
        <w:rPr>
          <w:rFonts w:eastAsia="MS Mincho"/>
          <w:sz w:val="20"/>
          <w:szCs w:val="20"/>
          <w:lang w:val="en-US"/>
        </w:rPr>
        <w:t>. Otherwise, to avoid extreme weights due to near violations of the positivity assumption, we truncated weights at the 90th percentile (i.e., any weight larger than the 90th percentile was assigned to the 90th percentile)</w:t>
      </w:r>
      <w:r w:rsidR="00DA0129">
        <w:rPr>
          <w:rFonts w:eastAsia="MS Mincho"/>
          <w:sz w:val="20"/>
          <w:szCs w:val="20"/>
          <w:lang w:val="en-US"/>
        </w:rPr>
        <w:fldChar w:fldCharType="begin"/>
      </w:r>
      <w:r w:rsidR="00E4046C">
        <w:rPr>
          <w:rFonts w:eastAsia="MS Mincho"/>
          <w:sz w:val="20"/>
          <w:szCs w:val="20"/>
          <w:lang w:val="en-US"/>
        </w:rPr>
        <w:instrText xml:space="preserve"> ADDIN ZOTERO_ITEM CSL_CITATION {"citationID":"jRmgvj04","properties":{"formattedCitation":"[20]","plainCitation":"[20]","noteIndex":0},"citationItems":[{"id":2770,"uris":["http://zotero.org/users/1169229/items/F3M6JGTV"],"itemData":{"id":2770,"type":"article-journal","abstract":"Optimal timing of initiating antiretroviral therapy has been a controversial topic in HIV research. Two highly publicized studies applied different analytical approaches, a dynamic marginal structural model and a multiple imputation method, to different observational databases and came up with different conclusions. Discrepancies between the two studies' results could be due to differences between patient populations, fundamental differences between statistical methods, or differences between implementation details. For example, the two studies adjusted for different covariates, compared different thresholds, and had different criteria for qualifying measurements. If both analytical approaches were applied to the same cohort holding technical details constant, would their results be similar? In this study, we applied both statistical approaches using observational data from 12,708 HIV-infected persons throughout the USA. We held technical details constant between the two methods and then repeated analyses varying technical details to understand what impact they had on findings. We also present results applying both approaches to simulated data. Results were similar, although not identical, when technical details were held constant between the two statistical methods. Confidence intervals for the dynamic marginal structural model tended to be wider than those from the imputation approach, although this may have been due in part to additional external data used in the imputation analysis. We also consider differences in the estimands, required data, and assumptions of the two statistical methods. Our study provides insights into assessing optimal dynamic treatment regimes in the context of starting antiretroviral therapy and in more general settings. Copyright © 2016 John Wiley &amp; Sons, Ltd.","container-title":"Statistics in Medicine","DOI":"10.1002/sim.7007","ISSN":"1097-0258","journalAbbreviation":"Stat Med","language":"ENG","note":"PMID: 27264354","source":"PubMed","title":"Comparing results from multiple imputation and dynamic marginal structural models for estimating when to start antiretroviral therapy","author":[{"family":"Shepherd","given":"Bryan E."},{"family":"Liu","given":"Qi"},{"family":"Mercaldo","given":"Nathaniel"},{"family":"Jenkins","given":"Cathy A."},{"family":"Lau","given":"Bryan"},{"family":"Cole","given":"Stephen R."},{"family":"Saag","given":"Michael S."},{"family":"Sterling","given":"Timothy R."}],"issued":{"date-parts":[["2016",6,6]]},"citation-key":"shepherdComparingResultsMultiple2016"}}],"schema":"https://github.com/citation-style-language/schema/raw/master/csl-citation.json"} </w:instrText>
      </w:r>
      <w:r w:rsidR="00DA0129">
        <w:rPr>
          <w:rFonts w:eastAsia="MS Mincho"/>
          <w:sz w:val="20"/>
          <w:szCs w:val="20"/>
          <w:lang w:val="en-US"/>
        </w:rPr>
        <w:fldChar w:fldCharType="separate"/>
      </w:r>
      <w:r w:rsidR="00E4046C">
        <w:rPr>
          <w:rFonts w:eastAsia="MS Mincho"/>
          <w:noProof/>
          <w:sz w:val="20"/>
          <w:szCs w:val="20"/>
          <w:lang w:val="en-US"/>
        </w:rPr>
        <w:t>[20]</w:t>
      </w:r>
      <w:r w:rsidR="00DA0129">
        <w:rPr>
          <w:rFonts w:eastAsia="MS Mincho"/>
          <w:sz w:val="20"/>
          <w:szCs w:val="20"/>
          <w:lang w:val="en-US"/>
        </w:rPr>
        <w:fldChar w:fldCharType="end"/>
      </w:r>
      <w:r w:rsidRPr="00DE2144">
        <w:rPr>
          <w:rFonts w:eastAsia="MS Mincho"/>
          <w:sz w:val="20"/>
          <w:szCs w:val="20"/>
          <w:lang w:val="en-US"/>
        </w:rPr>
        <w:t>.</w:t>
      </w:r>
    </w:p>
    <w:p w14:paraId="04C03A8F" w14:textId="77777777" w:rsidR="00DE2144" w:rsidRPr="0091253F" w:rsidRDefault="00DE2144" w:rsidP="00DE2144">
      <w:pPr>
        <w:spacing w:line="360" w:lineRule="auto"/>
        <w:jc w:val="both"/>
        <w:rPr>
          <w:rFonts w:eastAsia="MS Mincho"/>
          <w:i/>
          <w:color w:val="000000"/>
          <w:lang w:val="en-US"/>
        </w:rPr>
      </w:pPr>
    </w:p>
    <w:p w14:paraId="5D9345B5" w14:textId="77777777" w:rsidR="00DE2144" w:rsidRPr="005022B5" w:rsidRDefault="00DE2144" w:rsidP="00DE2144">
      <w:pPr>
        <w:spacing w:line="360" w:lineRule="auto"/>
        <w:jc w:val="both"/>
        <w:outlineLvl w:val="0"/>
        <w:rPr>
          <w:rFonts w:eastAsia="MS Mincho"/>
          <w:b/>
          <w:color w:val="000000"/>
          <w:sz w:val="20"/>
          <w:szCs w:val="20"/>
          <w:lang w:val="en-US"/>
        </w:rPr>
      </w:pPr>
      <w:r w:rsidRPr="005022B5">
        <w:rPr>
          <w:rFonts w:eastAsia="MS Mincho"/>
          <w:b/>
          <w:color w:val="000000"/>
          <w:sz w:val="20"/>
          <w:szCs w:val="20"/>
          <w:lang w:val="en-US"/>
        </w:rPr>
        <w:t>Analysis of the treatment effect</w:t>
      </w:r>
    </w:p>
    <w:p w14:paraId="75E60EB6" w14:textId="77777777" w:rsidR="00DE2144" w:rsidRDefault="00DE2144" w:rsidP="0016565E">
      <w:pPr>
        <w:jc w:val="both"/>
        <w:rPr>
          <w:b/>
          <w:bCs/>
          <w:color w:val="000000" w:themeColor="text1"/>
          <w:sz w:val="20"/>
          <w:szCs w:val="20"/>
          <w:lang w:val="en-US"/>
        </w:rPr>
      </w:pPr>
    </w:p>
    <w:p w14:paraId="15CF53C8" w14:textId="26561B77" w:rsidR="005022B5" w:rsidRDefault="005022B5" w:rsidP="0016565E">
      <w:pPr>
        <w:jc w:val="both"/>
        <w:rPr>
          <w:b/>
          <w:bCs/>
          <w:color w:val="000000" w:themeColor="text1"/>
          <w:sz w:val="20"/>
          <w:szCs w:val="20"/>
          <w:lang w:val="en-US"/>
        </w:rPr>
      </w:pPr>
      <w:r>
        <w:rPr>
          <w:b/>
          <w:bCs/>
          <w:color w:val="000000" w:themeColor="text1"/>
          <w:sz w:val="20"/>
          <w:szCs w:val="20"/>
          <w:lang w:val="en-US"/>
        </w:rPr>
        <w:t>Figure E</w:t>
      </w:r>
      <w:r w:rsidR="00D067CB">
        <w:rPr>
          <w:b/>
          <w:bCs/>
          <w:color w:val="000000" w:themeColor="text1"/>
          <w:sz w:val="20"/>
          <w:szCs w:val="20"/>
          <w:lang w:val="en-US"/>
        </w:rPr>
        <w:t>1</w:t>
      </w:r>
      <w:r w:rsidR="000929D6">
        <w:rPr>
          <w:b/>
          <w:bCs/>
          <w:color w:val="000000" w:themeColor="text1"/>
          <w:sz w:val="20"/>
          <w:szCs w:val="20"/>
          <w:lang w:val="en-US"/>
        </w:rPr>
        <w:t>2</w:t>
      </w:r>
      <w:r>
        <w:rPr>
          <w:b/>
          <w:bCs/>
          <w:color w:val="000000" w:themeColor="text1"/>
          <w:sz w:val="20"/>
          <w:szCs w:val="20"/>
          <w:lang w:val="en-US"/>
        </w:rPr>
        <w:t xml:space="preserve">. </w:t>
      </w:r>
      <w:r w:rsidR="008B6949">
        <w:rPr>
          <w:b/>
          <w:bCs/>
          <w:color w:val="000000" w:themeColor="text1"/>
          <w:sz w:val="20"/>
          <w:szCs w:val="20"/>
          <w:lang w:val="en-US"/>
        </w:rPr>
        <w:t>Alluvial plot</w:t>
      </w:r>
      <w:r>
        <w:rPr>
          <w:b/>
          <w:bCs/>
          <w:color w:val="000000" w:themeColor="text1"/>
          <w:sz w:val="20"/>
          <w:szCs w:val="20"/>
          <w:lang w:val="en-US"/>
        </w:rPr>
        <w:t xml:space="preserve"> showing frequency of excess oxygen use over the first three days of ICU</w:t>
      </w:r>
    </w:p>
    <w:p w14:paraId="6CA24B97" w14:textId="77777777" w:rsidR="005022B5" w:rsidRDefault="005022B5" w:rsidP="0016565E">
      <w:pPr>
        <w:jc w:val="both"/>
        <w:rPr>
          <w:b/>
          <w:bCs/>
          <w:color w:val="000000" w:themeColor="text1"/>
          <w:sz w:val="20"/>
          <w:szCs w:val="20"/>
          <w:lang w:val="en-US"/>
        </w:rPr>
      </w:pPr>
    </w:p>
    <w:p w14:paraId="293ACBFB" w14:textId="77777777" w:rsidR="005022B5" w:rsidRDefault="005022B5" w:rsidP="0016565E">
      <w:pPr>
        <w:jc w:val="both"/>
        <w:rPr>
          <w:b/>
          <w:bCs/>
          <w:color w:val="000000" w:themeColor="text1"/>
          <w:sz w:val="20"/>
          <w:szCs w:val="20"/>
          <w:lang w:val="en-US"/>
        </w:rPr>
      </w:pPr>
    </w:p>
    <w:p w14:paraId="4FB013DB" w14:textId="51CFABCD" w:rsidR="005022B5" w:rsidRDefault="00861C1E" w:rsidP="0016565E">
      <w:pPr>
        <w:jc w:val="both"/>
        <w:rPr>
          <w:b/>
          <w:bCs/>
          <w:color w:val="000000" w:themeColor="text1"/>
          <w:sz w:val="20"/>
          <w:szCs w:val="20"/>
          <w:lang w:val="en-US"/>
        </w:rPr>
      </w:pPr>
      <w:r w:rsidRPr="00861C1E">
        <w:rPr>
          <w:b/>
          <w:bCs/>
          <w:noProof/>
          <w:color w:val="000000" w:themeColor="text1"/>
          <w:sz w:val="20"/>
          <w:szCs w:val="20"/>
        </w:rPr>
        <w:drawing>
          <wp:inline distT="0" distB="0" distL="0" distR="0" wp14:anchorId="26FEAC4B" wp14:editId="62FC3934">
            <wp:extent cx="5756910" cy="3116580"/>
            <wp:effectExtent l="0" t="0" r="0" b="0"/>
            <wp:docPr id="3" name="Image 2">
              <a:extLst xmlns:a="http://schemas.openxmlformats.org/drawingml/2006/main">
                <a:ext uri="{FF2B5EF4-FFF2-40B4-BE49-F238E27FC236}">
                  <a16:creationId xmlns:a16="http://schemas.microsoft.com/office/drawing/2014/main" id="{6D1E0275-A231-864B-B2B1-11BC743BBC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6D1E0275-A231-864B-B2B1-11BC743BBCE2}"/>
                        </a:ext>
                      </a:extLst>
                    </pic:cNvPr>
                    <pic:cNvPicPr>
                      <a:picLocks noChangeAspect="1"/>
                    </pic:cNvPicPr>
                  </pic:nvPicPr>
                  <pic:blipFill rotWithShape="1">
                    <a:blip r:embed="rId19"/>
                    <a:srcRect t="5503"/>
                    <a:stretch/>
                  </pic:blipFill>
                  <pic:spPr>
                    <a:xfrm>
                      <a:off x="0" y="0"/>
                      <a:ext cx="5756910" cy="3116580"/>
                    </a:xfrm>
                    <a:prstGeom prst="rect">
                      <a:avLst/>
                    </a:prstGeom>
                  </pic:spPr>
                </pic:pic>
              </a:graphicData>
            </a:graphic>
          </wp:inline>
        </w:drawing>
      </w:r>
    </w:p>
    <w:p w14:paraId="30F690D3" w14:textId="77777777" w:rsidR="005022B5" w:rsidRDefault="005022B5" w:rsidP="0016565E">
      <w:pPr>
        <w:jc w:val="both"/>
        <w:rPr>
          <w:b/>
          <w:bCs/>
          <w:color w:val="000000" w:themeColor="text1"/>
          <w:sz w:val="20"/>
          <w:szCs w:val="20"/>
          <w:lang w:val="en-US"/>
        </w:rPr>
      </w:pPr>
    </w:p>
    <w:p w14:paraId="7E1EC770" w14:textId="77777777" w:rsidR="005022B5" w:rsidRDefault="005022B5" w:rsidP="0016565E">
      <w:pPr>
        <w:jc w:val="both"/>
        <w:rPr>
          <w:b/>
          <w:bCs/>
          <w:color w:val="000000" w:themeColor="text1"/>
          <w:sz w:val="20"/>
          <w:szCs w:val="20"/>
          <w:lang w:val="en-US"/>
        </w:rPr>
      </w:pPr>
    </w:p>
    <w:p w14:paraId="7DD61D41" w14:textId="77777777" w:rsidR="005022B5" w:rsidRDefault="005022B5" w:rsidP="0016565E">
      <w:pPr>
        <w:jc w:val="both"/>
        <w:rPr>
          <w:b/>
          <w:bCs/>
          <w:color w:val="000000" w:themeColor="text1"/>
          <w:sz w:val="20"/>
          <w:szCs w:val="20"/>
          <w:lang w:val="en-US"/>
        </w:rPr>
      </w:pPr>
    </w:p>
    <w:p w14:paraId="554A59DE" w14:textId="42123368" w:rsidR="001F3866" w:rsidRDefault="001F3866" w:rsidP="001F3866">
      <w:pPr>
        <w:jc w:val="both"/>
        <w:rPr>
          <w:b/>
          <w:bCs/>
          <w:color w:val="000000" w:themeColor="text1"/>
          <w:sz w:val="20"/>
          <w:szCs w:val="20"/>
          <w:lang w:val="en-US"/>
        </w:rPr>
      </w:pPr>
    </w:p>
    <w:p w14:paraId="4F4AF559" w14:textId="09B325A3" w:rsidR="00861C1E" w:rsidRDefault="00861C1E" w:rsidP="001F3866">
      <w:pPr>
        <w:jc w:val="both"/>
        <w:rPr>
          <w:b/>
          <w:bCs/>
          <w:color w:val="000000" w:themeColor="text1"/>
          <w:sz w:val="20"/>
          <w:szCs w:val="20"/>
          <w:lang w:val="en-US"/>
        </w:rPr>
      </w:pPr>
    </w:p>
    <w:p w14:paraId="38B78A93" w14:textId="744BF141" w:rsidR="00861C1E" w:rsidRDefault="00861C1E" w:rsidP="001F3866">
      <w:pPr>
        <w:jc w:val="both"/>
        <w:rPr>
          <w:b/>
          <w:bCs/>
          <w:color w:val="000000" w:themeColor="text1"/>
          <w:sz w:val="20"/>
          <w:szCs w:val="20"/>
          <w:lang w:val="en-US"/>
        </w:rPr>
      </w:pPr>
    </w:p>
    <w:p w14:paraId="2073523C" w14:textId="032698F3" w:rsidR="00861C1E" w:rsidRDefault="00861C1E" w:rsidP="001F3866">
      <w:pPr>
        <w:jc w:val="both"/>
        <w:rPr>
          <w:b/>
          <w:bCs/>
          <w:color w:val="000000" w:themeColor="text1"/>
          <w:sz w:val="20"/>
          <w:szCs w:val="20"/>
          <w:lang w:val="en-US"/>
        </w:rPr>
      </w:pPr>
    </w:p>
    <w:p w14:paraId="7AC64AE3" w14:textId="2433D18B" w:rsidR="00861C1E" w:rsidRDefault="00861C1E" w:rsidP="001F3866">
      <w:pPr>
        <w:jc w:val="both"/>
        <w:rPr>
          <w:b/>
          <w:bCs/>
          <w:color w:val="000000" w:themeColor="text1"/>
          <w:sz w:val="20"/>
          <w:szCs w:val="20"/>
          <w:lang w:val="en-US"/>
        </w:rPr>
      </w:pPr>
    </w:p>
    <w:p w14:paraId="72FA7B43" w14:textId="0E57BB45" w:rsidR="00861C1E" w:rsidRDefault="00861C1E" w:rsidP="001F3866">
      <w:pPr>
        <w:jc w:val="both"/>
        <w:rPr>
          <w:b/>
          <w:bCs/>
          <w:color w:val="000000" w:themeColor="text1"/>
          <w:sz w:val="20"/>
          <w:szCs w:val="20"/>
          <w:lang w:val="en-US"/>
        </w:rPr>
      </w:pPr>
    </w:p>
    <w:p w14:paraId="56B7F858" w14:textId="6ABF1D3C" w:rsidR="00861C1E" w:rsidRDefault="00861C1E" w:rsidP="001F3866">
      <w:pPr>
        <w:jc w:val="both"/>
        <w:rPr>
          <w:b/>
          <w:bCs/>
          <w:color w:val="000000" w:themeColor="text1"/>
          <w:sz w:val="20"/>
          <w:szCs w:val="20"/>
          <w:lang w:val="en-US"/>
        </w:rPr>
      </w:pPr>
    </w:p>
    <w:p w14:paraId="40D17BC3" w14:textId="3F85B012" w:rsidR="00861C1E" w:rsidRDefault="00861C1E" w:rsidP="001F3866">
      <w:pPr>
        <w:jc w:val="both"/>
        <w:rPr>
          <w:b/>
          <w:bCs/>
          <w:color w:val="000000" w:themeColor="text1"/>
          <w:sz w:val="20"/>
          <w:szCs w:val="20"/>
          <w:lang w:val="en-US"/>
        </w:rPr>
      </w:pPr>
    </w:p>
    <w:p w14:paraId="06C08047" w14:textId="2205E030" w:rsidR="00861C1E" w:rsidRDefault="00861C1E" w:rsidP="001F3866">
      <w:pPr>
        <w:jc w:val="both"/>
        <w:rPr>
          <w:b/>
          <w:bCs/>
          <w:color w:val="000000" w:themeColor="text1"/>
          <w:sz w:val="20"/>
          <w:szCs w:val="20"/>
          <w:lang w:val="en-US"/>
        </w:rPr>
      </w:pPr>
    </w:p>
    <w:p w14:paraId="56765459" w14:textId="148EBC0B" w:rsidR="00861C1E" w:rsidRDefault="00861C1E" w:rsidP="001F3866">
      <w:pPr>
        <w:jc w:val="both"/>
        <w:rPr>
          <w:b/>
          <w:bCs/>
          <w:color w:val="000000" w:themeColor="text1"/>
          <w:sz w:val="20"/>
          <w:szCs w:val="20"/>
          <w:lang w:val="en-US"/>
        </w:rPr>
      </w:pPr>
    </w:p>
    <w:p w14:paraId="42D0A014" w14:textId="5899EDF0" w:rsidR="00861C1E" w:rsidRDefault="00861C1E" w:rsidP="001F3866">
      <w:pPr>
        <w:jc w:val="both"/>
        <w:rPr>
          <w:b/>
          <w:bCs/>
          <w:color w:val="000000" w:themeColor="text1"/>
          <w:sz w:val="20"/>
          <w:szCs w:val="20"/>
          <w:lang w:val="en-US"/>
        </w:rPr>
      </w:pPr>
    </w:p>
    <w:p w14:paraId="244A05C1" w14:textId="46CB705D" w:rsidR="00861C1E" w:rsidRDefault="00861C1E" w:rsidP="001F3866">
      <w:pPr>
        <w:jc w:val="both"/>
        <w:rPr>
          <w:b/>
          <w:bCs/>
          <w:color w:val="000000" w:themeColor="text1"/>
          <w:sz w:val="20"/>
          <w:szCs w:val="20"/>
          <w:lang w:val="en-US"/>
        </w:rPr>
      </w:pPr>
    </w:p>
    <w:p w14:paraId="05A282EB" w14:textId="468530C3" w:rsidR="00861C1E" w:rsidRDefault="00861C1E" w:rsidP="001F3866">
      <w:pPr>
        <w:jc w:val="both"/>
        <w:rPr>
          <w:b/>
          <w:bCs/>
          <w:color w:val="000000" w:themeColor="text1"/>
          <w:sz w:val="20"/>
          <w:szCs w:val="20"/>
          <w:lang w:val="en-US"/>
        </w:rPr>
      </w:pPr>
    </w:p>
    <w:p w14:paraId="7EAC75F0" w14:textId="393574DE" w:rsidR="00861C1E" w:rsidRDefault="00861C1E" w:rsidP="001F3866">
      <w:pPr>
        <w:jc w:val="both"/>
        <w:rPr>
          <w:b/>
          <w:bCs/>
          <w:color w:val="000000" w:themeColor="text1"/>
          <w:sz w:val="20"/>
          <w:szCs w:val="20"/>
          <w:lang w:val="en-US"/>
        </w:rPr>
      </w:pPr>
    </w:p>
    <w:p w14:paraId="52D14C14" w14:textId="42607687" w:rsidR="00861C1E" w:rsidRDefault="00861C1E" w:rsidP="001F3866">
      <w:pPr>
        <w:jc w:val="both"/>
        <w:rPr>
          <w:b/>
          <w:bCs/>
          <w:color w:val="000000" w:themeColor="text1"/>
          <w:sz w:val="20"/>
          <w:szCs w:val="20"/>
          <w:lang w:val="en-US"/>
        </w:rPr>
      </w:pPr>
    </w:p>
    <w:p w14:paraId="09AFFC07" w14:textId="3F6449FF" w:rsidR="00861C1E" w:rsidRDefault="00861C1E" w:rsidP="001F3866">
      <w:pPr>
        <w:jc w:val="both"/>
        <w:rPr>
          <w:b/>
          <w:bCs/>
          <w:color w:val="000000" w:themeColor="text1"/>
          <w:sz w:val="20"/>
          <w:szCs w:val="20"/>
          <w:lang w:val="en-US"/>
        </w:rPr>
      </w:pPr>
    </w:p>
    <w:p w14:paraId="057790FC" w14:textId="5701C2C0" w:rsidR="00861C1E" w:rsidRDefault="00861C1E" w:rsidP="001F3866">
      <w:pPr>
        <w:jc w:val="both"/>
        <w:rPr>
          <w:b/>
          <w:bCs/>
          <w:color w:val="000000" w:themeColor="text1"/>
          <w:sz w:val="20"/>
          <w:szCs w:val="20"/>
          <w:lang w:val="en-US"/>
        </w:rPr>
      </w:pPr>
    </w:p>
    <w:p w14:paraId="79992A38" w14:textId="03F5AAD2" w:rsidR="00861C1E" w:rsidRDefault="00861C1E" w:rsidP="001F3866">
      <w:pPr>
        <w:jc w:val="both"/>
        <w:rPr>
          <w:b/>
          <w:bCs/>
          <w:color w:val="000000" w:themeColor="text1"/>
          <w:sz w:val="20"/>
          <w:szCs w:val="20"/>
          <w:lang w:val="en-US"/>
        </w:rPr>
      </w:pPr>
    </w:p>
    <w:p w14:paraId="02A6F32A" w14:textId="59CB4090" w:rsidR="00861C1E" w:rsidRDefault="00861C1E" w:rsidP="001F3866">
      <w:pPr>
        <w:jc w:val="both"/>
        <w:rPr>
          <w:b/>
          <w:bCs/>
          <w:color w:val="000000" w:themeColor="text1"/>
          <w:sz w:val="20"/>
          <w:szCs w:val="20"/>
          <w:lang w:val="en-US"/>
        </w:rPr>
      </w:pPr>
    </w:p>
    <w:p w14:paraId="6578B7E5" w14:textId="6333A607" w:rsidR="00861C1E" w:rsidRDefault="00861C1E" w:rsidP="001F3866">
      <w:pPr>
        <w:jc w:val="both"/>
        <w:rPr>
          <w:b/>
          <w:bCs/>
          <w:color w:val="000000" w:themeColor="text1"/>
          <w:sz w:val="20"/>
          <w:szCs w:val="20"/>
          <w:lang w:val="en-US"/>
        </w:rPr>
      </w:pPr>
    </w:p>
    <w:p w14:paraId="4F755294" w14:textId="584226DC" w:rsidR="00861C1E" w:rsidRDefault="00861C1E" w:rsidP="001F3866">
      <w:pPr>
        <w:jc w:val="both"/>
        <w:rPr>
          <w:b/>
          <w:bCs/>
          <w:color w:val="000000" w:themeColor="text1"/>
          <w:sz w:val="20"/>
          <w:szCs w:val="20"/>
          <w:lang w:val="en-US"/>
        </w:rPr>
      </w:pPr>
    </w:p>
    <w:p w14:paraId="7CD99F9C" w14:textId="77777777" w:rsidR="00861C1E" w:rsidRDefault="00861C1E" w:rsidP="001F3866">
      <w:pPr>
        <w:jc w:val="both"/>
        <w:rPr>
          <w:b/>
          <w:bCs/>
          <w:color w:val="000000" w:themeColor="text1"/>
          <w:sz w:val="20"/>
          <w:szCs w:val="20"/>
          <w:lang w:val="en-US"/>
        </w:rPr>
      </w:pPr>
    </w:p>
    <w:p w14:paraId="206680C1" w14:textId="77777777" w:rsidR="00CB6A96" w:rsidRDefault="00CB6A96" w:rsidP="001F3866">
      <w:pPr>
        <w:jc w:val="both"/>
        <w:rPr>
          <w:b/>
          <w:bCs/>
          <w:color w:val="000000" w:themeColor="text1"/>
          <w:sz w:val="20"/>
          <w:szCs w:val="20"/>
          <w:lang w:val="en-US"/>
        </w:rPr>
      </w:pPr>
    </w:p>
    <w:p w14:paraId="17661D32" w14:textId="77777777" w:rsidR="0029582A" w:rsidRDefault="0029582A" w:rsidP="001F3866">
      <w:pPr>
        <w:jc w:val="both"/>
        <w:rPr>
          <w:b/>
          <w:bCs/>
          <w:color w:val="000000" w:themeColor="text1"/>
          <w:sz w:val="20"/>
          <w:szCs w:val="20"/>
          <w:lang w:val="en-US"/>
        </w:rPr>
      </w:pPr>
      <w:r>
        <w:rPr>
          <w:b/>
          <w:bCs/>
          <w:color w:val="000000" w:themeColor="text1"/>
          <w:sz w:val="20"/>
          <w:szCs w:val="20"/>
          <w:lang w:val="en-US"/>
        </w:rPr>
        <w:t xml:space="preserve">Assumption checking : </w:t>
      </w:r>
    </w:p>
    <w:p w14:paraId="437AB9AA" w14:textId="77777777" w:rsidR="0029582A" w:rsidRDefault="0029582A" w:rsidP="001F3866">
      <w:pPr>
        <w:jc w:val="both"/>
        <w:rPr>
          <w:b/>
          <w:bCs/>
          <w:color w:val="000000" w:themeColor="text1"/>
          <w:sz w:val="20"/>
          <w:szCs w:val="20"/>
          <w:lang w:val="en-US"/>
        </w:rPr>
      </w:pPr>
    </w:p>
    <w:p w14:paraId="563198EE" w14:textId="4E6F671F" w:rsidR="001F3866" w:rsidRDefault="001F3866" w:rsidP="001F3866">
      <w:pPr>
        <w:jc w:val="both"/>
        <w:rPr>
          <w:b/>
          <w:bCs/>
          <w:color w:val="000000" w:themeColor="text1"/>
          <w:sz w:val="20"/>
          <w:szCs w:val="20"/>
          <w:lang w:val="en-US"/>
        </w:rPr>
      </w:pPr>
      <w:r>
        <w:rPr>
          <w:b/>
          <w:bCs/>
          <w:color w:val="000000" w:themeColor="text1"/>
          <w:sz w:val="20"/>
          <w:szCs w:val="20"/>
          <w:lang w:val="en-US"/>
        </w:rPr>
        <w:t>Figure E</w:t>
      </w:r>
      <w:r w:rsidR="001A023F">
        <w:rPr>
          <w:b/>
          <w:bCs/>
          <w:color w:val="000000" w:themeColor="text1"/>
          <w:sz w:val="20"/>
          <w:szCs w:val="20"/>
          <w:lang w:val="en-US"/>
        </w:rPr>
        <w:t>1</w:t>
      </w:r>
      <w:r w:rsidR="000929D6">
        <w:rPr>
          <w:b/>
          <w:bCs/>
          <w:color w:val="000000" w:themeColor="text1"/>
          <w:sz w:val="20"/>
          <w:szCs w:val="20"/>
          <w:lang w:val="en-US"/>
        </w:rPr>
        <w:t>3</w:t>
      </w:r>
      <w:r>
        <w:rPr>
          <w:b/>
          <w:bCs/>
          <w:color w:val="000000" w:themeColor="text1"/>
          <w:sz w:val="20"/>
          <w:szCs w:val="20"/>
          <w:lang w:val="en-US"/>
        </w:rPr>
        <w:t xml:space="preserve">. Boxplot depicting the distribution of stabilized weights over the first three days of ICU </w:t>
      </w:r>
    </w:p>
    <w:p w14:paraId="47C4CB10" w14:textId="77777777" w:rsidR="001F3866" w:rsidRDefault="001F3866" w:rsidP="0016565E">
      <w:pPr>
        <w:jc w:val="both"/>
        <w:rPr>
          <w:b/>
          <w:bCs/>
          <w:color w:val="000000" w:themeColor="text1"/>
          <w:sz w:val="20"/>
          <w:szCs w:val="20"/>
          <w:lang w:val="en-US"/>
        </w:rPr>
      </w:pPr>
    </w:p>
    <w:p w14:paraId="63AEEE2A" w14:textId="77777777" w:rsidR="001F3866" w:rsidRDefault="001F3866" w:rsidP="0016565E">
      <w:pPr>
        <w:jc w:val="both"/>
        <w:rPr>
          <w:b/>
          <w:bCs/>
          <w:color w:val="000000" w:themeColor="text1"/>
          <w:sz w:val="20"/>
          <w:szCs w:val="20"/>
          <w:lang w:val="en-US"/>
        </w:rPr>
      </w:pPr>
    </w:p>
    <w:p w14:paraId="48F3BACB" w14:textId="77777777" w:rsidR="005022B5" w:rsidRDefault="001F3866" w:rsidP="0016565E">
      <w:pPr>
        <w:jc w:val="both"/>
        <w:rPr>
          <w:b/>
          <w:bCs/>
          <w:color w:val="000000" w:themeColor="text1"/>
          <w:sz w:val="20"/>
          <w:szCs w:val="20"/>
          <w:lang w:val="en-US"/>
        </w:rPr>
      </w:pPr>
      <w:r w:rsidRPr="001F3866">
        <w:rPr>
          <w:b/>
          <w:bCs/>
          <w:noProof/>
          <w:color w:val="000000" w:themeColor="text1"/>
          <w:sz w:val="20"/>
          <w:szCs w:val="20"/>
        </w:rPr>
        <w:drawing>
          <wp:anchor distT="0" distB="0" distL="114300" distR="114300" simplePos="0" relativeHeight="251668480" behindDoc="0" locked="0" layoutInCell="1" allowOverlap="1" wp14:anchorId="64D54393" wp14:editId="648E5769">
            <wp:simplePos x="0" y="0"/>
            <wp:positionH relativeFrom="column">
              <wp:posOffset>877570</wp:posOffset>
            </wp:positionH>
            <wp:positionV relativeFrom="paragraph">
              <wp:posOffset>448945</wp:posOffset>
            </wp:positionV>
            <wp:extent cx="3482340" cy="3081655"/>
            <wp:effectExtent l="0" t="0" r="0" b="4445"/>
            <wp:wrapTopAndBottom/>
            <wp:docPr id="29" name="Image 1">
              <a:extLst xmlns:a="http://schemas.openxmlformats.org/drawingml/2006/main">
                <a:ext uri="{FF2B5EF4-FFF2-40B4-BE49-F238E27FC236}">
                  <a16:creationId xmlns:a16="http://schemas.microsoft.com/office/drawing/2014/main" id="{BF113AC3-8231-064A-B122-3162EC55C1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BF113AC3-8231-064A-B122-3162EC55C175}"/>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482340" cy="3081655"/>
                    </a:xfrm>
                    <a:prstGeom prst="rect">
                      <a:avLst/>
                    </a:prstGeom>
                  </pic:spPr>
                </pic:pic>
              </a:graphicData>
            </a:graphic>
            <wp14:sizeRelH relativeFrom="page">
              <wp14:pctWidth>0</wp14:pctWidth>
            </wp14:sizeRelH>
            <wp14:sizeRelV relativeFrom="page">
              <wp14:pctHeight>0</wp14:pctHeight>
            </wp14:sizeRelV>
          </wp:anchor>
        </w:drawing>
      </w:r>
    </w:p>
    <w:p w14:paraId="4951C90C" w14:textId="77777777" w:rsidR="001F3866" w:rsidRDefault="001F3866" w:rsidP="0016565E">
      <w:pPr>
        <w:jc w:val="both"/>
        <w:rPr>
          <w:b/>
          <w:bCs/>
          <w:color w:val="000000" w:themeColor="text1"/>
          <w:sz w:val="20"/>
          <w:szCs w:val="20"/>
          <w:lang w:val="en-US"/>
        </w:rPr>
      </w:pPr>
    </w:p>
    <w:p w14:paraId="619AC040" w14:textId="77777777" w:rsidR="001F3866" w:rsidRDefault="001F3866" w:rsidP="0016565E">
      <w:pPr>
        <w:jc w:val="both"/>
        <w:rPr>
          <w:b/>
          <w:bCs/>
          <w:color w:val="000000" w:themeColor="text1"/>
          <w:sz w:val="20"/>
          <w:szCs w:val="20"/>
          <w:lang w:val="en-US"/>
        </w:rPr>
      </w:pPr>
    </w:p>
    <w:p w14:paraId="08CE50DD" w14:textId="77777777" w:rsidR="001F3866" w:rsidRDefault="001F3866" w:rsidP="0016565E">
      <w:pPr>
        <w:jc w:val="both"/>
        <w:rPr>
          <w:b/>
          <w:bCs/>
          <w:color w:val="000000" w:themeColor="text1"/>
          <w:sz w:val="20"/>
          <w:szCs w:val="20"/>
          <w:lang w:val="en-US"/>
        </w:rPr>
      </w:pPr>
    </w:p>
    <w:p w14:paraId="6E00DA31" w14:textId="77777777" w:rsidR="0029582A" w:rsidRDefault="0029582A" w:rsidP="0016565E">
      <w:pPr>
        <w:jc w:val="both"/>
        <w:rPr>
          <w:b/>
          <w:bCs/>
          <w:color w:val="000000" w:themeColor="text1"/>
          <w:sz w:val="20"/>
          <w:szCs w:val="20"/>
          <w:lang w:val="en-US"/>
        </w:rPr>
      </w:pPr>
    </w:p>
    <w:p w14:paraId="31BF7493" w14:textId="1D0791FB" w:rsidR="0029582A" w:rsidRPr="0029582A" w:rsidRDefault="0029582A" w:rsidP="0016565E">
      <w:pPr>
        <w:jc w:val="both"/>
        <w:rPr>
          <w:b/>
          <w:bCs/>
          <w:color w:val="000000" w:themeColor="text1"/>
          <w:sz w:val="20"/>
          <w:szCs w:val="20"/>
          <w:lang w:val="en-US"/>
        </w:rPr>
      </w:pPr>
      <w:r w:rsidRPr="0029582A">
        <w:rPr>
          <w:rFonts w:eastAsia="MS Mincho"/>
          <w:b/>
          <w:sz w:val="20"/>
          <w:szCs w:val="20"/>
          <w:lang w:val="en-US"/>
        </w:rPr>
        <w:t>Table E</w:t>
      </w:r>
      <w:r w:rsidR="00861C1E">
        <w:rPr>
          <w:rFonts w:eastAsia="MS Mincho"/>
          <w:b/>
          <w:sz w:val="20"/>
          <w:szCs w:val="20"/>
          <w:lang w:val="en-US"/>
        </w:rPr>
        <w:t>5</w:t>
      </w:r>
      <w:r w:rsidRPr="0029582A">
        <w:rPr>
          <w:rFonts w:eastAsia="MS Mincho"/>
          <w:b/>
          <w:sz w:val="20"/>
          <w:szCs w:val="20"/>
          <w:lang w:val="en-US"/>
        </w:rPr>
        <w:t>.</w:t>
      </w:r>
      <w:r w:rsidRPr="0029582A">
        <w:rPr>
          <w:rFonts w:eastAsia="MS Mincho"/>
          <w:b/>
          <w:i/>
          <w:sz w:val="20"/>
          <w:szCs w:val="20"/>
          <w:lang w:val="en-US"/>
        </w:rPr>
        <w:t xml:space="preserve"> C-statistic</w:t>
      </w:r>
      <w:r w:rsidRPr="0029582A">
        <w:rPr>
          <w:rFonts w:eastAsia="MS Mincho"/>
          <w:b/>
          <w:sz w:val="20"/>
          <w:szCs w:val="20"/>
          <w:lang w:val="en-US"/>
        </w:rPr>
        <w:t xml:space="preserve"> derived from the PS model on the weighted sample for the two exposures model</w:t>
      </w:r>
    </w:p>
    <w:p w14:paraId="18E7FF1A" w14:textId="77777777" w:rsidR="001F3866" w:rsidRDefault="001F3866" w:rsidP="0016565E">
      <w:pPr>
        <w:jc w:val="both"/>
        <w:rPr>
          <w:b/>
          <w:bCs/>
          <w:color w:val="000000" w:themeColor="text1"/>
          <w:sz w:val="20"/>
          <w:szCs w:val="20"/>
          <w:lang w:val="en-US"/>
        </w:rPr>
      </w:pPr>
    </w:p>
    <w:p w14:paraId="173237CE" w14:textId="77777777" w:rsidR="0029582A" w:rsidRPr="00F438CB" w:rsidRDefault="0029582A" w:rsidP="0029582A">
      <w:pPr>
        <w:jc w:val="both"/>
        <w:rPr>
          <w:b/>
          <w:bCs/>
          <w:color w:val="000000" w:themeColor="text1"/>
          <w:sz w:val="20"/>
          <w:szCs w:val="20"/>
          <w:lang w:val="en-US"/>
        </w:rPr>
      </w:pPr>
    </w:p>
    <w:tbl>
      <w:tblPr>
        <w:tblStyle w:val="Grilledutableau"/>
        <w:tblW w:w="0" w:type="auto"/>
        <w:tblInd w:w="2547" w:type="dxa"/>
        <w:tblLook w:val="04A0" w:firstRow="1" w:lastRow="0" w:firstColumn="1" w:lastColumn="0" w:noHBand="0" w:noVBand="1"/>
      </w:tblPr>
      <w:tblGrid>
        <w:gridCol w:w="1981"/>
        <w:gridCol w:w="1421"/>
      </w:tblGrid>
      <w:tr w:rsidR="0029582A" w14:paraId="47178C35" w14:textId="77777777" w:rsidTr="0029582A">
        <w:tc>
          <w:tcPr>
            <w:tcW w:w="1981" w:type="dxa"/>
          </w:tcPr>
          <w:p w14:paraId="7C938584" w14:textId="77777777" w:rsidR="0029582A" w:rsidRPr="0029582A" w:rsidRDefault="0029582A" w:rsidP="0029582A">
            <w:pPr>
              <w:jc w:val="both"/>
              <w:rPr>
                <w:b/>
                <w:bCs/>
                <w:color w:val="000000" w:themeColor="text1"/>
                <w:sz w:val="20"/>
                <w:szCs w:val="20"/>
                <w:lang w:val="en-US"/>
              </w:rPr>
            </w:pPr>
            <w:r w:rsidRPr="0029582A">
              <w:rPr>
                <w:b/>
                <w:bCs/>
                <w:color w:val="000000" w:themeColor="text1"/>
                <w:sz w:val="20"/>
                <w:szCs w:val="20"/>
                <w:lang w:val="en-US"/>
              </w:rPr>
              <w:t xml:space="preserve">Day of exposition </w:t>
            </w:r>
          </w:p>
        </w:tc>
        <w:tc>
          <w:tcPr>
            <w:tcW w:w="1421" w:type="dxa"/>
          </w:tcPr>
          <w:p w14:paraId="4276152F" w14:textId="77777777" w:rsidR="0029582A" w:rsidRPr="0029582A" w:rsidRDefault="0029582A" w:rsidP="00652725">
            <w:pPr>
              <w:jc w:val="center"/>
              <w:rPr>
                <w:b/>
                <w:bCs/>
                <w:color w:val="000000" w:themeColor="text1"/>
                <w:sz w:val="20"/>
                <w:szCs w:val="20"/>
                <w:lang w:val="en-US"/>
              </w:rPr>
            </w:pPr>
            <w:r w:rsidRPr="0029582A">
              <w:rPr>
                <w:b/>
                <w:bCs/>
                <w:color w:val="000000" w:themeColor="text1"/>
                <w:sz w:val="20"/>
                <w:szCs w:val="20"/>
                <w:lang w:val="en-US"/>
              </w:rPr>
              <w:t>C-index</w:t>
            </w:r>
          </w:p>
        </w:tc>
      </w:tr>
      <w:tr w:rsidR="0029582A" w14:paraId="0729FA48" w14:textId="77777777" w:rsidTr="0029582A">
        <w:tc>
          <w:tcPr>
            <w:tcW w:w="1981" w:type="dxa"/>
          </w:tcPr>
          <w:p w14:paraId="6D6AA8D0" w14:textId="77777777" w:rsidR="0029582A" w:rsidRPr="0029582A" w:rsidRDefault="0029582A" w:rsidP="0029582A">
            <w:pPr>
              <w:ind w:firstLine="466"/>
              <w:jc w:val="both"/>
              <w:rPr>
                <w:bCs/>
                <w:color w:val="000000" w:themeColor="text1"/>
                <w:sz w:val="20"/>
                <w:szCs w:val="20"/>
                <w:lang w:val="en-US"/>
              </w:rPr>
            </w:pPr>
            <w:r w:rsidRPr="0029582A">
              <w:rPr>
                <w:bCs/>
                <w:color w:val="000000" w:themeColor="text1"/>
                <w:sz w:val="20"/>
                <w:szCs w:val="20"/>
                <w:lang w:val="en-US"/>
              </w:rPr>
              <w:t>1</w:t>
            </w:r>
          </w:p>
        </w:tc>
        <w:tc>
          <w:tcPr>
            <w:tcW w:w="1421" w:type="dxa"/>
          </w:tcPr>
          <w:p w14:paraId="2FDB326B" w14:textId="77777777" w:rsidR="0029582A" w:rsidRPr="0029582A" w:rsidRDefault="0029582A" w:rsidP="0029582A">
            <w:pPr>
              <w:jc w:val="center"/>
              <w:rPr>
                <w:bCs/>
                <w:color w:val="000000" w:themeColor="text1"/>
                <w:sz w:val="20"/>
                <w:szCs w:val="20"/>
                <w:lang w:val="en-US"/>
              </w:rPr>
            </w:pPr>
            <w:r w:rsidRPr="0029582A">
              <w:rPr>
                <w:bCs/>
                <w:color w:val="000000" w:themeColor="text1"/>
                <w:sz w:val="20"/>
                <w:szCs w:val="20"/>
                <w:lang w:val="en-US"/>
              </w:rPr>
              <w:t>0.56</w:t>
            </w:r>
          </w:p>
        </w:tc>
      </w:tr>
      <w:tr w:rsidR="0029582A" w14:paraId="2A9A995A" w14:textId="77777777" w:rsidTr="0029582A">
        <w:tc>
          <w:tcPr>
            <w:tcW w:w="1981" w:type="dxa"/>
          </w:tcPr>
          <w:p w14:paraId="7073539A" w14:textId="77777777" w:rsidR="0029582A" w:rsidRPr="0029582A" w:rsidRDefault="0029582A" w:rsidP="0029582A">
            <w:pPr>
              <w:ind w:firstLine="466"/>
              <w:jc w:val="both"/>
              <w:rPr>
                <w:bCs/>
                <w:color w:val="000000" w:themeColor="text1"/>
                <w:sz w:val="20"/>
                <w:szCs w:val="20"/>
                <w:lang w:val="en-US"/>
              </w:rPr>
            </w:pPr>
            <w:r w:rsidRPr="0029582A">
              <w:rPr>
                <w:bCs/>
                <w:color w:val="000000" w:themeColor="text1"/>
                <w:sz w:val="20"/>
                <w:szCs w:val="20"/>
                <w:lang w:val="en-US"/>
              </w:rPr>
              <w:t>2</w:t>
            </w:r>
          </w:p>
        </w:tc>
        <w:tc>
          <w:tcPr>
            <w:tcW w:w="1421" w:type="dxa"/>
          </w:tcPr>
          <w:p w14:paraId="135B24AC" w14:textId="77777777" w:rsidR="0029582A" w:rsidRPr="0029582A" w:rsidRDefault="0029582A" w:rsidP="0029582A">
            <w:pPr>
              <w:jc w:val="center"/>
              <w:rPr>
                <w:bCs/>
                <w:color w:val="000000" w:themeColor="text1"/>
                <w:sz w:val="20"/>
                <w:szCs w:val="20"/>
                <w:lang w:val="en-US"/>
              </w:rPr>
            </w:pPr>
            <w:r w:rsidRPr="0029582A">
              <w:rPr>
                <w:bCs/>
                <w:color w:val="000000" w:themeColor="text1"/>
                <w:sz w:val="20"/>
                <w:szCs w:val="20"/>
                <w:lang w:val="en-US"/>
              </w:rPr>
              <w:t>0.52</w:t>
            </w:r>
          </w:p>
        </w:tc>
      </w:tr>
      <w:tr w:rsidR="0029582A" w14:paraId="692BD039" w14:textId="77777777" w:rsidTr="0029582A">
        <w:tc>
          <w:tcPr>
            <w:tcW w:w="1981" w:type="dxa"/>
          </w:tcPr>
          <w:p w14:paraId="07F9D463" w14:textId="77777777" w:rsidR="0029582A" w:rsidRPr="0029582A" w:rsidRDefault="0029582A" w:rsidP="0029582A">
            <w:pPr>
              <w:ind w:firstLine="466"/>
              <w:jc w:val="both"/>
              <w:rPr>
                <w:bCs/>
                <w:color w:val="000000" w:themeColor="text1"/>
                <w:sz w:val="20"/>
                <w:szCs w:val="20"/>
                <w:lang w:val="en-US"/>
              </w:rPr>
            </w:pPr>
            <w:r w:rsidRPr="0029582A">
              <w:rPr>
                <w:bCs/>
                <w:color w:val="000000" w:themeColor="text1"/>
                <w:sz w:val="20"/>
                <w:szCs w:val="20"/>
                <w:lang w:val="en-US"/>
              </w:rPr>
              <w:t>3</w:t>
            </w:r>
          </w:p>
        </w:tc>
        <w:tc>
          <w:tcPr>
            <w:tcW w:w="1421" w:type="dxa"/>
          </w:tcPr>
          <w:p w14:paraId="16558068" w14:textId="77777777" w:rsidR="0029582A" w:rsidRPr="0029582A" w:rsidRDefault="0029582A" w:rsidP="0029582A">
            <w:pPr>
              <w:jc w:val="center"/>
              <w:rPr>
                <w:bCs/>
                <w:color w:val="000000" w:themeColor="text1"/>
                <w:sz w:val="20"/>
                <w:szCs w:val="20"/>
                <w:lang w:val="en-US"/>
              </w:rPr>
            </w:pPr>
            <w:r w:rsidRPr="0029582A">
              <w:rPr>
                <w:bCs/>
                <w:color w:val="000000" w:themeColor="text1"/>
                <w:sz w:val="20"/>
                <w:szCs w:val="20"/>
                <w:lang w:val="en-US"/>
              </w:rPr>
              <w:t>0.54</w:t>
            </w:r>
          </w:p>
        </w:tc>
      </w:tr>
    </w:tbl>
    <w:p w14:paraId="50E00E9F" w14:textId="77777777" w:rsidR="001F3866" w:rsidRDefault="001F3866" w:rsidP="0029582A">
      <w:pPr>
        <w:jc w:val="both"/>
        <w:rPr>
          <w:b/>
          <w:bCs/>
          <w:color w:val="000000" w:themeColor="text1"/>
          <w:sz w:val="20"/>
          <w:szCs w:val="20"/>
          <w:lang w:val="en-US"/>
        </w:rPr>
      </w:pPr>
    </w:p>
    <w:p w14:paraId="3E9DC387" w14:textId="77777777" w:rsidR="00CA45D7" w:rsidRDefault="00CA45D7" w:rsidP="0029582A">
      <w:pPr>
        <w:jc w:val="both"/>
        <w:rPr>
          <w:bCs/>
          <w:color w:val="000000" w:themeColor="text1"/>
          <w:sz w:val="20"/>
          <w:szCs w:val="20"/>
          <w:lang w:val="en-US"/>
        </w:rPr>
      </w:pPr>
    </w:p>
    <w:p w14:paraId="4562DCBF" w14:textId="77777777" w:rsidR="00CA45D7" w:rsidRPr="00CA45D7" w:rsidRDefault="00CA45D7" w:rsidP="00CA45D7">
      <w:pPr>
        <w:jc w:val="both"/>
        <w:rPr>
          <w:bCs/>
          <w:color w:val="000000" w:themeColor="text1"/>
          <w:sz w:val="20"/>
          <w:szCs w:val="20"/>
          <w:lang w:val="en-US"/>
        </w:rPr>
      </w:pPr>
      <w:r>
        <w:rPr>
          <w:bCs/>
          <w:color w:val="000000" w:themeColor="text1"/>
          <w:sz w:val="20"/>
          <w:szCs w:val="20"/>
          <w:lang w:val="en"/>
        </w:rPr>
        <w:t>T</w:t>
      </w:r>
      <w:r w:rsidRPr="00CA45D7">
        <w:rPr>
          <w:bCs/>
          <w:color w:val="000000" w:themeColor="text1"/>
          <w:sz w:val="20"/>
          <w:szCs w:val="20"/>
          <w:lang w:val="en"/>
        </w:rPr>
        <w:t xml:space="preserve">he closer the </w:t>
      </w:r>
      <w:r>
        <w:rPr>
          <w:bCs/>
          <w:color w:val="000000" w:themeColor="text1"/>
          <w:sz w:val="20"/>
          <w:szCs w:val="20"/>
          <w:lang w:val="en"/>
        </w:rPr>
        <w:t xml:space="preserve">c-index </w:t>
      </w:r>
      <w:r w:rsidRPr="00CA45D7">
        <w:rPr>
          <w:bCs/>
          <w:color w:val="000000" w:themeColor="text1"/>
          <w:sz w:val="20"/>
          <w:szCs w:val="20"/>
          <w:lang w:val="en"/>
        </w:rPr>
        <w:t>value is to zero, the more the balance of the covariates has been reached</w:t>
      </w:r>
      <w:r>
        <w:rPr>
          <w:bCs/>
          <w:color w:val="000000" w:themeColor="text1"/>
          <w:sz w:val="20"/>
          <w:szCs w:val="20"/>
          <w:lang w:val="en"/>
        </w:rPr>
        <w:t xml:space="preserve">. </w:t>
      </w:r>
    </w:p>
    <w:p w14:paraId="7CBB68E5" w14:textId="77777777" w:rsidR="0029582A" w:rsidRDefault="00B404CE" w:rsidP="0029582A">
      <w:pPr>
        <w:jc w:val="both"/>
        <w:rPr>
          <w:bCs/>
          <w:color w:val="000000" w:themeColor="text1"/>
          <w:sz w:val="20"/>
          <w:szCs w:val="20"/>
          <w:lang w:val="en-US"/>
        </w:rPr>
      </w:pPr>
      <w:r w:rsidRPr="00CA45D7">
        <w:rPr>
          <w:bCs/>
          <w:color w:val="000000" w:themeColor="text1"/>
          <w:sz w:val="20"/>
          <w:szCs w:val="20"/>
          <w:lang w:val="en-US"/>
        </w:rPr>
        <w:t xml:space="preserve">As shown, confounders balance was achieved </w:t>
      </w:r>
      <w:r w:rsidR="00CA45D7">
        <w:rPr>
          <w:bCs/>
          <w:color w:val="000000" w:themeColor="text1"/>
          <w:sz w:val="20"/>
          <w:szCs w:val="20"/>
          <w:lang w:val="en-US"/>
        </w:rPr>
        <w:t>across</w:t>
      </w:r>
      <w:r w:rsidR="00CA45D7" w:rsidRPr="00CA45D7">
        <w:rPr>
          <w:bCs/>
          <w:color w:val="000000" w:themeColor="text1"/>
          <w:sz w:val="20"/>
          <w:szCs w:val="20"/>
          <w:lang w:val="en-US"/>
        </w:rPr>
        <w:t xml:space="preserve"> pseudo</w:t>
      </w:r>
      <w:r w:rsidR="00CA45D7">
        <w:rPr>
          <w:bCs/>
          <w:color w:val="000000" w:themeColor="text1"/>
          <w:sz w:val="20"/>
          <w:szCs w:val="20"/>
          <w:lang w:val="en-US"/>
        </w:rPr>
        <w:t>-</w:t>
      </w:r>
      <w:r w:rsidR="00CA45D7" w:rsidRPr="00CA45D7">
        <w:rPr>
          <w:bCs/>
          <w:color w:val="000000" w:themeColor="text1"/>
          <w:sz w:val="20"/>
          <w:szCs w:val="20"/>
          <w:lang w:val="en-US"/>
        </w:rPr>
        <w:t>p</w:t>
      </w:r>
      <w:r w:rsidR="00CA45D7">
        <w:rPr>
          <w:bCs/>
          <w:color w:val="000000" w:themeColor="text1"/>
          <w:sz w:val="20"/>
          <w:szCs w:val="20"/>
          <w:lang w:val="en-US"/>
        </w:rPr>
        <w:t>opu</w:t>
      </w:r>
      <w:r w:rsidR="00CA45D7" w:rsidRPr="00CA45D7">
        <w:rPr>
          <w:bCs/>
          <w:color w:val="000000" w:themeColor="text1"/>
          <w:sz w:val="20"/>
          <w:szCs w:val="20"/>
          <w:lang w:val="en-US"/>
        </w:rPr>
        <w:t>lation</w:t>
      </w:r>
      <w:r w:rsidR="00CA45D7">
        <w:rPr>
          <w:bCs/>
          <w:color w:val="000000" w:themeColor="text1"/>
          <w:sz w:val="20"/>
          <w:szCs w:val="20"/>
          <w:lang w:val="en-US"/>
        </w:rPr>
        <w:t>.</w:t>
      </w:r>
    </w:p>
    <w:p w14:paraId="3CB40D68" w14:textId="77777777" w:rsidR="004C009A" w:rsidRDefault="004C009A" w:rsidP="0029582A">
      <w:pPr>
        <w:jc w:val="both"/>
        <w:rPr>
          <w:bCs/>
          <w:color w:val="000000" w:themeColor="text1"/>
          <w:sz w:val="20"/>
          <w:szCs w:val="20"/>
          <w:lang w:val="en-US"/>
        </w:rPr>
      </w:pPr>
    </w:p>
    <w:p w14:paraId="62731E21" w14:textId="77777777" w:rsidR="004C009A" w:rsidRDefault="004C009A" w:rsidP="0029582A">
      <w:pPr>
        <w:jc w:val="both"/>
        <w:rPr>
          <w:bCs/>
          <w:color w:val="000000" w:themeColor="text1"/>
          <w:sz w:val="20"/>
          <w:szCs w:val="20"/>
          <w:lang w:val="en-US"/>
        </w:rPr>
      </w:pPr>
    </w:p>
    <w:p w14:paraId="7557BF89" w14:textId="77777777" w:rsidR="004C009A" w:rsidRDefault="004C009A" w:rsidP="0029582A">
      <w:pPr>
        <w:jc w:val="both"/>
        <w:rPr>
          <w:bCs/>
          <w:color w:val="000000" w:themeColor="text1"/>
          <w:sz w:val="20"/>
          <w:szCs w:val="20"/>
          <w:lang w:val="en-US"/>
        </w:rPr>
      </w:pPr>
    </w:p>
    <w:p w14:paraId="425BEC05" w14:textId="77777777" w:rsidR="006400FA" w:rsidRDefault="006400FA" w:rsidP="0029582A">
      <w:pPr>
        <w:jc w:val="both"/>
        <w:rPr>
          <w:bCs/>
          <w:color w:val="000000" w:themeColor="text1"/>
          <w:sz w:val="20"/>
          <w:szCs w:val="20"/>
          <w:lang w:val="en-US"/>
        </w:rPr>
      </w:pPr>
    </w:p>
    <w:p w14:paraId="5B7A6264" w14:textId="77777777" w:rsidR="00973CA2" w:rsidRDefault="00973CA2" w:rsidP="0029582A">
      <w:pPr>
        <w:jc w:val="both"/>
        <w:rPr>
          <w:bCs/>
          <w:color w:val="000000" w:themeColor="text1"/>
          <w:sz w:val="20"/>
          <w:szCs w:val="20"/>
          <w:lang w:val="en-US"/>
        </w:rPr>
      </w:pPr>
    </w:p>
    <w:p w14:paraId="011D89B9" w14:textId="77777777" w:rsidR="00973CA2" w:rsidRDefault="00973CA2" w:rsidP="0029582A">
      <w:pPr>
        <w:jc w:val="both"/>
        <w:rPr>
          <w:bCs/>
          <w:color w:val="000000" w:themeColor="text1"/>
          <w:sz w:val="20"/>
          <w:szCs w:val="20"/>
          <w:lang w:val="en-US"/>
        </w:rPr>
      </w:pPr>
    </w:p>
    <w:p w14:paraId="65392731" w14:textId="77777777" w:rsidR="00973CA2" w:rsidRDefault="00973CA2" w:rsidP="0029582A">
      <w:pPr>
        <w:jc w:val="both"/>
        <w:rPr>
          <w:bCs/>
          <w:color w:val="000000" w:themeColor="text1"/>
          <w:sz w:val="20"/>
          <w:szCs w:val="20"/>
          <w:lang w:val="en-US"/>
        </w:rPr>
      </w:pPr>
    </w:p>
    <w:p w14:paraId="5CA16A5A" w14:textId="77777777" w:rsidR="00973CA2" w:rsidRDefault="00973CA2" w:rsidP="0029582A">
      <w:pPr>
        <w:jc w:val="both"/>
        <w:rPr>
          <w:bCs/>
          <w:color w:val="000000" w:themeColor="text1"/>
          <w:sz w:val="20"/>
          <w:szCs w:val="20"/>
          <w:lang w:val="en-US"/>
        </w:rPr>
      </w:pPr>
    </w:p>
    <w:p w14:paraId="3779E50C" w14:textId="77777777" w:rsidR="00973CA2" w:rsidRDefault="00973CA2">
      <w:pPr>
        <w:rPr>
          <w:bCs/>
          <w:color w:val="000000" w:themeColor="text1"/>
          <w:sz w:val="20"/>
          <w:szCs w:val="20"/>
          <w:lang w:val="en-US"/>
        </w:rPr>
      </w:pPr>
      <w:r>
        <w:rPr>
          <w:bCs/>
          <w:color w:val="000000" w:themeColor="text1"/>
          <w:sz w:val="20"/>
          <w:szCs w:val="20"/>
          <w:lang w:val="en-US"/>
        </w:rPr>
        <w:br w:type="page"/>
      </w:r>
    </w:p>
    <w:p w14:paraId="5A54DBD8" w14:textId="77777777" w:rsidR="00F8096D" w:rsidRDefault="00F8096D" w:rsidP="0029582A">
      <w:pPr>
        <w:jc w:val="both"/>
        <w:rPr>
          <w:b/>
          <w:bCs/>
          <w:color w:val="000000" w:themeColor="text1"/>
          <w:sz w:val="20"/>
          <w:szCs w:val="20"/>
          <w:lang w:val="en-US"/>
        </w:rPr>
      </w:pPr>
      <w:r>
        <w:rPr>
          <w:b/>
          <w:bCs/>
          <w:color w:val="000000" w:themeColor="text1"/>
          <w:sz w:val="20"/>
          <w:szCs w:val="20"/>
          <w:lang w:val="en-US"/>
        </w:rPr>
        <w:lastRenderedPageBreak/>
        <w:t xml:space="preserve">Analysis of the relationship between quartiles of Pao2 and day-28 mortality  </w:t>
      </w:r>
    </w:p>
    <w:p w14:paraId="0482C92F" w14:textId="77777777" w:rsidR="00F8096D" w:rsidRDefault="00F8096D" w:rsidP="0029582A">
      <w:pPr>
        <w:jc w:val="both"/>
        <w:rPr>
          <w:b/>
          <w:bCs/>
          <w:color w:val="000000" w:themeColor="text1"/>
          <w:sz w:val="20"/>
          <w:szCs w:val="20"/>
          <w:lang w:val="en-US"/>
        </w:rPr>
      </w:pPr>
    </w:p>
    <w:p w14:paraId="286CD024" w14:textId="77777777" w:rsidR="00F8096D" w:rsidRDefault="00F8096D" w:rsidP="0029582A">
      <w:pPr>
        <w:jc w:val="both"/>
        <w:rPr>
          <w:b/>
          <w:bCs/>
          <w:color w:val="000000" w:themeColor="text1"/>
          <w:sz w:val="20"/>
          <w:szCs w:val="20"/>
          <w:lang w:val="en-US"/>
        </w:rPr>
      </w:pPr>
    </w:p>
    <w:p w14:paraId="7179B42A" w14:textId="3A243273" w:rsidR="00973CA2" w:rsidRDefault="00973CA2" w:rsidP="0029582A">
      <w:pPr>
        <w:jc w:val="both"/>
        <w:rPr>
          <w:b/>
          <w:bCs/>
          <w:color w:val="000000" w:themeColor="text1"/>
          <w:sz w:val="20"/>
          <w:szCs w:val="20"/>
          <w:lang w:val="en-US"/>
        </w:rPr>
      </w:pPr>
      <w:r w:rsidRPr="00973CA2">
        <w:rPr>
          <w:b/>
          <w:bCs/>
          <w:color w:val="000000" w:themeColor="text1"/>
          <w:sz w:val="20"/>
          <w:szCs w:val="20"/>
          <w:lang w:val="en-US"/>
        </w:rPr>
        <w:t>Figure E</w:t>
      </w:r>
      <w:r w:rsidR="001A023F">
        <w:rPr>
          <w:b/>
          <w:bCs/>
          <w:color w:val="000000" w:themeColor="text1"/>
          <w:sz w:val="20"/>
          <w:szCs w:val="20"/>
          <w:lang w:val="en-US"/>
        </w:rPr>
        <w:t>1</w:t>
      </w:r>
      <w:r w:rsidR="000929D6">
        <w:rPr>
          <w:b/>
          <w:bCs/>
          <w:color w:val="000000" w:themeColor="text1"/>
          <w:sz w:val="20"/>
          <w:szCs w:val="20"/>
          <w:lang w:val="en-US"/>
        </w:rPr>
        <w:t>4</w:t>
      </w:r>
      <w:r w:rsidRPr="00973CA2">
        <w:rPr>
          <w:b/>
          <w:bCs/>
          <w:color w:val="000000" w:themeColor="text1"/>
          <w:sz w:val="20"/>
          <w:szCs w:val="20"/>
          <w:lang w:val="en-US"/>
        </w:rPr>
        <w:t xml:space="preserve">. Adjusted Hazard ratio for day-28 mortality according to quartiles of PaO2 </w:t>
      </w:r>
    </w:p>
    <w:p w14:paraId="6501AD36" w14:textId="77777777" w:rsidR="004630C1" w:rsidRDefault="004630C1" w:rsidP="0029582A">
      <w:pPr>
        <w:jc w:val="both"/>
        <w:rPr>
          <w:b/>
          <w:bCs/>
          <w:color w:val="000000" w:themeColor="text1"/>
          <w:sz w:val="20"/>
          <w:szCs w:val="20"/>
          <w:lang w:val="en-US"/>
        </w:rPr>
      </w:pPr>
    </w:p>
    <w:p w14:paraId="0C5ED77F" w14:textId="2BF13B91" w:rsidR="004630C1" w:rsidRDefault="000054EB" w:rsidP="0029582A">
      <w:pPr>
        <w:jc w:val="both"/>
        <w:rPr>
          <w:b/>
          <w:bCs/>
          <w:color w:val="000000" w:themeColor="text1"/>
          <w:sz w:val="20"/>
          <w:szCs w:val="20"/>
          <w:lang w:val="en-US"/>
        </w:rPr>
      </w:pPr>
      <w:r w:rsidRPr="00973CA2">
        <w:rPr>
          <w:b/>
          <w:bCs/>
          <w:noProof/>
          <w:color w:val="000000" w:themeColor="text1"/>
          <w:sz w:val="20"/>
          <w:szCs w:val="20"/>
        </w:rPr>
        <w:drawing>
          <wp:anchor distT="0" distB="0" distL="114300" distR="114300" simplePos="0" relativeHeight="251670528" behindDoc="0" locked="0" layoutInCell="1" allowOverlap="1" wp14:anchorId="43BC3E65" wp14:editId="74BD28B1">
            <wp:simplePos x="0" y="0"/>
            <wp:positionH relativeFrom="column">
              <wp:posOffset>610870</wp:posOffset>
            </wp:positionH>
            <wp:positionV relativeFrom="paragraph">
              <wp:posOffset>321945</wp:posOffset>
            </wp:positionV>
            <wp:extent cx="4170680" cy="3718560"/>
            <wp:effectExtent l="0" t="0" r="0" b="2540"/>
            <wp:wrapTopAndBottom/>
            <wp:docPr id="30" name="Image 4">
              <a:extLst xmlns:a="http://schemas.openxmlformats.org/drawingml/2006/main">
                <a:ext uri="{FF2B5EF4-FFF2-40B4-BE49-F238E27FC236}">
                  <a16:creationId xmlns:a16="http://schemas.microsoft.com/office/drawing/2014/main" id="{C494AB07-FB14-0E49-A0F0-E6F3AAF01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C494AB07-FB14-0E49-A0F0-E6F3AAF01109}"/>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170680" cy="3718560"/>
                    </a:xfrm>
                    <a:prstGeom prst="rect">
                      <a:avLst/>
                    </a:prstGeom>
                  </pic:spPr>
                </pic:pic>
              </a:graphicData>
            </a:graphic>
            <wp14:sizeRelH relativeFrom="page">
              <wp14:pctWidth>0</wp14:pctWidth>
            </wp14:sizeRelH>
            <wp14:sizeRelV relativeFrom="page">
              <wp14:pctHeight>0</wp14:pctHeight>
            </wp14:sizeRelV>
          </wp:anchor>
        </w:drawing>
      </w:r>
    </w:p>
    <w:p w14:paraId="2D7DE5AD" w14:textId="43A7DAE7" w:rsidR="004630C1" w:rsidRDefault="004630C1" w:rsidP="0029582A">
      <w:pPr>
        <w:jc w:val="both"/>
        <w:rPr>
          <w:b/>
          <w:bCs/>
          <w:color w:val="000000" w:themeColor="text1"/>
          <w:sz w:val="20"/>
          <w:szCs w:val="20"/>
          <w:lang w:val="en-US"/>
        </w:rPr>
      </w:pPr>
    </w:p>
    <w:p w14:paraId="51E0DCB6" w14:textId="77777777" w:rsidR="004630C1" w:rsidRDefault="004630C1" w:rsidP="0029582A">
      <w:pPr>
        <w:jc w:val="both"/>
        <w:rPr>
          <w:b/>
          <w:bCs/>
          <w:color w:val="000000" w:themeColor="text1"/>
          <w:sz w:val="20"/>
          <w:szCs w:val="20"/>
          <w:lang w:val="en-US"/>
        </w:rPr>
      </w:pPr>
    </w:p>
    <w:p w14:paraId="3A801B2B" w14:textId="1E9F32AC" w:rsidR="004630C1" w:rsidRDefault="004630C1" w:rsidP="0029582A">
      <w:pPr>
        <w:jc w:val="both"/>
        <w:rPr>
          <w:b/>
          <w:bCs/>
          <w:color w:val="000000" w:themeColor="text1"/>
          <w:sz w:val="20"/>
          <w:szCs w:val="20"/>
          <w:lang w:val="en-US"/>
        </w:rPr>
      </w:pPr>
    </w:p>
    <w:p w14:paraId="5F9F0D6C" w14:textId="7F775D9C" w:rsidR="004630C1" w:rsidRDefault="004630C1" w:rsidP="0029582A">
      <w:pPr>
        <w:jc w:val="both"/>
        <w:rPr>
          <w:b/>
          <w:bCs/>
          <w:color w:val="000000" w:themeColor="text1"/>
          <w:sz w:val="20"/>
          <w:szCs w:val="20"/>
          <w:lang w:val="en-US"/>
        </w:rPr>
      </w:pPr>
    </w:p>
    <w:p w14:paraId="73D2C90A" w14:textId="77777777" w:rsidR="00DA0129" w:rsidRDefault="00DA0129" w:rsidP="0029582A">
      <w:pPr>
        <w:jc w:val="both"/>
        <w:rPr>
          <w:b/>
          <w:bCs/>
          <w:color w:val="000000" w:themeColor="text1"/>
          <w:sz w:val="20"/>
          <w:szCs w:val="20"/>
          <w:lang w:val="en-US"/>
        </w:rPr>
      </w:pPr>
    </w:p>
    <w:p w14:paraId="57228FE1" w14:textId="77777777" w:rsidR="000054EB" w:rsidRDefault="000054EB">
      <w:pPr>
        <w:rPr>
          <w:b/>
          <w:bCs/>
          <w:color w:val="000000" w:themeColor="text1"/>
          <w:sz w:val="20"/>
          <w:szCs w:val="20"/>
          <w:lang w:val="en-US"/>
        </w:rPr>
      </w:pPr>
    </w:p>
    <w:p w14:paraId="02298060" w14:textId="77777777" w:rsidR="000054EB" w:rsidRDefault="000054EB">
      <w:pPr>
        <w:rPr>
          <w:b/>
          <w:bCs/>
          <w:color w:val="000000" w:themeColor="text1"/>
          <w:sz w:val="20"/>
          <w:szCs w:val="20"/>
          <w:lang w:val="en-US"/>
        </w:rPr>
      </w:pPr>
    </w:p>
    <w:p w14:paraId="4DBE1E37" w14:textId="77777777" w:rsidR="000054EB" w:rsidRDefault="000054EB">
      <w:pPr>
        <w:rPr>
          <w:b/>
          <w:bCs/>
          <w:color w:val="000000" w:themeColor="text1"/>
          <w:sz w:val="20"/>
          <w:szCs w:val="20"/>
          <w:lang w:val="en-US"/>
        </w:rPr>
      </w:pPr>
    </w:p>
    <w:p w14:paraId="5E095BA9" w14:textId="77777777" w:rsidR="000054EB" w:rsidRDefault="000054EB">
      <w:pPr>
        <w:rPr>
          <w:b/>
          <w:bCs/>
          <w:color w:val="000000" w:themeColor="text1"/>
          <w:sz w:val="20"/>
          <w:szCs w:val="20"/>
          <w:lang w:val="en-US"/>
        </w:rPr>
      </w:pPr>
    </w:p>
    <w:p w14:paraId="46B369C0" w14:textId="77777777" w:rsidR="000054EB" w:rsidRDefault="000054EB">
      <w:pPr>
        <w:rPr>
          <w:b/>
          <w:bCs/>
          <w:color w:val="000000" w:themeColor="text1"/>
          <w:sz w:val="20"/>
          <w:szCs w:val="20"/>
          <w:lang w:val="en-US"/>
        </w:rPr>
      </w:pPr>
    </w:p>
    <w:p w14:paraId="76CE348C" w14:textId="77777777" w:rsidR="000054EB" w:rsidRDefault="000054EB">
      <w:pPr>
        <w:rPr>
          <w:b/>
          <w:bCs/>
          <w:color w:val="000000" w:themeColor="text1"/>
          <w:sz w:val="20"/>
          <w:szCs w:val="20"/>
          <w:lang w:val="en-US"/>
        </w:rPr>
      </w:pPr>
    </w:p>
    <w:p w14:paraId="524A76AE" w14:textId="77777777" w:rsidR="000054EB" w:rsidRDefault="000054EB">
      <w:pPr>
        <w:rPr>
          <w:b/>
          <w:bCs/>
          <w:color w:val="000000" w:themeColor="text1"/>
          <w:sz w:val="20"/>
          <w:szCs w:val="20"/>
          <w:lang w:val="en-US"/>
        </w:rPr>
      </w:pPr>
    </w:p>
    <w:p w14:paraId="5EA7E6E2" w14:textId="77777777" w:rsidR="000054EB" w:rsidRDefault="000054EB">
      <w:pPr>
        <w:rPr>
          <w:b/>
          <w:bCs/>
          <w:color w:val="000000" w:themeColor="text1"/>
          <w:sz w:val="20"/>
          <w:szCs w:val="20"/>
          <w:lang w:val="en-US"/>
        </w:rPr>
      </w:pPr>
    </w:p>
    <w:p w14:paraId="5010E561" w14:textId="77777777" w:rsidR="000054EB" w:rsidRDefault="000054EB">
      <w:pPr>
        <w:rPr>
          <w:b/>
          <w:bCs/>
          <w:color w:val="000000" w:themeColor="text1"/>
          <w:sz w:val="20"/>
          <w:szCs w:val="20"/>
          <w:lang w:val="en-US"/>
        </w:rPr>
      </w:pPr>
    </w:p>
    <w:p w14:paraId="36AD6D91" w14:textId="77777777" w:rsidR="000054EB" w:rsidRDefault="000054EB">
      <w:pPr>
        <w:rPr>
          <w:b/>
          <w:bCs/>
          <w:color w:val="000000" w:themeColor="text1"/>
          <w:sz w:val="20"/>
          <w:szCs w:val="20"/>
          <w:lang w:val="en-US"/>
        </w:rPr>
      </w:pPr>
    </w:p>
    <w:p w14:paraId="62859B8C" w14:textId="77777777" w:rsidR="000054EB" w:rsidRDefault="000054EB">
      <w:pPr>
        <w:rPr>
          <w:b/>
          <w:bCs/>
          <w:color w:val="000000" w:themeColor="text1"/>
          <w:sz w:val="20"/>
          <w:szCs w:val="20"/>
          <w:lang w:val="en-US"/>
        </w:rPr>
      </w:pPr>
    </w:p>
    <w:p w14:paraId="218CA131" w14:textId="77777777" w:rsidR="000054EB" w:rsidRDefault="000054EB">
      <w:pPr>
        <w:rPr>
          <w:b/>
          <w:bCs/>
          <w:color w:val="000000" w:themeColor="text1"/>
          <w:sz w:val="20"/>
          <w:szCs w:val="20"/>
          <w:lang w:val="en-US"/>
        </w:rPr>
      </w:pPr>
    </w:p>
    <w:p w14:paraId="3417FFAA" w14:textId="77777777" w:rsidR="000054EB" w:rsidRDefault="000054EB">
      <w:pPr>
        <w:rPr>
          <w:b/>
          <w:bCs/>
          <w:color w:val="000000" w:themeColor="text1"/>
          <w:sz w:val="20"/>
          <w:szCs w:val="20"/>
          <w:lang w:val="en-US"/>
        </w:rPr>
      </w:pPr>
    </w:p>
    <w:p w14:paraId="066B098B" w14:textId="77777777" w:rsidR="000054EB" w:rsidRDefault="000054EB">
      <w:pPr>
        <w:rPr>
          <w:b/>
          <w:bCs/>
          <w:color w:val="000000" w:themeColor="text1"/>
          <w:sz w:val="20"/>
          <w:szCs w:val="20"/>
          <w:lang w:val="en-US"/>
        </w:rPr>
      </w:pPr>
    </w:p>
    <w:p w14:paraId="3835D154" w14:textId="77777777" w:rsidR="000054EB" w:rsidRDefault="000054EB">
      <w:pPr>
        <w:rPr>
          <w:b/>
          <w:bCs/>
          <w:color w:val="000000" w:themeColor="text1"/>
          <w:sz w:val="20"/>
          <w:szCs w:val="20"/>
          <w:lang w:val="en-US"/>
        </w:rPr>
      </w:pPr>
    </w:p>
    <w:p w14:paraId="02CEC88B" w14:textId="77777777" w:rsidR="000054EB" w:rsidRDefault="000054EB">
      <w:pPr>
        <w:rPr>
          <w:b/>
          <w:bCs/>
          <w:color w:val="000000" w:themeColor="text1"/>
          <w:sz w:val="20"/>
          <w:szCs w:val="20"/>
          <w:lang w:val="en-US"/>
        </w:rPr>
      </w:pPr>
    </w:p>
    <w:p w14:paraId="03CF7345" w14:textId="77777777" w:rsidR="000054EB" w:rsidRDefault="000054EB">
      <w:pPr>
        <w:rPr>
          <w:b/>
          <w:bCs/>
          <w:color w:val="000000" w:themeColor="text1"/>
          <w:sz w:val="20"/>
          <w:szCs w:val="20"/>
          <w:lang w:val="en-US"/>
        </w:rPr>
      </w:pPr>
    </w:p>
    <w:p w14:paraId="4E912C84" w14:textId="77777777" w:rsidR="000054EB" w:rsidRDefault="000054EB">
      <w:pPr>
        <w:rPr>
          <w:b/>
          <w:bCs/>
          <w:color w:val="000000" w:themeColor="text1"/>
          <w:sz w:val="20"/>
          <w:szCs w:val="20"/>
          <w:lang w:val="en-US"/>
        </w:rPr>
      </w:pPr>
    </w:p>
    <w:p w14:paraId="7FA28392" w14:textId="77777777" w:rsidR="000054EB" w:rsidRDefault="000054EB">
      <w:pPr>
        <w:rPr>
          <w:b/>
          <w:bCs/>
          <w:color w:val="000000" w:themeColor="text1"/>
          <w:sz w:val="20"/>
          <w:szCs w:val="20"/>
          <w:lang w:val="en-US"/>
        </w:rPr>
      </w:pPr>
    </w:p>
    <w:p w14:paraId="104FCD1B" w14:textId="77777777" w:rsidR="000054EB" w:rsidRDefault="000054EB">
      <w:pPr>
        <w:rPr>
          <w:b/>
          <w:bCs/>
          <w:color w:val="000000" w:themeColor="text1"/>
          <w:sz w:val="20"/>
          <w:szCs w:val="20"/>
          <w:lang w:val="en-US"/>
        </w:rPr>
      </w:pPr>
    </w:p>
    <w:p w14:paraId="175A47C6" w14:textId="77777777" w:rsidR="000054EB" w:rsidRDefault="000054EB">
      <w:pPr>
        <w:rPr>
          <w:b/>
          <w:bCs/>
          <w:color w:val="000000" w:themeColor="text1"/>
          <w:sz w:val="20"/>
          <w:szCs w:val="20"/>
          <w:lang w:val="en-US"/>
        </w:rPr>
      </w:pPr>
    </w:p>
    <w:p w14:paraId="3A7177BC" w14:textId="77777777" w:rsidR="000054EB" w:rsidRDefault="000054EB">
      <w:pPr>
        <w:rPr>
          <w:b/>
          <w:bCs/>
          <w:color w:val="000000" w:themeColor="text1"/>
          <w:sz w:val="20"/>
          <w:szCs w:val="20"/>
          <w:lang w:val="en-US"/>
        </w:rPr>
      </w:pPr>
    </w:p>
    <w:p w14:paraId="02611B49" w14:textId="77777777" w:rsidR="000054EB" w:rsidRDefault="000054EB">
      <w:pPr>
        <w:rPr>
          <w:b/>
          <w:bCs/>
          <w:color w:val="000000" w:themeColor="text1"/>
          <w:sz w:val="20"/>
          <w:szCs w:val="20"/>
          <w:lang w:val="en-US"/>
        </w:rPr>
      </w:pPr>
    </w:p>
    <w:p w14:paraId="5444EA72" w14:textId="18C4CABD" w:rsidR="000054EB" w:rsidRDefault="000054EB">
      <w:pPr>
        <w:rPr>
          <w:b/>
          <w:bCs/>
          <w:color w:val="000000" w:themeColor="text1"/>
          <w:sz w:val="20"/>
          <w:szCs w:val="20"/>
          <w:lang w:val="en-US"/>
        </w:rPr>
      </w:pPr>
      <w:r w:rsidRPr="00973CA2">
        <w:rPr>
          <w:b/>
          <w:bCs/>
          <w:color w:val="000000" w:themeColor="text1"/>
          <w:sz w:val="20"/>
          <w:szCs w:val="20"/>
          <w:lang w:val="en-US"/>
        </w:rPr>
        <w:lastRenderedPageBreak/>
        <w:t>Figure E</w:t>
      </w:r>
      <w:r>
        <w:rPr>
          <w:b/>
          <w:bCs/>
          <w:color w:val="000000" w:themeColor="text1"/>
          <w:sz w:val="20"/>
          <w:szCs w:val="20"/>
          <w:lang w:val="en-US"/>
        </w:rPr>
        <w:t>1</w:t>
      </w:r>
      <w:r w:rsidR="000929D6">
        <w:rPr>
          <w:b/>
          <w:bCs/>
          <w:color w:val="000000" w:themeColor="text1"/>
          <w:sz w:val="20"/>
          <w:szCs w:val="20"/>
          <w:lang w:val="en-US"/>
        </w:rPr>
        <w:t>5</w:t>
      </w:r>
      <w:r w:rsidRPr="00973CA2">
        <w:rPr>
          <w:b/>
          <w:bCs/>
          <w:color w:val="000000" w:themeColor="text1"/>
          <w:sz w:val="20"/>
          <w:szCs w:val="20"/>
          <w:lang w:val="en-US"/>
        </w:rPr>
        <w:t xml:space="preserve">. Adjusted Hazard ratio for day-28 mortality according to </w:t>
      </w:r>
      <w:r>
        <w:rPr>
          <w:b/>
          <w:bCs/>
          <w:color w:val="000000" w:themeColor="text1"/>
          <w:sz w:val="20"/>
          <w:szCs w:val="20"/>
          <w:lang w:val="en-US"/>
        </w:rPr>
        <w:t>lowest, highest or average Pao2 value of the day of ICU admission.</w:t>
      </w:r>
    </w:p>
    <w:p w14:paraId="0AFA1200" w14:textId="3BAED0B3" w:rsidR="000054EB" w:rsidRDefault="000054EB">
      <w:pPr>
        <w:rPr>
          <w:b/>
          <w:bCs/>
          <w:color w:val="000000" w:themeColor="text1"/>
          <w:sz w:val="20"/>
          <w:szCs w:val="20"/>
          <w:lang w:val="en-US"/>
        </w:rPr>
      </w:pPr>
    </w:p>
    <w:p w14:paraId="7C270C0B" w14:textId="68CF0ABE" w:rsidR="000054EB" w:rsidRDefault="000054EB">
      <w:pPr>
        <w:rPr>
          <w:b/>
          <w:bCs/>
          <w:color w:val="000000" w:themeColor="text1"/>
          <w:sz w:val="20"/>
          <w:szCs w:val="20"/>
          <w:lang w:val="en-US"/>
        </w:rPr>
      </w:pPr>
    </w:p>
    <w:p w14:paraId="5BBAD0DD" w14:textId="2E0A7A6E" w:rsidR="000054EB" w:rsidRDefault="004C0C0C">
      <w:pPr>
        <w:rPr>
          <w:b/>
          <w:bCs/>
          <w:color w:val="000000" w:themeColor="text1"/>
          <w:sz w:val="20"/>
          <w:szCs w:val="20"/>
          <w:lang w:val="en-US"/>
        </w:rPr>
      </w:pPr>
      <w:r w:rsidRPr="000054EB">
        <w:rPr>
          <w:b/>
          <w:bCs/>
          <w:noProof/>
          <w:color w:val="000000" w:themeColor="text1"/>
          <w:sz w:val="20"/>
          <w:szCs w:val="20"/>
        </w:rPr>
        <w:drawing>
          <wp:anchor distT="0" distB="0" distL="114300" distR="114300" simplePos="0" relativeHeight="251674624" behindDoc="0" locked="0" layoutInCell="1" allowOverlap="1" wp14:anchorId="1EC26F29" wp14:editId="428C9A90">
            <wp:simplePos x="0" y="0"/>
            <wp:positionH relativeFrom="column">
              <wp:posOffset>453597</wp:posOffset>
            </wp:positionH>
            <wp:positionV relativeFrom="paragraph">
              <wp:posOffset>90451</wp:posOffset>
            </wp:positionV>
            <wp:extent cx="4702175" cy="3730625"/>
            <wp:effectExtent l="0" t="0" r="0" b="3175"/>
            <wp:wrapThrough wrapText="bothSides">
              <wp:wrapPolygon edited="0">
                <wp:start x="0" y="0"/>
                <wp:lineTo x="0" y="21545"/>
                <wp:lineTo x="21527" y="21545"/>
                <wp:lineTo x="21527" y="0"/>
                <wp:lineTo x="0" y="0"/>
              </wp:wrapPolygon>
            </wp:wrapThrough>
            <wp:docPr id="9" name="Image 8">
              <a:extLst xmlns:a="http://schemas.openxmlformats.org/drawingml/2006/main">
                <a:ext uri="{FF2B5EF4-FFF2-40B4-BE49-F238E27FC236}">
                  <a16:creationId xmlns:a16="http://schemas.microsoft.com/office/drawing/2014/main" id="{638B1EBC-C22B-264B-8FCB-E39B95A603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638B1EBC-C22B-264B-8FCB-E39B95A60375}"/>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702175" cy="3730625"/>
                    </a:xfrm>
                    <a:prstGeom prst="rect">
                      <a:avLst/>
                    </a:prstGeom>
                  </pic:spPr>
                </pic:pic>
              </a:graphicData>
            </a:graphic>
            <wp14:sizeRelH relativeFrom="page">
              <wp14:pctWidth>0</wp14:pctWidth>
            </wp14:sizeRelH>
            <wp14:sizeRelV relativeFrom="page">
              <wp14:pctHeight>0</wp14:pctHeight>
            </wp14:sizeRelV>
          </wp:anchor>
        </w:drawing>
      </w:r>
    </w:p>
    <w:p w14:paraId="7033A0DA" w14:textId="5983A9D6" w:rsidR="000054EB" w:rsidRDefault="000054EB">
      <w:pPr>
        <w:rPr>
          <w:b/>
          <w:bCs/>
          <w:color w:val="000000" w:themeColor="text1"/>
          <w:sz w:val="20"/>
          <w:szCs w:val="20"/>
          <w:lang w:val="en-US"/>
        </w:rPr>
      </w:pPr>
    </w:p>
    <w:p w14:paraId="553FB683" w14:textId="388A55CD" w:rsidR="000054EB" w:rsidRDefault="000054EB">
      <w:pPr>
        <w:rPr>
          <w:b/>
          <w:bCs/>
          <w:color w:val="000000" w:themeColor="text1"/>
          <w:sz w:val="20"/>
          <w:szCs w:val="20"/>
          <w:lang w:val="en-US"/>
        </w:rPr>
      </w:pPr>
    </w:p>
    <w:p w14:paraId="0AA9C179" w14:textId="79BE90E1" w:rsidR="000054EB" w:rsidRDefault="000054EB">
      <w:pPr>
        <w:rPr>
          <w:b/>
          <w:bCs/>
          <w:color w:val="000000" w:themeColor="text1"/>
          <w:sz w:val="20"/>
          <w:szCs w:val="20"/>
          <w:lang w:val="en-US"/>
        </w:rPr>
      </w:pPr>
    </w:p>
    <w:p w14:paraId="4F8C1765" w14:textId="4F37473E" w:rsidR="000054EB" w:rsidRDefault="000054EB">
      <w:pPr>
        <w:rPr>
          <w:b/>
          <w:bCs/>
          <w:color w:val="000000" w:themeColor="text1"/>
          <w:sz w:val="20"/>
          <w:szCs w:val="20"/>
          <w:lang w:val="en-US"/>
        </w:rPr>
      </w:pPr>
    </w:p>
    <w:p w14:paraId="266D90ED" w14:textId="0292B2BE" w:rsidR="000054EB" w:rsidRDefault="000054EB">
      <w:pPr>
        <w:rPr>
          <w:b/>
          <w:bCs/>
          <w:color w:val="000000" w:themeColor="text1"/>
          <w:sz w:val="20"/>
          <w:szCs w:val="20"/>
          <w:lang w:val="en-US"/>
        </w:rPr>
      </w:pPr>
    </w:p>
    <w:p w14:paraId="252C4CCC" w14:textId="264802EB" w:rsidR="000054EB" w:rsidRDefault="000054EB">
      <w:pPr>
        <w:rPr>
          <w:b/>
          <w:bCs/>
          <w:color w:val="000000" w:themeColor="text1"/>
          <w:sz w:val="20"/>
          <w:szCs w:val="20"/>
          <w:lang w:val="en-US"/>
        </w:rPr>
      </w:pPr>
    </w:p>
    <w:p w14:paraId="01BD1DF9" w14:textId="541C7A32" w:rsidR="000054EB" w:rsidRDefault="000054EB">
      <w:pPr>
        <w:rPr>
          <w:b/>
          <w:bCs/>
          <w:color w:val="000000" w:themeColor="text1"/>
          <w:sz w:val="20"/>
          <w:szCs w:val="20"/>
          <w:lang w:val="en-US"/>
        </w:rPr>
      </w:pPr>
    </w:p>
    <w:p w14:paraId="08537743" w14:textId="5DA7B5AD" w:rsidR="000054EB" w:rsidRDefault="000054EB">
      <w:pPr>
        <w:rPr>
          <w:b/>
          <w:bCs/>
          <w:color w:val="000000" w:themeColor="text1"/>
          <w:sz w:val="20"/>
          <w:szCs w:val="20"/>
          <w:lang w:val="en-US"/>
        </w:rPr>
      </w:pPr>
    </w:p>
    <w:p w14:paraId="416AB7EC" w14:textId="12F58FDE" w:rsidR="000054EB" w:rsidRDefault="000054EB">
      <w:pPr>
        <w:rPr>
          <w:b/>
          <w:bCs/>
          <w:color w:val="000000" w:themeColor="text1"/>
          <w:sz w:val="20"/>
          <w:szCs w:val="20"/>
          <w:lang w:val="en-US"/>
        </w:rPr>
      </w:pPr>
    </w:p>
    <w:p w14:paraId="4FE9C347" w14:textId="77777777" w:rsidR="000054EB" w:rsidRDefault="000054EB">
      <w:pPr>
        <w:rPr>
          <w:b/>
          <w:bCs/>
          <w:color w:val="000000" w:themeColor="text1"/>
          <w:sz w:val="20"/>
          <w:szCs w:val="20"/>
          <w:lang w:val="en-US"/>
        </w:rPr>
      </w:pPr>
    </w:p>
    <w:p w14:paraId="3E388DFC" w14:textId="77777777" w:rsidR="000054EB" w:rsidRDefault="000054EB">
      <w:pPr>
        <w:rPr>
          <w:b/>
          <w:bCs/>
          <w:color w:val="000000" w:themeColor="text1"/>
          <w:sz w:val="20"/>
          <w:szCs w:val="20"/>
          <w:lang w:val="en-US"/>
        </w:rPr>
      </w:pPr>
    </w:p>
    <w:p w14:paraId="4A5E2764" w14:textId="400BF15D" w:rsidR="000054EB" w:rsidRDefault="000054EB">
      <w:pPr>
        <w:rPr>
          <w:b/>
          <w:bCs/>
          <w:color w:val="000000" w:themeColor="text1"/>
          <w:sz w:val="20"/>
          <w:szCs w:val="20"/>
          <w:lang w:val="en-US"/>
        </w:rPr>
      </w:pPr>
    </w:p>
    <w:p w14:paraId="20737910" w14:textId="77777777" w:rsidR="004C0C0C" w:rsidRDefault="004C0C0C">
      <w:pPr>
        <w:rPr>
          <w:b/>
          <w:bCs/>
          <w:color w:val="000000" w:themeColor="text1"/>
          <w:sz w:val="20"/>
          <w:szCs w:val="20"/>
          <w:lang w:val="en-US"/>
        </w:rPr>
      </w:pPr>
    </w:p>
    <w:p w14:paraId="33EC2925" w14:textId="77777777" w:rsidR="004C0C0C" w:rsidRDefault="004C0C0C">
      <w:pPr>
        <w:rPr>
          <w:b/>
          <w:bCs/>
          <w:color w:val="000000" w:themeColor="text1"/>
          <w:sz w:val="20"/>
          <w:szCs w:val="20"/>
          <w:lang w:val="en-US"/>
        </w:rPr>
      </w:pPr>
    </w:p>
    <w:p w14:paraId="5F4AB6C9" w14:textId="77777777" w:rsidR="004C0C0C" w:rsidRDefault="004C0C0C">
      <w:pPr>
        <w:rPr>
          <w:b/>
          <w:bCs/>
          <w:color w:val="000000" w:themeColor="text1"/>
          <w:sz w:val="20"/>
          <w:szCs w:val="20"/>
          <w:lang w:val="en-US"/>
        </w:rPr>
      </w:pPr>
    </w:p>
    <w:p w14:paraId="22C577E0" w14:textId="77777777" w:rsidR="004C0C0C" w:rsidRDefault="004C0C0C">
      <w:pPr>
        <w:rPr>
          <w:b/>
          <w:bCs/>
          <w:color w:val="000000" w:themeColor="text1"/>
          <w:sz w:val="20"/>
          <w:szCs w:val="20"/>
          <w:lang w:val="en-US"/>
        </w:rPr>
      </w:pPr>
    </w:p>
    <w:p w14:paraId="39FC28B8" w14:textId="77777777" w:rsidR="004C0C0C" w:rsidRDefault="004C0C0C">
      <w:pPr>
        <w:rPr>
          <w:b/>
          <w:bCs/>
          <w:color w:val="000000" w:themeColor="text1"/>
          <w:sz w:val="20"/>
          <w:szCs w:val="20"/>
          <w:lang w:val="en-US"/>
        </w:rPr>
      </w:pPr>
    </w:p>
    <w:p w14:paraId="00001F28" w14:textId="77777777" w:rsidR="004C0C0C" w:rsidRDefault="004C0C0C">
      <w:pPr>
        <w:rPr>
          <w:b/>
          <w:bCs/>
          <w:color w:val="000000" w:themeColor="text1"/>
          <w:sz w:val="20"/>
          <w:szCs w:val="20"/>
          <w:lang w:val="en-US"/>
        </w:rPr>
      </w:pPr>
    </w:p>
    <w:p w14:paraId="70673214" w14:textId="77777777" w:rsidR="004C0C0C" w:rsidRDefault="004C0C0C">
      <w:pPr>
        <w:rPr>
          <w:b/>
          <w:bCs/>
          <w:color w:val="000000" w:themeColor="text1"/>
          <w:sz w:val="20"/>
          <w:szCs w:val="20"/>
          <w:lang w:val="en-US"/>
        </w:rPr>
      </w:pPr>
    </w:p>
    <w:p w14:paraId="0A99C1BB" w14:textId="77777777" w:rsidR="004C0C0C" w:rsidRDefault="004C0C0C">
      <w:pPr>
        <w:rPr>
          <w:b/>
          <w:bCs/>
          <w:color w:val="000000" w:themeColor="text1"/>
          <w:sz w:val="20"/>
          <w:szCs w:val="20"/>
          <w:lang w:val="en-US"/>
        </w:rPr>
      </w:pPr>
    </w:p>
    <w:p w14:paraId="5BF1D087" w14:textId="77777777" w:rsidR="004C0C0C" w:rsidRDefault="004C0C0C">
      <w:pPr>
        <w:rPr>
          <w:b/>
          <w:bCs/>
          <w:color w:val="000000" w:themeColor="text1"/>
          <w:sz w:val="20"/>
          <w:szCs w:val="20"/>
          <w:lang w:val="en-US"/>
        </w:rPr>
      </w:pPr>
    </w:p>
    <w:p w14:paraId="48718E6F" w14:textId="77777777" w:rsidR="004C0C0C" w:rsidRDefault="004C0C0C">
      <w:pPr>
        <w:rPr>
          <w:b/>
          <w:bCs/>
          <w:color w:val="000000" w:themeColor="text1"/>
          <w:sz w:val="20"/>
          <w:szCs w:val="20"/>
          <w:lang w:val="en-US"/>
        </w:rPr>
      </w:pPr>
    </w:p>
    <w:p w14:paraId="7FB3B578" w14:textId="77777777" w:rsidR="004C0C0C" w:rsidRDefault="004C0C0C">
      <w:pPr>
        <w:rPr>
          <w:b/>
          <w:bCs/>
          <w:color w:val="000000" w:themeColor="text1"/>
          <w:sz w:val="20"/>
          <w:szCs w:val="20"/>
          <w:lang w:val="en-US"/>
        </w:rPr>
      </w:pPr>
    </w:p>
    <w:p w14:paraId="0774B1CC" w14:textId="77777777" w:rsidR="004C0C0C" w:rsidRDefault="004C0C0C">
      <w:pPr>
        <w:rPr>
          <w:b/>
          <w:bCs/>
          <w:color w:val="000000" w:themeColor="text1"/>
          <w:sz w:val="20"/>
          <w:szCs w:val="20"/>
          <w:lang w:val="en-US"/>
        </w:rPr>
      </w:pPr>
    </w:p>
    <w:p w14:paraId="77C6E641" w14:textId="77777777" w:rsidR="004C0C0C" w:rsidRDefault="004C0C0C">
      <w:pPr>
        <w:rPr>
          <w:b/>
          <w:bCs/>
          <w:color w:val="000000" w:themeColor="text1"/>
          <w:sz w:val="20"/>
          <w:szCs w:val="20"/>
          <w:lang w:val="en-US"/>
        </w:rPr>
      </w:pPr>
    </w:p>
    <w:p w14:paraId="75D0F75C" w14:textId="77777777" w:rsidR="004C0C0C" w:rsidRDefault="004C0C0C">
      <w:pPr>
        <w:rPr>
          <w:b/>
          <w:bCs/>
          <w:color w:val="000000" w:themeColor="text1"/>
          <w:sz w:val="20"/>
          <w:szCs w:val="20"/>
          <w:lang w:val="en-US"/>
        </w:rPr>
      </w:pPr>
    </w:p>
    <w:p w14:paraId="7F399340" w14:textId="77777777" w:rsidR="004C0C0C" w:rsidRDefault="004C0C0C">
      <w:pPr>
        <w:rPr>
          <w:b/>
          <w:bCs/>
          <w:color w:val="000000" w:themeColor="text1"/>
          <w:sz w:val="20"/>
          <w:szCs w:val="20"/>
          <w:lang w:val="en-US"/>
        </w:rPr>
      </w:pPr>
    </w:p>
    <w:p w14:paraId="5D001656" w14:textId="77777777" w:rsidR="004C0C0C" w:rsidRDefault="004C0C0C">
      <w:pPr>
        <w:rPr>
          <w:b/>
          <w:bCs/>
          <w:color w:val="000000" w:themeColor="text1"/>
          <w:sz w:val="20"/>
          <w:szCs w:val="20"/>
          <w:lang w:val="en-US"/>
        </w:rPr>
      </w:pPr>
    </w:p>
    <w:p w14:paraId="6765D9E0" w14:textId="77777777" w:rsidR="004C0C0C" w:rsidRPr="00D86671" w:rsidRDefault="004C0C0C" w:rsidP="004C0C0C">
      <w:pPr>
        <w:spacing w:line="360" w:lineRule="auto"/>
        <w:jc w:val="both"/>
        <w:rPr>
          <w:bCs/>
          <w:color w:val="000000" w:themeColor="text1"/>
          <w:sz w:val="20"/>
          <w:szCs w:val="20"/>
          <w:lang w:val="en-GB"/>
        </w:rPr>
      </w:pPr>
      <w:r w:rsidRPr="00D86671">
        <w:rPr>
          <w:bCs/>
          <w:color w:val="000000" w:themeColor="text1"/>
          <w:sz w:val="20"/>
          <w:szCs w:val="20"/>
          <w:lang w:val="en-GB"/>
        </w:rPr>
        <w:t xml:space="preserve">Hazard ratios for day-28 mortality were obtained from </w:t>
      </w:r>
      <w:r w:rsidRPr="00D86671">
        <w:rPr>
          <w:color w:val="000000" w:themeColor="text1"/>
          <w:sz w:val="20"/>
          <w:szCs w:val="20"/>
          <w:lang w:val="en-US"/>
        </w:rPr>
        <w:t>a mixed effect Cox model with the geographical area as a random variable and adjusted on age, underlying malignancy, gender, Charlson score without age item, year of ICU admission, ARF as primary diagnosis of admission, SOFA score without respiratory item, and oxygenation/ventilation modality.</w:t>
      </w:r>
      <w:r w:rsidRPr="00D86671">
        <w:rPr>
          <w:bCs/>
          <w:color w:val="000000" w:themeColor="text1"/>
          <w:sz w:val="20"/>
          <w:szCs w:val="20"/>
          <w:lang w:val="en-GB"/>
        </w:rPr>
        <w:t xml:space="preserve"> </w:t>
      </w:r>
    </w:p>
    <w:p w14:paraId="7877788B" w14:textId="5ED2EDF7" w:rsidR="00DA0129" w:rsidRDefault="00DA0129">
      <w:pPr>
        <w:rPr>
          <w:b/>
          <w:bCs/>
          <w:color w:val="000000" w:themeColor="text1"/>
          <w:sz w:val="20"/>
          <w:szCs w:val="20"/>
          <w:lang w:val="en-US"/>
        </w:rPr>
      </w:pPr>
      <w:r>
        <w:rPr>
          <w:b/>
          <w:bCs/>
          <w:color w:val="000000" w:themeColor="text1"/>
          <w:sz w:val="20"/>
          <w:szCs w:val="20"/>
          <w:lang w:val="en-US"/>
        </w:rPr>
        <w:br w:type="page"/>
      </w:r>
    </w:p>
    <w:p w14:paraId="1A586CB3" w14:textId="42EDD0AB" w:rsidR="004630C1" w:rsidRDefault="000054EB" w:rsidP="0029582A">
      <w:pPr>
        <w:jc w:val="both"/>
        <w:rPr>
          <w:b/>
          <w:bCs/>
          <w:color w:val="000000" w:themeColor="text1"/>
          <w:sz w:val="20"/>
          <w:szCs w:val="20"/>
          <w:lang w:val="en-US"/>
        </w:rPr>
      </w:pPr>
      <w:r>
        <w:rPr>
          <w:b/>
          <w:bCs/>
          <w:color w:val="000000" w:themeColor="text1"/>
          <w:sz w:val="20"/>
          <w:szCs w:val="20"/>
          <w:lang w:val="en-US"/>
        </w:rPr>
        <w:lastRenderedPageBreak/>
        <w:t>7</w:t>
      </w:r>
      <w:r w:rsidR="00BE720B">
        <w:rPr>
          <w:b/>
          <w:bCs/>
          <w:color w:val="000000" w:themeColor="text1"/>
          <w:sz w:val="20"/>
          <w:szCs w:val="20"/>
          <w:lang w:val="en-US"/>
        </w:rPr>
        <w:t>-</w:t>
      </w:r>
      <w:r w:rsidR="004630C1">
        <w:rPr>
          <w:b/>
          <w:bCs/>
          <w:color w:val="000000" w:themeColor="text1"/>
          <w:sz w:val="20"/>
          <w:szCs w:val="20"/>
          <w:lang w:val="en-US"/>
        </w:rPr>
        <w:t>References</w:t>
      </w:r>
    </w:p>
    <w:p w14:paraId="4D4EE0C6" w14:textId="77777777" w:rsidR="004630C1" w:rsidRDefault="004630C1" w:rsidP="0029582A">
      <w:pPr>
        <w:jc w:val="both"/>
        <w:rPr>
          <w:b/>
          <w:bCs/>
          <w:color w:val="000000" w:themeColor="text1"/>
          <w:sz w:val="20"/>
          <w:szCs w:val="20"/>
          <w:lang w:val="en-US"/>
        </w:rPr>
      </w:pPr>
    </w:p>
    <w:p w14:paraId="6611EC49" w14:textId="77777777" w:rsidR="003C2455" w:rsidRDefault="003C2455" w:rsidP="003C2455">
      <w:pPr>
        <w:pStyle w:val="Bibliographie1"/>
      </w:pPr>
    </w:p>
    <w:p w14:paraId="63AB2791" w14:textId="77777777" w:rsidR="00E4046C" w:rsidRPr="00E4046C" w:rsidRDefault="00DA0129" w:rsidP="00E4046C">
      <w:pPr>
        <w:widowControl w:val="0"/>
        <w:autoSpaceDE w:val="0"/>
        <w:autoSpaceDN w:val="0"/>
        <w:adjustRightInd w:val="0"/>
        <w:jc w:val="both"/>
        <w:rPr>
          <w:color w:val="000000"/>
          <w:sz w:val="20"/>
          <w:lang w:val="en-US"/>
        </w:rPr>
      </w:pPr>
      <w:r w:rsidRPr="00DA0129">
        <w:rPr>
          <w:b/>
        </w:rPr>
        <w:fldChar w:fldCharType="begin"/>
      </w:r>
      <w:r w:rsidR="00BE720B" w:rsidRPr="00BE720B">
        <w:rPr>
          <w:lang w:val="en-US"/>
        </w:rPr>
        <w:instrText xml:space="preserve"> ADDIN ZOTERO_BIBL {"uncited":[],"omitted":[],"custom":[]} CSL_BIBLIOGRAPHY </w:instrText>
      </w:r>
      <w:r w:rsidRPr="00DA0129">
        <w:rPr>
          <w:b/>
        </w:rPr>
        <w:fldChar w:fldCharType="separate"/>
      </w:r>
      <w:r w:rsidR="00E4046C" w:rsidRPr="00E4046C">
        <w:rPr>
          <w:color w:val="000000"/>
          <w:sz w:val="20"/>
          <w:lang w:val="en-US"/>
        </w:rPr>
        <w:t xml:space="preserve">1. </w:t>
      </w:r>
      <w:r w:rsidR="00E4046C" w:rsidRPr="00E4046C">
        <w:rPr>
          <w:color w:val="000000"/>
          <w:sz w:val="20"/>
          <w:lang w:val="en-US"/>
        </w:rPr>
        <w:tab/>
        <w:t>Girardis M, Busani S, Damiani E, et al (2016) Effect of Conservative vs Conventional Oxygen Therapy on Mortality Among Patients in an Intensive Care Unit: The Oxygen-ICU Randomized Clinical Trial. JAMA 316:1583–1589. https://doi.org/10.1001/jama.2016.11993</w:t>
      </w:r>
    </w:p>
    <w:p w14:paraId="3819D04D"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2. </w:t>
      </w:r>
      <w:r w:rsidRPr="00E4046C">
        <w:rPr>
          <w:color w:val="000000"/>
          <w:sz w:val="20"/>
          <w:lang w:val="en-US"/>
        </w:rPr>
        <w:tab/>
        <w:t>Asfar P, Schortgen F, Boisramé-Helms J, et al (2017) Hyperoxia and hypertonic saline in patients with septic shock (HYPERS2S): a two-by-two factorial, multicentre, randomised, clinical trial. Lancet Respir Med 5:180‐190. https://doi.org/10.1016/S2213-2600(17)30046-2</w:t>
      </w:r>
    </w:p>
    <w:p w14:paraId="5158DFA8"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3. </w:t>
      </w:r>
      <w:r w:rsidRPr="00E4046C">
        <w:rPr>
          <w:color w:val="000000"/>
          <w:sz w:val="20"/>
          <w:lang w:val="en-US"/>
        </w:rPr>
        <w:tab/>
        <w:t>ICU-ROX Investigators and the Australian and New Zealand Intensive Care Society Clinical Trials Group, Mackle D, Bellomo R, et al (2020) Conservative Oxygen Therapy during Mechanical Ventilation in the ICU. N Engl J Med 382:989–998. https://doi.org/10.1056/NEJMoa1903297</w:t>
      </w:r>
    </w:p>
    <w:p w14:paraId="59890706"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4. </w:t>
      </w:r>
      <w:r w:rsidRPr="00E4046C">
        <w:rPr>
          <w:color w:val="000000"/>
          <w:sz w:val="20"/>
          <w:lang w:val="en-US"/>
        </w:rPr>
        <w:tab/>
        <w:t>Barrot L, Asfar P, Mauny F, et al (2020) Liberal or Conservative Oxygen Therapy for Acute Respiratory Distress Syndrome. N Engl J Med 382:999–1008. https://doi.org/10.1056/NEJMoa1916431</w:t>
      </w:r>
    </w:p>
    <w:p w14:paraId="78DF4698"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5. </w:t>
      </w:r>
      <w:r w:rsidRPr="00E4046C">
        <w:rPr>
          <w:color w:val="000000"/>
          <w:sz w:val="20"/>
          <w:lang w:val="en-US"/>
        </w:rPr>
        <w:tab/>
        <w:t>Schjørring OL, Klitgaard TL, Perner A, et al (2021) Lower or Higher Oxygenation Targets for Acute Hypoxemic Respiratory Failure. N Engl J Med 384:1301–1311. https://doi.org/10.1056/NEJMoa2032510</w:t>
      </w:r>
    </w:p>
    <w:p w14:paraId="28A4381F"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6. </w:t>
      </w:r>
      <w:r w:rsidRPr="00E4046C">
        <w:rPr>
          <w:color w:val="000000"/>
          <w:sz w:val="20"/>
          <w:lang w:val="en-US"/>
        </w:rPr>
        <w:tab/>
        <w:t>Gelissen H, de Grooth H-J, Smulders Y, et al (2021) Effect of Low-Normal vs High-Normal Oxygenation Targets on Organ Dysfunction in Critically Ill Patients: A Randomized Clinical Trial. JAMA 326:940–948. https://doi.org/10.1001/jama.2021.13011</w:t>
      </w:r>
    </w:p>
    <w:p w14:paraId="3F09BD53"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7. </w:t>
      </w:r>
      <w:r w:rsidRPr="00E4046C">
        <w:rPr>
          <w:color w:val="000000"/>
          <w:sz w:val="20"/>
          <w:lang w:val="en-US"/>
        </w:rPr>
        <w:tab/>
        <w:t>Semler MW, Casey JD, Lloyd BD, et al (2022) Oxygen-Saturation Targets for Critically Ill Adults Receiving Mechanical Ventilation. N Engl J Med 387:1759–1769. https://doi.org/10.1056/NEJMoa2208415</w:t>
      </w:r>
    </w:p>
    <w:p w14:paraId="73B0FE9A"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8. </w:t>
      </w:r>
      <w:r w:rsidRPr="00E4046C">
        <w:rPr>
          <w:color w:val="000000"/>
          <w:sz w:val="20"/>
          <w:lang w:val="en-US"/>
        </w:rPr>
        <w:tab/>
        <w:t>van der Wal LI, Grim CCA, Del Prado MR, et al (2023) Conservative versus Liberal Oxygenation Targets in Intensive Care Unit Patients (ICONIC): A Randomized Clinical Trial. Am J Respir Crit Care Med 208:770–779. https://doi.org/10.1164/rccm.202303-0560OC</w:t>
      </w:r>
    </w:p>
    <w:p w14:paraId="682457E6"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9. </w:t>
      </w:r>
      <w:r w:rsidRPr="00E4046C">
        <w:rPr>
          <w:color w:val="000000"/>
          <w:sz w:val="20"/>
          <w:lang w:val="en-US"/>
        </w:rPr>
        <w:tab/>
        <w:t>D’Agostino RB (1998) Propensity score methods for bias reduction in the comparison of a treatment to a non-randomized control group. Stat Med 17:2265–2281</w:t>
      </w:r>
    </w:p>
    <w:p w14:paraId="554CF96E"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10. </w:t>
      </w:r>
      <w:r w:rsidRPr="00E4046C">
        <w:rPr>
          <w:color w:val="000000"/>
          <w:sz w:val="20"/>
          <w:lang w:val="en-US"/>
        </w:rPr>
        <w:tab/>
        <w:t>Boston 677 Huntington Avenue, Ma 02115 +1495‑1000 (2012) Causal Inference Book. In: Miguel Hernan. https://www.hsph.harvard.edu/miguel-hernan/causal-inference-book/. Accessed 4 Nov 2019</w:t>
      </w:r>
    </w:p>
    <w:p w14:paraId="0509D9DD"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11. </w:t>
      </w:r>
      <w:r w:rsidRPr="00E4046C">
        <w:rPr>
          <w:color w:val="000000"/>
          <w:sz w:val="20"/>
          <w:lang w:val="en-US"/>
        </w:rPr>
        <w:tab/>
        <w:t>Rosenbaum PR, Rubin DB (1983) The central role of the propensity score in observational studies for causal effects. Biometrika 70:41–55. https://doi.org/10.1093/biomet/70.1.41</w:t>
      </w:r>
    </w:p>
    <w:p w14:paraId="65F7B226"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12. </w:t>
      </w:r>
      <w:r w:rsidRPr="00E4046C">
        <w:rPr>
          <w:color w:val="000000"/>
          <w:sz w:val="20"/>
          <w:lang w:val="en-US"/>
        </w:rPr>
        <w:tab/>
        <w:t>Lunt M (2014) Selecting an Appropriate Caliper Can Be Essential for Achieving Good Balance With Propensity Score Matching. Am J Epidemiol 179:226–235. https://doi.org/10.1093/aje/kwt212</w:t>
      </w:r>
    </w:p>
    <w:p w14:paraId="6A7A44DA"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13. </w:t>
      </w:r>
      <w:r w:rsidRPr="00E4046C">
        <w:rPr>
          <w:color w:val="000000"/>
          <w:sz w:val="20"/>
          <w:lang w:val="en-US"/>
        </w:rPr>
        <w:tab/>
        <w:t>Austin PC, Stuart EA (2015) Moving towards best practice when using inverse probability of treatment weighting (IPTW) using the propensity score to estimate causal treatment effects in observational studies. Stat Med 34:3661–3679. https://doi.org/10.1002/sim.6607</w:t>
      </w:r>
    </w:p>
    <w:p w14:paraId="6FB0525C"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14. </w:t>
      </w:r>
      <w:r w:rsidRPr="00E4046C">
        <w:rPr>
          <w:color w:val="000000"/>
          <w:sz w:val="20"/>
          <w:lang w:val="en-US"/>
        </w:rPr>
        <w:tab/>
        <w:t>Boston 677 Huntington Avenue, Ma 02115 +1495‑1000 (2012) Causal Inference Book. In: Miguel Hernan. https://www.hsph.harvard.edu/miguel-hernan/causal-inference-book/. Accessed 14 Nov 2017</w:t>
      </w:r>
    </w:p>
    <w:p w14:paraId="5A54743A"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15. </w:t>
      </w:r>
      <w:r w:rsidRPr="00E4046C">
        <w:rPr>
          <w:color w:val="000000"/>
          <w:sz w:val="20"/>
          <w:lang w:val="en-US"/>
        </w:rPr>
        <w:tab/>
        <w:t>Robins JM, Hernán MA, Brumback B (2000) Marginal structural models and causal inference in epidemiology. Epidemiol Camb Mass 11:550–560</w:t>
      </w:r>
    </w:p>
    <w:p w14:paraId="74FBC8FB"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16. </w:t>
      </w:r>
      <w:r w:rsidRPr="00E4046C">
        <w:rPr>
          <w:color w:val="000000"/>
          <w:sz w:val="20"/>
          <w:lang w:val="en-US"/>
        </w:rPr>
        <w:tab/>
        <w:t>White IR, Royston P, Wood AM (2011) Multiple imputation using chained equations: Issues and guidance for practice. Stat Med 30:377–399. https://doi.org/10.1002/sim.4067</w:t>
      </w:r>
    </w:p>
    <w:p w14:paraId="7A5A454F"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17. </w:t>
      </w:r>
      <w:r w:rsidRPr="00E4046C">
        <w:rPr>
          <w:color w:val="000000"/>
          <w:sz w:val="20"/>
          <w:lang w:val="en-US"/>
        </w:rPr>
        <w:tab/>
        <w:t>Mitra R, Reiter JP (2016) A comparison of two methods of estimating propensity scores after multiple imputation. Stat Methods Med Res 25:188–204. https://doi.org/10.1177/0962280212445945</w:t>
      </w:r>
    </w:p>
    <w:p w14:paraId="7421D8EA"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18. </w:t>
      </w:r>
      <w:r w:rsidRPr="00E4046C">
        <w:rPr>
          <w:color w:val="000000"/>
          <w:sz w:val="20"/>
          <w:lang w:val="en-US"/>
        </w:rPr>
        <w:tab/>
        <w:t>Franklin JM, Rassen JA, Ackermann D, et al (2014) Metrics for covariate balance in cohort studies of causal effects. Stat Med 33:1685–1699. https://doi.org/10.1002/sim.6058</w:t>
      </w:r>
    </w:p>
    <w:p w14:paraId="518B7487" w14:textId="77777777" w:rsidR="00E4046C" w:rsidRPr="00E4046C" w:rsidRDefault="00E4046C" w:rsidP="00E4046C">
      <w:pPr>
        <w:widowControl w:val="0"/>
        <w:autoSpaceDE w:val="0"/>
        <w:autoSpaceDN w:val="0"/>
        <w:adjustRightInd w:val="0"/>
        <w:jc w:val="both"/>
        <w:rPr>
          <w:color w:val="000000"/>
          <w:sz w:val="20"/>
          <w:lang w:val="en-US"/>
        </w:rPr>
      </w:pPr>
      <w:r w:rsidRPr="00E4046C">
        <w:rPr>
          <w:color w:val="000000"/>
          <w:sz w:val="20"/>
          <w:lang w:val="en-US"/>
        </w:rPr>
        <w:t xml:space="preserve">19. </w:t>
      </w:r>
      <w:r w:rsidRPr="00E4046C">
        <w:rPr>
          <w:color w:val="000000"/>
          <w:sz w:val="20"/>
          <w:lang w:val="en-US"/>
        </w:rPr>
        <w:tab/>
        <w:t>Ridgeway G, McCaffrey D, Morral A, et al (2015) Toolkit for Weighting and Analysis of Nonequivalent Groups: A tutorial for the twang package. R Vignette RAND</w:t>
      </w:r>
    </w:p>
    <w:p w14:paraId="6E02520E" w14:textId="77777777" w:rsidR="00E4046C" w:rsidRPr="00E4046C" w:rsidRDefault="00E4046C" w:rsidP="00E4046C">
      <w:pPr>
        <w:widowControl w:val="0"/>
        <w:autoSpaceDE w:val="0"/>
        <w:autoSpaceDN w:val="0"/>
        <w:adjustRightInd w:val="0"/>
        <w:jc w:val="both"/>
        <w:rPr>
          <w:color w:val="000000"/>
          <w:sz w:val="20"/>
        </w:rPr>
      </w:pPr>
      <w:r w:rsidRPr="00E4046C">
        <w:rPr>
          <w:color w:val="000000"/>
          <w:sz w:val="20"/>
          <w:lang w:val="en-US"/>
        </w:rPr>
        <w:t xml:space="preserve">20. </w:t>
      </w:r>
      <w:r w:rsidRPr="00E4046C">
        <w:rPr>
          <w:color w:val="000000"/>
          <w:sz w:val="20"/>
          <w:lang w:val="en-US"/>
        </w:rPr>
        <w:tab/>
        <w:t xml:space="preserve">Shepherd BE, Liu Q, Mercaldo N, et al (2016) Comparing results from multiple imputation and dynamic marginal structural models for estimating when to start antiretroviral therapy. </w:t>
      </w:r>
      <w:r w:rsidRPr="00E4046C">
        <w:rPr>
          <w:color w:val="000000"/>
          <w:sz w:val="20"/>
        </w:rPr>
        <w:t>Stat Med. https://doi.org/10.1002/sim.7007</w:t>
      </w:r>
    </w:p>
    <w:p w14:paraId="2B491712" w14:textId="77200BDB" w:rsidR="006F6FF4" w:rsidRDefault="00DA0129" w:rsidP="00E4046C">
      <w:pPr>
        <w:jc w:val="both"/>
        <w:rPr>
          <w:bCs/>
          <w:color w:val="000000" w:themeColor="text1"/>
          <w:sz w:val="20"/>
          <w:szCs w:val="20"/>
          <w:lang w:val="en-US"/>
        </w:rPr>
      </w:pPr>
      <w:r w:rsidRPr="00DA0129">
        <w:rPr>
          <w:bCs/>
          <w:color w:val="000000" w:themeColor="text1"/>
          <w:sz w:val="20"/>
          <w:szCs w:val="20"/>
          <w:lang w:val="en-US"/>
        </w:rPr>
        <w:fldChar w:fldCharType="end"/>
      </w:r>
    </w:p>
    <w:p w14:paraId="2373D6E9" w14:textId="2E0866E9" w:rsidR="005B33CB" w:rsidRDefault="005B33CB" w:rsidP="00E4046C">
      <w:pPr>
        <w:jc w:val="both"/>
        <w:rPr>
          <w:bCs/>
          <w:color w:val="000000" w:themeColor="text1"/>
          <w:sz w:val="20"/>
          <w:szCs w:val="20"/>
          <w:lang w:val="en-US"/>
        </w:rPr>
      </w:pPr>
    </w:p>
    <w:p w14:paraId="1360D050" w14:textId="04245479" w:rsidR="005B33CB" w:rsidRDefault="005B33CB" w:rsidP="00E4046C">
      <w:pPr>
        <w:jc w:val="both"/>
        <w:rPr>
          <w:bCs/>
          <w:color w:val="000000" w:themeColor="text1"/>
          <w:sz w:val="20"/>
          <w:szCs w:val="20"/>
          <w:lang w:val="en-US"/>
        </w:rPr>
      </w:pPr>
    </w:p>
    <w:p w14:paraId="00C95D68" w14:textId="48112224" w:rsidR="005B33CB" w:rsidRDefault="005B33CB" w:rsidP="00E4046C">
      <w:pPr>
        <w:jc w:val="both"/>
        <w:rPr>
          <w:bCs/>
          <w:color w:val="000000" w:themeColor="text1"/>
          <w:sz w:val="20"/>
          <w:szCs w:val="20"/>
          <w:lang w:val="en-US"/>
        </w:rPr>
      </w:pPr>
    </w:p>
    <w:p w14:paraId="5457A43B" w14:textId="414458FB" w:rsidR="005B33CB" w:rsidRDefault="005B33CB" w:rsidP="00E4046C">
      <w:pPr>
        <w:jc w:val="both"/>
        <w:rPr>
          <w:bCs/>
          <w:color w:val="000000" w:themeColor="text1"/>
          <w:sz w:val="20"/>
          <w:szCs w:val="20"/>
          <w:lang w:val="en-US"/>
        </w:rPr>
      </w:pPr>
    </w:p>
    <w:p w14:paraId="76165E16" w14:textId="53246814" w:rsidR="005B33CB" w:rsidRDefault="005B33CB" w:rsidP="00E4046C">
      <w:pPr>
        <w:jc w:val="both"/>
        <w:rPr>
          <w:bCs/>
          <w:color w:val="000000" w:themeColor="text1"/>
          <w:sz w:val="20"/>
          <w:szCs w:val="20"/>
          <w:lang w:val="en-US"/>
        </w:rPr>
      </w:pPr>
    </w:p>
    <w:p w14:paraId="36B9AB4C" w14:textId="0BED48E5" w:rsidR="005B33CB" w:rsidRDefault="005B33CB" w:rsidP="00E4046C">
      <w:pPr>
        <w:jc w:val="both"/>
        <w:rPr>
          <w:bCs/>
          <w:color w:val="000000" w:themeColor="text1"/>
          <w:sz w:val="20"/>
          <w:szCs w:val="20"/>
          <w:lang w:val="en-US"/>
        </w:rPr>
      </w:pPr>
    </w:p>
    <w:p w14:paraId="29123B34" w14:textId="3B7614B4" w:rsidR="005B33CB" w:rsidRDefault="005B33CB" w:rsidP="00E4046C">
      <w:pPr>
        <w:jc w:val="both"/>
        <w:rPr>
          <w:bCs/>
          <w:color w:val="000000" w:themeColor="text1"/>
          <w:sz w:val="20"/>
          <w:szCs w:val="20"/>
          <w:lang w:val="en-US"/>
        </w:rPr>
      </w:pPr>
    </w:p>
    <w:p w14:paraId="3C051CED" w14:textId="2B337A47" w:rsidR="005B33CB" w:rsidRDefault="005B33CB" w:rsidP="00E4046C">
      <w:pPr>
        <w:jc w:val="both"/>
        <w:rPr>
          <w:bCs/>
          <w:color w:val="000000" w:themeColor="text1"/>
          <w:sz w:val="20"/>
          <w:szCs w:val="20"/>
          <w:lang w:val="en-US"/>
        </w:rPr>
      </w:pPr>
    </w:p>
    <w:p w14:paraId="32968ABA" w14:textId="305C2CBF" w:rsidR="005B33CB" w:rsidRPr="005B33CB" w:rsidRDefault="005B33CB" w:rsidP="005B33CB">
      <w:pPr>
        <w:jc w:val="both"/>
        <w:rPr>
          <w:b/>
          <w:bCs/>
          <w:color w:val="000000" w:themeColor="text1"/>
          <w:sz w:val="20"/>
          <w:szCs w:val="20"/>
          <w:lang w:val="en-GB"/>
        </w:rPr>
      </w:pPr>
      <w:r w:rsidRPr="005B33CB">
        <w:rPr>
          <w:b/>
          <w:sz w:val="20"/>
          <w:szCs w:val="20"/>
        </w:rPr>
        <w:lastRenderedPageBreak/>
        <w:t>8-</w:t>
      </w:r>
      <w:r w:rsidRPr="005B33CB">
        <w:rPr>
          <w:b/>
          <w:sz w:val="20"/>
          <w:szCs w:val="20"/>
        </w:rPr>
        <w:t>STROBE Statement</w:t>
      </w:r>
    </w:p>
    <w:p w14:paraId="7544360C" w14:textId="77777777" w:rsidR="005B33CB" w:rsidRPr="005B33CB" w:rsidRDefault="005B33CB" w:rsidP="005B33CB">
      <w:pPr>
        <w:jc w:val="both"/>
        <w:rPr>
          <w:bCs/>
          <w:color w:val="000000" w:themeColor="text1"/>
          <w:sz w:val="20"/>
          <w:szCs w:val="20"/>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616"/>
        <w:gridCol w:w="5437"/>
        <w:gridCol w:w="1921"/>
      </w:tblGrid>
      <w:tr w:rsidR="005B33CB" w:rsidRPr="005B33CB" w14:paraId="27213788" w14:textId="77777777" w:rsidTr="005B33CB">
        <w:tc>
          <w:tcPr>
            <w:tcW w:w="0" w:type="auto"/>
          </w:tcPr>
          <w:p w14:paraId="5454C754" w14:textId="77777777" w:rsidR="005B33CB" w:rsidRPr="005B33CB" w:rsidRDefault="005B33CB" w:rsidP="005B33CB">
            <w:pPr>
              <w:jc w:val="both"/>
              <w:rPr>
                <w:bCs/>
                <w:color w:val="000000" w:themeColor="text1"/>
                <w:sz w:val="20"/>
                <w:szCs w:val="20"/>
                <w:lang w:val="en-GB"/>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14:paraId="536FBF7A" w14:textId="77777777" w:rsidR="005B33CB" w:rsidRPr="005B33CB" w:rsidRDefault="005B33CB" w:rsidP="005B33CB">
            <w:pPr>
              <w:jc w:val="both"/>
              <w:rPr>
                <w:b/>
                <w:bCs/>
                <w:color w:val="000000" w:themeColor="text1"/>
                <w:sz w:val="20"/>
                <w:szCs w:val="20"/>
                <w:lang w:val="en-GB"/>
              </w:rPr>
            </w:pPr>
            <w:r w:rsidRPr="005B33CB">
              <w:rPr>
                <w:b/>
                <w:bCs/>
                <w:color w:val="000000" w:themeColor="text1"/>
                <w:sz w:val="20"/>
                <w:szCs w:val="20"/>
                <w:lang w:val="en-GB"/>
              </w:rPr>
              <w:t>Item No</w:t>
            </w:r>
          </w:p>
        </w:tc>
        <w:tc>
          <w:tcPr>
            <w:tcW w:w="5437" w:type="dxa"/>
            <w:vAlign w:val="bottom"/>
          </w:tcPr>
          <w:p w14:paraId="01117C9F" w14:textId="77777777" w:rsidR="005B33CB" w:rsidRPr="005B33CB" w:rsidRDefault="005B33CB" w:rsidP="005B33CB">
            <w:pPr>
              <w:jc w:val="both"/>
              <w:rPr>
                <w:b/>
                <w:bCs/>
                <w:color w:val="000000" w:themeColor="text1"/>
                <w:sz w:val="20"/>
                <w:szCs w:val="20"/>
                <w:lang w:val="en-GB"/>
              </w:rPr>
            </w:pPr>
            <w:r w:rsidRPr="005B33CB">
              <w:rPr>
                <w:b/>
                <w:bCs/>
                <w:color w:val="000000" w:themeColor="text1"/>
                <w:sz w:val="20"/>
                <w:szCs w:val="20"/>
                <w:lang w:val="en-GB"/>
              </w:rPr>
              <w:t>Recommendation</w:t>
            </w:r>
          </w:p>
        </w:tc>
        <w:tc>
          <w:tcPr>
            <w:tcW w:w="1921" w:type="dxa"/>
          </w:tcPr>
          <w:p w14:paraId="16E69650" w14:textId="77777777" w:rsidR="005B33CB" w:rsidRPr="005B33CB" w:rsidRDefault="005B33CB" w:rsidP="005B33CB">
            <w:pPr>
              <w:jc w:val="both"/>
              <w:rPr>
                <w:b/>
                <w:bCs/>
                <w:color w:val="000000" w:themeColor="text1"/>
                <w:sz w:val="20"/>
                <w:szCs w:val="20"/>
                <w:lang w:val="en-GB"/>
              </w:rPr>
            </w:pPr>
            <w:r w:rsidRPr="005B33CB">
              <w:rPr>
                <w:b/>
                <w:bCs/>
                <w:color w:val="000000" w:themeColor="text1"/>
                <w:sz w:val="20"/>
                <w:szCs w:val="20"/>
                <w:lang w:val="en-GB"/>
              </w:rPr>
              <w:t xml:space="preserve">Page </w:t>
            </w:r>
            <w:r w:rsidRPr="005B33CB">
              <w:rPr>
                <w:b/>
                <w:bCs/>
                <w:color w:val="000000" w:themeColor="text1"/>
                <w:sz w:val="20"/>
                <w:szCs w:val="20"/>
                <w:lang w:val="en-GB"/>
              </w:rPr>
              <w:br/>
              <w:t>No</w:t>
            </w:r>
          </w:p>
        </w:tc>
      </w:tr>
      <w:tr w:rsidR="005B33CB" w:rsidRPr="005B33CB" w14:paraId="76440C7E" w14:textId="77777777" w:rsidTr="005B33CB">
        <w:tc>
          <w:tcPr>
            <w:tcW w:w="0" w:type="auto"/>
            <w:vMerge w:val="restart"/>
          </w:tcPr>
          <w:p w14:paraId="405C31CA" w14:textId="77777777" w:rsidR="005B33CB" w:rsidRPr="005B33CB" w:rsidRDefault="005B33CB" w:rsidP="005B33CB">
            <w:pPr>
              <w:jc w:val="both"/>
              <w:rPr>
                <w:b/>
                <w:bCs/>
                <w:color w:val="000000" w:themeColor="text1"/>
                <w:sz w:val="20"/>
                <w:szCs w:val="20"/>
                <w:lang w:val="en-GB"/>
              </w:rPr>
            </w:pPr>
            <w:bookmarkStart w:id="10" w:name="bold5"/>
            <w:bookmarkStart w:id="11" w:name="italic6"/>
            <w:bookmarkEnd w:id="1"/>
            <w:bookmarkEnd w:id="2"/>
            <w:bookmarkEnd w:id="3"/>
            <w:bookmarkEnd w:id="4"/>
            <w:bookmarkEnd w:id="5"/>
            <w:bookmarkEnd w:id="6"/>
            <w:bookmarkEnd w:id="7"/>
            <w:bookmarkEnd w:id="8"/>
            <w:bookmarkEnd w:id="9"/>
            <w:r w:rsidRPr="005B33CB">
              <w:rPr>
                <w:b/>
                <w:bCs/>
                <w:color w:val="000000" w:themeColor="text1"/>
                <w:sz w:val="20"/>
                <w:szCs w:val="20"/>
                <w:lang w:val="en-GB"/>
              </w:rPr>
              <w:t>Title and abstract</w:t>
            </w:r>
            <w:bookmarkEnd w:id="10"/>
            <w:bookmarkEnd w:id="11"/>
          </w:p>
        </w:tc>
        <w:tc>
          <w:tcPr>
            <w:tcW w:w="616" w:type="dxa"/>
            <w:vMerge w:val="restart"/>
          </w:tcPr>
          <w:p w14:paraId="2BEED841"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w:t>
            </w:r>
          </w:p>
        </w:tc>
        <w:tc>
          <w:tcPr>
            <w:tcW w:w="5437" w:type="dxa"/>
          </w:tcPr>
          <w:p w14:paraId="04EB0AE3"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a</w:t>
            </w:r>
            <w:r w:rsidRPr="005B33CB">
              <w:rPr>
                <w:bCs/>
                <w:color w:val="000000" w:themeColor="text1"/>
                <w:sz w:val="20"/>
                <w:szCs w:val="20"/>
                <w:lang w:val="en-GB"/>
              </w:rPr>
              <w:t>) Indicate the study’s design with a commonly used term in the title or the abstract</w:t>
            </w:r>
          </w:p>
        </w:tc>
        <w:tc>
          <w:tcPr>
            <w:tcW w:w="1921" w:type="dxa"/>
          </w:tcPr>
          <w:p w14:paraId="480D4EB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 xml:space="preserve">Abstract </w:t>
            </w:r>
          </w:p>
          <w:p w14:paraId="4191179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p-3</w:t>
            </w:r>
          </w:p>
        </w:tc>
      </w:tr>
      <w:tr w:rsidR="005B33CB" w:rsidRPr="005B33CB" w14:paraId="3CEFB60E" w14:textId="77777777" w:rsidTr="005B33CB">
        <w:tc>
          <w:tcPr>
            <w:tcW w:w="0" w:type="auto"/>
            <w:vMerge/>
          </w:tcPr>
          <w:p w14:paraId="2BA046E5" w14:textId="77777777" w:rsidR="005B33CB" w:rsidRPr="005B33CB" w:rsidRDefault="005B33CB" w:rsidP="005B33CB">
            <w:pPr>
              <w:jc w:val="both"/>
              <w:rPr>
                <w:bCs/>
                <w:color w:val="000000" w:themeColor="text1"/>
                <w:sz w:val="20"/>
                <w:szCs w:val="20"/>
                <w:lang w:val="en-GB"/>
              </w:rPr>
            </w:pPr>
            <w:bookmarkStart w:id="12" w:name="bold6" w:colFirst="0" w:colLast="0"/>
            <w:bookmarkStart w:id="13" w:name="italic7" w:colFirst="0" w:colLast="0"/>
          </w:p>
        </w:tc>
        <w:tc>
          <w:tcPr>
            <w:tcW w:w="616" w:type="dxa"/>
            <w:vMerge/>
          </w:tcPr>
          <w:p w14:paraId="3ECC8241" w14:textId="77777777" w:rsidR="005B33CB" w:rsidRPr="005B33CB" w:rsidRDefault="005B33CB" w:rsidP="005B33CB">
            <w:pPr>
              <w:jc w:val="both"/>
              <w:rPr>
                <w:bCs/>
                <w:color w:val="000000" w:themeColor="text1"/>
                <w:sz w:val="20"/>
                <w:szCs w:val="20"/>
                <w:lang w:val="en-GB"/>
              </w:rPr>
            </w:pPr>
          </w:p>
        </w:tc>
        <w:tc>
          <w:tcPr>
            <w:tcW w:w="5437" w:type="dxa"/>
          </w:tcPr>
          <w:p w14:paraId="46ADC0E5"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b</w:t>
            </w:r>
            <w:r w:rsidRPr="005B33CB">
              <w:rPr>
                <w:bCs/>
                <w:color w:val="000000" w:themeColor="text1"/>
                <w:sz w:val="20"/>
                <w:szCs w:val="20"/>
                <w:lang w:val="en-GB"/>
              </w:rPr>
              <w:t>) Provide in the abstract an informative and balanced summary of what was done and what was found</w:t>
            </w:r>
          </w:p>
        </w:tc>
        <w:tc>
          <w:tcPr>
            <w:tcW w:w="1921" w:type="dxa"/>
          </w:tcPr>
          <w:p w14:paraId="12CDDD6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 xml:space="preserve">Abstract </w:t>
            </w:r>
          </w:p>
          <w:p w14:paraId="7EB33B1D"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p-3</w:t>
            </w:r>
          </w:p>
        </w:tc>
      </w:tr>
      <w:tr w:rsidR="005B33CB" w:rsidRPr="005B33CB" w14:paraId="42AB2AF1" w14:textId="77777777" w:rsidTr="005B33CB">
        <w:tc>
          <w:tcPr>
            <w:tcW w:w="9923" w:type="dxa"/>
            <w:gridSpan w:val="4"/>
          </w:tcPr>
          <w:p w14:paraId="53280DED" w14:textId="77777777" w:rsidR="005B33CB" w:rsidRPr="005B33CB" w:rsidRDefault="005B33CB" w:rsidP="005B33CB">
            <w:pPr>
              <w:jc w:val="both"/>
              <w:rPr>
                <w:b/>
                <w:bCs/>
                <w:color w:val="000000" w:themeColor="text1"/>
                <w:sz w:val="20"/>
                <w:szCs w:val="20"/>
                <w:lang w:val="en-GB"/>
              </w:rPr>
            </w:pPr>
            <w:bookmarkStart w:id="14" w:name="bold7"/>
            <w:bookmarkStart w:id="15" w:name="italic8"/>
            <w:bookmarkEnd w:id="12"/>
            <w:bookmarkEnd w:id="13"/>
            <w:r w:rsidRPr="005B33CB">
              <w:rPr>
                <w:b/>
                <w:bCs/>
                <w:color w:val="000000" w:themeColor="text1"/>
                <w:sz w:val="20"/>
                <w:szCs w:val="20"/>
                <w:lang w:val="en-GB"/>
              </w:rPr>
              <w:t>Introduction</w:t>
            </w:r>
            <w:bookmarkEnd w:id="14"/>
            <w:bookmarkEnd w:id="15"/>
          </w:p>
        </w:tc>
      </w:tr>
      <w:tr w:rsidR="005B33CB" w:rsidRPr="005B33CB" w14:paraId="3A7FAEEC" w14:textId="77777777" w:rsidTr="005B33CB">
        <w:tc>
          <w:tcPr>
            <w:tcW w:w="0" w:type="auto"/>
          </w:tcPr>
          <w:p w14:paraId="3B9B4454" w14:textId="77777777" w:rsidR="005B33CB" w:rsidRPr="005B33CB" w:rsidRDefault="005B33CB" w:rsidP="005B33CB">
            <w:pPr>
              <w:jc w:val="both"/>
              <w:rPr>
                <w:bCs/>
                <w:color w:val="000000" w:themeColor="text1"/>
                <w:sz w:val="20"/>
                <w:szCs w:val="20"/>
                <w:lang w:val="en-GB"/>
              </w:rPr>
            </w:pPr>
            <w:bookmarkStart w:id="16" w:name="bold8"/>
            <w:bookmarkStart w:id="17" w:name="italic9"/>
            <w:r w:rsidRPr="005B33CB">
              <w:rPr>
                <w:bCs/>
                <w:color w:val="000000" w:themeColor="text1"/>
                <w:sz w:val="20"/>
                <w:szCs w:val="20"/>
                <w:lang w:val="en-GB"/>
              </w:rPr>
              <w:t>Background/</w:t>
            </w:r>
            <w:bookmarkStart w:id="18" w:name="bold9"/>
            <w:bookmarkStart w:id="19" w:name="italic10"/>
            <w:bookmarkEnd w:id="16"/>
            <w:bookmarkEnd w:id="17"/>
            <w:r w:rsidRPr="005B33CB">
              <w:rPr>
                <w:bCs/>
                <w:color w:val="000000" w:themeColor="text1"/>
                <w:sz w:val="20"/>
                <w:szCs w:val="20"/>
                <w:lang w:val="en-GB"/>
              </w:rPr>
              <w:t>rationale</w:t>
            </w:r>
            <w:bookmarkEnd w:id="18"/>
            <w:bookmarkEnd w:id="19"/>
          </w:p>
        </w:tc>
        <w:tc>
          <w:tcPr>
            <w:tcW w:w="616" w:type="dxa"/>
          </w:tcPr>
          <w:p w14:paraId="4E99301E"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2</w:t>
            </w:r>
          </w:p>
        </w:tc>
        <w:tc>
          <w:tcPr>
            <w:tcW w:w="5437" w:type="dxa"/>
          </w:tcPr>
          <w:p w14:paraId="65D7D46D"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Explain the scientific background and rationale for the investigation being reported</w:t>
            </w:r>
          </w:p>
        </w:tc>
        <w:tc>
          <w:tcPr>
            <w:tcW w:w="1921" w:type="dxa"/>
          </w:tcPr>
          <w:p w14:paraId="23FD382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Introduction</w:t>
            </w:r>
          </w:p>
          <w:p w14:paraId="4460393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p-4</w:t>
            </w:r>
          </w:p>
        </w:tc>
      </w:tr>
      <w:tr w:rsidR="005B33CB" w:rsidRPr="005B33CB" w14:paraId="117083C1" w14:textId="77777777" w:rsidTr="005B33CB">
        <w:tc>
          <w:tcPr>
            <w:tcW w:w="0" w:type="auto"/>
          </w:tcPr>
          <w:p w14:paraId="4F667990" w14:textId="77777777" w:rsidR="005B33CB" w:rsidRPr="005B33CB" w:rsidRDefault="005B33CB" w:rsidP="005B33CB">
            <w:pPr>
              <w:jc w:val="both"/>
              <w:rPr>
                <w:bCs/>
                <w:color w:val="000000" w:themeColor="text1"/>
                <w:sz w:val="20"/>
                <w:szCs w:val="20"/>
                <w:lang w:val="en-GB"/>
              </w:rPr>
            </w:pPr>
            <w:bookmarkStart w:id="20" w:name="bold10" w:colFirst="0" w:colLast="0"/>
            <w:bookmarkStart w:id="21" w:name="italic11" w:colFirst="0" w:colLast="0"/>
            <w:r w:rsidRPr="005B33CB">
              <w:rPr>
                <w:bCs/>
                <w:color w:val="000000" w:themeColor="text1"/>
                <w:sz w:val="20"/>
                <w:szCs w:val="20"/>
                <w:lang w:val="en-GB"/>
              </w:rPr>
              <w:t>Objectives</w:t>
            </w:r>
          </w:p>
        </w:tc>
        <w:tc>
          <w:tcPr>
            <w:tcW w:w="616" w:type="dxa"/>
          </w:tcPr>
          <w:p w14:paraId="29525D6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3</w:t>
            </w:r>
          </w:p>
        </w:tc>
        <w:tc>
          <w:tcPr>
            <w:tcW w:w="5437" w:type="dxa"/>
          </w:tcPr>
          <w:p w14:paraId="57D54ACC"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State specific objectives, including any prespecified hypotheses</w:t>
            </w:r>
          </w:p>
        </w:tc>
        <w:tc>
          <w:tcPr>
            <w:tcW w:w="1921" w:type="dxa"/>
          </w:tcPr>
          <w:p w14:paraId="2CA357EA"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p-5</w:t>
            </w:r>
          </w:p>
        </w:tc>
      </w:tr>
      <w:tr w:rsidR="005B33CB" w:rsidRPr="005B33CB" w14:paraId="24324451" w14:textId="77777777" w:rsidTr="005B33CB">
        <w:tc>
          <w:tcPr>
            <w:tcW w:w="9923" w:type="dxa"/>
            <w:gridSpan w:val="4"/>
          </w:tcPr>
          <w:p w14:paraId="247B2B21" w14:textId="77777777" w:rsidR="005B33CB" w:rsidRPr="005B33CB" w:rsidRDefault="005B33CB" w:rsidP="005B33CB">
            <w:pPr>
              <w:jc w:val="both"/>
              <w:rPr>
                <w:b/>
                <w:bCs/>
                <w:color w:val="000000" w:themeColor="text1"/>
                <w:sz w:val="20"/>
                <w:szCs w:val="20"/>
                <w:lang w:val="en-GB"/>
              </w:rPr>
            </w:pPr>
            <w:bookmarkStart w:id="22" w:name="bold11"/>
            <w:bookmarkStart w:id="23" w:name="italic12"/>
            <w:bookmarkEnd w:id="20"/>
            <w:bookmarkEnd w:id="21"/>
            <w:r w:rsidRPr="005B33CB">
              <w:rPr>
                <w:b/>
                <w:bCs/>
                <w:color w:val="000000" w:themeColor="text1"/>
                <w:sz w:val="20"/>
                <w:szCs w:val="20"/>
                <w:lang w:val="en-GB"/>
              </w:rPr>
              <w:t>Methods</w:t>
            </w:r>
            <w:bookmarkEnd w:id="22"/>
            <w:bookmarkEnd w:id="23"/>
          </w:p>
        </w:tc>
      </w:tr>
      <w:tr w:rsidR="005B33CB" w:rsidRPr="005B33CB" w14:paraId="7C05E78E" w14:textId="77777777" w:rsidTr="005B33CB">
        <w:tc>
          <w:tcPr>
            <w:tcW w:w="0" w:type="auto"/>
          </w:tcPr>
          <w:p w14:paraId="37739B29" w14:textId="77777777" w:rsidR="005B33CB" w:rsidRPr="005B33CB" w:rsidRDefault="005B33CB" w:rsidP="005B33CB">
            <w:pPr>
              <w:jc w:val="both"/>
              <w:rPr>
                <w:bCs/>
                <w:color w:val="000000" w:themeColor="text1"/>
                <w:sz w:val="20"/>
                <w:szCs w:val="20"/>
                <w:lang w:val="en-GB"/>
              </w:rPr>
            </w:pPr>
            <w:bookmarkStart w:id="24" w:name="bold12" w:colFirst="0" w:colLast="0"/>
            <w:bookmarkStart w:id="25" w:name="italic13" w:colFirst="0" w:colLast="0"/>
            <w:r w:rsidRPr="005B33CB">
              <w:rPr>
                <w:bCs/>
                <w:color w:val="000000" w:themeColor="text1"/>
                <w:sz w:val="20"/>
                <w:szCs w:val="20"/>
                <w:lang w:val="en-GB"/>
              </w:rPr>
              <w:t>Study design</w:t>
            </w:r>
          </w:p>
        </w:tc>
        <w:tc>
          <w:tcPr>
            <w:tcW w:w="616" w:type="dxa"/>
          </w:tcPr>
          <w:p w14:paraId="6914558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4</w:t>
            </w:r>
          </w:p>
        </w:tc>
        <w:tc>
          <w:tcPr>
            <w:tcW w:w="5437" w:type="dxa"/>
          </w:tcPr>
          <w:p w14:paraId="4C21E985"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Present key elements of study design early in the paper</w:t>
            </w:r>
          </w:p>
        </w:tc>
        <w:tc>
          <w:tcPr>
            <w:tcW w:w="1921" w:type="dxa"/>
          </w:tcPr>
          <w:p w14:paraId="4C08661D"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Abstract (p-3) Introduction (p-4)</w:t>
            </w:r>
          </w:p>
          <w:p w14:paraId="7942355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 (p-6)</w:t>
            </w:r>
          </w:p>
        </w:tc>
      </w:tr>
      <w:tr w:rsidR="005B33CB" w:rsidRPr="005B33CB" w14:paraId="0343E3DD" w14:textId="77777777" w:rsidTr="005B33CB">
        <w:tc>
          <w:tcPr>
            <w:tcW w:w="0" w:type="auto"/>
          </w:tcPr>
          <w:p w14:paraId="09912A66" w14:textId="77777777" w:rsidR="005B33CB" w:rsidRPr="005B33CB" w:rsidRDefault="005B33CB" w:rsidP="005B33CB">
            <w:pPr>
              <w:jc w:val="both"/>
              <w:rPr>
                <w:bCs/>
                <w:color w:val="000000" w:themeColor="text1"/>
                <w:sz w:val="20"/>
                <w:szCs w:val="20"/>
                <w:lang w:val="en-GB"/>
              </w:rPr>
            </w:pPr>
            <w:bookmarkStart w:id="26" w:name="bold13" w:colFirst="0" w:colLast="0"/>
            <w:bookmarkStart w:id="27" w:name="italic14" w:colFirst="0" w:colLast="0"/>
            <w:bookmarkEnd w:id="24"/>
            <w:bookmarkEnd w:id="25"/>
            <w:r w:rsidRPr="005B33CB">
              <w:rPr>
                <w:bCs/>
                <w:color w:val="000000" w:themeColor="text1"/>
                <w:sz w:val="20"/>
                <w:szCs w:val="20"/>
                <w:lang w:val="en-GB"/>
              </w:rPr>
              <w:t>Setting</w:t>
            </w:r>
          </w:p>
        </w:tc>
        <w:tc>
          <w:tcPr>
            <w:tcW w:w="616" w:type="dxa"/>
          </w:tcPr>
          <w:p w14:paraId="21144F9E"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5</w:t>
            </w:r>
          </w:p>
        </w:tc>
        <w:tc>
          <w:tcPr>
            <w:tcW w:w="5437" w:type="dxa"/>
          </w:tcPr>
          <w:p w14:paraId="233F1B98"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Describe the setting, locations, and relevant dates, including periods of recruitment, exposure, follow-up, and data collection</w:t>
            </w:r>
          </w:p>
        </w:tc>
        <w:tc>
          <w:tcPr>
            <w:tcW w:w="1921" w:type="dxa"/>
          </w:tcPr>
          <w:p w14:paraId="47125CBA"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(p-6)</w:t>
            </w:r>
          </w:p>
          <w:p w14:paraId="267C227D"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(p4-6)</w:t>
            </w:r>
          </w:p>
        </w:tc>
      </w:tr>
      <w:bookmarkEnd w:id="26"/>
      <w:bookmarkEnd w:id="27"/>
      <w:tr w:rsidR="005B33CB" w:rsidRPr="005B33CB" w14:paraId="165C06AF" w14:textId="77777777" w:rsidTr="005B33CB">
        <w:tc>
          <w:tcPr>
            <w:tcW w:w="0" w:type="auto"/>
            <w:vMerge w:val="restart"/>
          </w:tcPr>
          <w:p w14:paraId="5E894F9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Participants</w:t>
            </w:r>
          </w:p>
        </w:tc>
        <w:tc>
          <w:tcPr>
            <w:tcW w:w="616" w:type="dxa"/>
            <w:vMerge w:val="restart"/>
          </w:tcPr>
          <w:p w14:paraId="54BEC6B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6</w:t>
            </w:r>
          </w:p>
        </w:tc>
        <w:tc>
          <w:tcPr>
            <w:tcW w:w="5437" w:type="dxa"/>
          </w:tcPr>
          <w:p w14:paraId="35DB600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a</w:t>
            </w:r>
            <w:r w:rsidRPr="005B33CB">
              <w:rPr>
                <w:bCs/>
                <w:color w:val="000000" w:themeColor="text1"/>
                <w:sz w:val="20"/>
                <w:szCs w:val="20"/>
                <w:lang w:val="en-GB"/>
              </w:rPr>
              <w:t xml:space="preserve">) </w:t>
            </w:r>
            <w:r w:rsidRPr="005B33CB">
              <w:rPr>
                <w:bCs/>
                <w:i/>
                <w:color w:val="000000" w:themeColor="text1"/>
                <w:sz w:val="20"/>
                <w:szCs w:val="20"/>
                <w:lang w:val="en-GB"/>
              </w:rPr>
              <w:t>Cohort study</w:t>
            </w:r>
            <w:r w:rsidRPr="005B33CB">
              <w:rPr>
                <w:bCs/>
                <w:color w:val="000000" w:themeColor="text1"/>
                <w:sz w:val="20"/>
                <w:szCs w:val="20"/>
                <w:lang w:val="en-GB"/>
              </w:rPr>
              <w:t>—Give the eligibility criteria, and the sources and methods of selection of participants. Describe methods of follow-up</w:t>
            </w:r>
          </w:p>
          <w:p w14:paraId="3BFFFA28" w14:textId="77777777" w:rsidR="005B33CB" w:rsidRPr="005B33CB" w:rsidRDefault="005B33CB" w:rsidP="005B33CB">
            <w:pPr>
              <w:jc w:val="both"/>
              <w:rPr>
                <w:bCs/>
                <w:color w:val="000000" w:themeColor="text1"/>
                <w:sz w:val="20"/>
                <w:szCs w:val="20"/>
                <w:lang w:val="en-GB"/>
              </w:rPr>
            </w:pPr>
            <w:r w:rsidRPr="005B33CB">
              <w:rPr>
                <w:bCs/>
                <w:i/>
                <w:color w:val="000000" w:themeColor="text1"/>
                <w:sz w:val="20"/>
                <w:szCs w:val="20"/>
                <w:lang w:val="en-GB"/>
              </w:rPr>
              <w:t>Case-control study</w:t>
            </w:r>
            <w:r w:rsidRPr="005B33CB">
              <w:rPr>
                <w:bCs/>
                <w:color w:val="000000" w:themeColor="text1"/>
                <w:sz w:val="20"/>
                <w:szCs w:val="20"/>
                <w:lang w:val="en-GB"/>
              </w:rPr>
              <w:t>—Give the eligibility criteria, and the sources and methods of case ascertainment and control selection. Give the rationale for the choice of cases and controls</w:t>
            </w:r>
          </w:p>
          <w:p w14:paraId="662CB5E8" w14:textId="77777777" w:rsidR="005B33CB" w:rsidRPr="005B33CB" w:rsidRDefault="005B33CB" w:rsidP="005B33CB">
            <w:pPr>
              <w:jc w:val="both"/>
              <w:rPr>
                <w:bCs/>
                <w:color w:val="000000" w:themeColor="text1"/>
                <w:sz w:val="20"/>
                <w:szCs w:val="20"/>
                <w:lang w:val="en-GB"/>
              </w:rPr>
            </w:pPr>
            <w:r w:rsidRPr="005B33CB">
              <w:rPr>
                <w:bCs/>
                <w:i/>
                <w:color w:val="000000" w:themeColor="text1"/>
                <w:sz w:val="20"/>
                <w:szCs w:val="20"/>
                <w:lang w:val="en-GB"/>
              </w:rPr>
              <w:t>Cross-sectional study</w:t>
            </w:r>
            <w:r w:rsidRPr="005B33CB">
              <w:rPr>
                <w:bCs/>
                <w:color w:val="000000" w:themeColor="text1"/>
                <w:sz w:val="20"/>
                <w:szCs w:val="20"/>
                <w:lang w:val="en-GB"/>
              </w:rPr>
              <w:t>—Give the eligibility criteria, and the sources and methods of selection of participants</w:t>
            </w:r>
          </w:p>
        </w:tc>
        <w:tc>
          <w:tcPr>
            <w:tcW w:w="1921" w:type="dxa"/>
          </w:tcPr>
          <w:p w14:paraId="5C4B7C4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(p-6)</w:t>
            </w:r>
          </w:p>
          <w:p w14:paraId="56EB27A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(p4-7)</w:t>
            </w:r>
          </w:p>
        </w:tc>
      </w:tr>
      <w:tr w:rsidR="005B33CB" w:rsidRPr="005B33CB" w14:paraId="50F8E3BF" w14:textId="77777777" w:rsidTr="005B33CB">
        <w:tc>
          <w:tcPr>
            <w:tcW w:w="0" w:type="auto"/>
            <w:vMerge/>
          </w:tcPr>
          <w:p w14:paraId="63792E14" w14:textId="77777777" w:rsidR="005B33CB" w:rsidRPr="005B33CB" w:rsidRDefault="005B33CB" w:rsidP="005B33CB">
            <w:pPr>
              <w:jc w:val="both"/>
              <w:rPr>
                <w:bCs/>
                <w:color w:val="000000" w:themeColor="text1"/>
                <w:sz w:val="20"/>
                <w:szCs w:val="20"/>
                <w:lang w:val="en-GB"/>
              </w:rPr>
            </w:pPr>
            <w:bookmarkStart w:id="28" w:name="bold14" w:colFirst="0" w:colLast="0"/>
            <w:bookmarkStart w:id="29" w:name="italic15" w:colFirst="0" w:colLast="0"/>
          </w:p>
        </w:tc>
        <w:tc>
          <w:tcPr>
            <w:tcW w:w="616" w:type="dxa"/>
            <w:vMerge/>
          </w:tcPr>
          <w:p w14:paraId="3AE9B28C" w14:textId="77777777" w:rsidR="005B33CB" w:rsidRPr="005B33CB" w:rsidRDefault="005B33CB" w:rsidP="005B33CB">
            <w:pPr>
              <w:jc w:val="both"/>
              <w:rPr>
                <w:bCs/>
                <w:color w:val="000000" w:themeColor="text1"/>
                <w:sz w:val="20"/>
                <w:szCs w:val="20"/>
                <w:lang w:val="en-GB"/>
              </w:rPr>
            </w:pPr>
          </w:p>
        </w:tc>
        <w:tc>
          <w:tcPr>
            <w:tcW w:w="5437" w:type="dxa"/>
          </w:tcPr>
          <w:p w14:paraId="3273734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b</w:t>
            </w:r>
            <w:r w:rsidRPr="005B33CB">
              <w:rPr>
                <w:bCs/>
                <w:color w:val="000000" w:themeColor="text1"/>
                <w:sz w:val="20"/>
                <w:szCs w:val="20"/>
                <w:lang w:val="en-GB"/>
              </w:rPr>
              <w:t>)</w:t>
            </w:r>
            <w:r w:rsidRPr="005B33CB">
              <w:rPr>
                <w:b/>
                <w:bCs/>
                <w:color w:val="000000" w:themeColor="text1"/>
                <w:sz w:val="20"/>
                <w:szCs w:val="20"/>
                <w:lang w:val="en-GB"/>
              </w:rPr>
              <w:t xml:space="preserve"> </w:t>
            </w:r>
            <w:r w:rsidRPr="005B33CB">
              <w:rPr>
                <w:bCs/>
                <w:i/>
                <w:color w:val="000000" w:themeColor="text1"/>
                <w:sz w:val="20"/>
                <w:szCs w:val="20"/>
                <w:lang w:val="en-GB"/>
              </w:rPr>
              <w:t>Cohort study</w:t>
            </w:r>
            <w:r w:rsidRPr="005B33CB">
              <w:rPr>
                <w:bCs/>
                <w:color w:val="000000" w:themeColor="text1"/>
                <w:sz w:val="20"/>
                <w:szCs w:val="20"/>
                <w:lang w:val="en-GB"/>
              </w:rPr>
              <w:t>—For matched studies, give matching criteria and number of exposed and unexposed</w:t>
            </w:r>
          </w:p>
          <w:p w14:paraId="121B7E5C" w14:textId="77777777" w:rsidR="005B33CB" w:rsidRPr="005B33CB" w:rsidRDefault="005B33CB" w:rsidP="005B33CB">
            <w:pPr>
              <w:jc w:val="both"/>
              <w:rPr>
                <w:bCs/>
                <w:i/>
                <w:color w:val="000000" w:themeColor="text1"/>
                <w:sz w:val="20"/>
                <w:szCs w:val="20"/>
                <w:lang w:val="en-GB"/>
              </w:rPr>
            </w:pPr>
            <w:r w:rsidRPr="005B33CB">
              <w:rPr>
                <w:bCs/>
                <w:i/>
                <w:color w:val="000000" w:themeColor="text1"/>
                <w:sz w:val="20"/>
                <w:szCs w:val="20"/>
                <w:lang w:val="en-GB"/>
              </w:rPr>
              <w:t>Case-control study</w:t>
            </w:r>
            <w:r w:rsidRPr="005B33CB">
              <w:rPr>
                <w:bCs/>
                <w:color w:val="000000" w:themeColor="text1"/>
                <w:sz w:val="20"/>
                <w:szCs w:val="20"/>
                <w:lang w:val="en-GB"/>
              </w:rPr>
              <w:t>—For matched studies, give matching criteria and the number of controls per case</w:t>
            </w:r>
          </w:p>
        </w:tc>
        <w:tc>
          <w:tcPr>
            <w:tcW w:w="1921" w:type="dxa"/>
          </w:tcPr>
          <w:p w14:paraId="43CB4F0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(p-7 to 8)</w:t>
            </w:r>
          </w:p>
          <w:p w14:paraId="69A3EE46" w14:textId="77777777" w:rsidR="005B33CB" w:rsidRPr="005B33CB" w:rsidRDefault="005B33CB" w:rsidP="005B33CB">
            <w:pPr>
              <w:jc w:val="both"/>
              <w:rPr>
                <w:bCs/>
                <w:color w:val="000000" w:themeColor="text1"/>
                <w:sz w:val="20"/>
                <w:szCs w:val="20"/>
                <w:lang w:val="en-GB"/>
              </w:rPr>
            </w:pPr>
          </w:p>
        </w:tc>
      </w:tr>
      <w:tr w:rsidR="005B33CB" w:rsidRPr="005B33CB" w14:paraId="1B5DA287" w14:textId="77777777" w:rsidTr="005B33CB">
        <w:tc>
          <w:tcPr>
            <w:tcW w:w="0" w:type="auto"/>
          </w:tcPr>
          <w:p w14:paraId="7745FAF0" w14:textId="77777777" w:rsidR="005B33CB" w:rsidRPr="005B33CB" w:rsidRDefault="005B33CB" w:rsidP="005B33CB">
            <w:pPr>
              <w:jc w:val="both"/>
              <w:rPr>
                <w:bCs/>
                <w:color w:val="000000" w:themeColor="text1"/>
                <w:sz w:val="20"/>
                <w:szCs w:val="20"/>
                <w:lang w:val="en-GB"/>
              </w:rPr>
            </w:pPr>
            <w:bookmarkStart w:id="30" w:name="bold16" w:colFirst="0" w:colLast="0"/>
            <w:bookmarkStart w:id="31" w:name="italic17" w:colFirst="0" w:colLast="0"/>
            <w:bookmarkEnd w:id="28"/>
            <w:bookmarkEnd w:id="29"/>
            <w:r w:rsidRPr="005B33CB">
              <w:rPr>
                <w:bCs/>
                <w:color w:val="000000" w:themeColor="text1"/>
                <w:sz w:val="20"/>
                <w:szCs w:val="20"/>
                <w:lang w:val="en-GB"/>
              </w:rPr>
              <w:t>Variables</w:t>
            </w:r>
          </w:p>
        </w:tc>
        <w:tc>
          <w:tcPr>
            <w:tcW w:w="616" w:type="dxa"/>
          </w:tcPr>
          <w:p w14:paraId="52B8C03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7</w:t>
            </w:r>
          </w:p>
        </w:tc>
        <w:tc>
          <w:tcPr>
            <w:tcW w:w="5437" w:type="dxa"/>
          </w:tcPr>
          <w:p w14:paraId="14B422D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Clearly define all outcomes, exposures, predictors, potential confounders, and effect modifiers. Give diagnostic criteria, if applicable</w:t>
            </w:r>
          </w:p>
        </w:tc>
        <w:tc>
          <w:tcPr>
            <w:tcW w:w="1921" w:type="dxa"/>
          </w:tcPr>
          <w:p w14:paraId="5DA9E99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(p-7 to 8)</w:t>
            </w:r>
          </w:p>
          <w:p w14:paraId="5A737BB5" w14:textId="77777777" w:rsidR="005B33CB" w:rsidRPr="005B33CB" w:rsidRDefault="005B33CB" w:rsidP="005B33CB">
            <w:pPr>
              <w:jc w:val="both"/>
              <w:rPr>
                <w:bCs/>
                <w:color w:val="000000" w:themeColor="text1"/>
                <w:sz w:val="20"/>
                <w:szCs w:val="20"/>
                <w:lang w:val="en-GB"/>
              </w:rPr>
            </w:pPr>
          </w:p>
        </w:tc>
      </w:tr>
      <w:tr w:rsidR="005B33CB" w:rsidRPr="005B33CB" w14:paraId="365B3294" w14:textId="77777777" w:rsidTr="005B33CB">
        <w:trPr>
          <w:trHeight w:val="294"/>
        </w:trPr>
        <w:tc>
          <w:tcPr>
            <w:tcW w:w="0" w:type="auto"/>
          </w:tcPr>
          <w:p w14:paraId="7230CB5D" w14:textId="77777777" w:rsidR="005B33CB" w:rsidRPr="005B33CB" w:rsidRDefault="005B33CB" w:rsidP="005B33CB">
            <w:pPr>
              <w:jc w:val="both"/>
              <w:rPr>
                <w:bCs/>
                <w:color w:val="000000" w:themeColor="text1"/>
                <w:sz w:val="20"/>
                <w:szCs w:val="20"/>
                <w:lang w:val="en-GB"/>
              </w:rPr>
            </w:pPr>
            <w:bookmarkStart w:id="32" w:name="bold17"/>
            <w:bookmarkStart w:id="33" w:name="italic18"/>
            <w:bookmarkEnd w:id="30"/>
            <w:bookmarkEnd w:id="31"/>
            <w:r w:rsidRPr="005B33CB">
              <w:rPr>
                <w:bCs/>
                <w:color w:val="000000" w:themeColor="text1"/>
                <w:sz w:val="20"/>
                <w:szCs w:val="20"/>
                <w:lang w:val="en-GB"/>
              </w:rPr>
              <w:t>Data sources/</w:t>
            </w:r>
            <w:bookmarkStart w:id="34" w:name="bold18"/>
            <w:bookmarkStart w:id="35" w:name="italic19"/>
            <w:bookmarkEnd w:id="32"/>
            <w:bookmarkEnd w:id="33"/>
            <w:r w:rsidRPr="005B33CB">
              <w:rPr>
                <w:bCs/>
                <w:color w:val="000000" w:themeColor="text1"/>
                <w:sz w:val="20"/>
                <w:szCs w:val="20"/>
                <w:lang w:val="en-GB"/>
              </w:rPr>
              <w:t xml:space="preserve"> measurement</w:t>
            </w:r>
            <w:bookmarkEnd w:id="34"/>
            <w:bookmarkEnd w:id="35"/>
          </w:p>
        </w:tc>
        <w:tc>
          <w:tcPr>
            <w:tcW w:w="616" w:type="dxa"/>
          </w:tcPr>
          <w:p w14:paraId="54F6A313"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8</w:t>
            </w:r>
            <w:bookmarkStart w:id="36" w:name="bold19"/>
            <w:r w:rsidRPr="005B33CB">
              <w:rPr>
                <w:bCs/>
                <w:color w:val="000000" w:themeColor="text1"/>
                <w:sz w:val="20"/>
                <w:szCs w:val="20"/>
                <w:lang w:val="en-GB"/>
              </w:rPr>
              <w:t>*</w:t>
            </w:r>
            <w:bookmarkEnd w:id="36"/>
          </w:p>
        </w:tc>
        <w:tc>
          <w:tcPr>
            <w:tcW w:w="5437" w:type="dxa"/>
          </w:tcPr>
          <w:p w14:paraId="14DAE626" w14:textId="77777777" w:rsidR="005B33CB" w:rsidRPr="005B33CB" w:rsidRDefault="005B33CB" w:rsidP="005B33CB">
            <w:pPr>
              <w:jc w:val="both"/>
              <w:rPr>
                <w:bCs/>
                <w:color w:val="000000" w:themeColor="text1"/>
                <w:sz w:val="20"/>
                <w:szCs w:val="20"/>
                <w:lang w:val="en-GB"/>
              </w:rPr>
            </w:pPr>
            <w:r w:rsidRPr="005B33CB">
              <w:rPr>
                <w:bCs/>
                <w:i/>
                <w:color w:val="000000" w:themeColor="text1"/>
                <w:sz w:val="20"/>
                <w:szCs w:val="20"/>
                <w:lang w:val="en-GB"/>
              </w:rPr>
              <w:t xml:space="preserve"> </w:t>
            </w:r>
            <w:r w:rsidRPr="005B33CB">
              <w:rPr>
                <w:bCs/>
                <w:color w:val="000000" w:themeColor="text1"/>
                <w:sz w:val="20"/>
                <w:szCs w:val="20"/>
                <w:lang w:val="en-GB"/>
              </w:rPr>
              <w:t>For each variable of interest, give sources of data and details of methods of assessment (measurement). Describe comparability of assessment methods if there is more than one group</w:t>
            </w:r>
          </w:p>
        </w:tc>
        <w:tc>
          <w:tcPr>
            <w:tcW w:w="1921" w:type="dxa"/>
          </w:tcPr>
          <w:p w14:paraId="2CBBF5E8"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(p-7 to 8)</w:t>
            </w:r>
          </w:p>
          <w:p w14:paraId="41D57E4D" w14:textId="77777777" w:rsidR="005B33CB" w:rsidRPr="005B33CB" w:rsidRDefault="005B33CB" w:rsidP="005B33CB">
            <w:pPr>
              <w:jc w:val="both"/>
              <w:rPr>
                <w:bCs/>
                <w:i/>
                <w:color w:val="000000" w:themeColor="text1"/>
                <w:sz w:val="20"/>
                <w:szCs w:val="20"/>
                <w:lang w:val="en-GB"/>
              </w:rPr>
            </w:pPr>
            <w:r w:rsidRPr="005B33CB">
              <w:rPr>
                <w:bCs/>
                <w:color w:val="000000" w:themeColor="text1"/>
                <w:sz w:val="20"/>
                <w:szCs w:val="20"/>
                <w:lang w:val="en-GB"/>
              </w:rPr>
              <w:t>Appendix (p5-7)</w:t>
            </w:r>
          </w:p>
        </w:tc>
      </w:tr>
      <w:tr w:rsidR="005B33CB" w:rsidRPr="005B33CB" w14:paraId="34855985" w14:textId="77777777" w:rsidTr="005B33CB">
        <w:tc>
          <w:tcPr>
            <w:tcW w:w="0" w:type="auto"/>
          </w:tcPr>
          <w:p w14:paraId="63B0331A" w14:textId="77777777" w:rsidR="005B33CB" w:rsidRPr="005B33CB" w:rsidRDefault="005B33CB" w:rsidP="005B33CB">
            <w:pPr>
              <w:jc w:val="both"/>
              <w:rPr>
                <w:bCs/>
                <w:color w:val="000000" w:themeColor="text1"/>
                <w:sz w:val="20"/>
                <w:szCs w:val="20"/>
                <w:lang w:val="en-GB"/>
              </w:rPr>
            </w:pPr>
            <w:bookmarkStart w:id="37" w:name="bold20" w:colFirst="0" w:colLast="0"/>
            <w:bookmarkStart w:id="38" w:name="italic20" w:colFirst="0" w:colLast="0"/>
            <w:r w:rsidRPr="005B33CB">
              <w:rPr>
                <w:bCs/>
                <w:color w:val="000000" w:themeColor="text1"/>
                <w:sz w:val="20"/>
                <w:szCs w:val="20"/>
                <w:lang w:val="en-GB"/>
              </w:rPr>
              <w:t>Bias</w:t>
            </w:r>
          </w:p>
        </w:tc>
        <w:tc>
          <w:tcPr>
            <w:tcW w:w="616" w:type="dxa"/>
          </w:tcPr>
          <w:p w14:paraId="79A5566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9</w:t>
            </w:r>
          </w:p>
        </w:tc>
        <w:tc>
          <w:tcPr>
            <w:tcW w:w="5437" w:type="dxa"/>
          </w:tcPr>
          <w:p w14:paraId="56F03463"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Describe any efforts to address potential sources of bias</w:t>
            </w:r>
          </w:p>
        </w:tc>
        <w:tc>
          <w:tcPr>
            <w:tcW w:w="1921" w:type="dxa"/>
          </w:tcPr>
          <w:p w14:paraId="58168FC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(p-8 to 9)</w:t>
            </w:r>
          </w:p>
          <w:p w14:paraId="7495DE7D" w14:textId="77777777" w:rsidR="005B33CB" w:rsidRPr="005B33CB" w:rsidRDefault="005B33CB" w:rsidP="005B33CB">
            <w:pPr>
              <w:jc w:val="both"/>
              <w:rPr>
                <w:bCs/>
                <w:color w:val="000000" w:themeColor="text1"/>
                <w:sz w:val="20"/>
                <w:szCs w:val="20"/>
                <w:lang w:val="en-GB"/>
              </w:rPr>
            </w:pPr>
          </w:p>
        </w:tc>
      </w:tr>
      <w:tr w:rsidR="005B33CB" w:rsidRPr="005B33CB" w14:paraId="4F413CF8" w14:textId="77777777" w:rsidTr="005B33CB">
        <w:tc>
          <w:tcPr>
            <w:tcW w:w="0" w:type="auto"/>
          </w:tcPr>
          <w:p w14:paraId="7AC823BF" w14:textId="77777777" w:rsidR="005B33CB" w:rsidRPr="005B33CB" w:rsidRDefault="005B33CB" w:rsidP="005B33CB">
            <w:pPr>
              <w:jc w:val="both"/>
              <w:rPr>
                <w:bCs/>
                <w:color w:val="000000" w:themeColor="text1"/>
                <w:sz w:val="20"/>
                <w:szCs w:val="20"/>
                <w:lang w:val="en-GB"/>
              </w:rPr>
            </w:pPr>
            <w:bookmarkStart w:id="39" w:name="bold21" w:colFirst="0" w:colLast="0"/>
            <w:bookmarkStart w:id="40" w:name="italic21" w:colFirst="0" w:colLast="0"/>
            <w:bookmarkEnd w:id="37"/>
            <w:bookmarkEnd w:id="38"/>
            <w:r w:rsidRPr="005B33CB">
              <w:rPr>
                <w:bCs/>
                <w:color w:val="000000" w:themeColor="text1"/>
                <w:sz w:val="20"/>
                <w:szCs w:val="20"/>
                <w:lang w:val="en-GB"/>
              </w:rPr>
              <w:t>Study size</w:t>
            </w:r>
          </w:p>
        </w:tc>
        <w:tc>
          <w:tcPr>
            <w:tcW w:w="616" w:type="dxa"/>
          </w:tcPr>
          <w:p w14:paraId="6B104DD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10</w:t>
            </w:r>
          </w:p>
        </w:tc>
        <w:tc>
          <w:tcPr>
            <w:tcW w:w="5437" w:type="dxa"/>
          </w:tcPr>
          <w:p w14:paraId="6B865FCE"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Explain how the study size was arrived at</w:t>
            </w:r>
          </w:p>
        </w:tc>
        <w:tc>
          <w:tcPr>
            <w:tcW w:w="1921" w:type="dxa"/>
          </w:tcPr>
          <w:p w14:paraId="1D165F0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(p-6)</w:t>
            </w:r>
          </w:p>
          <w:p w14:paraId="7E48F08D"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(p4 and flowchart)</w:t>
            </w:r>
          </w:p>
        </w:tc>
      </w:tr>
      <w:tr w:rsidR="005B33CB" w:rsidRPr="005B33CB" w14:paraId="74A92789" w14:textId="77777777" w:rsidTr="005B33CB">
        <w:trPr>
          <w:trHeight w:val="673"/>
        </w:trPr>
        <w:tc>
          <w:tcPr>
            <w:tcW w:w="0" w:type="auto"/>
          </w:tcPr>
          <w:p w14:paraId="14CCD7BA" w14:textId="77777777" w:rsidR="005B33CB" w:rsidRPr="005B33CB" w:rsidRDefault="005B33CB" w:rsidP="005B33CB">
            <w:pPr>
              <w:jc w:val="both"/>
              <w:rPr>
                <w:bCs/>
                <w:color w:val="000000" w:themeColor="text1"/>
                <w:sz w:val="20"/>
                <w:szCs w:val="20"/>
                <w:lang w:val="en-GB"/>
              </w:rPr>
            </w:pPr>
            <w:bookmarkStart w:id="41" w:name="bold22"/>
            <w:bookmarkStart w:id="42" w:name="italic22"/>
            <w:bookmarkEnd w:id="39"/>
            <w:bookmarkEnd w:id="40"/>
            <w:r w:rsidRPr="005B33CB">
              <w:rPr>
                <w:bCs/>
                <w:color w:val="000000" w:themeColor="text1"/>
                <w:sz w:val="20"/>
                <w:szCs w:val="20"/>
                <w:lang w:val="en-GB"/>
              </w:rPr>
              <w:t>Quantitative</w:t>
            </w:r>
            <w:bookmarkStart w:id="43" w:name="bold23"/>
            <w:bookmarkStart w:id="44" w:name="italic23"/>
            <w:bookmarkEnd w:id="41"/>
            <w:bookmarkEnd w:id="42"/>
            <w:r w:rsidRPr="005B33CB">
              <w:rPr>
                <w:bCs/>
                <w:color w:val="000000" w:themeColor="text1"/>
                <w:sz w:val="20"/>
                <w:szCs w:val="20"/>
                <w:lang w:val="en-GB"/>
              </w:rPr>
              <w:t xml:space="preserve"> variables</w:t>
            </w:r>
            <w:bookmarkEnd w:id="43"/>
            <w:bookmarkEnd w:id="44"/>
          </w:p>
        </w:tc>
        <w:tc>
          <w:tcPr>
            <w:tcW w:w="616" w:type="dxa"/>
          </w:tcPr>
          <w:p w14:paraId="117CC80D"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11</w:t>
            </w:r>
          </w:p>
        </w:tc>
        <w:tc>
          <w:tcPr>
            <w:tcW w:w="5437" w:type="dxa"/>
          </w:tcPr>
          <w:p w14:paraId="7B134727"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Explain how quantitative variables were handled in the analyses. If applicable, describe which groupings were chosen and why</w:t>
            </w:r>
          </w:p>
        </w:tc>
        <w:tc>
          <w:tcPr>
            <w:tcW w:w="1921" w:type="dxa"/>
          </w:tcPr>
          <w:p w14:paraId="2D9D985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(p-7 to 9)</w:t>
            </w:r>
          </w:p>
          <w:p w14:paraId="11EAB833" w14:textId="77777777" w:rsidR="005B33CB" w:rsidRPr="005B33CB" w:rsidRDefault="005B33CB" w:rsidP="005B33CB">
            <w:pPr>
              <w:jc w:val="both"/>
              <w:rPr>
                <w:bCs/>
                <w:color w:val="000000" w:themeColor="text1"/>
                <w:sz w:val="20"/>
                <w:szCs w:val="20"/>
                <w:lang w:val="en-GB"/>
              </w:rPr>
            </w:pPr>
          </w:p>
        </w:tc>
      </w:tr>
      <w:tr w:rsidR="005B33CB" w:rsidRPr="005B33CB" w14:paraId="76596E20" w14:textId="77777777" w:rsidTr="005B33CB">
        <w:tc>
          <w:tcPr>
            <w:tcW w:w="0" w:type="auto"/>
            <w:vMerge w:val="restart"/>
          </w:tcPr>
          <w:p w14:paraId="185E96A7" w14:textId="77777777" w:rsidR="005B33CB" w:rsidRPr="005B33CB" w:rsidRDefault="005B33CB" w:rsidP="005B33CB">
            <w:pPr>
              <w:jc w:val="both"/>
              <w:rPr>
                <w:bCs/>
                <w:color w:val="000000" w:themeColor="text1"/>
                <w:sz w:val="20"/>
                <w:szCs w:val="20"/>
                <w:lang w:val="en-GB"/>
              </w:rPr>
            </w:pPr>
            <w:bookmarkStart w:id="45" w:name="italic24"/>
            <w:r w:rsidRPr="005B33CB">
              <w:rPr>
                <w:bCs/>
                <w:color w:val="000000" w:themeColor="text1"/>
                <w:sz w:val="20"/>
                <w:szCs w:val="20"/>
                <w:lang w:val="en-GB"/>
              </w:rPr>
              <w:t>Statistical</w:t>
            </w:r>
            <w:bookmarkStart w:id="46" w:name="italic25"/>
            <w:bookmarkEnd w:id="45"/>
            <w:r w:rsidRPr="005B33CB">
              <w:rPr>
                <w:bCs/>
                <w:color w:val="000000" w:themeColor="text1"/>
                <w:sz w:val="20"/>
                <w:szCs w:val="20"/>
                <w:lang w:val="en-GB"/>
              </w:rPr>
              <w:t xml:space="preserve"> methods</w:t>
            </w:r>
            <w:bookmarkEnd w:id="46"/>
          </w:p>
        </w:tc>
        <w:tc>
          <w:tcPr>
            <w:tcW w:w="616" w:type="dxa"/>
            <w:vMerge w:val="restart"/>
          </w:tcPr>
          <w:p w14:paraId="7FC63D1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12</w:t>
            </w:r>
          </w:p>
        </w:tc>
        <w:tc>
          <w:tcPr>
            <w:tcW w:w="5437" w:type="dxa"/>
          </w:tcPr>
          <w:p w14:paraId="73226C93"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a</w:t>
            </w:r>
            <w:r w:rsidRPr="005B33CB">
              <w:rPr>
                <w:bCs/>
                <w:color w:val="000000" w:themeColor="text1"/>
                <w:sz w:val="20"/>
                <w:szCs w:val="20"/>
                <w:lang w:val="en-GB"/>
              </w:rPr>
              <w:t>) Describe all statistical methods, including those used to control for confounding</w:t>
            </w:r>
          </w:p>
        </w:tc>
        <w:tc>
          <w:tcPr>
            <w:tcW w:w="1921" w:type="dxa"/>
          </w:tcPr>
          <w:p w14:paraId="0AAC3FB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(p-7 to 10)</w:t>
            </w:r>
          </w:p>
          <w:p w14:paraId="0D14E9C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p-18</w:t>
            </w:r>
          </w:p>
        </w:tc>
      </w:tr>
      <w:tr w:rsidR="005B33CB" w:rsidRPr="005B33CB" w14:paraId="2220E7B6" w14:textId="77777777" w:rsidTr="005B33CB">
        <w:tc>
          <w:tcPr>
            <w:tcW w:w="0" w:type="auto"/>
            <w:vMerge/>
          </w:tcPr>
          <w:p w14:paraId="5FE2C4F9" w14:textId="77777777" w:rsidR="005B33CB" w:rsidRPr="005B33CB" w:rsidRDefault="005B33CB" w:rsidP="005B33CB">
            <w:pPr>
              <w:jc w:val="both"/>
              <w:rPr>
                <w:bCs/>
                <w:color w:val="000000" w:themeColor="text1"/>
                <w:sz w:val="20"/>
                <w:szCs w:val="20"/>
                <w:lang w:val="en-GB"/>
              </w:rPr>
            </w:pPr>
            <w:bookmarkStart w:id="47" w:name="bold24" w:colFirst="0" w:colLast="0"/>
            <w:bookmarkStart w:id="48" w:name="italic26" w:colFirst="0" w:colLast="0"/>
          </w:p>
        </w:tc>
        <w:tc>
          <w:tcPr>
            <w:tcW w:w="616" w:type="dxa"/>
            <w:vMerge/>
          </w:tcPr>
          <w:p w14:paraId="19AB6E55" w14:textId="77777777" w:rsidR="005B33CB" w:rsidRPr="005B33CB" w:rsidRDefault="005B33CB" w:rsidP="005B33CB">
            <w:pPr>
              <w:jc w:val="both"/>
              <w:rPr>
                <w:bCs/>
                <w:color w:val="000000" w:themeColor="text1"/>
                <w:sz w:val="20"/>
                <w:szCs w:val="20"/>
                <w:lang w:val="en-GB"/>
              </w:rPr>
            </w:pPr>
          </w:p>
        </w:tc>
        <w:tc>
          <w:tcPr>
            <w:tcW w:w="5437" w:type="dxa"/>
          </w:tcPr>
          <w:p w14:paraId="60B47F9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b</w:t>
            </w:r>
            <w:r w:rsidRPr="005B33CB">
              <w:rPr>
                <w:bCs/>
                <w:color w:val="000000" w:themeColor="text1"/>
                <w:sz w:val="20"/>
                <w:szCs w:val="20"/>
                <w:lang w:val="en-GB"/>
              </w:rPr>
              <w:t>) Describe any methods used to examine subgroups and interactions</w:t>
            </w:r>
          </w:p>
        </w:tc>
        <w:tc>
          <w:tcPr>
            <w:tcW w:w="1921" w:type="dxa"/>
          </w:tcPr>
          <w:p w14:paraId="07903727"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(p-8 to 10)</w:t>
            </w:r>
          </w:p>
          <w:p w14:paraId="42A07E7A" w14:textId="77777777" w:rsidR="005B33CB" w:rsidRPr="005B33CB" w:rsidRDefault="005B33CB" w:rsidP="005B33CB">
            <w:pPr>
              <w:jc w:val="both"/>
              <w:rPr>
                <w:bCs/>
                <w:color w:val="000000" w:themeColor="text1"/>
                <w:sz w:val="20"/>
                <w:szCs w:val="20"/>
                <w:lang w:val="en-GB"/>
              </w:rPr>
            </w:pPr>
          </w:p>
        </w:tc>
      </w:tr>
      <w:tr w:rsidR="005B33CB" w:rsidRPr="005B33CB" w14:paraId="22C96D86" w14:textId="77777777" w:rsidTr="005B33CB">
        <w:tc>
          <w:tcPr>
            <w:tcW w:w="0" w:type="auto"/>
            <w:vMerge/>
          </w:tcPr>
          <w:p w14:paraId="6365FF57" w14:textId="77777777" w:rsidR="005B33CB" w:rsidRPr="005B33CB" w:rsidRDefault="005B33CB" w:rsidP="005B33CB">
            <w:pPr>
              <w:jc w:val="both"/>
              <w:rPr>
                <w:bCs/>
                <w:color w:val="000000" w:themeColor="text1"/>
                <w:sz w:val="20"/>
                <w:szCs w:val="20"/>
                <w:lang w:val="en-GB"/>
              </w:rPr>
            </w:pPr>
            <w:bookmarkStart w:id="49" w:name="bold25" w:colFirst="0" w:colLast="0"/>
            <w:bookmarkStart w:id="50" w:name="italic27" w:colFirst="0" w:colLast="0"/>
            <w:bookmarkEnd w:id="47"/>
            <w:bookmarkEnd w:id="48"/>
          </w:p>
        </w:tc>
        <w:tc>
          <w:tcPr>
            <w:tcW w:w="616" w:type="dxa"/>
            <w:vMerge/>
          </w:tcPr>
          <w:p w14:paraId="5B019EB8" w14:textId="77777777" w:rsidR="005B33CB" w:rsidRPr="005B33CB" w:rsidRDefault="005B33CB" w:rsidP="005B33CB">
            <w:pPr>
              <w:jc w:val="both"/>
              <w:rPr>
                <w:bCs/>
                <w:color w:val="000000" w:themeColor="text1"/>
                <w:sz w:val="20"/>
                <w:szCs w:val="20"/>
                <w:lang w:val="en-GB"/>
              </w:rPr>
            </w:pPr>
          </w:p>
        </w:tc>
        <w:tc>
          <w:tcPr>
            <w:tcW w:w="5437" w:type="dxa"/>
          </w:tcPr>
          <w:p w14:paraId="6832EB2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c</w:t>
            </w:r>
            <w:r w:rsidRPr="005B33CB">
              <w:rPr>
                <w:bCs/>
                <w:color w:val="000000" w:themeColor="text1"/>
                <w:sz w:val="20"/>
                <w:szCs w:val="20"/>
                <w:lang w:val="en-GB"/>
              </w:rPr>
              <w:t>) Explain how missing data were addressed</w:t>
            </w:r>
          </w:p>
        </w:tc>
        <w:tc>
          <w:tcPr>
            <w:tcW w:w="1921" w:type="dxa"/>
          </w:tcPr>
          <w:p w14:paraId="04754AF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p-10</w:t>
            </w:r>
          </w:p>
        </w:tc>
      </w:tr>
      <w:tr w:rsidR="005B33CB" w:rsidRPr="005B33CB" w14:paraId="118E4B96" w14:textId="77777777" w:rsidTr="005B33CB">
        <w:tc>
          <w:tcPr>
            <w:tcW w:w="0" w:type="auto"/>
            <w:vMerge/>
          </w:tcPr>
          <w:p w14:paraId="247B8353" w14:textId="77777777" w:rsidR="005B33CB" w:rsidRPr="005B33CB" w:rsidRDefault="005B33CB" w:rsidP="005B33CB">
            <w:pPr>
              <w:jc w:val="both"/>
              <w:rPr>
                <w:bCs/>
                <w:color w:val="000000" w:themeColor="text1"/>
                <w:sz w:val="20"/>
                <w:szCs w:val="20"/>
                <w:lang w:val="en-GB"/>
              </w:rPr>
            </w:pPr>
            <w:bookmarkStart w:id="51" w:name="bold26" w:colFirst="0" w:colLast="0"/>
            <w:bookmarkStart w:id="52" w:name="italic28" w:colFirst="0" w:colLast="0"/>
            <w:bookmarkEnd w:id="49"/>
            <w:bookmarkEnd w:id="50"/>
          </w:p>
        </w:tc>
        <w:tc>
          <w:tcPr>
            <w:tcW w:w="616" w:type="dxa"/>
            <w:vMerge/>
          </w:tcPr>
          <w:p w14:paraId="3169D23B" w14:textId="77777777" w:rsidR="005B33CB" w:rsidRPr="005B33CB" w:rsidRDefault="005B33CB" w:rsidP="005B33CB">
            <w:pPr>
              <w:jc w:val="both"/>
              <w:rPr>
                <w:bCs/>
                <w:color w:val="000000" w:themeColor="text1"/>
                <w:sz w:val="20"/>
                <w:szCs w:val="20"/>
                <w:lang w:val="en-GB"/>
              </w:rPr>
            </w:pPr>
          </w:p>
        </w:tc>
        <w:tc>
          <w:tcPr>
            <w:tcW w:w="5437" w:type="dxa"/>
          </w:tcPr>
          <w:p w14:paraId="43B2FB6C"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d</w:t>
            </w:r>
            <w:r w:rsidRPr="005B33CB">
              <w:rPr>
                <w:bCs/>
                <w:color w:val="000000" w:themeColor="text1"/>
                <w:sz w:val="20"/>
                <w:szCs w:val="20"/>
                <w:lang w:val="en-GB"/>
              </w:rPr>
              <w:t xml:space="preserve">) </w:t>
            </w:r>
            <w:r w:rsidRPr="005B33CB">
              <w:rPr>
                <w:bCs/>
                <w:i/>
                <w:color w:val="000000" w:themeColor="text1"/>
                <w:sz w:val="20"/>
                <w:szCs w:val="20"/>
                <w:lang w:val="en-GB"/>
              </w:rPr>
              <w:t>Cohort study</w:t>
            </w:r>
            <w:r w:rsidRPr="005B33CB">
              <w:rPr>
                <w:bCs/>
                <w:color w:val="000000" w:themeColor="text1"/>
                <w:sz w:val="20"/>
                <w:szCs w:val="20"/>
                <w:lang w:val="en-GB"/>
              </w:rPr>
              <w:t>—If applicable, explain how loss to follow-up was addressed</w:t>
            </w:r>
          </w:p>
          <w:p w14:paraId="44643DD8" w14:textId="77777777" w:rsidR="005B33CB" w:rsidRPr="005B33CB" w:rsidRDefault="005B33CB" w:rsidP="005B33CB">
            <w:pPr>
              <w:jc w:val="both"/>
              <w:rPr>
                <w:bCs/>
                <w:color w:val="000000" w:themeColor="text1"/>
                <w:sz w:val="20"/>
                <w:szCs w:val="20"/>
                <w:lang w:val="en-GB"/>
              </w:rPr>
            </w:pPr>
            <w:r w:rsidRPr="005B33CB">
              <w:rPr>
                <w:bCs/>
                <w:i/>
                <w:color w:val="000000" w:themeColor="text1"/>
                <w:sz w:val="20"/>
                <w:szCs w:val="20"/>
                <w:lang w:val="en-GB"/>
              </w:rPr>
              <w:t>Case-control study</w:t>
            </w:r>
            <w:r w:rsidRPr="005B33CB">
              <w:rPr>
                <w:bCs/>
                <w:color w:val="000000" w:themeColor="text1"/>
                <w:sz w:val="20"/>
                <w:szCs w:val="20"/>
                <w:lang w:val="en-GB"/>
              </w:rPr>
              <w:t>—If applicable, explain how matching of cases and controls was addressed</w:t>
            </w:r>
          </w:p>
          <w:p w14:paraId="54A5589D" w14:textId="77777777" w:rsidR="005B33CB" w:rsidRPr="005B33CB" w:rsidRDefault="005B33CB" w:rsidP="005B33CB">
            <w:pPr>
              <w:jc w:val="both"/>
              <w:rPr>
                <w:bCs/>
                <w:color w:val="000000" w:themeColor="text1"/>
                <w:sz w:val="20"/>
                <w:szCs w:val="20"/>
                <w:lang w:val="en-GB"/>
              </w:rPr>
            </w:pPr>
            <w:r w:rsidRPr="005B33CB">
              <w:rPr>
                <w:bCs/>
                <w:i/>
                <w:color w:val="000000" w:themeColor="text1"/>
                <w:sz w:val="20"/>
                <w:szCs w:val="20"/>
                <w:lang w:val="en-GB"/>
              </w:rPr>
              <w:t>Cross-sectional study</w:t>
            </w:r>
            <w:r w:rsidRPr="005B33CB">
              <w:rPr>
                <w:bCs/>
                <w:color w:val="000000" w:themeColor="text1"/>
                <w:sz w:val="20"/>
                <w:szCs w:val="20"/>
                <w:lang w:val="en-GB"/>
              </w:rPr>
              <w:t>—If applicable, describe analytical methods taking account of sampling strategy</w:t>
            </w:r>
          </w:p>
        </w:tc>
        <w:tc>
          <w:tcPr>
            <w:tcW w:w="1921" w:type="dxa"/>
          </w:tcPr>
          <w:p w14:paraId="6645745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p-7 to 9</w:t>
            </w:r>
          </w:p>
        </w:tc>
      </w:tr>
      <w:tr w:rsidR="005B33CB" w:rsidRPr="005B33CB" w14:paraId="1FF3EE8D" w14:textId="77777777" w:rsidTr="005B33CB">
        <w:tc>
          <w:tcPr>
            <w:tcW w:w="0" w:type="auto"/>
            <w:vMerge/>
          </w:tcPr>
          <w:p w14:paraId="1AF682A0" w14:textId="77777777" w:rsidR="005B33CB" w:rsidRPr="005B33CB" w:rsidRDefault="005B33CB" w:rsidP="005B33CB">
            <w:pPr>
              <w:jc w:val="both"/>
              <w:rPr>
                <w:bCs/>
                <w:color w:val="000000" w:themeColor="text1"/>
                <w:sz w:val="20"/>
                <w:szCs w:val="20"/>
                <w:lang w:val="en-GB"/>
              </w:rPr>
            </w:pPr>
            <w:bookmarkStart w:id="53" w:name="bold27" w:colFirst="0" w:colLast="0"/>
            <w:bookmarkStart w:id="54" w:name="italic29" w:colFirst="0" w:colLast="0"/>
            <w:bookmarkEnd w:id="51"/>
            <w:bookmarkEnd w:id="52"/>
          </w:p>
        </w:tc>
        <w:tc>
          <w:tcPr>
            <w:tcW w:w="616" w:type="dxa"/>
            <w:vMerge/>
          </w:tcPr>
          <w:p w14:paraId="7DFDF263" w14:textId="77777777" w:rsidR="005B33CB" w:rsidRPr="005B33CB" w:rsidRDefault="005B33CB" w:rsidP="005B33CB">
            <w:pPr>
              <w:jc w:val="both"/>
              <w:rPr>
                <w:bCs/>
                <w:color w:val="000000" w:themeColor="text1"/>
                <w:sz w:val="20"/>
                <w:szCs w:val="20"/>
                <w:lang w:val="en-GB"/>
              </w:rPr>
            </w:pPr>
          </w:p>
        </w:tc>
        <w:tc>
          <w:tcPr>
            <w:tcW w:w="5437" w:type="dxa"/>
          </w:tcPr>
          <w:p w14:paraId="1248BDF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u w:val="single"/>
                <w:lang w:val="en-GB"/>
              </w:rPr>
              <w:t>e</w:t>
            </w:r>
            <w:r w:rsidRPr="005B33CB">
              <w:rPr>
                <w:bCs/>
                <w:color w:val="000000" w:themeColor="text1"/>
                <w:sz w:val="20"/>
                <w:szCs w:val="20"/>
                <w:lang w:val="en-GB"/>
              </w:rPr>
              <w:t>) Describe any sensitivity analyses</w:t>
            </w:r>
          </w:p>
        </w:tc>
        <w:tc>
          <w:tcPr>
            <w:tcW w:w="1921" w:type="dxa"/>
          </w:tcPr>
          <w:p w14:paraId="0BADA73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Methods p-9 and 10</w:t>
            </w:r>
          </w:p>
        </w:tc>
      </w:tr>
    </w:tbl>
    <w:p w14:paraId="6C135257" w14:textId="77777777" w:rsidR="005B33CB" w:rsidRPr="005B33CB" w:rsidRDefault="005B33CB" w:rsidP="005B33CB">
      <w:pPr>
        <w:jc w:val="both"/>
        <w:rPr>
          <w:bCs/>
          <w:color w:val="000000" w:themeColor="text1"/>
          <w:sz w:val="20"/>
          <w:szCs w:val="20"/>
          <w:lang w:val="en-GB"/>
        </w:rPr>
      </w:pPr>
      <w:bookmarkStart w:id="55" w:name="bold28"/>
      <w:bookmarkStart w:id="56" w:name="italic30"/>
      <w:bookmarkEnd w:id="53"/>
      <w:bookmarkEnd w:id="54"/>
      <w:r w:rsidRPr="005B33CB">
        <w:rPr>
          <w:bCs/>
          <w:color w:val="000000" w:themeColor="text1"/>
          <w:sz w:val="20"/>
          <w:szCs w:val="20"/>
          <w:lang w:val="en-GB"/>
        </w:rPr>
        <w:t>Continued on next page</w:t>
      </w:r>
      <w:r w:rsidRPr="005B33CB">
        <w:rPr>
          <w:bCs/>
          <w:color w:val="000000" w:themeColor="text1"/>
          <w:sz w:val="20"/>
          <w:szCs w:val="20"/>
          <w:lang w:val="en-GB"/>
        </w:rPr>
        <w:br w:type="page"/>
      </w:r>
    </w:p>
    <w:tbl>
      <w:tblPr>
        <w:tblW w:w="9781" w:type="dxa"/>
        <w:tblBorders>
          <w:insideH w:val="single" w:sz="4" w:space="0" w:color="auto"/>
        </w:tblBorders>
        <w:tblLook w:val="0000" w:firstRow="0" w:lastRow="0" w:firstColumn="0" w:lastColumn="0" w:noHBand="0" w:noVBand="0"/>
      </w:tblPr>
      <w:tblGrid>
        <w:gridCol w:w="1494"/>
        <w:gridCol w:w="516"/>
        <w:gridCol w:w="6493"/>
        <w:gridCol w:w="1278"/>
      </w:tblGrid>
      <w:tr w:rsidR="005B33CB" w:rsidRPr="005B33CB" w14:paraId="19BB8B44" w14:textId="77777777" w:rsidTr="009F13B5">
        <w:tc>
          <w:tcPr>
            <w:tcW w:w="9781" w:type="dxa"/>
            <w:gridSpan w:val="4"/>
          </w:tcPr>
          <w:bookmarkEnd w:id="55"/>
          <w:bookmarkEnd w:id="56"/>
          <w:p w14:paraId="3C4AB982" w14:textId="77777777" w:rsidR="005B33CB" w:rsidRPr="005B33CB" w:rsidRDefault="005B33CB" w:rsidP="005B33CB">
            <w:pPr>
              <w:jc w:val="both"/>
              <w:rPr>
                <w:b/>
                <w:bCs/>
                <w:color w:val="000000" w:themeColor="text1"/>
                <w:sz w:val="20"/>
                <w:szCs w:val="20"/>
                <w:lang w:val="en-GB"/>
              </w:rPr>
            </w:pPr>
            <w:r w:rsidRPr="005B33CB">
              <w:rPr>
                <w:b/>
                <w:bCs/>
                <w:color w:val="000000" w:themeColor="text1"/>
                <w:sz w:val="20"/>
                <w:szCs w:val="20"/>
                <w:lang w:val="en-GB"/>
              </w:rPr>
              <w:lastRenderedPageBreak/>
              <w:t>Results</w:t>
            </w:r>
          </w:p>
        </w:tc>
      </w:tr>
      <w:tr w:rsidR="005B33CB" w:rsidRPr="005B33CB" w14:paraId="07725661" w14:textId="77777777" w:rsidTr="009F13B5">
        <w:tc>
          <w:tcPr>
            <w:tcW w:w="0" w:type="auto"/>
            <w:vMerge w:val="restart"/>
          </w:tcPr>
          <w:p w14:paraId="4ADA7DC7" w14:textId="77777777" w:rsidR="005B33CB" w:rsidRPr="005B33CB" w:rsidRDefault="005B33CB" w:rsidP="005B33CB">
            <w:pPr>
              <w:jc w:val="both"/>
              <w:rPr>
                <w:bCs/>
                <w:color w:val="000000" w:themeColor="text1"/>
                <w:sz w:val="20"/>
                <w:szCs w:val="20"/>
                <w:lang w:val="en-GB"/>
              </w:rPr>
            </w:pPr>
            <w:bookmarkStart w:id="57" w:name="bold29"/>
            <w:bookmarkStart w:id="58" w:name="italic31"/>
            <w:r w:rsidRPr="005B33CB">
              <w:rPr>
                <w:bCs/>
                <w:color w:val="000000" w:themeColor="text1"/>
                <w:sz w:val="20"/>
                <w:szCs w:val="20"/>
                <w:lang w:val="en-GB"/>
              </w:rPr>
              <w:t>Participants</w:t>
            </w:r>
            <w:bookmarkEnd w:id="57"/>
            <w:bookmarkEnd w:id="58"/>
          </w:p>
        </w:tc>
        <w:tc>
          <w:tcPr>
            <w:tcW w:w="0" w:type="auto"/>
            <w:vMerge w:val="restart"/>
          </w:tcPr>
          <w:p w14:paraId="3B181F7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13</w:t>
            </w:r>
            <w:bookmarkStart w:id="59" w:name="bold30"/>
            <w:r w:rsidRPr="005B33CB">
              <w:rPr>
                <w:bCs/>
                <w:color w:val="000000" w:themeColor="text1"/>
                <w:sz w:val="20"/>
                <w:szCs w:val="20"/>
                <w:lang w:val="en-GB"/>
              </w:rPr>
              <w:t>*</w:t>
            </w:r>
            <w:bookmarkEnd w:id="59"/>
          </w:p>
        </w:tc>
        <w:tc>
          <w:tcPr>
            <w:tcW w:w="6493" w:type="dxa"/>
            <w:tcBorders>
              <w:right w:val="single" w:sz="4" w:space="0" w:color="auto"/>
            </w:tcBorders>
          </w:tcPr>
          <w:p w14:paraId="277C392E"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 Report numbers of individuals at each stage of study—eg numbers potentially eligible, examined for eligibility, confirmed eligible, included in the study, completing follow-up, and analysed</w:t>
            </w:r>
          </w:p>
        </w:tc>
        <w:tc>
          <w:tcPr>
            <w:tcW w:w="1278" w:type="dxa"/>
            <w:tcBorders>
              <w:top w:val="single" w:sz="4" w:space="0" w:color="auto"/>
              <w:left w:val="single" w:sz="4" w:space="0" w:color="auto"/>
              <w:bottom w:val="single" w:sz="4" w:space="0" w:color="auto"/>
            </w:tcBorders>
          </w:tcPr>
          <w:p w14:paraId="63AA537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p-4 and 5</w:t>
            </w:r>
          </w:p>
          <w:p w14:paraId="1851714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Results p-11</w:t>
            </w:r>
          </w:p>
        </w:tc>
      </w:tr>
      <w:tr w:rsidR="005B33CB" w:rsidRPr="005B33CB" w14:paraId="7DE4CF9F" w14:textId="77777777" w:rsidTr="009F13B5">
        <w:tc>
          <w:tcPr>
            <w:tcW w:w="0" w:type="auto"/>
            <w:vMerge/>
          </w:tcPr>
          <w:p w14:paraId="48688E92" w14:textId="77777777" w:rsidR="005B33CB" w:rsidRPr="005B33CB" w:rsidRDefault="005B33CB" w:rsidP="005B33CB">
            <w:pPr>
              <w:jc w:val="both"/>
              <w:rPr>
                <w:bCs/>
                <w:color w:val="000000" w:themeColor="text1"/>
                <w:sz w:val="20"/>
                <w:szCs w:val="20"/>
                <w:lang w:val="en-GB"/>
              </w:rPr>
            </w:pPr>
            <w:bookmarkStart w:id="60" w:name="bold31" w:colFirst="0" w:colLast="0"/>
            <w:bookmarkStart w:id="61" w:name="italic32" w:colFirst="0" w:colLast="0"/>
          </w:p>
        </w:tc>
        <w:tc>
          <w:tcPr>
            <w:tcW w:w="0" w:type="auto"/>
            <w:vMerge/>
          </w:tcPr>
          <w:p w14:paraId="6E324DE1"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1AE29E9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(b) Give reasons for non-participation at each stage</w:t>
            </w:r>
          </w:p>
        </w:tc>
        <w:tc>
          <w:tcPr>
            <w:tcW w:w="1278" w:type="dxa"/>
            <w:tcBorders>
              <w:top w:val="single" w:sz="4" w:space="0" w:color="auto"/>
              <w:left w:val="single" w:sz="4" w:space="0" w:color="auto"/>
              <w:bottom w:val="single" w:sz="4" w:space="0" w:color="auto"/>
            </w:tcBorders>
          </w:tcPr>
          <w:p w14:paraId="02EA9F1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N/A</w:t>
            </w:r>
          </w:p>
        </w:tc>
      </w:tr>
      <w:tr w:rsidR="005B33CB" w:rsidRPr="005B33CB" w14:paraId="295040A6" w14:textId="77777777" w:rsidTr="009F13B5">
        <w:tc>
          <w:tcPr>
            <w:tcW w:w="0" w:type="auto"/>
            <w:vMerge/>
          </w:tcPr>
          <w:p w14:paraId="4DFE0A6A" w14:textId="77777777" w:rsidR="005B33CB" w:rsidRPr="005B33CB" w:rsidRDefault="005B33CB" w:rsidP="005B33CB">
            <w:pPr>
              <w:jc w:val="both"/>
              <w:rPr>
                <w:bCs/>
                <w:color w:val="000000" w:themeColor="text1"/>
                <w:sz w:val="20"/>
                <w:szCs w:val="20"/>
                <w:lang w:val="en-GB"/>
              </w:rPr>
            </w:pPr>
            <w:bookmarkStart w:id="62" w:name="bold32" w:colFirst="0" w:colLast="0"/>
            <w:bookmarkStart w:id="63" w:name="italic33" w:colFirst="0" w:colLast="0"/>
            <w:bookmarkEnd w:id="60"/>
            <w:bookmarkEnd w:id="61"/>
          </w:p>
        </w:tc>
        <w:tc>
          <w:tcPr>
            <w:tcW w:w="0" w:type="auto"/>
            <w:vMerge/>
          </w:tcPr>
          <w:p w14:paraId="25E25475"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76CEDF12" w14:textId="77777777" w:rsidR="005B33CB" w:rsidRPr="005B33CB" w:rsidRDefault="005B33CB" w:rsidP="005B33CB">
            <w:pPr>
              <w:jc w:val="both"/>
              <w:rPr>
                <w:bCs/>
                <w:color w:val="000000" w:themeColor="text1"/>
                <w:sz w:val="20"/>
                <w:szCs w:val="20"/>
                <w:lang w:val="en-GB"/>
              </w:rPr>
            </w:pPr>
            <w:bookmarkStart w:id="64" w:name="OLE_LINK4"/>
            <w:r w:rsidRPr="005B33CB">
              <w:rPr>
                <w:bCs/>
                <w:color w:val="000000" w:themeColor="text1"/>
                <w:sz w:val="20"/>
                <w:szCs w:val="20"/>
                <w:lang w:val="en-GB"/>
              </w:rPr>
              <w:t>(c) Consider use of a flow diagram</w:t>
            </w:r>
            <w:bookmarkEnd w:id="64"/>
          </w:p>
        </w:tc>
        <w:tc>
          <w:tcPr>
            <w:tcW w:w="1278" w:type="dxa"/>
            <w:tcBorders>
              <w:top w:val="single" w:sz="4" w:space="0" w:color="auto"/>
              <w:left w:val="single" w:sz="4" w:space="0" w:color="auto"/>
              <w:bottom w:val="single" w:sz="4" w:space="0" w:color="auto"/>
            </w:tcBorders>
          </w:tcPr>
          <w:p w14:paraId="7950BC2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p-4</w:t>
            </w:r>
          </w:p>
        </w:tc>
      </w:tr>
      <w:tr w:rsidR="005B33CB" w:rsidRPr="005B33CB" w14:paraId="2E5C6B9E" w14:textId="77777777" w:rsidTr="009F13B5">
        <w:tc>
          <w:tcPr>
            <w:tcW w:w="0" w:type="auto"/>
            <w:vMerge w:val="restart"/>
          </w:tcPr>
          <w:p w14:paraId="06CCF79A" w14:textId="77777777" w:rsidR="005B33CB" w:rsidRPr="005B33CB" w:rsidRDefault="005B33CB" w:rsidP="005B33CB">
            <w:pPr>
              <w:jc w:val="both"/>
              <w:rPr>
                <w:bCs/>
                <w:color w:val="000000" w:themeColor="text1"/>
                <w:sz w:val="20"/>
                <w:szCs w:val="20"/>
                <w:lang w:val="en-GB"/>
              </w:rPr>
            </w:pPr>
            <w:bookmarkStart w:id="65" w:name="bold33"/>
            <w:bookmarkStart w:id="66" w:name="italic34"/>
            <w:bookmarkEnd w:id="62"/>
            <w:bookmarkEnd w:id="63"/>
            <w:r w:rsidRPr="005B33CB">
              <w:rPr>
                <w:bCs/>
                <w:color w:val="000000" w:themeColor="text1"/>
                <w:sz w:val="20"/>
                <w:szCs w:val="20"/>
                <w:lang w:val="en-GB"/>
              </w:rPr>
              <w:t xml:space="preserve">Descriptive </w:t>
            </w:r>
            <w:bookmarkStart w:id="67" w:name="bold34"/>
            <w:bookmarkStart w:id="68" w:name="italic35"/>
            <w:bookmarkEnd w:id="65"/>
            <w:bookmarkEnd w:id="66"/>
            <w:r w:rsidRPr="005B33CB">
              <w:rPr>
                <w:bCs/>
                <w:color w:val="000000" w:themeColor="text1"/>
                <w:sz w:val="20"/>
                <w:szCs w:val="20"/>
                <w:lang w:val="en-GB"/>
              </w:rPr>
              <w:t>data</w:t>
            </w:r>
            <w:bookmarkEnd w:id="67"/>
            <w:bookmarkEnd w:id="68"/>
          </w:p>
        </w:tc>
        <w:tc>
          <w:tcPr>
            <w:tcW w:w="0" w:type="auto"/>
            <w:vMerge w:val="restart"/>
          </w:tcPr>
          <w:p w14:paraId="0043738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14</w:t>
            </w:r>
            <w:bookmarkStart w:id="69" w:name="bold35"/>
            <w:r w:rsidRPr="005B33CB">
              <w:rPr>
                <w:bCs/>
                <w:color w:val="000000" w:themeColor="text1"/>
                <w:sz w:val="20"/>
                <w:szCs w:val="20"/>
                <w:lang w:val="en-GB"/>
              </w:rPr>
              <w:t>*</w:t>
            </w:r>
            <w:bookmarkEnd w:id="69"/>
          </w:p>
        </w:tc>
        <w:tc>
          <w:tcPr>
            <w:tcW w:w="6493" w:type="dxa"/>
            <w:tcBorders>
              <w:right w:val="single" w:sz="4" w:space="0" w:color="auto"/>
            </w:tcBorders>
          </w:tcPr>
          <w:p w14:paraId="36B334A5"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 Give characteristics of study participants (eg demographic, clinical, social) and information on exposures and potential confounders</w:t>
            </w:r>
          </w:p>
        </w:tc>
        <w:tc>
          <w:tcPr>
            <w:tcW w:w="1278" w:type="dxa"/>
            <w:tcBorders>
              <w:top w:val="single" w:sz="4" w:space="0" w:color="auto"/>
              <w:left w:val="single" w:sz="4" w:space="0" w:color="auto"/>
              <w:bottom w:val="single" w:sz="4" w:space="0" w:color="auto"/>
            </w:tcBorders>
          </w:tcPr>
          <w:p w14:paraId="13F75F6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p-5</w:t>
            </w:r>
          </w:p>
          <w:p w14:paraId="1414DDC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Results p-11</w:t>
            </w:r>
          </w:p>
          <w:p w14:paraId="7F8BB99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Table 1</w:t>
            </w:r>
          </w:p>
        </w:tc>
      </w:tr>
      <w:tr w:rsidR="005B33CB" w:rsidRPr="005B33CB" w14:paraId="0AB8A585" w14:textId="77777777" w:rsidTr="009F13B5">
        <w:tc>
          <w:tcPr>
            <w:tcW w:w="0" w:type="auto"/>
            <w:vMerge/>
          </w:tcPr>
          <w:p w14:paraId="2A994D10" w14:textId="77777777" w:rsidR="005B33CB" w:rsidRPr="005B33CB" w:rsidRDefault="005B33CB" w:rsidP="005B33CB">
            <w:pPr>
              <w:jc w:val="both"/>
              <w:rPr>
                <w:bCs/>
                <w:color w:val="000000" w:themeColor="text1"/>
                <w:sz w:val="20"/>
                <w:szCs w:val="20"/>
                <w:lang w:val="en-GB"/>
              </w:rPr>
            </w:pPr>
            <w:bookmarkStart w:id="70" w:name="bold36" w:colFirst="0" w:colLast="0"/>
            <w:bookmarkStart w:id="71" w:name="italic36" w:colFirst="0" w:colLast="0"/>
          </w:p>
        </w:tc>
        <w:tc>
          <w:tcPr>
            <w:tcW w:w="0" w:type="auto"/>
            <w:vMerge/>
          </w:tcPr>
          <w:p w14:paraId="562E2F49"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44D8E081"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(b) Indicate number of participants with missing data for each variable of interest</w:t>
            </w:r>
          </w:p>
        </w:tc>
        <w:tc>
          <w:tcPr>
            <w:tcW w:w="1278" w:type="dxa"/>
            <w:tcBorders>
              <w:top w:val="single" w:sz="4" w:space="0" w:color="auto"/>
              <w:left w:val="single" w:sz="4" w:space="0" w:color="auto"/>
              <w:bottom w:val="single" w:sz="4" w:space="0" w:color="auto"/>
            </w:tcBorders>
          </w:tcPr>
          <w:p w14:paraId="4F299EA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Figure E2 (Appendix p-6)</w:t>
            </w:r>
          </w:p>
        </w:tc>
      </w:tr>
      <w:tr w:rsidR="005B33CB" w:rsidRPr="005B33CB" w14:paraId="269C18BA" w14:textId="77777777" w:rsidTr="009F13B5">
        <w:tc>
          <w:tcPr>
            <w:tcW w:w="0" w:type="auto"/>
            <w:vMerge/>
          </w:tcPr>
          <w:p w14:paraId="68B296E9" w14:textId="77777777" w:rsidR="005B33CB" w:rsidRPr="005B33CB" w:rsidRDefault="005B33CB" w:rsidP="005B33CB">
            <w:pPr>
              <w:jc w:val="both"/>
              <w:rPr>
                <w:bCs/>
                <w:color w:val="000000" w:themeColor="text1"/>
                <w:sz w:val="20"/>
                <w:szCs w:val="20"/>
                <w:lang w:val="en-GB"/>
              </w:rPr>
            </w:pPr>
            <w:bookmarkStart w:id="72" w:name="bold37" w:colFirst="0" w:colLast="0"/>
            <w:bookmarkStart w:id="73" w:name="italic37" w:colFirst="0" w:colLast="0"/>
            <w:bookmarkEnd w:id="70"/>
            <w:bookmarkEnd w:id="71"/>
          </w:p>
        </w:tc>
        <w:tc>
          <w:tcPr>
            <w:tcW w:w="0" w:type="auto"/>
            <w:vMerge/>
          </w:tcPr>
          <w:p w14:paraId="2654604F"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0DFF6D4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 xml:space="preserve">(c) </w:t>
            </w:r>
            <w:r w:rsidRPr="005B33CB">
              <w:rPr>
                <w:bCs/>
                <w:i/>
                <w:color w:val="000000" w:themeColor="text1"/>
                <w:sz w:val="20"/>
                <w:szCs w:val="20"/>
                <w:lang w:val="en-GB"/>
              </w:rPr>
              <w:t>Cohort study</w:t>
            </w:r>
            <w:r w:rsidRPr="005B33CB">
              <w:rPr>
                <w:bCs/>
                <w:color w:val="000000" w:themeColor="text1"/>
                <w:sz w:val="20"/>
                <w:szCs w:val="20"/>
                <w:lang w:val="en-GB"/>
              </w:rPr>
              <w:t>—Summarise follow-up time (eg, average and total amount)</w:t>
            </w:r>
          </w:p>
        </w:tc>
        <w:tc>
          <w:tcPr>
            <w:tcW w:w="1278" w:type="dxa"/>
            <w:tcBorders>
              <w:top w:val="single" w:sz="4" w:space="0" w:color="auto"/>
              <w:left w:val="single" w:sz="4" w:space="0" w:color="auto"/>
              <w:bottom w:val="single" w:sz="4" w:space="0" w:color="auto"/>
            </w:tcBorders>
          </w:tcPr>
          <w:p w14:paraId="1B0EECB8"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Table 1</w:t>
            </w:r>
          </w:p>
        </w:tc>
      </w:tr>
      <w:tr w:rsidR="005B33CB" w:rsidRPr="005B33CB" w14:paraId="230EF458" w14:textId="77777777" w:rsidTr="009F13B5">
        <w:trPr>
          <w:trHeight w:val="295"/>
        </w:trPr>
        <w:tc>
          <w:tcPr>
            <w:tcW w:w="0" w:type="auto"/>
            <w:vMerge w:val="restart"/>
          </w:tcPr>
          <w:p w14:paraId="4D6D4ECB" w14:textId="77777777" w:rsidR="005B33CB" w:rsidRPr="005B33CB" w:rsidRDefault="005B33CB" w:rsidP="005B33CB">
            <w:pPr>
              <w:jc w:val="both"/>
              <w:rPr>
                <w:bCs/>
                <w:color w:val="000000" w:themeColor="text1"/>
                <w:sz w:val="20"/>
                <w:szCs w:val="20"/>
                <w:lang w:val="en-GB"/>
              </w:rPr>
            </w:pPr>
            <w:bookmarkStart w:id="74" w:name="bold38" w:colFirst="0" w:colLast="0"/>
            <w:bookmarkStart w:id="75" w:name="italic38" w:colFirst="0" w:colLast="0"/>
            <w:bookmarkEnd w:id="72"/>
            <w:bookmarkEnd w:id="73"/>
            <w:r w:rsidRPr="005B33CB">
              <w:rPr>
                <w:bCs/>
                <w:color w:val="000000" w:themeColor="text1"/>
                <w:sz w:val="20"/>
                <w:szCs w:val="20"/>
                <w:lang w:val="en-GB"/>
              </w:rPr>
              <w:t>Outcome data</w:t>
            </w:r>
          </w:p>
        </w:tc>
        <w:tc>
          <w:tcPr>
            <w:tcW w:w="0" w:type="auto"/>
            <w:vMerge w:val="restart"/>
          </w:tcPr>
          <w:p w14:paraId="7574969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15</w:t>
            </w:r>
            <w:bookmarkStart w:id="76" w:name="bold39"/>
            <w:r w:rsidRPr="005B33CB">
              <w:rPr>
                <w:bCs/>
                <w:color w:val="000000" w:themeColor="text1"/>
                <w:sz w:val="20"/>
                <w:szCs w:val="20"/>
                <w:lang w:val="en-GB"/>
              </w:rPr>
              <w:t>*</w:t>
            </w:r>
            <w:bookmarkEnd w:id="76"/>
          </w:p>
        </w:tc>
        <w:tc>
          <w:tcPr>
            <w:tcW w:w="6493" w:type="dxa"/>
            <w:tcBorders>
              <w:right w:val="single" w:sz="4" w:space="0" w:color="auto"/>
            </w:tcBorders>
          </w:tcPr>
          <w:p w14:paraId="14C103D5" w14:textId="77777777" w:rsidR="005B33CB" w:rsidRPr="005B33CB" w:rsidRDefault="005B33CB" w:rsidP="005B33CB">
            <w:pPr>
              <w:jc w:val="both"/>
              <w:rPr>
                <w:bCs/>
                <w:color w:val="000000" w:themeColor="text1"/>
                <w:sz w:val="20"/>
                <w:szCs w:val="20"/>
                <w:lang w:val="en-GB"/>
              </w:rPr>
            </w:pPr>
            <w:r w:rsidRPr="005B33CB">
              <w:rPr>
                <w:bCs/>
                <w:i/>
                <w:color w:val="000000" w:themeColor="text1"/>
                <w:sz w:val="20"/>
                <w:szCs w:val="20"/>
                <w:lang w:val="en-GB"/>
              </w:rPr>
              <w:t>Cohort study</w:t>
            </w:r>
            <w:r w:rsidRPr="005B33CB">
              <w:rPr>
                <w:bCs/>
                <w:color w:val="000000" w:themeColor="text1"/>
                <w:sz w:val="20"/>
                <w:szCs w:val="20"/>
                <w:lang w:val="en-GB"/>
              </w:rPr>
              <w:t>—Report numbers of outcome events or summary measures over time</w:t>
            </w:r>
          </w:p>
        </w:tc>
        <w:tc>
          <w:tcPr>
            <w:tcW w:w="1278" w:type="dxa"/>
            <w:tcBorders>
              <w:top w:val="single" w:sz="4" w:space="0" w:color="auto"/>
              <w:left w:val="single" w:sz="4" w:space="0" w:color="auto"/>
              <w:bottom w:val="single" w:sz="4" w:space="0" w:color="auto"/>
            </w:tcBorders>
          </w:tcPr>
          <w:p w14:paraId="4BBCBD0C"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Table 1</w:t>
            </w:r>
          </w:p>
          <w:p w14:paraId="22AD57D1"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Results p11-12</w:t>
            </w:r>
          </w:p>
          <w:p w14:paraId="6F0EBA53"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Figure E3 (Appendix)</w:t>
            </w:r>
          </w:p>
        </w:tc>
      </w:tr>
      <w:tr w:rsidR="005B33CB" w:rsidRPr="005B33CB" w14:paraId="4B3E7374" w14:textId="77777777" w:rsidTr="009F13B5">
        <w:trPr>
          <w:trHeight w:val="294"/>
        </w:trPr>
        <w:tc>
          <w:tcPr>
            <w:tcW w:w="0" w:type="auto"/>
            <w:vMerge/>
          </w:tcPr>
          <w:p w14:paraId="0FC0A6EB" w14:textId="77777777" w:rsidR="005B33CB" w:rsidRPr="005B33CB" w:rsidRDefault="005B33CB" w:rsidP="005B33CB">
            <w:pPr>
              <w:jc w:val="both"/>
              <w:rPr>
                <w:bCs/>
                <w:color w:val="000000" w:themeColor="text1"/>
                <w:sz w:val="20"/>
                <w:szCs w:val="20"/>
                <w:lang w:val="en-GB"/>
              </w:rPr>
            </w:pPr>
          </w:p>
        </w:tc>
        <w:tc>
          <w:tcPr>
            <w:tcW w:w="0" w:type="auto"/>
            <w:vMerge/>
          </w:tcPr>
          <w:p w14:paraId="6CD03BC4"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0B91C977" w14:textId="77777777" w:rsidR="005B33CB" w:rsidRPr="005B33CB" w:rsidRDefault="005B33CB" w:rsidP="005B33CB">
            <w:pPr>
              <w:jc w:val="both"/>
              <w:rPr>
                <w:bCs/>
                <w:i/>
                <w:color w:val="000000" w:themeColor="text1"/>
                <w:sz w:val="20"/>
                <w:szCs w:val="20"/>
                <w:lang w:val="en-GB"/>
              </w:rPr>
            </w:pPr>
            <w:r w:rsidRPr="005B33CB">
              <w:rPr>
                <w:bCs/>
                <w:i/>
                <w:color w:val="000000" w:themeColor="text1"/>
                <w:sz w:val="20"/>
                <w:szCs w:val="20"/>
                <w:lang w:val="en-GB"/>
              </w:rPr>
              <w:t>Case-control study—</w:t>
            </w:r>
            <w:r w:rsidRPr="005B33CB">
              <w:rPr>
                <w:bCs/>
                <w:color w:val="000000" w:themeColor="text1"/>
                <w:sz w:val="20"/>
                <w:szCs w:val="20"/>
                <w:lang w:val="en-GB"/>
              </w:rPr>
              <w:t>Report numbers in each exposure category, or summary measures of exposure</w:t>
            </w:r>
          </w:p>
        </w:tc>
        <w:tc>
          <w:tcPr>
            <w:tcW w:w="1278" w:type="dxa"/>
            <w:tcBorders>
              <w:top w:val="single" w:sz="4" w:space="0" w:color="auto"/>
              <w:left w:val="single" w:sz="4" w:space="0" w:color="auto"/>
              <w:bottom w:val="single" w:sz="4" w:space="0" w:color="auto"/>
            </w:tcBorders>
          </w:tcPr>
          <w:p w14:paraId="72EA861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Results p-11 and 12</w:t>
            </w:r>
          </w:p>
          <w:p w14:paraId="2A25F79E"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Figure 1</w:t>
            </w:r>
          </w:p>
          <w:p w14:paraId="0D994025"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p-8 to 12</w:t>
            </w:r>
          </w:p>
        </w:tc>
      </w:tr>
      <w:tr w:rsidR="005B33CB" w:rsidRPr="005B33CB" w14:paraId="150AEBC0" w14:textId="77777777" w:rsidTr="009F13B5">
        <w:trPr>
          <w:trHeight w:val="294"/>
        </w:trPr>
        <w:tc>
          <w:tcPr>
            <w:tcW w:w="0" w:type="auto"/>
            <w:vMerge/>
          </w:tcPr>
          <w:p w14:paraId="35E002D5" w14:textId="77777777" w:rsidR="005B33CB" w:rsidRPr="005B33CB" w:rsidRDefault="005B33CB" w:rsidP="005B33CB">
            <w:pPr>
              <w:jc w:val="both"/>
              <w:rPr>
                <w:bCs/>
                <w:color w:val="000000" w:themeColor="text1"/>
                <w:sz w:val="20"/>
                <w:szCs w:val="20"/>
                <w:lang w:val="en-GB"/>
              </w:rPr>
            </w:pPr>
          </w:p>
        </w:tc>
        <w:tc>
          <w:tcPr>
            <w:tcW w:w="0" w:type="auto"/>
            <w:vMerge/>
          </w:tcPr>
          <w:p w14:paraId="6DD9691D"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48A25F2B" w14:textId="77777777" w:rsidR="005B33CB" w:rsidRPr="005B33CB" w:rsidRDefault="005B33CB" w:rsidP="005B33CB">
            <w:pPr>
              <w:jc w:val="both"/>
              <w:rPr>
                <w:bCs/>
                <w:i/>
                <w:color w:val="000000" w:themeColor="text1"/>
                <w:sz w:val="20"/>
                <w:szCs w:val="20"/>
                <w:lang w:val="en-GB"/>
              </w:rPr>
            </w:pPr>
            <w:r w:rsidRPr="005B33CB">
              <w:rPr>
                <w:bCs/>
                <w:i/>
                <w:color w:val="000000" w:themeColor="text1"/>
                <w:sz w:val="20"/>
                <w:szCs w:val="20"/>
                <w:lang w:val="en-GB"/>
              </w:rPr>
              <w:t>Cross-sectional study—</w:t>
            </w:r>
            <w:r w:rsidRPr="005B33CB">
              <w:rPr>
                <w:bCs/>
                <w:color w:val="000000" w:themeColor="text1"/>
                <w:sz w:val="20"/>
                <w:szCs w:val="20"/>
                <w:lang w:val="en-GB"/>
              </w:rPr>
              <w:t>Report numbers of outcome events or summary measures</w:t>
            </w:r>
          </w:p>
        </w:tc>
        <w:tc>
          <w:tcPr>
            <w:tcW w:w="1278" w:type="dxa"/>
            <w:tcBorders>
              <w:top w:val="single" w:sz="4" w:space="0" w:color="auto"/>
              <w:left w:val="single" w:sz="4" w:space="0" w:color="auto"/>
              <w:bottom w:val="single" w:sz="4" w:space="0" w:color="auto"/>
            </w:tcBorders>
          </w:tcPr>
          <w:p w14:paraId="1829C22D" w14:textId="77777777" w:rsidR="005B33CB" w:rsidRPr="005B33CB" w:rsidRDefault="005B33CB" w:rsidP="005B33CB">
            <w:pPr>
              <w:jc w:val="both"/>
              <w:rPr>
                <w:bCs/>
                <w:i/>
                <w:color w:val="000000" w:themeColor="text1"/>
                <w:sz w:val="20"/>
                <w:szCs w:val="20"/>
                <w:lang w:val="en-GB"/>
              </w:rPr>
            </w:pPr>
          </w:p>
        </w:tc>
      </w:tr>
      <w:tr w:rsidR="005B33CB" w:rsidRPr="005B33CB" w14:paraId="5C0BF5CA" w14:textId="77777777" w:rsidTr="009F13B5">
        <w:tc>
          <w:tcPr>
            <w:tcW w:w="0" w:type="auto"/>
            <w:vMerge w:val="restart"/>
          </w:tcPr>
          <w:p w14:paraId="5F02EF74" w14:textId="77777777" w:rsidR="005B33CB" w:rsidRPr="005B33CB" w:rsidRDefault="005B33CB" w:rsidP="005B33CB">
            <w:pPr>
              <w:jc w:val="both"/>
              <w:rPr>
                <w:bCs/>
                <w:color w:val="000000" w:themeColor="text1"/>
                <w:sz w:val="20"/>
                <w:szCs w:val="20"/>
                <w:lang w:val="en-GB"/>
              </w:rPr>
            </w:pPr>
            <w:bookmarkStart w:id="77" w:name="italic40" w:colFirst="0" w:colLast="0"/>
            <w:bookmarkStart w:id="78" w:name="bold41" w:colFirst="0" w:colLast="0"/>
            <w:bookmarkEnd w:id="74"/>
            <w:bookmarkEnd w:id="75"/>
            <w:r w:rsidRPr="005B33CB">
              <w:rPr>
                <w:bCs/>
                <w:color w:val="000000" w:themeColor="text1"/>
                <w:sz w:val="20"/>
                <w:szCs w:val="20"/>
                <w:lang w:val="en-GB"/>
              </w:rPr>
              <w:t>Main results</w:t>
            </w:r>
          </w:p>
        </w:tc>
        <w:tc>
          <w:tcPr>
            <w:tcW w:w="0" w:type="auto"/>
            <w:vMerge w:val="restart"/>
          </w:tcPr>
          <w:p w14:paraId="0EA912A8"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16</w:t>
            </w:r>
          </w:p>
        </w:tc>
        <w:tc>
          <w:tcPr>
            <w:tcW w:w="6493" w:type="dxa"/>
            <w:tcBorders>
              <w:right w:val="single" w:sz="4" w:space="0" w:color="auto"/>
            </w:tcBorders>
          </w:tcPr>
          <w:p w14:paraId="073D5E8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a</w:t>
            </w:r>
            <w:r w:rsidRPr="005B33CB">
              <w:rPr>
                <w:bCs/>
                <w:color w:val="000000" w:themeColor="text1"/>
                <w:sz w:val="20"/>
                <w:szCs w:val="20"/>
                <w:lang w:val="en-GB"/>
              </w:rPr>
              <w:t>) Give unadjusted estimates and, if applicable, confounder-adjusted estimates and their precision (eg, 95% confidence interval). Make clear which confounders were adjusted for and why they were included</w:t>
            </w:r>
          </w:p>
        </w:tc>
        <w:tc>
          <w:tcPr>
            <w:tcW w:w="1278" w:type="dxa"/>
            <w:tcBorders>
              <w:top w:val="single" w:sz="4" w:space="0" w:color="auto"/>
              <w:left w:val="single" w:sz="4" w:space="0" w:color="auto"/>
              <w:bottom w:val="single" w:sz="4" w:space="0" w:color="auto"/>
            </w:tcBorders>
          </w:tcPr>
          <w:p w14:paraId="585FE397"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Results p-11 and 12</w:t>
            </w:r>
          </w:p>
          <w:p w14:paraId="71AAF86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Table 2 and 3</w:t>
            </w:r>
          </w:p>
          <w:p w14:paraId="4709BFB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p-10</w:t>
            </w:r>
          </w:p>
        </w:tc>
      </w:tr>
      <w:tr w:rsidR="005B33CB" w:rsidRPr="005B33CB" w14:paraId="2C0EBA17" w14:textId="77777777" w:rsidTr="009F13B5">
        <w:tc>
          <w:tcPr>
            <w:tcW w:w="0" w:type="auto"/>
            <w:vMerge/>
          </w:tcPr>
          <w:p w14:paraId="51E13653" w14:textId="77777777" w:rsidR="005B33CB" w:rsidRPr="005B33CB" w:rsidRDefault="005B33CB" w:rsidP="005B33CB">
            <w:pPr>
              <w:jc w:val="both"/>
              <w:rPr>
                <w:bCs/>
                <w:color w:val="000000" w:themeColor="text1"/>
                <w:sz w:val="20"/>
                <w:szCs w:val="20"/>
                <w:lang w:val="en-GB"/>
              </w:rPr>
            </w:pPr>
            <w:bookmarkStart w:id="79" w:name="italic41" w:colFirst="0" w:colLast="0"/>
            <w:bookmarkStart w:id="80" w:name="bold42" w:colFirst="0" w:colLast="0"/>
            <w:bookmarkEnd w:id="77"/>
            <w:bookmarkEnd w:id="78"/>
          </w:p>
        </w:tc>
        <w:tc>
          <w:tcPr>
            <w:tcW w:w="0" w:type="auto"/>
            <w:vMerge/>
          </w:tcPr>
          <w:p w14:paraId="47EDF63A"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0F0BF46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b</w:t>
            </w:r>
            <w:r w:rsidRPr="005B33CB">
              <w:rPr>
                <w:bCs/>
                <w:color w:val="000000" w:themeColor="text1"/>
                <w:sz w:val="20"/>
                <w:szCs w:val="20"/>
                <w:lang w:val="en-GB"/>
              </w:rPr>
              <w:t>) Report category boundaries when continuous variables were categorized</w:t>
            </w:r>
          </w:p>
        </w:tc>
        <w:tc>
          <w:tcPr>
            <w:tcW w:w="1278" w:type="dxa"/>
            <w:tcBorders>
              <w:top w:val="single" w:sz="4" w:space="0" w:color="auto"/>
              <w:left w:val="single" w:sz="4" w:space="0" w:color="auto"/>
              <w:bottom w:val="single" w:sz="4" w:space="0" w:color="auto"/>
            </w:tcBorders>
          </w:tcPr>
          <w:p w14:paraId="58AAD087"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Table 1-3</w:t>
            </w:r>
          </w:p>
        </w:tc>
      </w:tr>
      <w:tr w:rsidR="005B33CB" w:rsidRPr="005B33CB" w14:paraId="64A888C1" w14:textId="77777777" w:rsidTr="009F13B5">
        <w:tc>
          <w:tcPr>
            <w:tcW w:w="0" w:type="auto"/>
            <w:vMerge/>
          </w:tcPr>
          <w:p w14:paraId="4C05BF2C" w14:textId="77777777" w:rsidR="005B33CB" w:rsidRPr="005B33CB" w:rsidRDefault="005B33CB" w:rsidP="005B33CB">
            <w:pPr>
              <w:jc w:val="both"/>
              <w:rPr>
                <w:bCs/>
                <w:color w:val="000000" w:themeColor="text1"/>
                <w:sz w:val="20"/>
                <w:szCs w:val="20"/>
                <w:lang w:val="en-GB"/>
              </w:rPr>
            </w:pPr>
            <w:bookmarkStart w:id="81" w:name="italic42" w:colFirst="0" w:colLast="0"/>
            <w:bookmarkStart w:id="82" w:name="bold43" w:colFirst="0" w:colLast="0"/>
            <w:bookmarkEnd w:id="79"/>
            <w:bookmarkEnd w:id="80"/>
          </w:p>
        </w:tc>
        <w:tc>
          <w:tcPr>
            <w:tcW w:w="0" w:type="auto"/>
            <w:vMerge/>
          </w:tcPr>
          <w:p w14:paraId="1383EB61" w14:textId="77777777" w:rsidR="005B33CB" w:rsidRPr="005B33CB" w:rsidRDefault="005B33CB" w:rsidP="005B33CB">
            <w:pPr>
              <w:jc w:val="both"/>
              <w:rPr>
                <w:bCs/>
                <w:color w:val="000000" w:themeColor="text1"/>
                <w:sz w:val="20"/>
                <w:szCs w:val="20"/>
                <w:lang w:val="en-GB"/>
              </w:rPr>
            </w:pPr>
          </w:p>
        </w:tc>
        <w:tc>
          <w:tcPr>
            <w:tcW w:w="6493" w:type="dxa"/>
            <w:tcBorders>
              <w:right w:val="single" w:sz="4" w:space="0" w:color="auto"/>
            </w:tcBorders>
          </w:tcPr>
          <w:p w14:paraId="46E9AD6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w:t>
            </w:r>
            <w:r w:rsidRPr="005B33CB">
              <w:rPr>
                <w:bCs/>
                <w:i/>
                <w:color w:val="000000" w:themeColor="text1"/>
                <w:sz w:val="20"/>
                <w:szCs w:val="20"/>
                <w:lang w:val="en-GB"/>
              </w:rPr>
              <w:t>c</w:t>
            </w:r>
            <w:r w:rsidRPr="005B33CB">
              <w:rPr>
                <w:bCs/>
                <w:color w:val="000000" w:themeColor="text1"/>
                <w:sz w:val="20"/>
                <w:szCs w:val="20"/>
                <w:lang w:val="en-GB"/>
              </w:rPr>
              <w:t>) If relevant, consider translating estimates of relative risk into absolute risk for a meaningful time period</w:t>
            </w:r>
          </w:p>
        </w:tc>
        <w:tc>
          <w:tcPr>
            <w:tcW w:w="1278" w:type="dxa"/>
            <w:tcBorders>
              <w:top w:val="single" w:sz="4" w:space="0" w:color="auto"/>
              <w:left w:val="single" w:sz="4" w:space="0" w:color="auto"/>
              <w:bottom w:val="single" w:sz="4" w:space="0" w:color="auto"/>
            </w:tcBorders>
          </w:tcPr>
          <w:p w14:paraId="0DADEEA3" w14:textId="77777777" w:rsidR="005B33CB" w:rsidRPr="005B33CB" w:rsidRDefault="005B33CB" w:rsidP="005B33CB">
            <w:pPr>
              <w:jc w:val="both"/>
              <w:rPr>
                <w:bCs/>
                <w:color w:val="000000" w:themeColor="text1"/>
                <w:sz w:val="20"/>
                <w:szCs w:val="20"/>
                <w:lang w:val="en-GB"/>
              </w:rPr>
            </w:pPr>
          </w:p>
        </w:tc>
      </w:tr>
      <w:tr w:rsidR="005B33CB" w:rsidRPr="005B33CB" w14:paraId="639AF2CD" w14:textId="77777777" w:rsidTr="009F13B5">
        <w:tc>
          <w:tcPr>
            <w:tcW w:w="0" w:type="auto"/>
          </w:tcPr>
          <w:p w14:paraId="30932E07" w14:textId="77777777" w:rsidR="005B33CB" w:rsidRPr="005B33CB" w:rsidRDefault="005B33CB" w:rsidP="005B33CB">
            <w:pPr>
              <w:jc w:val="both"/>
              <w:rPr>
                <w:bCs/>
                <w:color w:val="000000" w:themeColor="text1"/>
                <w:sz w:val="20"/>
                <w:szCs w:val="20"/>
                <w:lang w:val="en-GB"/>
              </w:rPr>
            </w:pPr>
            <w:bookmarkStart w:id="83" w:name="italic43"/>
            <w:bookmarkStart w:id="84" w:name="bold44"/>
            <w:bookmarkEnd w:id="81"/>
            <w:bookmarkEnd w:id="82"/>
            <w:r w:rsidRPr="005B33CB">
              <w:rPr>
                <w:bCs/>
                <w:color w:val="000000" w:themeColor="text1"/>
                <w:sz w:val="20"/>
                <w:szCs w:val="20"/>
                <w:lang w:val="en-GB"/>
              </w:rPr>
              <w:t>Other analyses</w:t>
            </w:r>
            <w:bookmarkEnd w:id="83"/>
            <w:bookmarkEnd w:id="84"/>
          </w:p>
        </w:tc>
        <w:tc>
          <w:tcPr>
            <w:tcW w:w="0" w:type="auto"/>
          </w:tcPr>
          <w:p w14:paraId="19599B30"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17</w:t>
            </w:r>
          </w:p>
        </w:tc>
        <w:tc>
          <w:tcPr>
            <w:tcW w:w="6493" w:type="dxa"/>
            <w:tcBorders>
              <w:right w:val="single" w:sz="4" w:space="0" w:color="auto"/>
            </w:tcBorders>
          </w:tcPr>
          <w:p w14:paraId="1DA32F58"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Report other analyses done—eg analyses of subgroups and interactions, and sensitivity analyses</w:t>
            </w:r>
          </w:p>
        </w:tc>
        <w:tc>
          <w:tcPr>
            <w:tcW w:w="1278" w:type="dxa"/>
            <w:tcBorders>
              <w:top w:val="single" w:sz="4" w:space="0" w:color="auto"/>
              <w:left w:val="single" w:sz="4" w:space="0" w:color="auto"/>
              <w:bottom w:val="single" w:sz="4" w:space="0" w:color="auto"/>
            </w:tcBorders>
          </w:tcPr>
          <w:p w14:paraId="185C119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Results (p-13 and 14)</w:t>
            </w:r>
          </w:p>
          <w:p w14:paraId="1F1AD646"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Appendix (p-14 to 22)</w:t>
            </w:r>
          </w:p>
        </w:tc>
      </w:tr>
      <w:tr w:rsidR="005B33CB" w:rsidRPr="005B33CB" w14:paraId="1A40EB59" w14:textId="77777777" w:rsidTr="009F13B5">
        <w:tc>
          <w:tcPr>
            <w:tcW w:w="9781" w:type="dxa"/>
            <w:gridSpan w:val="4"/>
          </w:tcPr>
          <w:p w14:paraId="4A61853A" w14:textId="77777777" w:rsidR="005B33CB" w:rsidRPr="005B33CB" w:rsidRDefault="005B33CB" w:rsidP="005B33CB">
            <w:pPr>
              <w:jc w:val="both"/>
              <w:rPr>
                <w:b/>
                <w:bCs/>
                <w:color w:val="000000" w:themeColor="text1"/>
                <w:sz w:val="20"/>
                <w:szCs w:val="20"/>
                <w:lang w:val="en-GB"/>
              </w:rPr>
            </w:pPr>
            <w:bookmarkStart w:id="85" w:name="italic44"/>
            <w:bookmarkStart w:id="86" w:name="bold45"/>
            <w:r w:rsidRPr="005B33CB">
              <w:rPr>
                <w:b/>
                <w:bCs/>
                <w:color w:val="000000" w:themeColor="text1"/>
                <w:sz w:val="20"/>
                <w:szCs w:val="20"/>
                <w:lang w:val="en-GB"/>
              </w:rPr>
              <w:t>Discussion</w:t>
            </w:r>
            <w:bookmarkEnd w:id="85"/>
            <w:bookmarkEnd w:id="86"/>
          </w:p>
        </w:tc>
      </w:tr>
      <w:tr w:rsidR="005B33CB" w:rsidRPr="005B33CB" w14:paraId="308E7E71" w14:textId="77777777" w:rsidTr="009F13B5">
        <w:tc>
          <w:tcPr>
            <w:tcW w:w="0" w:type="auto"/>
          </w:tcPr>
          <w:p w14:paraId="479170AD" w14:textId="77777777" w:rsidR="005B33CB" w:rsidRPr="005B33CB" w:rsidRDefault="005B33CB" w:rsidP="005B33CB">
            <w:pPr>
              <w:jc w:val="both"/>
              <w:rPr>
                <w:bCs/>
                <w:color w:val="000000" w:themeColor="text1"/>
                <w:sz w:val="20"/>
                <w:szCs w:val="20"/>
                <w:lang w:val="en-GB"/>
              </w:rPr>
            </w:pPr>
            <w:bookmarkStart w:id="87" w:name="italic45" w:colFirst="0" w:colLast="0"/>
            <w:bookmarkStart w:id="88" w:name="bold46" w:colFirst="0" w:colLast="0"/>
            <w:r w:rsidRPr="005B33CB">
              <w:rPr>
                <w:bCs/>
                <w:color w:val="000000" w:themeColor="text1"/>
                <w:sz w:val="20"/>
                <w:szCs w:val="20"/>
                <w:lang w:val="en-GB"/>
              </w:rPr>
              <w:t>Key results</w:t>
            </w:r>
          </w:p>
        </w:tc>
        <w:tc>
          <w:tcPr>
            <w:tcW w:w="0" w:type="auto"/>
          </w:tcPr>
          <w:p w14:paraId="319C714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18</w:t>
            </w:r>
          </w:p>
        </w:tc>
        <w:tc>
          <w:tcPr>
            <w:tcW w:w="6493" w:type="dxa"/>
            <w:tcBorders>
              <w:right w:val="single" w:sz="4" w:space="0" w:color="auto"/>
            </w:tcBorders>
          </w:tcPr>
          <w:p w14:paraId="59B318EB"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Summarise key results with reference to study objectives</w:t>
            </w:r>
          </w:p>
        </w:tc>
        <w:tc>
          <w:tcPr>
            <w:tcW w:w="1278" w:type="dxa"/>
            <w:tcBorders>
              <w:top w:val="single" w:sz="4" w:space="0" w:color="auto"/>
              <w:left w:val="single" w:sz="4" w:space="0" w:color="auto"/>
              <w:bottom w:val="single" w:sz="4" w:space="0" w:color="auto"/>
            </w:tcBorders>
          </w:tcPr>
          <w:p w14:paraId="46CFE4E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 xml:space="preserve">p-15 </w:t>
            </w:r>
          </w:p>
        </w:tc>
      </w:tr>
      <w:tr w:rsidR="005B33CB" w:rsidRPr="005B33CB" w14:paraId="5EA547AB" w14:textId="77777777" w:rsidTr="009F13B5">
        <w:tc>
          <w:tcPr>
            <w:tcW w:w="0" w:type="auto"/>
          </w:tcPr>
          <w:p w14:paraId="659571D1" w14:textId="77777777" w:rsidR="005B33CB" w:rsidRPr="005B33CB" w:rsidRDefault="005B33CB" w:rsidP="005B33CB">
            <w:pPr>
              <w:jc w:val="both"/>
              <w:rPr>
                <w:bCs/>
                <w:color w:val="000000" w:themeColor="text1"/>
                <w:sz w:val="20"/>
                <w:szCs w:val="20"/>
                <w:lang w:val="en-GB"/>
              </w:rPr>
            </w:pPr>
            <w:bookmarkStart w:id="89" w:name="italic46" w:colFirst="0" w:colLast="0"/>
            <w:bookmarkStart w:id="90" w:name="bold47" w:colFirst="0" w:colLast="0"/>
            <w:bookmarkEnd w:id="87"/>
            <w:bookmarkEnd w:id="88"/>
            <w:r w:rsidRPr="005B33CB">
              <w:rPr>
                <w:bCs/>
                <w:color w:val="000000" w:themeColor="text1"/>
                <w:sz w:val="20"/>
                <w:szCs w:val="20"/>
                <w:lang w:val="en-GB"/>
              </w:rPr>
              <w:t>Limitations</w:t>
            </w:r>
          </w:p>
        </w:tc>
        <w:tc>
          <w:tcPr>
            <w:tcW w:w="0" w:type="auto"/>
          </w:tcPr>
          <w:p w14:paraId="313C44AE"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19</w:t>
            </w:r>
          </w:p>
        </w:tc>
        <w:tc>
          <w:tcPr>
            <w:tcW w:w="6493" w:type="dxa"/>
            <w:tcBorders>
              <w:right w:val="single" w:sz="4" w:space="0" w:color="auto"/>
            </w:tcBorders>
          </w:tcPr>
          <w:p w14:paraId="7023944F"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Discuss limitations of the study, taking into account sources of potential bias or imprecision. Discuss both direction and magnitude of any potential bias</w:t>
            </w:r>
          </w:p>
        </w:tc>
        <w:tc>
          <w:tcPr>
            <w:tcW w:w="1278" w:type="dxa"/>
            <w:tcBorders>
              <w:top w:val="single" w:sz="4" w:space="0" w:color="auto"/>
              <w:left w:val="single" w:sz="4" w:space="0" w:color="auto"/>
              <w:bottom w:val="single" w:sz="4" w:space="0" w:color="auto"/>
            </w:tcBorders>
          </w:tcPr>
          <w:p w14:paraId="1FFD976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p-17</w:t>
            </w:r>
          </w:p>
        </w:tc>
      </w:tr>
      <w:tr w:rsidR="005B33CB" w:rsidRPr="005B33CB" w14:paraId="4EA6918B" w14:textId="77777777" w:rsidTr="009F13B5">
        <w:tc>
          <w:tcPr>
            <w:tcW w:w="0" w:type="auto"/>
          </w:tcPr>
          <w:p w14:paraId="05BB4663" w14:textId="77777777" w:rsidR="005B33CB" w:rsidRPr="005B33CB" w:rsidRDefault="005B33CB" w:rsidP="005B33CB">
            <w:pPr>
              <w:jc w:val="both"/>
              <w:rPr>
                <w:bCs/>
                <w:color w:val="000000" w:themeColor="text1"/>
                <w:sz w:val="20"/>
                <w:szCs w:val="20"/>
                <w:lang w:val="en-GB"/>
              </w:rPr>
            </w:pPr>
            <w:bookmarkStart w:id="91" w:name="italic47" w:colFirst="0" w:colLast="0"/>
            <w:bookmarkStart w:id="92" w:name="bold48" w:colFirst="0" w:colLast="0"/>
            <w:bookmarkEnd w:id="89"/>
            <w:bookmarkEnd w:id="90"/>
            <w:r w:rsidRPr="005B33CB">
              <w:rPr>
                <w:bCs/>
                <w:color w:val="000000" w:themeColor="text1"/>
                <w:sz w:val="20"/>
                <w:szCs w:val="20"/>
                <w:lang w:val="en-GB"/>
              </w:rPr>
              <w:t>Interpretation</w:t>
            </w:r>
          </w:p>
        </w:tc>
        <w:tc>
          <w:tcPr>
            <w:tcW w:w="0" w:type="auto"/>
          </w:tcPr>
          <w:p w14:paraId="7C88009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20</w:t>
            </w:r>
          </w:p>
        </w:tc>
        <w:tc>
          <w:tcPr>
            <w:tcW w:w="6493" w:type="dxa"/>
            <w:tcBorders>
              <w:right w:val="single" w:sz="4" w:space="0" w:color="auto"/>
            </w:tcBorders>
          </w:tcPr>
          <w:p w14:paraId="088B2BF3"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Give a cautious overall interpretation of results considering objectives, limitations, multiplicity of analyses, results from similar studies, and other relevant evidence</w:t>
            </w:r>
          </w:p>
        </w:tc>
        <w:tc>
          <w:tcPr>
            <w:tcW w:w="1278" w:type="dxa"/>
            <w:tcBorders>
              <w:top w:val="single" w:sz="4" w:space="0" w:color="auto"/>
              <w:left w:val="single" w:sz="4" w:space="0" w:color="auto"/>
              <w:bottom w:val="single" w:sz="4" w:space="0" w:color="auto"/>
            </w:tcBorders>
          </w:tcPr>
          <w:p w14:paraId="5E21B842"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p-17</w:t>
            </w:r>
          </w:p>
        </w:tc>
      </w:tr>
      <w:tr w:rsidR="005B33CB" w:rsidRPr="005B33CB" w14:paraId="49E33DD3" w14:textId="77777777" w:rsidTr="009F13B5">
        <w:tc>
          <w:tcPr>
            <w:tcW w:w="0" w:type="auto"/>
          </w:tcPr>
          <w:p w14:paraId="672A6BF8" w14:textId="77777777" w:rsidR="005B33CB" w:rsidRPr="005B33CB" w:rsidRDefault="005B33CB" w:rsidP="005B33CB">
            <w:pPr>
              <w:jc w:val="both"/>
              <w:rPr>
                <w:bCs/>
                <w:color w:val="000000" w:themeColor="text1"/>
                <w:sz w:val="20"/>
                <w:szCs w:val="20"/>
                <w:lang w:val="en-GB"/>
              </w:rPr>
            </w:pPr>
            <w:bookmarkStart w:id="93" w:name="italic48" w:colFirst="0" w:colLast="0"/>
            <w:bookmarkStart w:id="94" w:name="bold49" w:colFirst="0" w:colLast="0"/>
            <w:bookmarkEnd w:id="91"/>
            <w:bookmarkEnd w:id="92"/>
            <w:r w:rsidRPr="005B33CB">
              <w:rPr>
                <w:bCs/>
                <w:color w:val="000000" w:themeColor="text1"/>
                <w:sz w:val="20"/>
                <w:szCs w:val="20"/>
                <w:lang w:val="en-GB"/>
              </w:rPr>
              <w:t>Generalisability</w:t>
            </w:r>
          </w:p>
        </w:tc>
        <w:tc>
          <w:tcPr>
            <w:tcW w:w="0" w:type="auto"/>
          </w:tcPr>
          <w:p w14:paraId="617CE734"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21</w:t>
            </w:r>
          </w:p>
        </w:tc>
        <w:tc>
          <w:tcPr>
            <w:tcW w:w="6493" w:type="dxa"/>
            <w:tcBorders>
              <w:right w:val="single" w:sz="4" w:space="0" w:color="auto"/>
            </w:tcBorders>
          </w:tcPr>
          <w:p w14:paraId="0FBE9521"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Discuss the generalisability (external validity) of the study results</w:t>
            </w:r>
          </w:p>
        </w:tc>
        <w:tc>
          <w:tcPr>
            <w:tcW w:w="1278" w:type="dxa"/>
            <w:tcBorders>
              <w:top w:val="single" w:sz="4" w:space="0" w:color="auto"/>
              <w:left w:val="single" w:sz="4" w:space="0" w:color="auto"/>
              <w:bottom w:val="single" w:sz="4" w:space="0" w:color="auto"/>
            </w:tcBorders>
          </w:tcPr>
          <w:p w14:paraId="1D6BC14C"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p-16 and 17</w:t>
            </w:r>
          </w:p>
        </w:tc>
      </w:tr>
      <w:tr w:rsidR="005B33CB" w:rsidRPr="005B33CB" w14:paraId="60D875EF" w14:textId="77777777" w:rsidTr="009F13B5">
        <w:tc>
          <w:tcPr>
            <w:tcW w:w="9781" w:type="dxa"/>
            <w:gridSpan w:val="4"/>
          </w:tcPr>
          <w:p w14:paraId="2DC7B0DA" w14:textId="77777777" w:rsidR="005B33CB" w:rsidRPr="005B33CB" w:rsidRDefault="005B33CB" w:rsidP="005B33CB">
            <w:pPr>
              <w:jc w:val="both"/>
              <w:rPr>
                <w:b/>
                <w:bCs/>
                <w:color w:val="000000" w:themeColor="text1"/>
                <w:sz w:val="20"/>
                <w:szCs w:val="20"/>
                <w:lang w:val="en-GB"/>
              </w:rPr>
            </w:pPr>
            <w:bookmarkStart w:id="95" w:name="italic49"/>
            <w:bookmarkStart w:id="96" w:name="bold50"/>
            <w:bookmarkEnd w:id="93"/>
            <w:bookmarkEnd w:id="94"/>
            <w:r w:rsidRPr="005B33CB">
              <w:rPr>
                <w:b/>
                <w:bCs/>
                <w:color w:val="000000" w:themeColor="text1"/>
                <w:sz w:val="20"/>
                <w:szCs w:val="20"/>
                <w:lang w:val="en-GB"/>
              </w:rPr>
              <w:t>Other information</w:t>
            </w:r>
            <w:bookmarkEnd w:id="95"/>
            <w:bookmarkEnd w:id="96"/>
          </w:p>
        </w:tc>
      </w:tr>
      <w:tr w:rsidR="005B33CB" w:rsidRPr="005B33CB" w14:paraId="23E2771B" w14:textId="77777777" w:rsidTr="009F13B5">
        <w:tc>
          <w:tcPr>
            <w:tcW w:w="0" w:type="auto"/>
          </w:tcPr>
          <w:p w14:paraId="6B312A63" w14:textId="77777777" w:rsidR="005B33CB" w:rsidRPr="005B33CB" w:rsidRDefault="005B33CB" w:rsidP="005B33CB">
            <w:pPr>
              <w:jc w:val="both"/>
              <w:rPr>
                <w:bCs/>
                <w:color w:val="000000" w:themeColor="text1"/>
                <w:sz w:val="20"/>
                <w:szCs w:val="20"/>
                <w:lang w:val="en-GB"/>
              </w:rPr>
            </w:pPr>
            <w:bookmarkStart w:id="97" w:name="italic50" w:colFirst="0" w:colLast="0"/>
            <w:bookmarkStart w:id="98" w:name="bold51" w:colFirst="0" w:colLast="0"/>
            <w:r w:rsidRPr="005B33CB">
              <w:rPr>
                <w:bCs/>
                <w:color w:val="000000" w:themeColor="text1"/>
                <w:sz w:val="20"/>
                <w:szCs w:val="20"/>
                <w:lang w:val="en-GB"/>
              </w:rPr>
              <w:t>Funding</w:t>
            </w:r>
          </w:p>
        </w:tc>
        <w:tc>
          <w:tcPr>
            <w:tcW w:w="0" w:type="auto"/>
          </w:tcPr>
          <w:p w14:paraId="58340CA1"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22</w:t>
            </w:r>
          </w:p>
        </w:tc>
        <w:tc>
          <w:tcPr>
            <w:tcW w:w="6493" w:type="dxa"/>
            <w:tcBorders>
              <w:right w:val="single" w:sz="4" w:space="0" w:color="auto"/>
            </w:tcBorders>
          </w:tcPr>
          <w:p w14:paraId="5FD54F48"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Give the source of funding and the role of the funders for the present study and, if applicable, for the original study on which the present article is based</w:t>
            </w:r>
          </w:p>
        </w:tc>
        <w:tc>
          <w:tcPr>
            <w:tcW w:w="1278" w:type="dxa"/>
            <w:tcBorders>
              <w:top w:val="single" w:sz="4" w:space="0" w:color="auto"/>
              <w:left w:val="single" w:sz="4" w:space="0" w:color="auto"/>
              <w:bottom w:val="nil"/>
            </w:tcBorders>
          </w:tcPr>
          <w:p w14:paraId="154F7259" w14:textId="77777777" w:rsidR="005B33CB" w:rsidRPr="005B33CB" w:rsidRDefault="005B33CB" w:rsidP="005B33CB">
            <w:pPr>
              <w:jc w:val="both"/>
              <w:rPr>
                <w:bCs/>
                <w:color w:val="000000" w:themeColor="text1"/>
                <w:sz w:val="20"/>
                <w:szCs w:val="20"/>
                <w:lang w:val="en-GB"/>
              </w:rPr>
            </w:pPr>
            <w:r w:rsidRPr="005B33CB">
              <w:rPr>
                <w:bCs/>
                <w:color w:val="000000" w:themeColor="text1"/>
                <w:sz w:val="20"/>
                <w:szCs w:val="20"/>
                <w:lang w:val="en-GB"/>
              </w:rPr>
              <w:t>p-2</w:t>
            </w:r>
          </w:p>
        </w:tc>
      </w:tr>
      <w:bookmarkEnd w:id="97"/>
      <w:bookmarkEnd w:id="98"/>
    </w:tbl>
    <w:p w14:paraId="70E6C8E3" w14:textId="2D40F2A8" w:rsidR="005B33CB" w:rsidRDefault="005B33CB" w:rsidP="00E4046C">
      <w:pPr>
        <w:jc w:val="both"/>
        <w:rPr>
          <w:bCs/>
          <w:color w:val="000000" w:themeColor="text1"/>
          <w:sz w:val="20"/>
          <w:szCs w:val="20"/>
          <w:lang w:val="en-US"/>
        </w:rPr>
      </w:pPr>
    </w:p>
    <w:p w14:paraId="46AED7D8" w14:textId="237F5CC6" w:rsidR="006F6FF4" w:rsidRDefault="006F6FF4">
      <w:pPr>
        <w:rPr>
          <w:bCs/>
          <w:color w:val="000000" w:themeColor="text1"/>
          <w:sz w:val="20"/>
          <w:szCs w:val="20"/>
          <w:lang w:val="en-US"/>
        </w:rPr>
      </w:pPr>
    </w:p>
    <w:sectPr w:rsidR="006F6FF4" w:rsidSect="00A2349C">
      <w:headerReference w:type="default" r:id="rId23"/>
      <w:footerReference w:type="even" r:id="rId24"/>
      <w:footerReference w:type="default" r:id="rId25"/>
      <w:pgSz w:w="11900" w:h="16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344F4" w16cex:dateUtc="2023-05-08T13:52:00Z"/>
  <w16cex:commentExtensible w16cex:durableId="28034503" w16cex:dateUtc="2023-05-08T13:53:00Z"/>
  <w16cex:commentExtensible w16cex:durableId="280344CC" w16cex:dateUtc="2023-05-08T13: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1090D" w14:textId="77777777" w:rsidR="00735EE5" w:rsidRDefault="00735EE5" w:rsidP="00AD6659">
      <w:r>
        <w:separator/>
      </w:r>
    </w:p>
  </w:endnote>
  <w:endnote w:type="continuationSeparator" w:id="0">
    <w:p w14:paraId="3D0158FE" w14:textId="77777777" w:rsidR="00735EE5" w:rsidRDefault="00735EE5" w:rsidP="00AD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835799562"/>
      <w:docPartObj>
        <w:docPartGallery w:val="Page Numbers (Bottom of Page)"/>
        <w:docPartUnique/>
      </w:docPartObj>
    </w:sdtPr>
    <w:sdtEndPr>
      <w:rPr>
        <w:rStyle w:val="Numrodepage"/>
      </w:rPr>
    </w:sdtEndPr>
    <w:sdtContent>
      <w:p w14:paraId="69D9D24B" w14:textId="77777777" w:rsidR="00E4046C" w:rsidRDefault="00E4046C" w:rsidP="00404DE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4657790" w14:textId="77777777" w:rsidR="00E4046C" w:rsidRDefault="00E4046C" w:rsidP="00AD66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49730661"/>
      <w:docPartObj>
        <w:docPartGallery w:val="Page Numbers (Bottom of Page)"/>
        <w:docPartUnique/>
      </w:docPartObj>
    </w:sdtPr>
    <w:sdtEndPr>
      <w:rPr>
        <w:rStyle w:val="Numrodepage"/>
      </w:rPr>
    </w:sdtEndPr>
    <w:sdtContent>
      <w:p w14:paraId="1A091C59" w14:textId="77777777" w:rsidR="00E4046C" w:rsidRDefault="00E4046C" w:rsidP="00404DE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6A914DDC" w14:textId="77777777" w:rsidR="00E4046C" w:rsidRDefault="00E4046C" w:rsidP="00AD665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7A570" w14:textId="77777777" w:rsidR="00735EE5" w:rsidRDefault="00735EE5" w:rsidP="00AD6659">
      <w:r>
        <w:separator/>
      </w:r>
    </w:p>
  </w:footnote>
  <w:footnote w:type="continuationSeparator" w:id="0">
    <w:p w14:paraId="1902E5B2" w14:textId="77777777" w:rsidR="00735EE5" w:rsidRDefault="00735EE5" w:rsidP="00AD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005E7" w14:textId="77777777" w:rsidR="00E4046C" w:rsidRDefault="00E404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026D"/>
    <w:multiLevelType w:val="hybridMultilevel"/>
    <w:tmpl w:val="72CEECD6"/>
    <w:lvl w:ilvl="0" w:tplc="655CD9D0">
      <w:start w:val="1"/>
      <w:numFmt w:val="bullet"/>
      <w:lvlText w:val="-"/>
      <w:lvlJc w:val="left"/>
      <w:pPr>
        <w:tabs>
          <w:tab w:val="num" w:pos="720"/>
        </w:tabs>
        <w:ind w:left="720" w:hanging="360"/>
      </w:pPr>
      <w:rPr>
        <w:rFonts w:ascii="Times New Roman" w:hAnsi="Times New Roman" w:hint="default"/>
      </w:rPr>
    </w:lvl>
    <w:lvl w:ilvl="1" w:tplc="AE64CAF2" w:tentative="1">
      <w:start w:val="1"/>
      <w:numFmt w:val="bullet"/>
      <w:lvlText w:val="-"/>
      <w:lvlJc w:val="left"/>
      <w:pPr>
        <w:tabs>
          <w:tab w:val="num" w:pos="1440"/>
        </w:tabs>
        <w:ind w:left="1440" w:hanging="360"/>
      </w:pPr>
      <w:rPr>
        <w:rFonts w:ascii="Times New Roman" w:hAnsi="Times New Roman" w:hint="default"/>
      </w:rPr>
    </w:lvl>
    <w:lvl w:ilvl="2" w:tplc="46EAD456" w:tentative="1">
      <w:start w:val="1"/>
      <w:numFmt w:val="bullet"/>
      <w:lvlText w:val="-"/>
      <w:lvlJc w:val="left"/>
      <w:pPr>
        <w:tabs>
          <w:tab w:val="num" w:pos="2160"/>
        </w:tabs>
        <w:ind w:left="2160" w:hanging="360"/>
      </w:pPr>
      <w:rPr>
        <w:rFonts w:ascii="Times New Roman" w:hAnsi="Times New Roman" w:hint="default"/>
      </w:rPr>
    </w:lvl>
    <w:lvl w:ilvl="3" w:tplc="A2EE31D0" w:tentative="1">
      <w:start w:val="1"/>
      <w:numFmt w:val="bullet"/>
      <w:lvlText w:val="-"/>
      <w:lvlJc w:val="left"/>
      <w:pPr>
        <w:tabs>
          <w:tab w:val="num" w:pos="2880"/>
        </w:tabs>
        <w:ind w:left="2880" w:hanging="360"/>
      </w:pPr>
      <w:rPr>
        <w:rFonts w:ascii="Times New Roman" w:hAnsi="Times New Roman" w:hint="default"/>
      </w:rPr>
    </w:lvl>
    <w:lvl w:ilvl="4" w:tplc="55E472DC" w:tentative="1">
      <w:start w:val="1"/>
      <w:numFmt w:val="bullet"/>
      <w:lvlText w:val="-"/>
      <w:lvlJc w:val="left"/>
      <w:pPr>
        <w:tabs>
          <w:tab w:val="num" w:pos="3600"/>
        </w:tabs>
        <w:ind w:left="3600" w:hanging="360"/>
      </w:pPr>
      <w:rPr>
        <w:rFonts w:ascii="Times New Roman" w:hAnsi="Times New Roman" w:hint="default"/>
      </w:rPr>
    </w:lvl>
    <w:lvl w:ilvl="5" w:tplc="048CCC4E" w:tentative="1">
      <w:start w:val="1"/>
      <w:numFmt w:val="bullet"/>
      <w:lvlText w:val="-"/>
      <w:lvlJc w:val="left"/>
      <w:pPr>
        <w:tabs>
          <w:tab w:val="num" w:pos="4320"/>
        </w:tabs>
        <w:ind w:left="4320" w:hanging="360"/>
      </w:pPr>
      <w:rPr>
        <w:rFonts w:ascii="Times New Roman" w:hAnsi="Times New Roman" w:hint="default"/>
      </w:rPr>
    </w:lvl>
    <w:lvl w:ilvl="6" w:tplc="3FF2B2AE" w:tentative="1">
      <w:start w:val="1"/>
      <w:numFmt w:val="bullet"/>
      <w:lvlText w:val="-"/>
      <w:lvlJc w:val="left"/>
      <w:pPr>
        <w:tabs>
          <w:tab w:val="num" w:pos="5040"/>
        </w:tabs>
        <w:ind w:left="5040" w:hanging="360"/>
      </w:pPr>
      <w:rPr>
        <w:rFonts w:ascii="Times New Roman" w:hAnsi="Times New Roman" w:hint="default"/>
      </w:rPr>
    </w:lvl>
    <w:lvl w:ilvl="7" w:tplc="7116BEA4" w:tentative="1">
      <w:start w:val="1"/>
      <w:numFmt w:val="bullet"/>
      <w:lvlText w:val="-"/>
      <w:lvlJc w:val="left"/>
      <w:pPr>
        <w:tabs>
          <w:tab w:val="num" w:pos="5760"/>
        </w:tabs>
        <w:ind w:left="5760" w:hanging="360"/>
      </w:pPr>
      <w:rPr>
        <w:rFonts w:ascii="Times New Roman" w:hAnsi="Times New Roman" w:hint="default"/>
      </w:rPr>
    </w:lvl>
    <w:lvl w:ilvl="8" w:tplc="2F28A2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9446FAE"/>
    <w:multiLevelType w:val="hybridMultilevel"/>
    <w:tmpl w:val="5492CA3E"/>
    <w:lvl w:ilvl="0" w:tplc="3AE61424">
      <w:start w:val="1"/>
      <w:numFmt w:val="bullet"/>
      <w:lvlText w:val="-"/>
      <w:lvlJc w:val="left"/>
      <w:pPr>
        <w:tabs>
          <w:tab w:val="num" w:pos="720"/>
        </w:tabs>
        <w:ind w:left="720" w:hanging="360"/>
      </w:pPr>
      <w:rPr>
        <w:rFonts w:ascii="Times New Roman" w:hAnsi="Times New Roman" w:hint="default"/>
      </w:rPr>
    </w:lvl>
    <w:lvl w:ilvl="1" w:tplc="1DCC7AB4" w:tentative="1">
      <w:start w:val="1"/>
      <w:numFmt w:val="bullet"/>
      <w:lvlText w:val="-"/>
      <w:lvlJc w:val="left"/>
      <w:pPr>
        <w:tabs>
          <w:tab w:val="num" w:pos="1440"/>
        </w:tabs>
        <w:ind w:left="1440" w:hanging="360"/>
      </w:pPr>
      <w:rPr>
        <w:rFonts w:ascii="Times New Roman" w:hAnsi="Times New Roman" w:hint="default"/>
      </w:rPr>
    </w:lvl>
    <w:lvl w:ilvl="2" w:tplc="B7561230" w:tentative="1">
      <w:start w:val="1"/>
      <w:numFmt w:val="bullet"/>
      <w:lvlText w:val="-"/>
      <w:lvlJc w:val="left"/>
      <w:pPr>
        <w:tabs>
          <w:tab w:val="num" w:pos="2160"/>
        </w:tabs>
        <w:ind w:left="2160" w:hanging="360"/>
      </w:pPr>
      <w:rPr>
        <w:rFonts w:ascii="Times New Roman" w:hAnsi="Times New Roman" w:hint="default"/>
      </w:rPr>
    </w:lvl>
    <w:lvl w:ilvl="3" w:tplc="3288ED18" w:tentative="1">
      <w:start w:val="1"/>
      <w:numFmt w:val="bullet"/>
      <w:lvlText w:val="-"/>
      <w:lvlJc w:val="left"/>
      <w:pPr>
        <w:tabs>
          <w:tab w:val="num" w:pos="2880"/>
        </w:tabs>
        <w:ind w:left="2880" w:hanging="360"/>
      </w:pPr>
      <w:rPr>
        <w:rFonts w:ascii="Times New Roman" w:hAnsi="Times New Roman" w:hint="default"/>
      </w:rPr>
    </w:lvl>
    <w:lvl w:ilvl="4" w:tplc="573AE444" w:tentative="1">
      <w:start w:val="1"/>
      <w:numFmt w:val="bullet"/>
      <w:lvlText w:val="-"/>
      <w:lvlJc w:val="left"/>
      <w:pPr>
        <w:tabs>
          <w:tab w:val="num" w:pos="3600"/>
        </w:tabs>
        <w:ind w:left="3600" w:hanging="360"/>
      </w:pPr>
      <w:rPr>
        <w:rFonts w:ascii="Times New Roman" w:hAnsi="Times New Roman" w:hint="default"/>
      </w:rPr>
    </w:lvl>
    <w:lvl w:ilvl="5" w:tplc="C7D8203C" w:tentative="1">
      <w:start w:val="1"/>
      <w:numFmt w:val="bullet"/>
      <w:lvlText w:val="-"/>
      <w:lvlJc w:val="left"/>
      <w:pPr>
        <w:tabs>
          <w:tab w:val="num" w:pos="4320"/>
        </w:tabs>
        <w:ind w:left="4320" w:hanging="360"/>
      </w:pPr>
      <w:rPr>
        <w:rFonts w:ascii="Times New Roman" w:hAnsi="Times New Roman" w:hint="default"/>
      </w:rPr>
    </w:lvl>
    <w:lvl w:ilvl="6" w:tplc="F1D63E6A" w:tentative="1">
      <w:start w:val="1"/>
      <w:numFmt w:val="bullet"/>
      <w:lvlText w:val="-"/>
      <w:lvlJc w:val="left"/>
      <w:pPr>
        <w:tabs>
          <w:tab w:val="num" w:pos="5040"/>
        </w:tabs>
        <w:ind w:left="5040" w:hanging="360"/>
      </w:pPr>
      <w:rPr>
        <w:rFonts w:ascii="Times New Roman" w:hAnsi="Times New Roman" w:hint="default"/>
      </w:rPr>
    </w:lvl>
    <w:lvl w:ilvl="7" w:tplc="B96011F8" w:tentative="1">
      <w:start w:val="1"/>
      <w:numFmt w:val="bullet"/>
      <w:lvlText w:val="-"/>
      <w:lvlJc w:val="left"/>
      <w:pPr>
        <w:tabs>
          <w:tab w:val="num" w:pos="5760"/>
        </w:tabs>
        <w:ind w:left="5760" w:hanging="360"/>
      </w:pPr>
      <w:rPr>
        <w:rFonts w:ascii="Times New Roman" w:hAnsi="Times New Roman" w:hint="default"/>
      </w:rPr>
    </w:lvl>
    <w:lvl w:ilvl="8" w:tplc="B92C828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D80CC7"/>
    <w:multiLevelType w:val="hybridMultilevel"/>
    <w:tmpl w:val="B5BEC390"/>
    <w:lvl w:ilvl="0" w:tplc="06AA2722">
      <w:start w:val="1"/>
      <w:numFmt w:val="bullet"/>
      <w:lvlText w:val="-"/>
      <w:lvlJc w:val="left"/>
      <w:pPr>
        <w:tabs>
          <w:tab w:val="num" w:pos="720"/>
        </w:tabs>
        <w:ind w:left="720" w:hanging="360"/>
      </w:pPr>
      <w:rPr>
        <w:rFonts w:ascii="Times New Roman" w:hAnsi="Times New Roman" w:hint="default"/>
      </w:rPr>
    </w:lvl>
    <w:lvl w:ilvl="1" w:tplc="C194C464" w:tentative="1">
      <w:start w:val="1"/>
      <w:numFmt w:val="bullet"/>
      <w:lvlText w:val="-"/>
      <w:lvlJc w:val="left"/>
      <w:pPr>
        <w:tabs>
          <w:tab w:val="num" w:pos="1440"/>
        </w:tabs>
        <w:ind w:left="1440" w:hanging="360"/>
      </w:pPr>
      <w:rPr>
        <w:rFonts w:ascii="Times New Roman" w:hAnsi="Times New Roman" w:hint="default"/>
      </w:rPr>
    </w:lvl>
    <w:lvl w:ilvl="2" w:tplc="CC7663EE" w:tentative="1">
      <w:start w:val="1"/>
      <w:numFmt w:val="bullet"/>
      <w:lvlText w:val="-"/>
      <w:lvlJc w:val="left"/>
      <w:pPr>
        <w:tabs>
          <w:tab w:val="num" w:pos="2160"/>
        </w:tabs>
        <w:ind w:left="2160" w:hanging="360"/>
      </w:pPr>
      <w:rPr>
        <w:rFonts w:ascii="Times New Roman" w:hAnsi="Times New Roman" w:hint="default"/>
      </w:rPr>
    </w:lvl>
    <w:lvl w:ilvl="3" w:tplc="38709064" w:tentative="1">
      <w:start w:val="1"/>
      <w:numFmt w:val="bullet"/>
      <w:lvlText w:val="-"/>
      <w:lvlJc w:val="left"/>
      <w:pPr>
        <w:tabs>
          <w:tab w:val="num" w:pos="2880"/>
        </w:tabs>
        <w:ind w:left="2880" w:hanging="360"/>
      </w:pPr>
      <w:rPr>
        <w:rFonts w:ascii="Times New Roman" w:hAnsi="Times New Roman" w:hint="default"/>
      </w:rPr>
    </w:lvl>
    <w:lvl w:ilvl="4" w:tplc="D6D2C884" w:tentative="1">
      <w:start w:val="1"/>
      <w:numFmt w:val="bullet"/>
      <w:lvlText w:val="-"/>
      <w:lvlJc w:val="left"/>
      <w:pPr>
        <w:tabs>
          <w:tab w:val="num" w:pos="3600"/>
        </w:tabs>
        <w:ind w:left="3600" w:hanging="360"/>
      </w:pPr>
      <w:rPr>
        <w:rFonts w:ascii="Times New Roman" w:hAnsi="Times New Roman" w:hint="default"/>
      </w:rPr>
    </w:lvl>
    <w:lvl w:ilvl="5" w:tplc="0330AB20" w:tentative="1">
      <w:start w:val="1"/>
      <w:numFmt w:val="bullet"/>
      <w:lvlText w:val="-"/>
      <w:lvlJc w:val="left"/>
      <w:pPr>
        <w:tabs>
          <w:tab w:val="num" w:pos="4320"/>
        </w:tabs>
        <w:ind w:left="4320" w:hanging="360"/>
      </w:pPr>
      <w:rPr>
        <w:rFonts w:ascii="Times New Roman" w:hAnsi="Times New Roman" w:hint="default"/>
      </w:rPr>
    </w:lvl>
    <w:lvl w:ilvl="6" w:tplc="954E496A" w:tentative="1">
      <w:start w:val="1"/>
      <w:numFmt w:val="bullet"/>
      <w:lvlText w:val="-"/>
      <w:lvlJc w:val="left"/>
      <w:pPr>
        <w:tabs>
          <w:tab w:val="num" w:pos="5040"/>
        </w:tabs>
        <w:ind w:left="5040" w:hanging="360"/>
      </w:pPr>
      <w:rPr>
        <w:rFonts w:ascii="Times New Roman" w:hAnsi="Times New Roman" w:hint="default"/>
      </w:rPr>
    </w:lvl>
    <w:lvl w:ilvl="7" w:tplc="F3A0E26C" w:tentative="1">
      <w:start w:val="1"/>
      <w:numFmt w:val="bullet"/>
      <w:lvlText w:val="-"/>
      <w:lvlJc w:val="left"/>
      <w:pPr>
        <w:tabs>
          <w:tab w:val="num" w:pos="5760"/>
        </w:tabs>
        <w:ind w:left="5760" w:hanging="360"/>
      </w:pPr>
      <w:rPr>
        <w:rFonts w:ascii="Times New Roman" w:hAnsi="Times New Roman" w:hint="default"/>
      </w:rPr>
    </w:lvl>
    <w:lvl w:ilvl="8" w:tplc="E84664B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A400F26"/>
    <w:multiLevelType w:val="hybridMultilevel"/>
    <w:tmpl w:val="D312008C"/>
    <w:lvl w:ilvl="0" w:tplc="70784940">
      <w:start w:val="1"/>
      <w:numFmt w:val="bullet"/>
      <w:lvlText w:val="-"/>
      <w:lvlJc w:val="left"/>
      <w:pPr>
        <w:tabs>
          <w:tab w:val="num" w:pos="720"/>
        </w:tabs>
        <w:ind w:left="720" w:hanging="360"/>
      </w:pPr>
      <w:rPr>
        <w:rFonts w:ascii="Times New Roman" w:hAnsi="Times New Roman" w:hint="default"/>
      </w:rPr>
    </w:lvl>
    <w:lvl w:ilvl="1" w:tplc="7BF6F57C" w:tentative="1">
      <w:start w:val="1"/>
      <w:numFmt w:val="bullet"/>
      <w:lvlText w:val="-"/>
      <w:lvlJc w:val="left"/>
      <w:pPr>
        <w:tabs>
          <w:tab w:val="num" w:pos="1440"/>
        </w:tabs>
        <w:ind w:left="1440" w:hanging="360"/>
      </w:pPr>
      <w:rPr>
        <w:rFonts w:ascii="Times New Roman" w:hAnsi="Times New Roman" w:hint="default"/>
      </w:rPr>
    </w:lvl>
    <w:lvl w:ilvl="2" w:tplc="3A8C99A4" w:tentative="1">
      <w:start w:val="1"/>
      <w:numFmt w:val="bullet"/>
      <w:lvlText w:val="-"/>
      <w:lvlJc w:val="left"/>
      <w:pPr>
        <w:tabs>
          <w:tab w:val="num" w:pos="2160"/>
        </w:tabs>
        <w:ind w:left="2160" w:hanging="360"/>
      </w:pPr>
      <w:rPr>
        <w:rFonts w:ascii="Times New Roman" w:hAnsi="Times New Roman" w:hint="default"/>
      </w:rPr>
    </w:lvl>
    <w:lvl w:ilvl="3" w:tplc="AB3E1096" w:tentative="1">
      <w:start w:val="1"/>
      <w:numFmt w:val="bullet"/>
      <w:lvlText w:val="-"/>
      <w:lvlJc w:val="left"/>
      <w:pPr>
        <w:tabs>
          <w:tab w:val="num" w:pos="2880"/>
        </w:tabs>
        <w:ind w:left="2880" w:hanging="360"/>
      </w:pPr>
      <w:rPr>
        <w:rFonts w:ascii="Times New Roman" w:hAnsi="Times New Roman" w:hint="default"/>
      </w:rPr>
    </w:lvl>
    <w:lvl w:ilvl="4" w:tplc="A28C5284" w:tentative="1">
      <w:start w:val="1"/>
      <w:numFmt w:val="bullet"/>
      <w:lvlText w:val="-"/>
      <w:lvlJc w:val="left"/>
      <w:pPr>
        <w:tabs>
          <w:tab w:val="num" w:pos="3600"/>
        </w:tabs>
        <w:ind w:left="3600" w:hanging="360"/>
      </w:pPr>
      <w:rPr>
        <w:rFonts w:ascii="Times New Roman" w:hAnsi="Times New Roman" w:hint="default"/>
      </w:rPr>
    </w:lvl>
    <w:lvl w:ilvl="5" w:tplc="FDF2B072" w:tentative="1">
      <w:start w:val="1"/>
      <w:numFmt w:val="bullet"/>
      <w:lvlText w:val="-"/>
      <w:lvlJc w:val="left"/>
      <w:pPr>
        <w:tabs>
          <w:tab w:val="num" w:pos="4320"/>
        </w:tabs>
        <w:ind w:left="4320" w:hanging="360"/>
      </w:pPr>
      <w:rPr>
        <w:rFonts w:ascii="Times New Roman" w:hAnsi="Times New Roman" w:hint="default"/>
      </w:rPr>
    </w:lvl>
    <w:lvl w:ilvl="6" w:tplc="B4BE7694" w:tentative="1">
      <w:start w:val="1"/>
      <w:numFmt w:val="bullet"/>
      <w:lvlText w:val="-"/>
      <w:lvlJc w:val="left"/>
      <w:pPr>
        <w:tabs>
          <w:tab w:val="num" w:pos="5040"/>
        </w:tabs>
        <w:ind w:left="5040" w:hanging="360"/>
      </w:pPr>
      <w:rPr>
        <w:rFonts w:ascii="Times New Roman" w:hAnsi="Times New Roman" w:hint="default"/>
      </w:rPr>
    </w:lvl>
    <w:lvl w:ilvl="7" w:tplc="A9E8BD82" w:tentative="1">
      <w:start w:val="1"/>
      <w:numFmt w:val="bullet"/>
      <w:lvlText w:val="-"/>
      <w:lvlJc w:val="left"/>
      <w:pPr>
        <w:tabs>
          <w:tab w:val="num" w:pos="5760"/>
        </w:tabs>
        <w:ind w:left="5760" w:hanging="360"/>
      </w:pPr>
      <w:rPr>
        <w:rFonts w:ascii="Times New Roman" w:hAnsi="Times New Roman" w:hint="default"/>
      </w:rPr>
    </w:lvl>
    <w:lvl w:ilvl="8" w:tplc="C6F0683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9B"/>
    <w:rsid w:val="000054EB"/>
    <w:rsid w:val="00023C06"/>
    <w:rsid w:val="000672E4"/>
    <w:rsid w:val="00067999"/>
    <w:rsid w:val="000702BB"/>
    <w:rsid w:val="000767AC"/>
    <w:rsid w:val="00085446"/>
    <w:rsid w:val="000929D6"/>
    <w:rsid w:val="000B4A8E"/>
    <w:rsid w:val="000F425D"/>
    <w:rsid w:val="00133D82"/>
    <w:rsid w:val="001353B2"/>
    <w:rsid w:val="001505D1"/>
    <w:rsid w:val="00162702"/>
    <w:rsid w:val="0016565E"/>
    <w:rsid w:val="001661D3"/>
    <w:rsid w:val="001930A7"/>
    <w:rsid w:val="00197421"/>
    <w:rsid w:val="00197E29"/>
    <w:rsid w:val="001A023F"/>
    <w:rsid w:val="001E0B1B"/>
    <w:rsid w:val="001F1FC2"/>
    <w:rsid w:val="001F3866"/>
    <w:rsid w:val="00234422"/>
    <w:rsid w:val="0026136E"/>
    <w:rsid w:val="00265C54"/>
    <w:rsid w:val="002710A8"/>
    <w:rsid w:val="00276E70"/>
    <w:rsid w:val="0029582A"/>
    <w:rsid w:val="002A571F"/>
    <w:rsid w:val="002B44F2"/>
    <w:rsid w:val="00311191"/>
    <w:rsid w:val="0035787B"/>
    <w:rsid w:val="0037345E"/>
    <w:rsid w:val="0038035C"/>
    <w:rsid w:val="003C2455"/>
    <w:rsid w:val="003E2F9B"/>
    <w:rsid w:val="003F0876"/>
    <w:rsid w:val="00404DE1"/>
    <w:rsid w:val="00407857"/>
    <w:rsid w:val="0041780E"/>
    <w:rsid w:val="00432FD7"/>
    <w:rsid w:val="004630C1"/>
    <w:rsid w:val="004832E7"/>
    <w:rsid w:val="004844DE"/>
    <w:rsid w:val="00490B70"/>
    <w:rsid w:val="00493D73"/>
    <w:rsid w:val="004C009A"/>
    <w:rsid w:val="004C0C0C"/>
    <w:rsid w:val="004D0F08"/>
    <w:rsid w:val="004E5B60"/>
    <w:rsid w:val="00501E42"/>
    <w:rsid w:val="005022B5"/>
    <w:rsid w:val="0050457D"/>
    <w:rsid w:val="0051166D"/>
    <w:rsid w:val="0051189F"/>
    <w:rsid w:val="0053056B"/>
    <w:rsid w:val="005845E3"/>
    <w:rsid w:val="0058545A"/>
    <w:rsid w:val="0058680D"/>
    <w:rsid w:val="005B33CB"/>
    <w:rsid w:val="005B5CEE"/>
    <w:rsid w:val="005F4B47"/>
    <w:rsid w:val="0060786F"/>
    <w:rsid w:val="006114A9"/>
    <w:rsid w:val="00612B0C"/>
    <w:rsid w:val="0061545E"/>
    <w:rsid w:val="006161C3"/>
    <w:rsid w:val="006400FA"/>
    <w:rsid w:val="00652725"/>
    <w:rsid w:val="006601AC"/>
    <w:rsid w:val="00661068"/>
    <w:rsid w:val="00661D19"/>
    <w:rsid w:val="00664DD4"/>
    <w:rsid w:val="00671BAF"/>
    <w:rsid w:val="006B2E37"/>
    <w:rsid w:val="006C75CE"/>
    <w:rsid w:val="006D44FC"/>
    <w:rsid w:val="006E4846"/>
    <w:rsid w:val="006F6FF4"/>
    <w:rsid w:val="00721B63"/>
    <w:rsid w:val="007353C5"/>
    <w:rsid w:val="00735EE5"/>
    <w:rsid w:val="007971F3"/>
    <w:rsid w:val="007B340E"/>
    <w:rsid w:val="008537EE"/>
    <w:rsid w:val="00861C1E"/>
    <w:rsid w:val="008A2558"/>
    <w:rsid w:val="008A3795"/>
    <w:rsid w:val="008A7F39"/>
    <w:rsid w:val="008B6949"/>
    <w:rsid w:val="008D472F"/>
    <w:rsid w:val="008D6317"/>
    <w:rsid w:val="008E037E"/>
    <w:rsid w:val="009039FB"/>
    <w:rsid w:val="00913C7F"/>
    <w:rsid w:val="00973CA2"/>
    <w:rsid w:val="009A0511"/>
    <w:rsid w:val="009C47C6"/>
    <w:rsid w:val="009C5787"/>
    <w:rsid w:val="009E3DCC"/>
    <w:rsid w:val="00A073FA"/>
    <w:rsid w:val="00A17632"/>
    <w:rsid w:val="00A2349C"/>
    <w:rsid w:val="00A40A12"/>
    <w:rsid w:val="00A4497A"/>
    <w:rsid w:val="00A4792D"/>
    <w:rsid w:val="00A50D40"/>
    <w:rsid w:val="00A56084"/>
    <w:rsid w:val="00AA089C"/>
    <w:rsid w:val="00AB2985"/>
    <w:rsid w:val="00AC1179"/>
    <w:rsid w:val="00AD6659"/>
    <w:rsid w:val="00AF5918"/>
    <w:rsid w:val="00B058A1"/>
    <w:rsid w:val="00B06DE2"/>
    <w:rsid w:val="00B404CE"/>
    <w:rsid w:val="00B67B90"/>
    <w:rsid w:val="00B855FC"/>
    <w:rsid w:val="00B92644"/>
    <w:rsid w:val="00B970DA"/>
    <w:rsid w:val="00BA36B3"/>
    <w:rsid w:val="00BE720B"/>
    <w:rsid w:val="00BF4B4B"/>
    <w:rsid w:val="00C34174"/>
    <w:rsid w:val="00C502E2"/>
    <w:rsid w:val="00C55C4A"/>
    <w:rsid w:val="00C67E9B"/>
    <w:rsid w:val="00C75AB7"/>
    <w:rsid w:val="00CA19D8"/>
    <w:rsid w:val="00CA45D7"/>
    <w:rsid w:val="00CB6A96"/>
    <w:rsid w:val="00CC1688"/>
    <w:rsid w:val="00CC246B"/>
    <w:rsid w:val="00CD1F55"/>
    <w:rsid w:val="00CD2339"/>
    <w:rsid w:val="00D067CB"/>
    <w:rsid w:val="00D33315"/>
    <w:rsid w:val="00D43902"/>
    <w:rsid w:val="00D804EA"/>
    <w:rsid w:val="00D82F42"/>
    <w:rsid w:val="00D9390B"/>
    <w:rsid w:val="00D97FAE"/>
    <w:rsid w:val="00DA0129"/>
    <w:rsid w:val="00DA4754"/>
    <w:rsid w:val="00DE0009"/>
    <w:rsid w:val="00DE2144"/>
    <w:rsid w:val="00DF70D3"/>
    <w:rsid w:val="00E17B32"/>
    <w:rsid w:val="00E4046C"/>
    <w:rsid w:val="00E719CC"/>
    <w:rsid w:val="00E72357"/>
    <w:rsid w:val="00F151DD"/>
    <w:rsid w:val="00F4051B"/>
    <w:rsid w:val="00F438CB"/>
    <w:rsid w:val="00F508E7"/>
    <w:rsid w:val="00F74B98"/>
    <w:rsid w:val="00F8096D"/>
    <w:rsid w:val="00F83F82"/>
    <w:rsid w:val="00FB7410"/>
    <w:rsid w:val="00FC279D"/>
    <w:rsid w:val="00FC52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59324"/>
  <w15:chartTrackingRefBased/>
  <w15:docId w15:val="{A6BF6C15-9977-D947-BE52-A79B73DB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B60"/>
    <w:rPr>
      <w:rFonts w:ascii="Times New Roman" w:eastAsia="Times New Roman" w:hAnsi="Times New Roman" w:cs="Times New Roman"/>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6565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4B98"/>
    <w:pPr>
      <w:spacing w:before="100" w:beforeAutospacing="1" w:after="100" w:afterAutospacing="1"/>
    </w:pPr>
    <w:rPr>
      <w:rFonts w:eastAsiaTheme="minorEastAsia"/>
    </w:rPr>
  </w:style>
  <w:style w:type="paragraph" w:styleId="Paragraphedeliste">
    <w:name w:val="List Paragraph"/>
    <w:basedOn w:val="Normal"/>
    <w:uiPriority w:val="34"/>
    <w:qFormat/>
    <w:rsid w:val="00F74B98"/>
    <w:pPr>
      <w:ind w:left="720"/>
      <w:contextualSpacing/>
    </w:pPr>
    <w:rPr>
      <w:rFonts w:eastAsiaTheme="minorEastAsia"/>
    </w:rPr>
  </w:style>
  <w:style w:type="character" w:customStyle="1" w:styleId="mi">
    <w:name w:val="mi"/>
    <w:basedOn w:val="Policepardfaut"/>
    <w:rsid w:val="004E5B60"/>
  </w:style>
  <w:style w:type="character" w:customStyle="1" w:styleId="mo">
    <w:name w:val="mo"/>
    <w:basedOn w:val="Policepardfaut"/>
    <w:rsid w:val="004E5B60"/>
  </w:style>
  <w:style w:type="character" w:customStyle="1" w:styleId="mn">
    <w:name w:val="mn"/>
    <w:basedOn w:val="Policepardfaut"/>
    <w:rsid w:val="004E5B60"/>
  </w:style>
  <w:style w:type="paragraph" w:styleId="En-tte">
    <w:name w:val="header"/>
    <w:basedOn w:val="Normal"/>
    <w:link w:val="En-tteCar"/>
    <w:uiPriority w:val="99"/>
    <w:unhideWhenUsed/>
    <w:rsid w:val="00AD6659"/>
    <w:pPr>
      <w:tabs>
        <w:tab w:val="center" w:pos="4536"/>
        <w:tab w:val="right" w:pos="9072"/>
      </w:tabs>
    </w:pPr>
  </w:style>
  <w:style w:type="character" w:customStyle="1" w:styleId="En-tteCar">
    <w:name w:val="En-tête Car"/>
    <w:basedOn w:val="Policepardfaut"/>
    <w:link w:val="En-tte"/>
    <w:uiPriority w:val="99"/>
    <w:rsid w:val="00AD6659"/>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AD6659"/>
    <w:pPr>
      <w:tabs>
        <w:tab w:val="center" w:pos="4536"/>
        <w:tab w:val="right" w:pos="9072"/>
      </w:tabs>
    </w:pPr>
  </w:style>
  <w:style w:type="character" w:customStyle="1" w:styleId="PieddepageCar">
    <w:name w:val="Pied de page Car"/>
    <w:basedOn w:val="Policepardfaut"/>
    <w:link w:val="Pieddepage"/>
    <w:uiPriority w:val="99"/>
    <w:rsid w:val="00AD6659"/>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AD6659"/>
  </w:style>
  <w:style w:type="paragraph" w:customStyle="1" w:styleId="Bibliographie1">
    <w:name w:val="Bibliographie1"/>
    <w:basedOn w:val="Normal"/>
    <w:link w:val="BibliographyCar"/>
    <w:rsid w:val="00DA0129"/>
    <w:pPr>
      <w:tabs>
        <w:tab w:val="left" w:pos="380"/>
      </w:tabs>
      <w:spacing w:after="240"/>
      <w:ind w:left="384" w:hanging="384"/>
      <w:jc w:val="both"/>
    </w:pPr>
    <w:rPr>
      <w:b/>
      <w:bCs/>
      <w:color w:val="000000" w:themeColor="text1"/>
      <w:sz w:val="20"/>
      <w:szCs w:val="20"/>
      <w:lang w:val="en-US"/>
    </w:rPr>
  </w:style>
  <w:style w:type="character" w:customStyle="1" w:styleId="BibliographyCar">
    <w:name w:val="Bibliography Car"/>
    <w:basedOn w:val="Policepardfaut"/>
    <w:link w:val="Bibliographie1"/>
    <w:rsid w:val="00DA0129"/>
    <w:rPr>
      <w:rFonts w:ascii="Times New Roman" w:eastAsia="Times New Roman" w:hAnsi="Times New Roman" w:cs="Times New Roman"/>
      <w:b/>
      <w:bCs/>
      <w:color w:val="000000" w:themeColor="text1"/>
      <w:sz w:val="20"/>
      <w:szCs w:val="20"/>
      <w:lang w:val="en-US" w:eastAsia="fr-FR"/>
    </w:rPr>
  </w:style>
  <w:style w:type="character" w:styleId="Marquedecommentaire">
    <w:name w:val="annotation reference"/>
    <w:basedOn w:val="Policepardfaut"/>
    <w:uiPriority w:val="99"/>
    <w:semiHidden/>
    <w:unhideWhenUsed/>
    <w:rsid w:val="00A40A12"/>
    <w:rPr>
      <w:sz w:val="16"/>
      <w:szCs w:val="16"/>
    </w:rPr>
  </w:style>
  <w:style w:type="paragraph" w:styleId="Commentaire">
    <w:name w:val="annotation text"/>
    <w:basedOn w:val="Normal"/>
    <w:link w:val="CommentaireCar"/>
    <w:uiPriority w:val="99"/>
    <w:semiHidden/>
    <w:unhideWhenUsed/>
    <w:rsid w:val="00A40A12"/>
    <w:rPr>
      <w:sz w:val="20"/>
      <w:szCs w:val="20"/>
    </w:rPr>
  </w:style>
  <w:style w:type="character" w:customStyle="1" w:styleId="CommentaireCar">
    <w:name w:val="Commentaire Car"/>
    <w:basedOn w:val="Policepardfaut"/>
    <w:link w:val="Commentaire"/>
    <w:uiPriority w:val="99"/>
    <w:semiHidden/>
    <w:rsid w:val="00A40A1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40A12"/>
    <w:rPr>
      <w:b/>
      <w:bCs/>
    </w:rPr>
  </w:style>
  <w:style w:type="character" w:customStyle="1" w:styleId="ObjetducommentaireCar">
    <w:name w:val="Objet du commentaire Car"/>
    <w:basedOn w:val="CommentaireCar"/>
    <w:link w:val="Objetducommentaire"/>
    <w:uiPriority w:val="99"/>
    <w:semiHidden/>
    <w:rsid w:val="00A40A12"/>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6F6FF4"/>
    <w:rPr>
      <w:sz w:val="18"/>
      <w:szCs w:val="18"/>
    </w:rPr>
  </w:style>
  <w:style w:type="character" w:customStyle="1" w:styleId="TextedebullesCar">
    <w:name w:val="Texte de bulles Car"/>
    <w:basedOn w:val="Policepardfaut"/>
    <w:link w:val="Textedebulles"/>
    <w:uiPriority w:val="99"/>
    <w:semiHidden/>
    <w:rsid w:val="006F6FF4"/>
    <w:rPr>
      <w:rFonts w:ascii="Times New Roman" w:eastAsia="Times New Roman" w:hAnsi="Times New Roman" w:cs="Times New Roman"/>
      <w:sz w:val="18"/>
      <w:szCs w:val="18"/>
      <w:lang w:eastAsia="fr-FR"/>
    </w:rPr>
  </w:style>
  <w:style w:type="paragraph" w:styleId="Lgende">
    <w:name w:val="caption"/>
    <w:basedOn w:val="Normal"/>
    <w:next w:val="Normal"/>
    <w:uiPriority w:val="35"/>
    <w:unhideWhenUsed/>
    <w:qFormat/>
    <w:rsid w:val="00FB741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60629">
      <w:bodyDiv w:val="1"/>
      <w:marLeft w:val="0"/>
      <w:marRight w:val="0"/>
      <w:marTop w:val="0"/>
      <w:marBottom w:val="0"/>
      <w:divBdr>
        <w:top w:val="none" w:sz="0" w:space="0" w:color="auto"/>
        <w:left w:val="none" w:sz="0" w:space="0" w:color="auto"/>
        <w:bottom w:val="none" w:sz="0" w:space="0" w:color="auto"/>
        <w:right w:val="none" w:sz="0" w:space="0" w:color="auto"/>
      </w:divBdr>
    </w:div>
    <w:div w:id="396784090">
      <w:bodyDiv w:val="1"/>
      <w:marLeft w:val="0"/>
      <w:marRight w:val="0"/>
      <w:marTop w:val="0"/>
      <w:marBottom w:val="0"/>
      <w:divBdr>
        <w:top w:val="none" w:sz="0" w:space="0" w:color="auto"/>
        <w:left w:val="none" w:sz="0" w:space="0" w:color="auto"/>
        <w:bottom w:val="none" w:sz="0" w:space="0" w:color="auto"/>
        <w:right w:val="none" w:sz="0" w:space="0" w:color="auto"/>
      </w:divBdr>
    </w:div>
    <w:div w:id="463349772">
      <w:bodyDiv w:val="1"/>
      <w:marLeft w:val="0"/>
      <w:marRight w:val="0"/>
      <w:marTop w:val="0"/>
      <w:marBottom w:val="0"/>
      <w:divBdr>
        <w:top w:val="none" w:sz="0" w:space="0" w:color="auto"/>
        <w:left w:val="none" w:sz="0" w:space="0" w:color="auto"/>
        <w:bottom w:val="none" w:sz="0" w:space="0" w:color="auto"/>
        <w:right w:val="none" w:sz="0" w:space="0" w:color="auto"/>
      </w:divBdr>
    </w:div>
    <w:div w:id="683090711">
      <w:bodyDiv w:val="1"/>
      <w:marLeft w:val="0"/>
      <w:marRight w:val="0"/>
      <w:marTop w:val="0"/>
      <w:marBottom w:val="0"/>
      <w:divBdr>
        <w:top w:val="none" w:sz="0" w:space="0" w:color="auto"/>
        <w:left w:val="none" w:sz="0" w:space="0" w:color="auto"/>
        <w:bottom w:val="none" w:sz="0" w:space="0" w:color="auto"/>
        <w:right w:val="none" w:sz="0" w:space="0" w:color="auto"/>
      </w:divBdr>
    </w:div>
    <w:div w:id="936595378">
      <w:bodyDiv w:val="1"/>
      <w:marLeft w:val="0"/>
      <w:marRight w:val="0"/>
      <w:marTop w:val="0"/>
      <w:marBottom w:val="0"/>
      <w:divBdr>
        <w:top w:val="none" w:sz="0" w:space="0" w:color="auto"/>
        <w:left w:val="none" w:sz="0" w:space="0" w:color="auto"/>
        <w:bottom w:val="none" w:sz="0" w:space="0" w:color="auto"/>
        <w:right w:val="none" w:sz="0" w:space="0" w:color="auto"/>
      </w:divBdr>
    </w:div>
    <w:div w:id="1009216333">
      <w:bodyDiv w:val="1"/>
      <w:marLeft w:val="0"/>
      <w:marRight w:val="0"/>
      <w:marTop w:val="0"/>
      <w:marBottom w:val="0"/>
      <w:divBdr>
        <w:top w:val="none" w:sz="0" w:space="0" w:color="auto"/>
        <w:left w:val="none" w:sz="0" w:space="0" w:color="auto"/>
        <w:bottom w:val="none" w:sz="0" w:space="0" w:color="auto"/>
        <w:right w:val="none" w:sz="0" w:space="0" w:color="auto"/>
      </w:divBdr>
    </w:div>
    <w:div w:id="1067532910">
      <w:bodyDiv w:val="1"/>
      <w:marLeft w:val="0"/>
      <w:marRight w:val="0"/>
      <w:marTop w:val="0"/>
      <w:marBottom w:val="0"/>
      <w:divBdr>
        <w:top w:val="none" w:sz="0" w:space="0" w:color="auto"/>
        <w:left w:val="none" w:sz="0" w:space="0" w:color="auto"/>
        <w:bottom w:val="none" w:sz="0" w:space="0" w:color="auto"/>
        <w:right w:val="none" w:sz="0" w:space="0" w:color="auto"/>
      </w:divBdr>
    </w:div>
    <w:div w:id="1111783608">
      <w:bodyDiv w:val="1"/>
      <w:marLeft w:val="0"/>
      <w:marRight w:val="0"/>
      <w:marTop w:val="0"/>
      <w:marBottom w:val="0"/>
      <w:divBdr>
        <w:top w:val="none" w:sz="0" w:space="0" w:color="auto"/>
        <w:left w:val="none" w:sz="0" w:space="0" w:color="auto"/>
        <w:bottom w:val="none" w:sz="0" w:space="0" w:color="auto"/>
        <w:right w:val="none" w:sz="0" w:space="0" w:color="auto"/>
      </w:divBdr>
    </w:div>
    <w:div w:id="1235508982">
      <w:bodyDiv w:val="1"/>
      <w:marLeft w:val="0"/>
      <w:marRight w:val="0"/>
      <w:marTop w:val="0"/>
      <w:marBottom w:val="0"/>
      <w:divBdr>
        <w:top w:val="none" w:sz="0" w:space="0" w:color="auto"/>
        <w:left w:val="none" w:sz="0" w:space="0" w:color="auto"/>
        <w:bottom w:val="none" w:sz="0" w:space="0" w:color="auto"/>
        <w:right w:val="none" w:sz="0" w:space="0" w:color="auto"/>
      </w:divBdr>
    </w:div>
    <w:div w:id="1271552576">
      <w:bodyDiv w:val="1"/>
      <w:marLeft w:val="0"/>
      <w:marRight w:val="0"/>
      <w:marTop w:val="0"/>
      <w:marBottom w:val="0"/>
      <w:divBdr>
        <w:top w:val="none" w:sz="0" w:space="0" w:color="auto"/>
        <w:left w:val="none" w:sz="0" w:space="0" w:color="auto"/>
        <w:bottom w:val="none" w:sz="0" w:space="0" w:color="auto"/>
        <w:right w:val="none" w:sz="0" w:space="0" w:color="auto"/>
      </w:divBdr>
    </w:div>
    <w:div w:id="1280333916">
      <w:bodyDiv w:val="1"/>
      <w:marLeft w:val="0"/>
      <w:marRight w:val="0"/>
      <w:marTop w:val="0"/>
      <w:marBottom w:val="0"/>
      <w:divBdr>
        <w:top w:val="none" w:sz="0" w:space="0" w:color="auto"/>
        <w:left w:val="none" w:sz="0" w:space="0" w:color="auto"/>
        <w:bottom w:val="none" w:sz="0" w:space="0" w:color="auto"/>
        <w:right w:val="none" w:sz="0" w:space="0" w:color="auto"/>
      </w:divBdr>
    </w:div>
    <w:div w:id="1490708876">
      <w:bodyDiv w:val="1"/>
      <w:marLeft w:val="0"/>
      <w:marRight w:val="0"/>
      <w:marTop w:val="0"/>
      <w:marBottom w:val="0"/>
      <w:divBdr>
        <w:top w:val="none" w:sz="0" w:space="0" w:color="auto"/>
        <w:left w:val="none" w:sz="0" w:space="0" w:color="auto"/>
        <w:bottom w:val="none" w:sz="0" w:space="0" w:color="auto"/>
        <w:right w:val="none" w:sz="0" w:space="0" w:color="auto"/>
      </w:divBdr>
    </w:div>
    <w:div w:id="1502431863">
      <w:bodyDiv w:val="1"/>
      <w:marLeft w:val="0"/>
      <w:marRight w:val="0"/>
      <w:marTop w:val="0"/>
      <w:marBottom w:val="0"/>
      <w:divBdr>
        <w:top w:val="none" w:sz="0" w:space="0" w:color="auto"/>
        <w:left w:val="none" w:sz="0" w:space="0" w:color="auto"/>
        <w:bottom w:val="none" w:sz="0" w:space="0" w:color="auto"/>
        <w:right w:val="none" w:sz="0" w:space="0" w:color="auto"/>
      </w:divBdr>
    </w:div>
    <w:div w:id="1537355172">
      <w:bodyDiv w:val="1"/>
      <w:marLeft w:val="0"/>
      <w:marRight w:val="0"/>
      <w:marTop w:val="0"/>
      <w:marBottom w:val="0"/>
      <w:divBdr>
        <w:top w:val="none" w:sz="0" w:space="0" w:color="auto"/>
        <w:left w:val="none" w:sz="0" w:space="0" w:color="auto"/>
        <w:bottom w:val="none" w:sz="0" w:space="0" w:color="auto"/>
        <w:right w:val="none" w:sz="0" w:space="0" w:color="auto"/>
      </w:divBdr>
    </w:div>
    <w:div w:id="1549146285">
      <w:bodyDiv w:val="1"/>
      <w:marLeft w:val="0"/>
      <w:marRight w:val="0"/>
      <w:marTop w:val="0"/>
      <w:marBottom w:val="0"/>
      <w:divBdr>
        <w:top w:val="none" w:sz="0" w:space="0" w:color="auto"/>
        <w:left w:val="none" w:sz="0" w:space="0" w:color="auto"/>
        <w:bottom w:val="none" w:sz="0" w:space="0" w:color="auto"/>
        <w:right w:val="none" w:sz="0" w:space="0" w:color="auto"/>
      </w:divBdr>
    </w:div>
    <w:div w:id="1720200891">
      <w:bodyDiv w:val="1"/>
      <w:marLeft w:val="0"/>
      <w:marRight w:val="0"/>
      <w:marTop w:val="0"/>
      <w:marBottom w:val="0"/>
      <w:divBdr>
        <w:top w:val="none" w:sz="0" w:space="0" w:color="auto"/>
        <w:left w:val="none" w:sz="0" w:space="0" w:color="auto"/>
        <w:bottom w:val="none" w:sz="0" w:space="0" w:color="auto"/>
        <w:right w:val="none" w:sz="0" w:space="0" w:color="auto"/>
      </w:divBdr>
    </w:div>
    <w:div w:id="1898934831">
      <w:bodyDiv w:val="1"/>
      <w:marLeft w:val="0"/>
      <w:marRight w:val="0"/>
      <w:marTop w:val="0"/>
      <w:marBottom w:val="0"/>
      <w:divBdr>
        <w:top w:val="none" w:sz="0" w:space="0" w:color="auto"/>
        <w:left w:val="none" w:sz="0" w:space="0" w:color="auto"/>
        <w:bottom w:val="none" w:sz="0" w:space="0" w:color="auto"/>
        <w:right w:val="none" w:sz="0" w:space="0" w:color="auto"/>
      </w:divBdr>
    </w:div>
    <w:div w:id="2046786306">
      <w:bodyDiv w:val="1"/>
      <w:marLeft w:val="0"/>
      <w:marRight w:val="0"/>
      <w:marTop w:val="0"/>
      <w:marBottom w:val="0"/>
      <w:divBdr>
        <w:top w:val="none" w:sz="0" w:space="0" w:color="auto"/>
        <w:left w:val="none" w:sz="0" w:space="0" w:color="auto"/>
        <w:bottom w:val="none" w:sz="0" w:space="0" w:color="auto"/>
        <w:right w:val="none" w:sz="0" w:space="0" w:color="auto"/>
      </w:divBdr>
      <w:divsChild>
        <w:div w:id="663974856">
          <w:marLeft w:val="0"/>
          <w:marRight w:val="0"/>
          <w:marTop w:val="0"/>
          <w:marBottom w:val="0"/>
          <w:divBdr>
            <w:top w:val="none" w:sz="0" w:space="0" w:color="auto"/>
            <w:left w:val="none" w:sz="0" w:space="0" w:color="auto"/>
            <w:bottom w:val="none" w:sz="0" w:space="0" w:color="auto"/>
            <w:right w:val="none" w:sz="0" w:space="0" w:color="auto"/>
          </w:divBdr>
          <w:divsChild>
            <w:div w:id="1895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3E7B8-800F-0D41-ADB1-E91D78D7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14226</Words>
  <Characters>78245</Characters>
  <Application>Microsoft Office Word</Application>
  <DocSecurity>0</DocSecurity>
  <Lines>652</Lines>
  <Paragraphs>184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5</cp:revision>
  <dcterms:created xsi:type="dcterms:W3CDTF">2023-06-20T09:58:00Z</dcterms:created>
  <dcterms:modified xsi:type="dcterms:W3CDTF">2023-12-01T10:05:00Z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id="CpLtWfvj"/&gt;&lt;style id="http://www.zotero.org/styles/intensive-care-medicine"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