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9E51A" w14:textId="77777777" w:rsidR="00A22238" w:rsidRPr="00A22238" w:rsidRDefault="00A22238" w:rsidP="00A22238">
      <w:pPr>
        <w:spacing w:after="0" w:line="480" w:lineRule="auto"/>
        <w:rPr>
          <w:rFonts w:ascii="Times New Roman" w:eastAsia="Calibri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</w:pPr>
      <w:bookmarkStart w:id="0" w:name="_Hlk152502396"/>
      <w:r w:rsidRPr="00A22238">
        <w:rPr>
          <w:rFonts w:ascii="Times New Roman" w:eastAsia="Calibri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  <w:t>Supplementary Material</w:t>
      </w:r>
    </w:p>
    <w:p w14:paraId="1236D11E" w14:textId="77777777" w:rsidR="00A22238" w:rsidRPr="00A22238" w:rsidRDefault="00A22238" w:rsidP="00A22238">
      <w:pPr>
        <w:spacing w:after="0" w:line="480" w:lineRule="auto"/>
        <w:rPr>
          <w:rFonts w:ascii="Times New Roman" w:eastAsia="Calibri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</w:pPr>
      <w:r w:rsidRPr="00A22238">
        <w:rPr>
          <w:rFonts w:ascii="Times New Roman" w:eastAsia="Calibri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  <w:t>Table S</w:t>
      </w:r>
      <w:bookmarkEnd w:id="0"/>
      <w:r w:rsidRPr="00A22238">
        <w:rPr>
          <w:rFonts w:ascii="Times New Roman" w:eastAsia="Calibri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  <w:t xml:space="preserve">1: </w:t>
      </w:r>
      <w:bookmarkStart w:id="1" w:name="_Hlk132207647"/>
      <w:r w:rsidRPr="00A22238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GB"/>
          <w14:ligatures w14:val="none"/>
        </w:rPr>
        <w:t>Principal component analysis factor loadings of modified social independence domain items</w:t>
      </w:r>
      <w:bookmarkStart w:id="2" w:name="_Hlk122780867"/>
      <w:bookmarkEnd w:id="1"/>
      <w:r w:rsidRPr="00A22238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GB"/>
          <w14:ligatures w14:val="none"/>
        </w:rPr>
        <w:t xml:space="preserve"> </w:t>
      </w:r>
      <w:bookmarkEnd w:id="2"/>
      <w:r w:rsidRPr="00A22238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GB"/>
          <w14:ligatures w14:val="none"/>
        </w:rPr>
        <w:t>and calculation of individual standardized scores</w:t>
      </w:r>
    </w:p>
    <w:tbl>
      <w:tblPr>
        <w:tblStyle w:val="DzTablo21"/>
        <w:tblW w:w="8412" w:type="dxa"/>
        <w:tblLook w:val="04A0" w:firstRow="1" w:lastRow="0" w:firstColumn="1" w:lastColumn="0" w:noHBand="0" w:noVBand="1"/>
      </w:tblPr>
      <w:tblGrid>
        <w:gridCol w:w="7425"/>
        <w:gridCol w:w="987"/>
      </w:tblGrid>
      <w:tr w:rsidR="00A22238" w:rsidRPr="00A22238" w14:paraId="3921A0AD" w14:textId="77777777" w:rsidTr="000B62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5" w:type="dxa"/>
            <w:noWrap/>
            <w:hideMark/>
          </w:tcPr>
          <w:p w14:paraId="5C0127FD" w14:textId="77777777" w:rsidR="00A22238" w:rsidRPr="00A22238" w:rsidRDefault="00A22238" w:rsidP="00A2223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</w:pPr>
            <w:bookmarkStart w:id="3" w:name="_Hlk152501654"/>
            <w:r w:rsidRPr="00A2223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GB"/>
              </w:rPr>
              <w:t xml:space="preserve"> </w:t>
            </w:r>
            <w:bookmarkEnd w:id="3"/>
            <w:r w:rsidRPr="00A22238"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  <w:t>Items</w:t>
            </w:r>
          </w:p>
        </w:tc>
        <w:tc>
          <w:tcPr>
            <w:tcW w:w="987" w:type="dxa"/>
            <w:noWrap/>
            <w:hideMark/>
          </w:tcPr>
          <w:p w14:paraId="336808AD" w14:textId="77777777" w:rsidR="00A22238" w:rsidRPr="00A22238" w:rsidRDefault="00A22238" w:rsidP="00A22238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  <w:t> </w:t>
            </w:r>
          </w:p>
        </w:tc>
      </w:tr>
      <w:tr w:rsidR="00A22238" w:rsidRPr="00A22238" w14:paraId="16A08F20" w14:textId="77777777" w:rsidTr="000B62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5" w:type="dxa"/>
            <w:noWrap/>
            <w:hideMark/>
          </w:tcPr>
          <w:p w14:paraId="5A1DDFCB" w14:textId="77777777" w:rsidR="00A22238" w:rsidRPr="00A22238" w:rsidRDefault="00A22238" w:rsidP="00A2223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  <w:t>1. Frequency of reading a newspaper or magazine</w:t>
            </w:r>
          </w:p>
        </w:tc>
        <w:tc>
          <w:tcPr>
            <w:tcW w:w="987" w:type="dxa"/>
            <w:noWrap/>
            <w:hideMark/>
          </w:tcPr>
          <w:p w14:paraId="471F4B82" w14:textId="77777777" w:rsidR="00A22238" w:rsidRPr="00A22238" w:rsidRDefault="00A22238" w:rsidP="00A22238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  <w:t>0.322</w:t>
            </w:r>
          </w:p>
        </w:tc>
      </w:tr>
      <w:tr w:rsidR="00A22238" w:rsidRPr="00A22238" w14:paraId="3753BA8D" w14:textId="77777777" w:rsidTr="000B6204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5" w:type="dxa"/>
            <w:noWrap/>
            <w:hideMark/>
          </w:tcPr>
          <w:p w14:paraId="289F6A63" w14:textId="77777777" w:rsidR="00A22238" w:rsidRPr="00A22238" w:rsidRDefault="00A22238" w:rsidP="00A2223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  <w:t>2. Woman’s education in completed years of schooling</w:t>
            </w:r>
          </w:p>
        </w:tc>
        <w:tc>
          <w:tcPr>
            <w:tcW w:w="987" w:type="dxa"/>
            <w:noWrap/>
            <w:hideMark/>
          </w:tcPr>
          <w:p w14:paraId="06C10E71" w14:textId="77777777" w:rsidR="00A22238" w:rsidRPr="00A22238" w:rsidRDefault="00A22238" w:rsidP="00A222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  <w:t>0.468</w:t>
            </w:r>
          </w:p>
        </w:tc>
      </w:tr>
      <w:tr w:rsidR="00A22238" w:rsidRPr="00A22238" w14:paraId="174AC3B7" w14:textId="77777777" w:rsidTr="000B62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5" w:type="dxa"/>
            <w:noWrap/>
            <w:hideMark/>
          </w:tcPr>
          <w:p w14:paraId="2228813A" w14:textId="77777777" w:rsidR="00A22238" w:rsidRPr="00A22238" w:rsidRDefault="00A22238" w:rsidP="00A2223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  <w:t>3. Age of woman at first birth</w:t>
            </w:r>
          </w:p>
        </w:tc>
        <w:tc>
          <w:tcPr>
            <w:tcW w:w="987" w:type="dxa"/>
            <w:noWrap/>
            <w:hideMark/>
          </w:tcPr>
          <w:p w14:paraId="06F244EC" w14:textId="77777777" w:rsidR="00A22238" w:rsidRPr="00A22238" w:rsidRDefault="00A22238" w:rsidP="00A22238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  <w:t>0.428</w:t>
            </w:r>
          </w:p>
        </w:tc>
      </w:tr>
      <w:tr w:rsidR="00A22238" w:rsidRPr="00A22238" w14:paraId="0641019A" w14:textId="77777777" w:rsidTr="000B6204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5" w:type="dxa"/>
            <w:noWrap/>
            <w:hideMark/>
          </w:tcPr>
          <w:p w14:paraId="2A42FCE1" w14:textId="77777777" w:rsidR="00A22238" w:rsidRPr="00A22238" w:rsidRDefault="00A22238" w:rsidP="00A2223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  <w:t>4. Age at first cohabitation</w:t>
            </w:r>
          </w:p>
        </w:tc>
        <w:tc>
          <w:tcPr>
            <w:tcW w:w="987" w:type="dxa"/>
            <w:noWrap/>
            <w:hideMark/>
          </w:tcPr>
          <w:p w14:paraId="66EBFC75" w14:textId="77777777" w:rsidR="00A22238" w:rsidRPr="00A22238" w:rsidRDefault="00A22238" w:rsidP="00A222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  <w:t>0.430</w:t>
            </w:r>
          </w:p>
        </w:tc>
      </w:tr>
      <w:tr w:rsidR="00A22238" w:rsidRPr="00A22238" w14:paraId="11CB276F" w14:textId="77777777" w:rsidTr="000B62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5" w:type="dxa"/>
            <w:noWrap/>
            <w:hideMark/>
          </w:tcPr>
          <w:p w14:paraId="06E73668" w14:textId="77777777" w:rsidR="00A22238" w:rsidRPr="00A22238" w:rsidRDefault="00A22238" w:rsidP="00A2223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  <w:t>5. Age difference: woman’s minus husband’s age</w:t>
            </w:r>
          </w:p>
        </w:tc>
        <w:tc>
          <w:tcPr>
            <w:tcW w:w="987" w:type="dxa"/>
            <w:noWrap/>
            <w:hideMark/>
          </w:tcPr>
          <w:p w14:paraId="6F1EF5DE" w14:textId="77777777" w:rsidR="00A22238" w:rsidRPr="00A22238" w:rsidRDefault="00A22238" w:rsidP="00A22238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  <w:t>0.203</w:t>
            </w:r>
          </w:p>
        </w:tc>
      </w:tr>
      <w:tr w:rsidR="00A22238" w:rsidRPr="00A22238" w14:paraId="7BA5206C" w14:textId="77777777" w:rsidTr="000B6204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5" w:type="dxa"/>
            <w:noWrap/>
            <w:hideMark/>
          </w:tcPr>
          <w:p w14:paraId="39B48273" w14:textId="77777777" w:rsidR="00A22238" w:rsidRPr="00A22238" w:rsidRDefault="00A22238" w:rsidP="00A2223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  <w:t>6. Education difference: woman’s minus husband’s years of schooling</w:t>
            </w:r>
          </w:p>
        </w:tc>
        <w:tc>
          <w:tcPr>
            <w:tcW w:w="987" w:type="dxa"/>
            <w:noWrap/>
            <w:hideMark/>
          </w:tcPr>
          <w:p w14:paraId="5CFD474C" w14:textId="77777777" w:rsidR="00A22238" w:rsidRPr="00A22238" w:rsidRDefault="00A22238" w:rsidP="00A222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  <w:t>0.255</w:t>
            </w:r>
          </w:p>
        </w:tc>
      </w:tr>
      <w:tr w:rsidR="00A22238" w:rsidRPr="00A22238" w14:paraId="29333E79" w14:textId="77777777" w:rsidTr="000B62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5" w:type="dxa"/>
            <w:noWrap/>
            <w:hideMark/>
          </w:tcPr>
          <w:p w14:paraId="08D9CC12" w14:textId="77777777" w:rsidR="00A22238" w:rsidRPr="00A22238" w:rsidRDefault="00A22238" w:rsidP="00A2223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  <w:t>7. Internet usage</w:t>
            </w:r>
          </w:p>
        </w:tc>
        <w:tc>
          <w:tcPr>
            <w:tcW w:w="987" w:type="dxa"/>
            <w:noWrap/>
            <w:hideMark/>
          </w:tcPr>
          <w:p w14:paraId="26767355" w14:textId="77777777" w:rsidR="00A22238" w:rsidRPr="00A22238" w:rsidRDefault="00A22238" w:rsidP="00A22238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  <w:t>0.362</w:t>
            </w:r>
          </w:p>
        </w:tc>
      </w:tr>
      <w:tr w:rsidR="00A22238" w:rsidRPr="00A22238" w14:paraId="44BF2BA4" w14:textId="77777777" w:rsidTr="000B6204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5" w:type="dxa"/>
            <w:noWrap/>
            <w:hideMark/>
          </w:tcPr>
          <w:p w14:paraId="2DF08372" w14:textId="77777777" w:rsidR="00A22238" w:rsidRPr="00A22238" w:rsidRDefault="00A22238" w:rsidP="00A2223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  <w:t>8. Whether the woman has money to spend by herself</w:t>
            </w:r>
          </w:p>
        </w:tc>
        <w:tc>
          <w:tcPr>
            <w:tcW w:w="987" w:type="dxa"/>
            <w:noWrap/>
            <w:hideMark/>
          </w:tcPr>
          <w:p w14:paraId="7EEF7DEF" w14:textId="77777777" w:rsidR="00A22238" w:rsidRPr="00A22238" w:rsidRDefault="00A22238" w:rsidP="00A222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lang w:val="en-GB" w:eastAsia="tr-TR"/>
              </w:rPr>
              <w:t>0.267</w:t>
            </w:r>
          </w:p>
        </w:tc>
      </w:tr>
    </w:tbl>
    <w:p w14:paraId="74FA091E" w14:textId="77777777" w:rsidR="00A22238" w:rsidRPr="00A22238" w:rsidRDefault="00A22238" w:rsidP="00A22238">
      <w:pPr>
        <w:spacing w:after="0" w:line="480" w:lineRule="auto"/>
        <w:rPr>
          <w:rFonts w:ascii="Times New Roman" w:eastAsia="Calibri" w:hAnsi="Times New Roman" w:cs="Times New Roman"/>
          <w:color w:val="000000"/>
          <w:kern w:val="0"/>
          <w:lang w:val="en-GB"/>
          <w14:ligatures w14:val="none"/>
        </w:rPr>
      </w:pPr>
    </w:p>
    <w:p w14:paraId="373CBC3C" w14:textId="77777777" w:rsidR="00A22238" w:rsidRPr="00A22238" w:rsidRDefault="00A22238" w:rsidP="00A22238">
      <w:pPr>
        <w:spacing w:after="0" w:line="480" w:lineRule="auto"/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GB"/>
          <w14:ligatures w14:val="none"/>
        </w:rPr>
      </w:pPr>
      <w:r w:rsidRPr="00A22238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GB"/>
          <w14:ligatures w14:val="none"/>
        </w:rPr>
        <w:t>Calculation of individual standardized scores</w:t>
      </w:r>
    </w:p>
    <w:tbl>
      <w:tblPr>
        <w:tblW w:w="42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3740"/>
      </w:tblGrid>
      <w:tr w:rsidR="00A22238" w:rsidRPr="00A22238" w14:paraId="3F3F4E99" w14:textId="77777777" w:rsidTr="000B6204">
        <w:trPr>
          <w:trHeight w:val="372"/>
        </w:trPr>
        <w:tc>
          <w:tcPr>
            <w:tcW w:w="460" w:type="dxa"/>
            <w:vMerge w:val="restart"/>
            <w:shd w:val="clear" w:color="auto" w:fill="auto"/>
            <w:noWrap/>
            <w:vAlign w:val="center"/>
            <w:hideMark/>
          </w:tcPr>
          <w:p w14:paraId="300E18D9" w14:textId="77777777" w:rsidR="00A22238" w:rsidRPr="00A22238" w:rsidRDefault="00A22238" w:rsidP="00A2223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tr-TR"/>
                <w14:ligatures w14:val="none"/>
              </w:rPr>
              <w:t>S</w:t>
            </w: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bscript"/>
                <w:lang w:val="en-GB" w:eastAsia="tr-TR"/>
                <w14:ligatures w14:val="none"/>
              </w:rPr>
              <w:t>i =</w:t>
            </w:r>
          </w:p>
        </w:tc>
        <w:tc>
          <w:tcPr>
            <w:tcW w:w="37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C0883" w14:textId="77777777" w:rsidR="00A22238" w:rsidRPr="00A22238" w:rsidRDefault="00A22238" w:rsidP="00A2223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tr-TR"/>
                <w14:ligatures w14:val="none"/>
              </w:rPr>
              <w:t>[(x</w:t>
            </w: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bscript"/>
                <w:lang w:val="en-GB" w:eastAsia="tr-TR"/>
                <w14:ligatures w14:val="none"/>
              </w:rPr>
              <w:t>1</w:t>
            </w:r>
            <w:r w:rsidRPr="00A2223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vertAlign w:val="subscript"/>
                <w:lang w:val="en-GB" w:eastAsia="tr-TR"/>
                <w14:ligatures w14:val="none"/>
              </w:rPr>
              <w:t>i</w:t>
            </w: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tr-TR"/>
                <w14:ligatures w14:val="none"/>
              </w:rPr>
              <w:t>-x̄</w:t>
            </w:r>
            <w:proofErr w:type="gramStart"/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bscript"/>
                <w:lang w:val="en-GB" w:eastAsia="tr-TR"/>
                <w14:ligatures w14:val="none"/>
              </w:rPr>
              <w:t>1</w:t>
            </w: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tr-TR"/>
                <w14:ligatures w14:val="none"/>
              </w:rPr>
              <w:t>)+(</w:t>
            </w:r>
            <w:proofErr w:type="gramEnd"/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tr-TR"/>
                <w14:ligatures w14:val="none"/>
              </w:rPr>
              <w:t>x</w:t>
            </w: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bscript"/>
                <w:lang w:val="en-GB" w:eastAsia="tr-TR"/>
                <w14:ligatures w14:val="none"/>
              </w:rPr>
              <w:t>2</w:t>
            </w:r>
            <w:r w:rsidRPr="00A2223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vertAlign w:val="subscript"/>
                <w:lang w:val="en-GB" w:eastAsia="tr-TR"/>
                <w14:ligatures w14:val="none"/>
              </w:rPr>
              <w:t>i</w:t>
            </w: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tr-TR"/>
                <w14:ligatures w14:val="none"/>
              </w:rPr>
              <w:t>-x̄</w:t>
            </w: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bscript"/>
                <w:lang w:val="en-GB" w:eastAsia="tr-TR"/>
                <w14:ligatures w14:val="none"/>
              </w:rPr>
              <w:t>2</w:t>
            </w: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tr-TR"/>
                <w14:ligatures w14:val="none"/>
              </w:rPr>
              <w:t>)+….......+(x</w:t>
            </w: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bscript"/>
                <w:lang w:val="en-GB" w:eastAsia="tr-TR"/>
                <w14:ligatures w14:val="none"/>
              </w:rPr>
              <w:t>8</w:t>
            </w:r>
            <w:r w:rsidRPr="00A22238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vertAlign w:val="subscript"/>
                <w:lang w:val="en-GB" w:eastAsia="tr-TR"/>
                <w14:ligatures w14:val="none"/>
              </w:rPr>
              <w:t>i</w:t>
            </w: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tr-TR"/>
                <w14:ligatures w14:val="none"/>
              </w:rPr>
              <w:t>-x̄</w:t>
            </w: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bscript"/>
                <w:lang w:val="en-GB" w:eastAsia="tr-TR"/>
                <w14:ligatures w14:val="none"/>
              </w:rPr>
              <w:t>8</w:t>
            </w: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tr-TR"/>
                <w14:ligatures w14:val="none"/>
              </w:rPr>
              <w:t>)]</w:t>
            </w:r>
          </w:p>
        </w:tc>
      </w:tr>
      <w:tr w:rsidR="00A22238" w:rsidRPr="00A22238" w14:paraId="1EE30475" w14:textId="77777777" w:rsidTr="000B6204">
        <w:trPr>
          <w:trHeight w:val="324"/>
        </w:trPr>
        <w:tc>
          <w:tcPr>
            <w:tcW w:w="460" w:type="dxa"/>
            <w:vMerge/>
            <w:vAlign w:val="center"/>
            <w:hideMark/>
          </w:tcPr>
          <w:p w14:paraId="7AB72895" w14:textId="77777777" w:rsidR="00A22238" w:rsidRPr="00A22238" w:rsidRDefault="00A22238" w:rsidP="00A2223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tr-TR"/>
                <w14:ligatures w14:val="none"/>
              </w:rPr>
            </w:pPr>
          </w:p>
        </w:tc>
        <w:tc>
          <w:tcPr>
            <w:tcW w:w="37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CD6A3" w14:textId="77777777" w:rsidR="00A22238" w:rsidRPr="00A22238" w:rsidRDefault="00A22238" w:rsidP="00A2223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tr-TR"/>
                <w14:ligatures w14:val="none"/>
              </w:rPr>
              <w:t>σ</w:t>
            </w:r>
          </w:p>
        </w:tc>
      </w:tr>
    </w:tbl>
    <w:p w14:paraId="062EBCCC" w14:textId="77777777" w:rsidR="00A22238" w:rsidRPr="00A22238" w:rsidRDefault="00A22238" w:rsidP="00A22238">
      <w:pPr>
        <w:spacing w:after="0" w:line="480" w:lineRule="auto"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GB"/>
          <w14:ligatures w14:val="none"/>
        </w:rPr>
      </w:pPr>
      <w:r w:rsidRPr="00A22238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GB"/>
          <w14:ligatures w14:val="none"/>
        </w:rPr>
        <w:t>S</w:t>
      </w:r>
      <w:r w:rsidRPr="00A22238">
        <w:rPr>
          <w:rFonts w:ascii="Times New Roman" w:eastAsia="Calibri" w:hAnsi="Times New Roman" w:cs="Times New Roman"/>
          <w:color w:val="000000"/>
          <w:kern w:val="0"/>
          <w:sz w:val="24"/>
          <w:szCs w:val="24"/>
          <w:vertAlign w:val="subscript"/>
          <w:lang w:val="en-GB"/>
          <w14:ligatures w14:val="none"/>
        </w:rPr>
        <w:t>i</w:t>
      </w:r>
      <w:r w:rsidRPr="00A22238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GB"/>
          <w14:ligatures w14:val="none"/>
        </w:rPr>
        <w:t xml:space="preserve"> are the individual standardized scores for individual </w:t>
      </w:r>
      <w:proofErr w:type="spellStart"/>
      <w:r w:rsidRPr="00A22238">
        <w:rPr>
          <w:rFonts w:ascii="Times New Roman" w:eastAsia="Calibri" w:hAnsi="Times New Roman" w:cs="Times New Roman"/>
          <w:i/>
          <w:iCs/>
          <w:color w:val="000000"/>
          <w:kern w:val="0"/>
          <w:sz w:val="24"/>
          <w:szCs w:val="24"/>
          <w:lang w:val="en-GB"/>
          <w14:ligatures w14:val="none"/>
        </w:rPr>
        <w:t>i</w:t>
      </w:r>
      <w:proofErr w:type="spellEnd"/>
      <w:r w:rsidRPr="00A22238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GB"/>
          <w14:ligatures w14:val="none"/>
        </w:rPr>
        <w:t>; x</w:t>
      </w:r>
      <w:proofErr w:type="gramStart"/>
      <w:r w:rsidRPr="00A22238">
        <w:rPr>
          <w:rFonts w:ascii="Times New Roman" w:eastAsia="Calibri" w:hAnsi="Times New Roman" w:cs="Times New Roman"/>
          <w:color w:val="000000"/>
          <w:kern w:val="0"/>
          <w:sz w:val="24"/>
          <w:szCs w:val="24"/>
          <w:vertAlign w:val="subscript"/>
          <w:lang w:val="en-GB"/>
          <w14:ligatures w14:val="none"/>
        </w:rPr>
        <w:t>1</w:t>
      </w:r>
      <w:r w:rsidRPr="00A22238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GB"/>
          <w14:ligatures w14:val="none"/>
        </w:rPr>
        <w:t>,…</w:t>
      </w:r>
      <w:proofErr w:type="gramEnd"/>
      <w:r w:rsidRPr="00A22238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GB"/>
          <w14:ligatures w14:val="none"/>
        </w:rPr>
        <w:t>, x</w:t>
      </w:r>
      <w:r w:rsidRPr="00A22238">
        <w:rPr>
          <w:rFonts w:ascii="Times New Roman" w:eastAsia="Calibri" w:hAnsi="Times New Roman" w:cs="Times New Roman"/>
          <w:color w:val="000000"/>
          <w:kern w:val="0"/>
          <w:sz w:val="24"/>
          <w:szCs w:val="24"/>
          <w:vertAlign w:val="superscript"/>
          <w:lang w:val="en-GB"/>
          <w14:ligatures w14:val="none"/>
        </w:rPr>
        <w:t>8</w:t>
      </w:r>
      <w:r w:rsidRPr="00A22238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GB"/>
          <w14:ligatures w14:val="none"/>
        </w:rPr>
        <w:t xml:space="preserve"> are the individual values for items x</w:t>
      </w:r>
      <w:r w:rsidRPr="00A22238">
        <w:rPr>
          <w:rFonts w:ascii="Times New Roman" w:eastAsia="Calibri" w:hAnsi="Times New Roman" w:cs="Times New Roman"/>
          <w:color w:val="000000"/>
          <w:kern w:val="0"/>
          <w:sz w:val="24"/>
          <w:szCs w:val="24"/>
          <w:vertAlign w:val="subscript"/>
          <w:lang w:val="en-GB"/>
          <w14:ligatures w14:val="none"/>
        </w:rPr>
        <w:t>1</w:t>
      </w:r>
      <w:r w:rsidRPr="00A22238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GB"/>
          <w14:ligatures w14:val="none"/>
        </w:rPr>
        <w:t>-x</w:t>
      </w:r>
      <w:r w:rsidRPr="00A22238">
        <w:rPr>
          <w:rFonts w:ascii="Times New Roman" w:eastAsia="Calibri" w:hAnsi="Times New Roman" w:cs="Times New Roman"/>
          <w:color w:val="000000"/>
          <w:kern w:val="0"/>
          <w:sz w:val="24"/>
          <w:szCs w:val="24"/>
          <w:vertAlign w:val="subscript"/>
          <w:lang w:val="en-GB"/>
          <w14:ligatures w14:val="none"/>
        </w:rPr>
        <w:t>8</w:t>
      </w:r>
      <w:r w:rsidRPr="00A22238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GB"/>
          <w14:ligatures w14:val="none"/>
        </w:rPr>
        <w:t xml:space="preserve"> included in the principal component analysis analyses; </w:t>
      </w:r>
      <w:r w:rsidRPr="00A22238">
        <w:rPr>
          <w:rFonts w:ascii="Cambria Math" w:eastAsia="Calibri" w:hAnsi="Cambria Math" w:cs="Cambria Math"/>
          <w:color w:val="000000"/>
          <w:kern w:val="0"/>
          <w:sz w:val="24"/>
          <w:szCs w:val="24"/>
          <w:lang w:val="en-GB"/>
          <w14:ligatures w14:val="none"/>
        </w:rPr>
        <w:t>𝜎</w:t>
      </w:r>
      <w:r w:rsidRPr="00A22238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GB"/>
          <w14:ligatures w14:val="none"/>
        </w:rPr>
        <w:t xml:space="preserve"> are the standard deviations of the predicted scores.</w:t>
      </w:r>
    </w:p>
    <w:p w14:paraId="4A0D8BBE" w14:textId="77777777" w:rsidR="00A22238" w:rsidRPr="00A22238" w:rsidRDefault="00A22238" w:rsidP="00A22238">
      <w:pPr>
        <w:spacing w:after="0" w:line="480" w:lineRule="auto"/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GB"/>
          <w14:ligatures w14:val="none"/>
        </w:rPr>
      </w:pPr>
      <w:r w:rsidRPr="00A22238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GB"/>
          <w14:ligatures w14:val="none"/>
        </w:rPr>
        <w:t>Standardized social independence scores = [(0.322 * social1) + (0.468 * social2) + (0.428 * social3) + (0.430 * social4) + (0.203 *social5) + (0.255 * social6) + (0.362 * social7) + (0.267*social8)]</w:t>
      </w:r>
    </w:p>
    <w:p w14:paraId="04B6C341" w14:textId="77777777" w:rsidR="00A22238" w:rsidRPr="00A22238" w:rsidRDefault="00A22238" w:rsidP="00A22238">
      <w:pPr>
        <w:spacing w:after="0" w:line="480" w:lineRule="auto"/>
        <w:jc w:val="both"/>
        <w:rPr>
          <w:rFonts w:ascii="Times New Roman" w:eastAsia="Calibri" w:hAnsi="Times New Roman" w:cs="Times New Roman"/>
          <w:b/>
          <w:bCs/>
          <w:color w:val="000000"/>
          <w:kern w:val="0"/>
          <w:lang w:val="en-GB"/>
          <w14:ligatures w14:val="none"/>
        </w:rPr>
      </w:pPr>
    </w:p>
    <w:p w14:paraId="726D562C" w14:textId="77777777" w:rsidR="00A22238" w:rsidRPr="00A22238" w:rsidRDefault="00A22238" w:rsidP="00A22238">
      <w:pPr>
        <w:spacing w:after="0" w:line="480" w:lineRule="auto"/>
        <w:jc w:val="both"/>
        <w:rPr>
          <w:rFonts w:ascii="Times New Roman" w:eastAsia="Calibri" w:hAnsi="Times New Roman" w:cs="Times New Roman"/>
          <w:b/>
          <w:bCs/>
          <w:color w:val="000000"/>
          <w:kern w:val="0"/>
          <w:lang w:val="en-GB"/>
          <w14:ligatures w14:val="none"/>
        </w:rPr>
      </w:pPr>
    </w:p>
    <w:p w14:paraId="678FD3B6" w14:textId="77777777" w:rsidR="00A22238" w:rsidRPr="00A22238" w:rsidRDefault="00A22238" w:rsidP="00A22238">
      <w:pPr>
        <w:spacing w:after="0" w:line="480" w:lineRule="auto"/>
        <w:jc w:val="both"/>
        <w:rPr>
          <w:rFonts w:ascii="Times New Roman" w:eastAsia="Calibri" w:hAnsi="Times New Roman" w:cs="Times New Roman"/>
          <w:b/>
          <w:bCs/>
          <w:color w:val="000000"/>
          <w:kern w:val="0"/>
          <w:lang w:val="en-GB"/>
          <w14:ligatures w14:val="none"/>
        </w:rPr>
      </w:pPr>
    </w:p>
    <w:p w14:paraId="13B9E588" w14:textId="77777777" w:rsidR="00A22238" w:rsidRPr="00A22238" w:rsidRDefault="00A22238" w:rsidP="00A22238">
      <w:pPr>
        <w:spacing w:after="0" w:line="480" w:lineRule="auto"/>
        <w:jc w:val="both"/>
        <w:rPr>
          <w:rFonts w:ascii="Times New Roman" w:eastAsia="Calibri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</w:pPr>
    </w:p>
    <w:p w14:paraId="5DA741E9" w14:textId="77777777" w:rsidR="00A22238" w:rsidRPr="00A22238" w:rsidRDefault="00A22238" w:rsidP="00A22238">
      <w:pPr>
        <w:spacing w:after="0" w:line="48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GB"/>
          <w14:ligatures w14:val="none"/>
        </w:rPr>
      </w:pPr>
      <w:r w:rsidRPr="00A22238">
        <w:rPr>
          <w:rFonts w:ascii="Times New Roman" w:eastAsia="Calibri" w:hAnsi="Times New Roman" w:cs="Times New Roman"/>
          <w:b/>
          <w:bCs/>
          <w:color w:val="000000"/>
          <w:kern w:val="0"/>
          <w:sz w:val="24"/>
          <w:szCs w:val="24"/>
          <w:lang w:val="en-GB"/>
          <w14:ligatures w14:val="none"/>
        </w:rPr>
        <w:lastRenderedPageBreak/>
        <w:t>Table S2.</w:t>
      </w:r>
      <w:r w:rsidRPr="00A22238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GB"/>
          <w14:ligatures w14:val="none"/>
        </w:rPr>
        <w:t xml:space="preserve"> </w:t>
      </w:r>
      <w:r w:rsidRPr="00A22238">
        <w:rPr>
          <w:rFonts w:ascii="Times New Roman" w:eastAsia="Calibri" w:hAnsi="Times New Roman" w:cs="Times New Roman"/>
          <w:kern w:val="0"/>
          <w:sz w:val="24"/>
          <w:szCs w:val="24"/>
          <w:lang w:val="en-GB"/>
          <w14:ligatures w14:val="none"/>
        </w:rPr>
        <w:t>Percentage distribution of family planning methods used by women according to social independence quintiles</w:t>
      </w:r>
    </w:p>
    <w:tbl>
      <w:tblPr>
        <w:tblW w:w="9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9"/>
        <w:gridCol w:w="963"/>
        <w:gridCol w:w="971"/>
        <w:gridCol w:w="885"/>
        <w:gridCol w:w="971"/>
        <w:gridCol w:w="952"/>
        <w:gridCol w:w="1049"/>
      </w:tblGrid>
      <w:tr w:rsidR="00A22238" w:rsidRPr="00A22238" w14:paraId="60F5B3A6" w14:textId="77777777" w:rsidTr="000B6204">
        <w:trPr>
          <w:trHeight w:val="106"/>
        </w:trPr>
        <w:tc>
          <w:tcPr>
            <w:tcW w:w="3269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000000" w:fill="F2F2F2"/>
            <w:noWrap/>
            <w:vAlign w:val="center"/>
            <w:hideMark/>
          </w:tcPr>
          <w:p w14:paraId="749867A0" w14:textId="77777777" w:rsidR="00A22238" w:rsidRPr="00A22238" w:rsidRDefault="00A22238" w:rsidP="00A22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</w:pPr>
            <w:bookmarkStart w:id="4" w:name="RANGE!P3"/>
            <w:r w:rsidRPr="00A222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  <w:t> </w:t>
            </w:r>
            <w:bookmarkEnd w:id="4"/>
          </w:p>
        </w:tc>
        <w:tc>
          <w:tcPr>
            <w:tcW w:w="963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000000" w:fill="F2F2F2"/>
            <w:noWrap/>
            <w:vAlign w:val="center"/>
            <w:hideMark/>
          </w:tcPr>
          <w:p w14:paraId="15CC591E" w14:textId="77777777" w:rsidR="00A22238" w:rsidRPr="00A22238" w:rsidRDefault="00A22238" w:rsidP="00A22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  <w:t> </w:t>
            </w:r>
          </w:p>
        </w:tc>
        <w:tc>
          <w:tcPr>
            <w:tcW w:w="4828" w:type="dxa"/>
            <w:gridSpan w:val="5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000000" w:fill="F2F2F2"/>
            <w:noWrap/>
            <w:vAlign w:val="center"/>
            <w:hideMark/>
          </w:tcPr>
          <w:p w14:paraId="5B838E44" w14:textId="77777777" w:rsidR="00A22238" w:rsidRPr="00A22238" w:rsidRDefault="00A22238" w:rsidP="00A22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  <w:t>Social independence quintile</w:t>
            </w:r>
          </w:p>
        </w:tc>
      </w:tr>
      <w:tr w:rsidR="00A22238" w:rsidRPr="00A22238" w14:paraId="11D5EA5E" w14:textId="77777777" w:rsidTr="000B6204">
        <w:trPr>
          <w:trHeight w:val="102"/>
        </w:trPr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CF9C530" w14:textId="77777777" w:rsidR="00A22238" w:rsidRPr="00A22238" w:rsidRDefault="00A22238" w:rsidP="00A22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0EB322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  <w:t>Total 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FFADA05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  <w:t>Lowest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58AD446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  <w:t>Lower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9FE4ED6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  <w:t>Middle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C230D34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  <w:t>Higher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7BE7D33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  <w:t>Highest</w:t>
            </w:r>
          </w:p>
        </w:tc>
      </w:tr>
      <w:tr w:rsidR="00A22238" w:rsidRPr="00A22238" w14:paraId="40FA7E74" w14:textId="77777777" w:rsidTr="000B6204">
        <w:trPr>
          <w:trHeight w:val="106"/>
        </w:trPr>
        <w:tc>
          <w:tcPr>
            <w:tcW w:w="3269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000000" w:fill="F2F2F2"/>
            <w:noWrap/>
            <w:vAlign w:val="center"/>
            <w:hideMark/>
          </w:tcPr>
          <w:p w14:paraId="568CCDA5" w14:textId="77777777" w:rsidR="00A22238" w:rsidRPr="00A22238" w:rsidRDefault="00A22238" w:rsidP="00A22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  <w:t>Family planning methods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000000" w:fill="F2F2F2"/>
            <w:noWrap/>
            <w:vAlign w:val="center"/>
            <w:hideMark/>
          </w:tcPr>
          <w:p w14:paraId="72BA274D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n*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000000" w:fill="F2F2F2"/>
            <w:noWrap/>
            <w:vAlign w:val="center"/>
            <w:hideMark/>
          </w:tcPr>
          <w:p w14:paraId="6A82B88B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  <w:t>%*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000000" w:fill="F2F2F2"/>
            <w:noWrap/>
            <w:vAlign w:val="center"/>
            <w:hideMark/>
          </w:tcPr>
          <w:p w14:paraId="33EEAB33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  <w:t>%*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000000" w:fill="F2F2F2"/>
            <w:noWrap/>
            <w:vAlign w:val="center"/>
            <w:hideMark/>
          </w:tcPr>
          <w:p w14:paraId="662AA349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  <w:t>%*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000000" w:fill="F2F2F2"/>
            <w:noWrap/>
            <w:vAlign w:val="center"/>
            <w:hideMark/>
          </w:tcPr>
          <w:p w14:paraId="0CC7069B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  <w:t>%*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000000" w:fill="F2F2F2"/>
            <w:noWrap/>
            <w:vAlign w:val="center"/>
            <w:hideMark/>
          </w:tcPr>
          <w:p w14:paraId="4A552F0A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  <w:t>%*</w:t>
            </w:r>
          </w:p>
        </w:tc>
      </w:tr>
      <w:tr w:rsidR="00A22238" w:rsidRPr="00A22238" w14:paraId="4E83D434" w14:textId="77777777" w:rsidTr="000B6204">
        <w:trPr>
          <w:trHeight w:val="311"/>
        </w:trPr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21097" w14:textId="77777777" w:rsidR="00A22238" w:rsidRPr="00A22238" w:rsidRDefault="00A22238" w:rsidP="00A22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 xml:space="preserve">Withdrawal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352A2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984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612A0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31.9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5750B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28.6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7F6A5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31.8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DF501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30.1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CF1C4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23.5</w:t>
            </w:r>
          </w:p>
        </w:tc>
      </w:tr>
      <w:tr w:rsidR="00A22238" w:rsidRPr="00A22238" w14:paraId="17B2AB2D" w14:textId="77777777" w:rsidTr="000B6204">
        <w:trPr>
          <w:trHeight w:val="98"/>
        </w:trPr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0AD3A" w14:textId="77777777" w:rsidR="00A22238" w:rsidRPr="00A22238" w:rsidRDefault="00A22238" w:rsidP="00A22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Male condom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257D9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919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0E822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15.3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66B6A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21.3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3C682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23.4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32C96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31.5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25BA6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45.8</w:t>
            </w:r>
          </w:p>
        </w:tc>
      </w:tr>
      <w:tr w:rsidR="00A22238" w:rsidRPr="00A22238" w14:paraId="06E86D91" w14:textId="77777777" w:rsidTr="000B6204">
        <w:trPr>
          <w:trHeight w:val="311"/>
        </w:trPr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D95D8" w14:textId="77777777" w:rsidR="00A22238" w:rsidRPr="00A22238" w:rsidRDefault="00A22238" w:rsidP="00A22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Intrauterine device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A57A8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660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1C037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23.6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7E54F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23.7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4CDAF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20.1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37F13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16.8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EE733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13.4</w:t>
            </w:r>
          </w:p>
        </w:tc>
      </w:tr>
      <w:tr w:rsidR="00A22238" w:rsidRPr="00A22238" w14:paraId="371C9D39" w14:textId="77777777" w:rsidTr="000B6204">
        <w:trPr>
          <w:trHeight w:val="98"/>
        </w:trPr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00595" w14:textId="77777777" w:rsidR="00A22238" w:rsidRPr="00A22238" w:rsidRDefault="00A22238" w:rsidP="00A22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Female sterilization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2D78E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500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445CC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21.6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6431A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18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92BCA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16.3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1BB13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12.3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2A7CF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5.7</w:t>
            </w:r>
          </w:p>
        </w:tc>
      </w:tr>
      <w:tr w:rsidR="00A22238" w:rsidRPr="00A22238" w14:paraId="1862A4BE" w14:textId="77777777" w:rsidTr="000B6204">
        <w:trPr>
          <w:trHeight w:val="311"/>
        </w:trPr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85232" w14:textId="77777777" w:rsidR="00A22238" w:rsidRPr="00A22238" w:rsidRDefault="00A22238" w:rsidP="00A22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Pills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634BD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230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1F1B4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5.9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26552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6.6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60050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7.3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6CAEB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6.7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34248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7.7</w:t>
            </w:r>
          </w:p>
        </w:tc>
      </w:tr>
      <w:tr w:rsidR="00A22238" w:rsidRPr="00A22238" w14:paraId="66689AA3" w14:textId="77777777" w:rsidTr="000B6204">
        <w:trPr>
          <w:trHeight w:val="98"/>
        </w:trPr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6DCAD" w14:textId="77777777" w:rsidR="00A22238" w:rsidRPr="00A22238" w:rsidRDefault="00A22238" w:rsidP="00A22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Injections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C8F8B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47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BB843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1.4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8CA6B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1.4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A29E2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1.0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5BA16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1.5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0C8EB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1.8</w:t>
            </w:r>
          </w:p>
        </w:tc>
      </w:tr>
      <w:tr w:rsidR="00A22238" w:rsidRPr="00A22238" w14:paraId="4BE491DF" w14:textId="77777777" w:rsidTr="000B6204">
        <w:trPr>
          <w:trHeight w:val="311"/>
        </w:trPr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1530E" w14:textId="77777777" w:rsidR="00A22238" w:rsidRPr="00A22238" w:rsidRDefault="00A22238" w:rsidP="00A22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Periodic abstinence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C12E3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18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D36EE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0.0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0FF3C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0.0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C722B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0.1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4BF80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0.9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37036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1.8</w:t>
            </w:r>
          </w:p>
        </w:tc>
      </w:tr>
      <w:tr w:rsidR="00A22238" w:rsidRPr="00A22238" w14:paraId="12415110" w14:textId="77777777" w:rsidTr="000B6204">
        <w:trPr>
          <w:trHeight w:val="102"/>
        </w:trPr>
        <w:tc>
          <w:tcPr>
            <w:tcW w:w="32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BCF214" w14:textId="77777777" w:rsidR="00A22238" w:rsidRPr="00A22238" w:rsidRDefault="00A22238" w:rsidP="00A222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Other traditional (folkloric methods)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9FA97A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35A0B6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0.3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633578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0.4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06FDC9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0.0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42BC8B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0.3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480700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tr-TR"/>
                <w14:ligatures w14:val="none"/>
              </w:rPr>
              <w:t>0.2</w:t>
            </w:r>
          </w:p>
        </w:tc>
      </w:tr>
      <w:tr w:rsidR="00A22238" w:rsidRPr="00A22238" w14:paraId="5698DFEB" w14:textId="77777777" w:rsidTr="000B6204">
        <w:trPr>
          <w:trHeight w:val="311"/>
        </w:trPr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ECF7FEB" w14:textId="77777777" w:rsidR="00A22238" w:rsidRPr="00A22238" w:rsidRDefault="00A22238" w:rsidP="00A22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  <w:t>Modern methods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96B418D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  <w:t>2356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2BE7659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  <w:t>19.0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CEE9AF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  <w:t>21.4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E79EA4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  <w:t>19.8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BDB8AA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  <w:t>19.2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0624FB7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  <w:t>20.5</w:t>
            </w:r>
          </w:p>
        </w:tc>
      </w:tr>
      <w:tr w:rsidR="00A22238" w:rsidRPr="00A22238" w14:paraId="1EAA9130" w14:textId="77777777" w:rsidTr="000B6204">
        <w:trPr>
          <w:trHeight w:val="102"/>
        </w:trPr>
        <w:tc>
          <w:tcPr>
            <w:tcW w:w="32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41D31C4E" w14:textId="77777777" w:rsidR="00A22238" w:rsidRPr="00A22238" w:rsidRDefault="00A22238" w:rsidP="00A222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  <w:t>Traditional methods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5AF1ADB5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  <w:t>1010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04A1DCA3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  <w:t>21.1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509A118F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  <w:t>20.5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41A08B91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  <w:t>21.5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471713BD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  <w:t>20.4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5B5D203C" w14:textId="77777777" w:rsidR="00A22238" w:rsidRPr="00A22238" w:rsidRDefault="00A22238" w:rsidP="00A22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</w:pPr>
            <w:r w:rsidRPr="00A222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tr-TR"/>
                <w14:ligatures w14:val="none"/>
              </w:rPr>
              <w:t>16.5</w:t>
            </w:r>
          </w:p>
        </w:tc>
      </w:tr>
    </w:tbl>
    <w:p w14:paraId="1090ADCA" w14:textId="77777777" w:rsidR="00A22238" w:rsidRPr="00A22238" w:rsidRDefault="00A22238" w:rsidP="00A22238">
      <w:pPr>
        <w:spacing w:after="0" w:line="480" w:lineRule="auto"/>
        <w:jc w:val="both"/>
        <w:rPr>
          <w:rFonts w:ascii="Times New Roman" w:eastAsia="Calibri" w:hAnsi="Times New Roman" w:cs="Times New Roman"/>
          <w:kern w:val="0"/>
          <w:sz w:val="20"/>
          <w:szCs w:val="20"/>
          <w:lang w:val="en-GB"/>
          <w14:ligatures w14:val="none"/>
        </w:rPr>
      </w:pPr>
      <w:r w:rsidRPr="00A22238">
        <w:rPr>
          <w:rFonts w:ascii="Times New Roman" w:eastAsia="Calibri" w:hAnsi="Times New Roman" w:cs="Times New Roman"/>
          <w:kern w:val="0"/>
          <w:sz w:val="20"/>
          <w:szCs w:val="20"/>
          <w:lang w:val="en-GB"/>
          <w14:ligatures w14:val="none"/>
        </w:rPr>
        <w:t>*Weighted number of women, **Row percentage</w:t>
      </w:r>
    </w:p>
    <w:p w14:paraId="79C162A3" w14:textId="77777777" w:rsidR="005F6BB9" w:rsidRDefault="005F6BB9"/>
    <w:sectPr w:rsidR="005F6BB9" w:rsidSect="00A22238">
      <w:pgSz w:w="11906" w:h="16838"/>
      <w:pgMar w:top="1417" w:right="1417" w:bottom="1417" w:left="1417" w:header="709" w:footer="709" w:gutter="0"/>
      <w:lnNumType w:countBy="1" w:restart="continuous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238"/>
    <w:rsid w:val="000637C6"/>
    <w:rsid w:val="00164348"/>
    <w:rsid w:val="004C5A41"/>
    <w:rsid w:val="005F6BB9"/>
    <w:rsid w:val="006F3125"/>
    <w:rsid w:val="00776054"/>
    <w:rsid w:val="00985F5B"/>
    <w:rsid w:val="00A22238"/>
    <w:rsid w:val="00B83AAC"/>
    <w:rsid w:val="00BE133F"/>
    <w:rsid w:val="00EC4D4C"/>
    <w:rsid w:val="00EE2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032097"/>
  <w15:chartTrackingRefBased/>
  <w15:docId w15:val="{ABE7D21E-C7F2-40CC-BD9A-E51086FFD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A222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A222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A222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A222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A222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A222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A222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A222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A222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A222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A222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A222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A22238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A22238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A22238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A22238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A22238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A22238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A222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A222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A222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A222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A222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A22238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A22238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A22238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A222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A22238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A22238"/>
    <w:rPr>
      <w:b/>
      <w:bCs/>
      <w:smallCaps/>
      <w:color w:val="0F4761" w:themeColor="accent1" w:themeShade="BF"/>
      <w:spacing w:val="5"/>
    </w:rPr>
  </w:style>
  <w:style w:type="table" w:customStyle="1" w:styleId="DzTablo21">
    <w:name w:val="Düz Tablo 21"/>
    <w:basedOn w:val="NormalTablo"/>
    <w:next w:val="DzTablo2"/>
    <w:uiPriority w:val="42"/>
    <w:rsid w:val="00A22238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DzTablo2">
    <w:name w:val="Plain Table 2"/>
    <w:basedOn w:val="NormalTablo"/>
    <w:uiPriority w:val="42"/>
    <w:rsid w:val="00A2223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SatrNumaras">
    <w:name w:val="line number"/>
    <w:basedOn w:val="VarsaylanParagrafYazTipi"/>
    <w:uiPriority w:val="99"/>
    <w:semiHidden/>
    <w:unhideWhenUsed/>
    <w:rsid w:val="00A222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274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1</cp:revision>
  <dcterms:created xsi:type="dcterms:W3CDTF">2025-01-30T12:47:00Z</dcterms:created>
  <dcterms:modified xsi:type="dcterms:W3CDTF">2025-01-30T12:47:00Z</dcterms:modified>
</cp:coreProperties>
</file>