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659"/>
        <w:tblW w:w="11658" w:type="dxa"/>
        <w:tblBorders>
          <w:top w:val="single" w:sz="8" w:space="0" w:color="4F81BD"/>
          <w:bottom w:val="single" w:sz="8" w:space="0" w:color="4F81BD"/>
        </w:tblBorders>
        <w:tblLayout w:type="fixed"/>
        <w:tblLook w:val="0660" w:firstRow="1" w:lastRow="1" w:firstColumn="0" w:lastColumn="0" w:noHBand="1" w:noVBand="1"/>
      </w:tblPr>
      <w:tblGrid>
        <w:gridCol w:w="959"/>
        <w:gridCol w:w="644"/>
        <w:gridCol w:w="864"/>
        <w:gridCol w:w="671"/>
        <w:gridCol w:w="250"/>
        <w:gridCol w:w="1326"/>
        <w:gridCol w:w="1651"/>
        <w:gridCol w:w="895"/>
        <w:gridCol w:w="959"/>
        <w:gridCol w:w="1137"/>
        <w:gridCol w:w="1026"/>
        <w:gridCol w:w="1276"/>
      </w:tblGrid>
      <w:tr w:rsidR="00621B62" w:rsidRPr="00E872FD" w:rsidTr="00B872D9">
        <w:tc>
          <w:tcPr>
            <w:tcW w:w="959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Patient</w:t>
            </w:r>
          </w:p>
        </w:tc>
        <w:tc>
          <w:tcPr>
            <w:tcW w:w="644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Sex</w:t>
            </w:r>
          </w:p>
        </w:tc>
        <w:tc>
          <w:tcPr>
            <w:tcW w:w="864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Age (years)</w:t>
            </w:r>
          </w:p>
        </w:tc>
        <w:tc>
          <w:tcPr>
            <w:tcW w:w="921" w:type="dxa"/>
            <w:gridSpan w:val="2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Weight</w:t>
            </w:r>
          </w:p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(kg)</w:t>
            </w:r>
          </w:p>
        </w:tc>
        <w:tc>
          <w:tcPr>
            <w:tcW w:w="1326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Primary tumor</w:t>
            </w:r>
          </w:p>
        </w:tc>
        <w:tc>
          <w:tcPr>
            <w:tcW w:w="1651" w:type="dxa"/>
            <w:vMerge w:val="restart"/>
            <w:tcBorders>
              <w:top w:val="single" w:sz="8" w:space="0" w:color="auto"/>
              <w:bottom w:val="single" w:sz="8" w:space="0" w:color="4F81BD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Metastases</w:t>
            </w:r>
          </w:p>
        </w:tc>
        <w:tc>
          <w:tcPr>
            <w:tcW w:w="1854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Injected activity (MBq)</w:t>
            </w:r>
          </w:p>
        </w:tc>
        <w:tc>
          <w:tcPr>
            <w:tcW w:w="1137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Number of treatment cycles</w:t>
            </w:r>
          </w:p>
        </w:tc>
        <w:tc>
          <w:tcPr>
            <w:tcW w:w="2302" w:type="dxa"/>
            <w:gridSpan w:val="2"/>
            <w:tcBorders>
              <w:top w:val="single" w:sz="8" w:space="0" w:color="auto"/>
            </w:tcBorders>
            <w:shd w:val="clear" w:color="auto" w:fill="auto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E872FD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SPECT/CT </w:t>
            </w:r>
            <w:r w:rsidRPr="00E872FD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br/>
              <w:t>acquisition times</w:t>
            </w:r>
          </w:p>
        </w:tc>
      </w:tr>
      <w:tr w:rsidR="00621B62" w:rsidRPr="00E872FD" w:rsidTr="00B872D9">
        <w:tc>
          <w:tcPr>
            <w:tcW w:w="95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644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86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921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326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65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85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i/>
                <w:color w:val="000000" w:themeColor="text1"/>
                <w:sz w:val="20"/>
                <w:lang w:val="en-US"/>
              </w:rPr>
              <w:t>C 1</w:t>
            </w: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             </w:t>
            </w:r>
            <w:r w:rsidRPr="0095558B">
              <w:rPr>
                <w:rFonts w:ascii="Times New Roman" w:hAnsi="Times New Roman"/>
                <w:i/>
                <w:color w:val="000000" w:themeColor="text1"/>
                <w:sz w:val="20"/>
                <w:lang w:val="en-US"/>
              </w:rPr>
              <w:t xml:space="preserve">C </w:t>
            </w: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2</w:t>
            </w:r>
          </w:p>
        </w:tc>
        <w:tc>
          <w:tcPr>
            <w:tcW w:w="1137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02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 w:rsidRPr="00E872FD">
              <w:rPr>
                <w:rFonts w:ascii="Times New Roman" w:hAnsi="Times New Roman"/>
                <w:b/>
                <w:i/>
                <w:color w:val="000000" w:themeColor="text1"/>
                <w:sz w:val="20"/>
                <w:lang w:val="en-US"/>
              </w:rPr>
              <w:t>C 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</w:pPr>
            <w:r w:rsidRPr="00E872FD">
              <w:rPr>
                <w:rFonts w:ascii="Times New Roman" w:hAnsi="Times New Roman"/>
                <w:b/>
                <w:i/>
                <w:color w:val="000000" w:themeColor="text1"/>
                <w:sz w:val="20"/>
                <w:lang w:val="en-US"/>
              </w:rPr>
              <w:t>C</w:t>
            </w:r>
            <w:r w:rsidRPr="00E872FD">
              <w:rPr>
                <w:rFonts w:ascii="Times New Roman" w:hAnsi="Times New Roman"/>
                <w:b/>
                <w:color w:val="000000" w:themeColor="text1"/>
                <w:sz w:val="20"/>
                <w:lang w:val="en-US"/>
              </w:rPr>
              <w:t xml:space="preserve"> 2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1</w:t>
            </w:r>
          </w:p>
        </w:tc>
        <w:tc>
          <w:tcPr>
            <w:tcW w:w="64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M</w:t>
            </w:r>
          </w:p>
        </w:tc>
        <w:tc>
          <w:tcPr>
            <w:tcW w:w="86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41</w:t>
            </w:r>
          </w:p>
        </w:tc>
        <w:tc>
          <w:tcPr>
            <w:tcW w:w="67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84</w:t>
            </w:r>
          </w:p>
        </w:tc>
        <w:tc>
          <w:tcPr>
            <w:tcW w:w="1576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3F55F1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Pancreas NET</w:t>
            </w:r>
          </w:p>
        </w:tc>
        <w:tc>
          <w:tcPr>
            <w:tcW w:w="1651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-</w:t>
            </w:r>
          </w:p>
        </w:tc>
        <w:tc>
          <w:tcPr>
            <w:tcW w:w="89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7284</w:t>
            </w:r>
          </w:p>
        </w:tc>
        <w:tc>
          <w:tcPr>
            <w:tcW w:w="959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7213</w:t>
            </w:r>
          </w:p>
        </w:tc>
        <w:tc>
          <w:tcPr>
            <w:tcW w:w="1137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4</w:t>
            </w:r>
          </w:p>
        </w:tc>
        <w:tc>
          <w:tcPr>
            <w:tcW w:w="102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2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74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, mesentery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7288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7578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3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61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74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tabs>
                <w:tab w:val="left" w:pos="2547"/>
              </w:tabs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, mesentery, liver, bone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7298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7210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82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57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Pancreas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7177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7239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5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75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74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Nodes</w:t>
            </w: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, mesentery, liver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7167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7073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NA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59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Nodes, 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iver, bone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7287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†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168h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†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Pancreas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7054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7134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100" w:afterAutospacing="1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53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Liver, bone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7102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7260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3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9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3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02110B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02110B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  <w:r>
              <w:rPr>
                <w:rFonts w:ascii="Times New Roman" w:hAnsi="Times New Roman"/>
                <w:color w:val="000000" w:themeColor="text1"/>
                <w:sz w:val="20"/>
              </w:rPr>
              <w:t>,</w:t>
            </w:r>
            <w:r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 p</w:t>
            </w:r>
            <w:r w:rsidR="00621B62" w:rsidRPr="0055130F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eritone</w:t>
            </w:r>
            <w:r w:rsidR="00621B62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um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7559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7384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10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63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56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Pancreas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7323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7071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11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82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, mesentery, bone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7180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6642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2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12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59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79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Mesentery, liver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7207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7188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13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70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88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Liver, bone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7222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7158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95558B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14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78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89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Large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Nodes, 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7162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6620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2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 192h</w:t>
            </w:r>
          </w:p>
        </w:tc>
      </w:tr>
      <w:tr w:rsidR="00621B62" w:rsidRPr="00E872FD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15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48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37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Nodes, 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6595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7322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 xml:space="preserve">        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16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56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73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7317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7359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17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59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86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Nodes, 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7321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7300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18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68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66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Liver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7327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7425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</w:tr>
      <w:tr w:rsidR="00621B62" w:rsidRPr="00E872FD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19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M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71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94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Nodes, 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7500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7201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:rsidTr="00B872D9">
        <w:trPr>
          <w:trHeight w:val="624"/>
        </w:trPr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20</w:t>
            </w:r>
          </w:p>
        </w:tc>
        <w:tc>
          <w:tcPr>
            <w:tcW w:w="64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79</w:t>
            </w:r>
          </w:p>
        </w:tc>
        <w:tc>
          <w:tcPr>
            <w:tcW w:w="67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39</w:t>
            </w:r>
          </w:p>
        </w:tc>
        <w:tc>
          <w:tcPr>
            <w:tcW w:w="1576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Nodes, 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</w:p>
        </w:tc>
        <w:tc>
          <w:tcPr>
            <w:tcW w:w="89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7489</w:t>
            </w:r>
          </w:p>
        </w:tc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7235</w:t>
            </w:r>
          </w:p>
        </w:tc>
        <w:tc>
          <w:tcPr>
            <w:tcW w:w="113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95558B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192h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E872FD" w:rsidTr="00B872D9">
        <w:trPr>
          <w:trHeight w:val="624"/>
        </w:trPr>
        <w:tc>
          <w:tcPr>
            <w:tcW w:w="95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21</w:t>
            </w:r>
          </w:p>
        </w:tc>
        <w:tc>
          <w:tcPr>
            <w:tcW w:w="64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F</w:t>
            </w:r>
          </w:p>
        </w:tc>
        <w:tc>
          <w:tcPr>
            <w:tcW w:w="864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53</w:t>
            </w:r>
          </w:p>
        </w:tc>
        <w:tc>
          <w:tcPr>
            <w:tcW w:w="671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163</w:t>
            </w:r>
          </w:p>
        </w:tc>
        <w:tc>
          <w:tcPr>
            <w:tcW w:w="1576" w:type="dxa"/>
            <w:gridSpan w:val="2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Small intestine NET</w:t>
            </w:r>
          </w:p>
        </w:tc>
        <w:tc>
          <w:tcPr>
            <w:tcW w:w="1651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3476BE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  <w:highlight w:val="yellow"/>
                <w:lang w:val="en-US"/>
              </w:rPr>
            </w:pPr>
            <w:r w:rsidRPr="0095558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Nodes, l</w:t>
            </w: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iver</w:t>
            </w:r>
          </w:p>
        </w:tc>
        <w:tc>
          <w:tcPr>
            <w:tcW w:w="89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7459</w:t>
            </w:r>
          </w:p>
        </w:tc>
        <w:tc>
          <w:tcPr>
            <w:tcW w:w="95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7153</w:t>
            </w:r>
          </w:p>
        </w:tc>
        <w:tc>
          <w:tcPr>
            <w:tcW w:w="1137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</w:rPr>
              <w:t>4</w:t>
            </w:r>
          </w:p>
        </w:tc>
        <w:tc>
          <w:tcPr>
            <w:tcW w:w="102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621B62" w:rsidRPr="00E872FD" w:rsidRDefault="00621B62" w:rsidP="00B872D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0"/>
              </w:rPr>
            </w:pPr>
            <w:r w:rsidRPr="0095558B">
              <w:rPr>
                <w:rFonts w:ascii="Times New Roman" w:hAnsi="Times New Roman"/>
                <w:color w:val="000000" w:themeColor="text1"/>
                <w:sz w:val="20"/>
              </w:rPr>
              <w:t>4h, 24h, 72h, 192h</w:t>
            </w:r>
          </w:p>
        </w:tc>
      </w:tr>
      <w:tr w:rsidR="00621B62" w:rsidRPr="00B872D9" w:rsidTr="00B872D9">
        <w:tc>
          <w:tcPr>
            <w:tcW w:w="8219" w:type="dxa"/>
            <w:gridSpan w:val="9"/>
            <w:tcBorders>
              <w:top w:val="single" w:sz="8" w:space="0" w:color="auto"/>
              <w:bottom w:val="nil"/>
            </w:tcBorders>
            <w:shd w:val="clear" w:color="auto" w:fill="auto"/>
          </w:tcPr>
          <w:p w:rsidR="00621B62" w:rsidRPr="008C6506" w:rsidRDefault="00621B62" w:rsidP="00B872D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  <w:r w:rsidRP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NA: Not available</w:t>
            </w:r>
            <w:r w:rsidR="008C6506" w:rsidRP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 for dosimetry </w:t>
            </w:r>
            <w:r w:rsid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analysis</w:t>
            </w:r>
            <w:r w:rsidRP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>; C: cycle; NET: neuroendocrine tumor;</w:t>
            </w:r>
            <w:r w:rsidRPr="008C6506">
              <w:rPr>
                <w:rFonts w:ascii="Times New Roman" w:eastAsia="MS Mincho" w:hAnsi="Times New Roman"/>
                <w:b/>
                <w:bCs/>
                <w:color w:val="365F91"/>
                <w:sz w:val="20"/>
                <w:szCs w:val="20"/>
                <w:lang w:val="en-US" w:eastAsia="fr-FR"/>
              </w:rPr>
              <w:t xml:space="preserve"> </w:t>
            </w:r>
            <w:r w:rsidRPr="008C6506">
              <w:rPr>
                <w:rFonts w:ascii="Times New Roman" w:hAnsi="Times New Roman"/>
                <w:color w:val="000000" w:themeColor="text1"/>
                <w:sz w:val="20"/>
                <w:lang w:val="en-US"/>
              </w:rPr>
              <w:t xml:space="preserve">†: Patient dead </w:t>
            </w:r>
          </w:p>
        </w:tc>
        <w:tc>
          <w:tcPr>
            <w:tcW w:w="1137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:rsidR="00621B62" w:rsidRPr="008C6506" w:rsidRDefault="00621B62" w:rsidP="00B872D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026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:rsidR="00621B62" w:rsidRPr="008C6506" w:rsidRDefault="00621B62" w:rsidP="00B872D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:rsidR="00621B62" w:rsidRPr="008C6506" w:rsidRDefault="00621B62" w:rsidP="00B872D9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0"/>
                <w:lang w:val="en-US"/>
              </w:rPr>
            </w:pPr>
          </w:p>
        </w:tc>
      </w:tr>
    </w:tbl>
    <w:p w:rsidR="00B872D9" w:rsidRPr="00B872D9" w:rsidRDefault="00B872D9" w:rsidP="00B872D9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B872D9">
        <w:rPr>
          <w:rFonts w:ascii="Times New Roman" w:hAnsi="Times New Roman" w:cs="Times New Roman"/>
          <w:b/>
          <w:sz w:val="20"/>
          <w:szCs w:val="20"/>
          <w:lang w:val="en-US"/>
        </w:rPr>
        <w:t xml:space="preserve">Table </w:t>
      </w:r>
      <w:r w:rsidR="00D8180F">
        <w:rPr>
          <w:rFonts w:ascii="Times New Roman" w:hAnsi="Times New Roman" w:cs="Times New Roman"/>
          <w:b/>
          <w:sz w:val="20"/>
          <w:szCs w:val="20"/>
          <w:lang w:val="en-US"/>
        </w:rPr>
        <w:t>3</w:t>
      </w:r>
      <w:bookmarkStart w:id="0" w:name="_GoBack"/>
      <w:bookmarkEnd w:id="0"/>
      <w:r w:rsidRPr="00B872D9">
        <w:rPr>
          <w:rFonts w:ascii="Times New Roman" w:hAnsi="Times New Roman" w:cs="Times New Roman"/>
          <w:b/>
          <w:sz w:val="20"/>
          <w:szCs w:val="20"/>
          <w:lang w:val="en-US"/>
        </w:rPr>
        <w:t>:</w:t>
      </w:r>
    </w:p>
    <w:p w:rsidR="00B872D9" w:rsidRPr="00B872D9" w:rsidRDefault="00B872D9" w:rsidP="00B872D9">
      <w:pPr>
        <w:rPr>
          <w:rFonts w:ascii="Times New Roman" w:hAnsi="Times New Roman" w:cs="Times New Roman"/>
          <w:b/>
          <w:sz w:val="20"/>
          <w:szCs w:val="20"/>
          <w:lang w:val="en-US"/>
        </w:rPr>
      </w:pPr>
    </w:p>
    <w:sectPr w:rsidR="00B872D9" w:rsidRPr="00B872D9" w:rsidSect="00B872D9">
      <w:pgSz w:w="11906" w:h="16838"/>
      <w:pgMar w:top="568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B62"/>
    <w:rsid w:val="0002110B"/>
    <w:rsid w:val="002C4C6A"/>
    <w:rsid w:val="00621B62"/>
    <w:rsid w:val="00690BC6"/>
    <w:rsid w:val="006E32F1"/>
    <w:rsid w:val="00785229"/>
    <w:rsid w:val="008C6506"/>
    <w:rsid w:val="00B872D9"/>
    <w:rsid w:val="00D8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B6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B6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333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ICM</Company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Santoro</dc:creator>
  <cp:lastModifiedBy>L Santoro</cp:lastModifiedBy>
  <cp:revision>5</cp:revision>
  <dcterms:created xsi:type="dcterms:W3CDTF">2020-08-04T13:06:00Z</dcterms:created>
  <dcterms:modified xsi:type="dcterms:W3CDTF">2020-08-07T12:38:00Z</dcterms:modified>
</cp:coreProperties>
</file>