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F7465" w14:textId="77777777" w:rsidR="009D09C0" w:rsidRPr="009D09C0" w:rsidRDefault="009D09C0" w:rsidP="003346ED">
      <w:pPr>
        <w:spacing w:line="480" w:lineRule="auto"/>
        <w:jc w:val="both"/>
        <w:rPr>
          <w:rFonts w:eastAsia="SimSun"/>
          <w:color w:val="000000" w:themeColor="text1"/>
          <w:lang w:val="en-US"/>
        </w:rPr>
        <w:sectPr w:rsidR="009D09C0" w:rsidRPr="009D09C0" w:rsidSect="009D09C0">
          <w:footerReference w:type="even" r:id="rId8"/>
          <w:footerReference w:type="default" r:id="rId9"/>
          <w:type w:val="continuous"/>
          <w:pgSz w:w="11900" w:h="16840"/>
          <w:pgMar w:top="1418" w:right="1417" w:bottom="1134" w:left="1418" w:header="709" w:footer="709" w:gutter="0"/>
          <w:cols w:space="708"/>
          <w:docGrid w:linePitch="360"/>
        </w:sectPr>
      </w:pPr>
    </w:p>
    <w:p w14:paraId="1A38A601" w14:textId="7D8555A3" w:rsidR="0091331B" w:rsidRPr="00265A34" w:rsidRDefault="009C7A71" w:rsidP="0091331B">
      <w:pPr>
        <w:spacing w:line="480" w:lineRule="auto"/>
        <w:jc w:val="both"/>
        <w:rPr>
          <w:b/>
          <w:bCs/>
          <w:lang w:val="en-US"/>
        </w:rPr>
      </w:pPr>
      <w:r w:rsidRPr="00265A34">
        <w:rPr>
          <w:b/>
          <w:bCs/>
          <w:lang w:val="en-US"/>
        </w:rPr>
        <w:t>Suppl</w:t>
      </w:r>
      <w:r>
        <w:rPr>
          <w:b/>
          <w:bCs/>
          <w:lang w:val="en-US"/>
        </w:rPr>
        <w:t>ementary</w:t>
      </w:r>
      <w:r w:rsidRPr="00265A34">
        <w:rPr>
          <w:b/>
          <w:bCs/>
          <w:lang w:val="en-US"/>
        </w:rPr>
        <w:t xml:space="preserve"> </w:t>
      </w:r>
      <w:r w:rsidR="00764F46" w:rsidRPr="00265A34">
        <w:rPr>
          <w:b/>
          <w:bCs/>
          <w:lang w:val="en-US"/>
        </w:rPr>
        <w:t>Table 1: Fertilization and Day 3 development by age groups (ICSI only)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65"/>
        <w:gridCol w:w="1275"/>
        <w:gridCol w:w="1107"/>
        <w:gridCol w:w="1160"/>
        <w:gridCol w:w="1244"/>
        <w:gridCol w:w="1244"/>
        <w:gridCol w:w="1160"/>
      </w:tblGrid>
      <w:tr w:rsidR="0091331B" w:rsidRPr="00265A34" w14:paraId="56B66CB8" w14:textId="77777777" w:rsidTr="002567C7">
        <w:tc>
          <w:tcPr>
            <w:tcW w:w="1866" w:type="dxa"/>
          </w:tcPr>
          <w:p w14:paraId="0A453794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Patients</w:t>
            </w:r>
          </w:p>
        </w:tc>
        <w:tc>
          <w:tcPr>
            <w:tcW w:w="7190" w:type="dxa"/>
            <w:gridSpan w:val="6"/>
          </w:tcPr>
          <w:p w14:paraId="1C71D99F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120</w:t>
            </w:r>
          </w:p>
        </w:tc>
      </w:tr>
      <w:tr w:rsidR="0091331B" w:rsidRPr="00265A34" w14:paraId="37A89D67" w14:textId="77777777" w:rsidTr="002567C7">
        <w:tc>
          <w:tcPr>
            <w:tcW w:w="1866" w:type="dxa"/>
          </w:tcPr>
          <w:p w14:paraId="2F75C562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Oocytes collected</w:t>
            </w:r>
          </w:p>
        </w:tc>
        <w:tc>
          <w:tcPr>
            <w:tcW w:w="7190" w:type="dxa"/>
            <w:gridSpan w:val="6"/>
          </w:tcPr>
          <w:p w14:paraId="542201B7" w14:textId="4E05AB9B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2056</w:t>
            </w:r>
          </w:p>
        </w:tc>
      </w:tr>
      <w:tr w:rsidR="0091331B" w:rsidRPr="00265A34" w14:paraId="1C19BC30" w14:textId="77777777" w:rsidTr="002567C7">
        <w:tc>
          <w:tcPr>
            <w:tcW w:w="1866" w:type="dxa"/>
          </w:tcPr>
          <w:p w14:paraId="5AAB3CAD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Metaphase-II oocytes</w:t>
            </w:r>
          </w:p>
        </w:tc>
        <w:tc>
          <w:tcPr>
            <w:tcW w:w="7190" w:type="dxa"/>
            <w:gridSpan w:val="6"/>
          </w:tcPr>
          <w:p w14:paraId="7643A4E4" w14:textId="4A952F1A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1603</w:t>
            </w:r>
          </w:p>
        </w:tc>
      </w:tr>
      <w:tr w:rsidR="0091331B" w:rsidRPr="00265A34" w14:paraId="62783922" w14:textId="77777777" w:rsidTr="002567C7">
        <w:tc>
          <w:tcPr>
            <w:tcW w:w="1866" w:type="dxa"/>
          </w:tcPr>
          <w:p w14:paraId="22552C92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389B9A2E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G-TL ALL</w:t>
            </w:r>
          </w:p>
        </w:tc>
        <w:tc>
          <w:tcPr>
            <w:tcW w:w="1107" w:type="dxa"/>
          </w:tcPr>
          <w:p w14:paraId="4476B8F1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G-TL &lt; 35</w:t>
            </w:r>
          </w:p>
        </w:tc>
        <w:tc>
          <w:tcPr>
            <w:tcW w:w="1160" w:type="dxa"/>
          </w:tcPr>
          <w:p w14:paraId="19A1D46A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 xml:space="preserve">G-TL </w:t>
            </w:r>
            <w:r w:rsidRPr="00265A34">
              <w:rPr>
                <w:sz w:val="21"/>
                <w:szCs w:val="21"/>
                <w:u w:val="single"/>
                <w:lang w:val="en-US"/>
              </w:rPr>
              <w:t>&gt;</w:t>
            </w:r>
            <w:r w:rsidRPr="00265A34">
              <w:rPr>
                <w:sz w:val="21"/>
                <w:szCs w:val="21"/>
                <w:lang w:val="en-US"/>
              </w:rPr>
              <w:t xml:space="preserve"> 35</w:t>
            </w:r>
          </w:p>
        </w:tc>
        <w:tc>
          <w:tcPr>
            <w:tcW w:w="1244" w:type="dxa"/>
          </w:tcPr>
          <w:p w14:paraId="705E9855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Gx-TL ALL</w:t>
            </w:r>
          </w:p>
        </w:tc>
        <w:tc>
          <w:tcPr>
            <w:tcW w:w="1244" w:type="dxa"/>
          </w:tcPr>
          <w:p w14:paraId="7806ED10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Gx-TL &lt; 35</w:t>
            </w:r>
          </w:p>
        </w:tc>
        <w:tc>
          <w:tcPr>
            <w:tcW w:w="1160" w:type="dxa"/>
          </w:tcPr>
          <w:p w14:paraId="3CC16624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 xml:space="preserve">Gx-TL </w:t>
            </w:r>
            <w:r w:rsidRPr="00265A34">
              <w:rPr>
                <w:sz w:val="21"/>
                <w:szCs w:val="21"/>
                <w:u w:val="single"/>
                <w:lang w:val="en-US"/>
              </w:rPr>
              <w:t>&gt;</w:t>
            </w:r>
            <w:r w:rsidRPr="00265A34">
              <w:rPr>
                <w:sz w:val="21"/>
                <w:szCs w:val="21"/>
                <w:lang w:val="en-US"/>
              </w:rPr>
              <w:t xml:space="preserve"> 35</w:t>
            </w:r>
          </w:p>
        </w:tc>
      </w:tr>
      <w:tr w:rsidR="0091331B" w:rsidRPr="00265A34" w14:paraId="6F7F7197" w14:textId="77777777" w:rsidTr="002567C7">
        <w:tc>
          <w:tcPr>
            <w:tcW w:w="1866" w:type="dxa"/>
          </w:tcPr>
          <w:p w14:paraId="3934C730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Mean maternal age</w:t>
            </w:r>
          </w:p>
        </w:tc>
        <w:tc>
          <w:tcPr>
            <w:tcW w:w="1275" w:type="dxa"/>
          </w:tcPr>
          <w:p w14:paraId="38CA3D40" w14:textId="3068EE95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34.7</w:t>
            </w:r>
          </w:p>
        </w:tc>
        <w:tc>
          <w:tcPr>
            <w:tcW w:w="1107" w:type="dxa"/>
          </w:tcPr>
          <w:p w14:paraId="419C9EA9" w14:textId="349C6D3D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32.1</w:t>
            </w:r>
          </w:p>
        </w:tc>
        <w:tc>
          <w:tcPr>
            <w:tcW w:w="1160" w:type="dxa"/>
          </w:tcPr>
          <w:p w14:paraId="307F8E24" w14:textId="5660EA3E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37.3</w:t>
            </w:r>
          </w:p>
        </w:tc>
        <w:tc>
          <w:tcPr>
            <w:tcW w:w="1244" w:type="dxa"/>
          </w:tcPr>
          <w:p w14:paraId="287CBF44" w14:textId="4350DE2E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34.7</w:t>
            </w:r>
          </w:p>
        </w:tc>
        <w:tc>
          <w:tcPr>
            <w:tcW w:w="1244" w:type="dxa"/>
          </w:tcPr>
          <w:p w14:paraId="54C2526B" w14:textId="137A405B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32.1</w:t>
            </w:r>
          </w:p>
        </w:tc>
        <w:tc>
          <w:tcPr>
            <w:tcW w:w="1160" w:type="dxa"/>
          </w:tcPr>
          <w:p w14:paraId="3DE0ADFC" w14:textId="5255BB8B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37.3</w:t>
            </w:r>
          </w:p>
        </w:tc>
      </w:tr>
      <w:tr w:rsidR="0091331B" w:rsidRPr="00265A34" w14:paraId="20BF1E24" w14:textId="77777777" w:rsidTr="002567C7">
        <w:tc>
          <w:tcPr>
            <w:tcW w:w="1866" w:type="dxa"/>
          </w:tcPr>
          <w:p w14:paraId="07358DEB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COC allocated</w:t>
            </w:r>
          </w:p>
        </w:tc>
        <w:tc>
          <w:tcPr>
            <w:tcW w:w="1275" w:type="dxa"/>
          </w:tcPr>
          <w:p w14:paraId="2C921EC1" w14:textId="583CD175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1031</w:t>
            </w:r>
          </w:p>
        </w:tc>
        <w:tc>
          <w:tcPr>
            <w:tcW w:w="1107" w:type="dxa"/>
          </w:tcPr>
          <w:p w14:paraId="7CB2964B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539</w:t>
            </w:r>
          </w:p>
        </w:tc>
        <w:tc>
          <w:tcPr>
            <w:tcW w:w="1160" w:type="dxa"/>
          </w:tcPr>
          <w:p w14:paraId="6A3CC6AF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492</w:t>
            </w:r>
          </w:p>
        </w:tc>
        <w:tc>
          <w:tcPr>
            <w:tcW w:w="1244" w:type="dxa"/>
          </w:tcPr>
          <w:p w14:paraId="389F2920" w14:textId="303C6D9E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1025</w:t>
            </w:r>
          </w:p>
        </w:tc>
        <w:tc>
          <w:tcPr>
            <w:tcW w:w="1244" w:type="dxa"/>
          </w:tcPr>
          <w:p w14:paraId="4CF98CA3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544</w:t>
            </w:r>
          </w:p>
        </w:tc>
        <w:tc>
          <w:tcPr>
            <w:tcW w:w="1160" w:type="dxa"/>
          </w:tcPr>
          <w:p w14:paraId="1C952528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481</w:t>
            </w:r>
          </w:p>
        </w:tc>
      </w:tr>
      <w:tr w:rsidR="0091331B" w:rsidRPr="00265A34" w14:paraId="05E51FD4" w14:textId="77777777" w:rsidTr="002567C7">
        <w:trPr>
          <w:trHeight w:val="561"/>
        </w:trPr>
        <w:tc>
          <w:tcPr>
            <w:tcW w:w="1866" w:type="dxa"/>
          </w:tcPr>
          <w:p w14:paraId="5EF3FDCE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 xml:space="preserve">M-II oocytes allocated </w:t>
            </w:r>
          </w:p>
        </w:tc>
        <w:tc>
          <w:tcPr>
            <w:tcW w:w="1275" w:type="dxa"/>
          </w:tcPr>
          <w:p w14:paraId="515CA08D" w14:textId="47178951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804</w:t>
            </w:r>
          </w:p>
        </w:tc>
        <w:tc>
          <w:tcPr>
            <w:tcW w:w="1107" w:type="dxa"/>
          </w:tcPr>
          <w:p w14:paraId="69881D75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416</w:t>
            </w:r>
          </w:p>
        </w:tc>
        <w:tc>
          <w:tcPr>
            <w:tcW w:w="1160" w:type="dxa"/>
          </w:tcPr>
          <w:p w14:paraId="25DF0259" w14:textId="107B2656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388</w:t>
            </w:r>
          </w:p>
        </w:tc>
        <w:tc>
          <w:tcPr>
            <w:tcW w:w="1244" w:type="dxa"/>
          </w:tcPr>
          <w:p w14:paraId="7769D8EF" w14:textId="76F7E72F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799</w:t>
            </w:r>
          </w:p>
        </w:tc>
        <w:tc>
          <w:tcPr>
            <w:tcW w:w="1244" w:type="dxa"/>
          </w:tcPr>
          <w:p w14:paraId="32B44967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422</w:t>
            </w:r>
          </w:p>
        </w:tc>
        <w:tc>
          <w:tcPr>
            <w:tcW w:w="1160" w:type="dxa"/>
          </w:tcPr>
          <w:p w14:paraId="4970C291" w14:textId="2FDAEE71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377</w:t>
            </w:r>
          </w:p>
        </w:tc>
      </w:tr>
      <w:tr w:rsidR="0091331B" w:rsidRPr="00265A34" w14:paraId="71B0781B" w14:textId="77777777" w:rsidTr="002567C7">
        <w:tc>
          <w:tcPr>
            <w:tcW w:w="1866" w:type="dxa"/>
            <w:tcBorders>
              <w:bottom w:val="single" w:sz="4" w:space="0" w:color="auto"/>
            </w:tcBorders>
          </w:tcPr>
          <w:p w14:paraId="4202B1C0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 PN All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C69F341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527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7A60305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280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14:paraId="06CE9AC8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247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3F149477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586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139080B6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306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14:paraId="29A673AD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280</w:t>
            </w:r>
          </w:p>
        </w:tc>
      </w:tr>
      <w:tr w:rsidR="0091331B" w:rsidRPr="00265A34" w14:paraId="05775AA6" w14:textId="77777777" w:rsidTr="002567C7">
        <w:tc>
          <w:tcPr>
            <w:tcW w:w="1866" w:type="dxa"/>
            <w:tcBorders>
              <w:bottom w:val="single" w:sz="4" w:space="0" w:color="auto"/>
            </w:tcBorders>
          </w:tcPr>
          <w:p w14:paraId="19FC8FDC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Fertilization rate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9279BB4" w14:textId="491EA799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65.5 %</w:t>
            </w:r>
            <w:r w:rsidR="007A048A" w:rsidRPr="00265A34">
              <w:rPr>
                <w:sz w:val="21"/>
                <w:szCs w:val="21"/>
                <w:lang w:val="en-US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  <w:lang w:val="en-US"/>
              </w:rPr>
              <w:t>a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F8D0562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67.3 %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14:paraId="701454E5" w14:textId="6BDCB591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63.7 %</w:t>
            </w:r>
            <w:r w:rsidR="007A048A" w:rsidRPr="00265A34">
              <w:rPr>
                <w:sz w:val="21"/>
                <w:szCs w:val="21"/>
                <w:lang w:val="en-US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  <w:lang w:val="en-US"/>
              </w:rPr>
              <w:t>a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5709BC4B" w14:textId="3B6F5D7B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73.3 %</w:t>
            </w:r>
            <w:r w:rsidR="007A048A" w:rsidRPr="00265A34">
              <w:rPr>
                <w:sz w:val="21"/>
                <w:szCs w:val="21"/>
                <w:lang w:val="en-US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  <w:lang w:val="en-US"/>
              </w:rPr>
              <w:t>b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2B8960B0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72.5 %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14:paraId="504F18CD" w14:textId="1D3F0E8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74.3 %</w:t>
            </w:r>
            <w:r w:rsidR="007A048A" w:rsidRPr="00265A34">
              <w:rPr>
                <w:sz w:val="21"/>
                <w:szCs w:val="21"/>
                <w:lang w:val="en-US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  <w:lang w:val="en-US"/>
              </w:rPr>
              <w:t>b</w:t>
            </w:r>
          </w:p>
        </w:tc>
      </w:tr>
      <w:tr w:rsidR="0091331B" w:rsidRPr="00265A34" w14:paraId="37E4A65F" w14:textId="77777777" w:rsidTr="002567C7">
        <w:tc>
          <w:tcPr>
            <w:tcW w:w="1866" w:type="dxa"/>
            <w:tcBorders>
              <w:bottom w:val="single" w:sz="4" w:space="0" w:color="auto"/>
            </w:tcBorders>
          </w:tcPr>
          <w:p w14:paraId="4EDD548A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Day 3 embryos</w:t>
            </w:r>
          </w:p>
          <w:p w14:paraId="1C0121DA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6-10 cells / M-II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27C7B5D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360</w:t>
            </w:r>
          </w:p>
          <w:p w14:paraId="2C959074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44.8 %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0D37AC0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196</w:t>
            </w:r>
          </w:p>
          <w:p w14:paraId="4C18CB9A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47.1 %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14:paraId="6E47A118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164</w:t>
            </w:r>
          </w:p>
          <w:p w14:paraId="4CFC0C54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42.3 %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7C71E108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412</w:t>
            </w:r>
          </w:p>
          <w:p w14:paraId="37D2ED0A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51.6 %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31DC594C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 xml:space="preserve"> 217</w:t>
            </w:r>
          </w:p>
          <w:p w14:paraId="6D5A8914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51.4 %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14:paraId="4549C79D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195</w:t>
            </w:r>
          </w:p>
          <w:p w14:paraId="3A7BBBE9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51.7 %</w:t>
            </w:r>
          </w:p>
        </w:tc>
      </w:tr>
      <w:tr w:rsidR="0091331B" w:rsidRPr="00265A34" w14:paraId="3AEC9404" w14:textId="77777777" w:rsidTr="002567C7">
        <w:tc>
          <w:tcPr>
            <w:tcW w:w="1866" w:type="dxa"/>
          </w:tcPr>
          <w:p w14:paraId="59CF6459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 xml:space="preserve">Day 3 embryos </w:t>
            </w:r>
            <w:r w:rsidRPr="00265A34">
              <w:rPr>
                <w:sz w:val="21"/>
                <w:szCs w:val="21"/>
                <w:lang w:val="en-US"/>
              </w:rPr>
              <w:br/>
              <w:t>8-10 cells Good/Fair / M-II</w:t>
            </w:r>
          </w:p>
        </w:tc>
        <w:tc>
          <w:tcPr>
            <w:tcW w:w="1275" w:type="dxa"/>
          </w:tcPr>
          <w:p w14:paraId="0449A25F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248</w:t>
            </w:r>
          </w:p>
          <w:p w14:paraId="17E6C98A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30.8 %</w:t>
            </w:r>
          </w:p>
        </w:tc>
        <w:tc>
          <w:tcPr>
            <w:tcW w:w="1107" w:type="dxa"/>
          </w:tcPr>
          <w:p w14:paraId="0BCE815D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139</w:t>
            </w:r>
          </w:p>
          <w:p w14:paraId="0C45722E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33.4 %</w:t>
            </w:r>
          </w:p>
        </w:tc>
        <w:tc>
          <w:tcPr>
            <w:tcW w:w="1160" w:type="dxa"/>
          </w:tcPr>
          <w:p w14:paraId="5F39F453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109</w:t>
            </w:r>
          </w:p>
          <w:p w14:paraId="4D5EF509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28.1 %</w:t>
            </w:r>
          </w:p>
        </w:tc>
        <w:tc>
          <w:tcPr>
            <w:tcW w:w="1244" w:type="dxa"/>
          </w:tcPr>
          <w:p w14:paraId="4EEB2ECA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286</w:t>
            </w:r>
          </w:p>
          <w:p w14:paraId="2F6ED107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35.8 %</w:t>
            </w:r>
          </w:p>
        </w:tc>
        <w:tc>
          <w:tcPr>
            <w:tcW w:w="1244" w:type="dxa"/>
          </w:tcPr>
          <w:p w14:paraId="4955C49F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152</w:t>
            </w:r>
          </w:p>
          <w:p w14:paraId="7A64E1BF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36.0 %</w:t>
            </w:r>
          </w:p>
        </w:tc>
        <w:tc>
          <w:tcPr>
            <w:tcW w:w="1160" w:type="dxa"/>
          </w:tcPr>
          <w:p w14:paraId="0B35625D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134</w:t>
            </w:r>
          </w:p>
          <w:p w14:paraId="1A0B3492" w14:textId="77777777" w:rsidR="0091331B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35.5 %</w:t>
            </w:r>
          </w:p>
        </w:tc>
      </w:tr>
    </w:tbl>
    <w:p w14:paraId="264BA961" w14:textId="77777777" w:rsidR="007A048A" w:rsidRDefault="007A048A" w:rsidP="007A048A">
      <w:pPr>
        <w:spacing w:line="480" w:lineRule="auto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Different superscripts are significant: </w:t>
      </w:r>
      <w:r w:rsidRPr="00527F99">
        <w:rPr>
          <w:color w:val="000000" w:themeColor="text1"/>
          <w:lang w:val="en-US"/>
        </w:rPr>
        <w:t>P &lt; 0.</w:t>
      </w:r>
      <w:r>
        <w:rPr>
          <w:color w:val="000000" w:themeColor="text1"/>
          <w:lang w:val="en-US"/>
        </w:rPr>
        <w:t>05</w:t>
      </w:r>
    </w:p>
    <w:p w14:paraId="20F7222A" w14:textId="77777777" w:rsidR="0091331B" w:rsidRDefault="0091331B" w:rsidP="0091331B">
      <w:pPr>
        <w:spacing w:line="480" w:lineRule="auto"/>
        <w:jc w:val="both"/>
        <w:rPr>
          <w:color w:val="000000" w:themeColor="text1"/>
          <w:lang w:val="en-US"/>
        </w:rPr>
      </w:pPr>
    </w:p>
    <w:p w14:paraId="28E53345" w14:textId="77777777" w:rsidR="00764F46" w:rsidRDefault="00764F46" w:rsidP="00764F46">
      <w:pPr>
        <w:spacing w:line="480" w:lineRule="auto"/>
        <w:jc w:val="both"/>
        <w:rPr>
          <w:color w:val="000000" w:themeColor="text1"/>
          <w:lang w:val="en-US"/>
        </w:rPr>
      </w:pPr>
    </w:p>
    <w:p w14:paraId="7BECADB6" w14:textId="77777777" w:rsidR="00764F46" w:rsidRDefault="00764F46" w:rsidP="00764F46">
      <w:pPr>
        <w:spacing w:line="480" w:lineRule="auto"/>
        <w:jc w:val="both"/>
        <w:rPr>
          <w:color w:val="000000" w:themeColor="text1"/>
          <w:lang w:val="en-US"/>
        </w:rPr>
        <w:sectPr w:rsidR="00764F46" w:rsidSect="009D09C0">
          <w:footerReference w:type="even" r:id="rId10"/>
          <w:footerReference w:type="default" r:id="rId11"/>
          <w:type w:val="continuous"/>
          <w:pgSz w:w="11900" w:h="16840"/>
          <w:pgMar w:top="1418" w:right="1417" w:bottom="1134" w:left="1418" w:header="709" w:footer="709" w:gutter="0"/>
          <w:cols w:space="708"/>
          <w:docGrid w:linePitch="360"/>
        </w:sectPr>
      </w:pPr>
    </w:p>
    <w:p w14:paraId="41D1228B" w14:textId="4DDA70C1" w:rsidR="00764F46" w:rsidRPr="00265A34" w:rsidRDefault="009C7A71" w:rsidP="00764F46">
      <w:pPr>
        <w:spacing w:line="480" w:lineRule="auto"/>
        <w:jc w:val="both"/>
        <w:rPr>
          <w:b/>
          <w:bCs/>
          <w:lang w:val="en-US"/>
        </w:rPr>
      </w:pPr>
      <w:r w:rsidRPr="00265A34">
        <w:rPr>
          <w:b/>
          <w:bCs/>
          <w:lang w:val="en-US"/>
        </w:rPr>
        <w:lastRenderedPageBreak/>
        <w:t>Suppl</w:t>
      </w:r>
      <w:r>
        <w:rPr>
          <w:b/>
          <w:bCs/>
          <w:lang w:val="en-US"/>
        </w:rPr>
        <w:t>ementary</w:t>
      </w:r>
      <w:r w:rsidRPr="00265A34">
        <w:rPr>
          <w:b/>
          <w:bCs/>
          <w:lang w:val="en-US"/>
        </w:rPr>
        <w:t xml:space="preserve"> </w:t>
      </w:r>
      <w:r w:rsidR="00764F46" w:rsidRPr="00265A34">
        <w:rPr>
          <w:b/>
          <w:bCs/>
          <w:lang w:val="en-US"/>
        </w:rPr>
        <w:t xml:space="preserve">Table 2: Blastocyst development and utilization rate by age groups (ICSI only)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1714"/>
        <w:gridCol w:w="1539"/>
        <w:gridCol w:w="1424"/>
        <w:gridCol w:w="1560"/>
        <w:gridCol w:w="1560"/>
        <w:gridCol w:w="1417"/>
      </w:tblGrid>
      <w:tr w:rsidR="00764F46" w:rsidRPr="00265A34" w14:paraId="44389A26" w14:textId="77777777" w:rsidTr="002567C7">
        <w:tc>
          <w:tcPr>
            <w:tcW w:w="2122" w:type="dxa"/>
          </w:tcPr>
          <w:p w14:paraId="0F26F90E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</w:p>
        </w:tc>
        <w:tc>
          <w:tcPr>
            <w:tcW w:w="1714" w:type="dxa"/>
          </w:tcPr>
          <w:p w14:paraId="652D374B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G-TL ALL</w:t>
            </w:r>
          </w:p>
        </w:tc>
        <w:tc>
          <w:tcPr>
            <w:tcW w:w="1539" w:type="dxa"/>
          </w:tcPr>
          <w:p w14:paraId="12AF34B4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G-TL &lt; 35</w:t>
            </w:r>
          </w:p>
        </w:tc>
        <w:tc>
          <w:tcPr>
            <w:tcW w:w="1424" w:type="dxa"/>
          </w:tcPr>
          <w:p w14:paraId="6685ABEA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 xml:space="preserve">G-TL </w:t>
            </w:r>
            <w:r w:rsidRPr="00265A34">
              <w:rPr>
                <w:sz w:val="21"/>
                <w:szCs w:val="21"/>
                <w:u w:val="single"/>
                <w:lang w:val="en-US"/>
              </w:rPr>
              <w:t>&gt;</w:t>
            </w:r>
            <w:r w:rsidRPr="00265A34">
              <w:rPr>
                <w:sz w:val="21"/>
                <w:szCs w:val="21"/>
                <w:lang w:val="en-US"/>
              </w:rPr>
              <w:t xml:space="preserve"> 35</w:t>
            </w:r>
          </w:p>
        </w:tc>
        <w:tc>
          <w:tcPr>
            <w:tcW w:w="1560" w:type="dxa"/>
          </w:tcPr>
          <w:p w14:paraId="312117A3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Gx-TL ALL</w:t>
            </w:r>
          </w:p>
        </w:tc>
        <w:tc>
          <w:tcPr>
            <w:tcW w:w="1560" w:type="dxa"/>
          </w:tcPr>
          <w:p w14:paraId="5D9483B5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Gx-TL &lt; 35</w:t>
            </w:r>
          </w:p>
        </w:tc>
        <w:tc>
          <w:tcPr>
            <w:tcW w:w="1417" w:type="dxa"/>
          </w:tcPr>
          <w:p w14:paraId="258D9923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 xml:space="preserve">Gx-TL </w:t>
            </w:r>
            <w:r w:rsidRPr="00265A34">
              <w:rPr>
                <w:sz w:val="21"/>
                <w:szCs w:val="21"/>
                <w:u w:val="single"/>
                <w:lang w:val="en-US"/>
              </w:rPr>
              <w:t>&gt;</w:t>
            </w:r>
            <w:r w:rsidRPr="00265A34">
              <w:rPr>
                <w:sz w:val="21"/>
                <w:szCs w:val="21"/>
                <w:lang w:val="en-US"/>
              </w:rPr>
              <w:t xml:space="preserve"> 35</w:t>
            </w:r>
          </w:p>
        </w:tc>
      </w:tr>
      <w:tr w:rsidR="00764F46" w:rsidRPr="00265A34" w14:paraId="11221477" w14:textId="77777777" w:rsidTr="002567C7">
        <w:tc>
          <w:tcPr>
            <w:tcW w:w="2122" w:type="dxa"/>
          </w:tcPr>
          <w:p w14:paraId="4A7E73C1" w14:textId="6AC93044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M-II</w:t>
            </w:r>
          </w:p>
        </w:tc>
        <w:tc>
          <w:tcPr>
            <w:tcW w:w="1714" w:type="dxa"/>
          </w:tcPr>
          <w:p w14:paraId="702B85AF" w14:textId="5F425D6C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804</w:t>
            </w:r>
          </w:p>
        </w:tc>
        <w:tc>
          <w:tcPr>
            <w:tcW w:w="1539" w:type="dxa"/>
          </w:tcPr>
          <w:p w14:paraId="50B46ADB" w14:textId="434D8ED9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416</w:t>
            </w:r>
          </w:p>
        </w:tc>
        <w:tc>
          <w:tcPr>
            <w:tcW w:w="1424" w:type="dxa"/>
          </w:tcPr>
          <w:p w14:paraId="34743D22" w14:textId="116DF546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388</w:t>
            </w:r>
          </w:p>
        </w:tc>
        <w:tc>
          <w:tcPr>
            <w:tcW w:w="1560" w:type="dxa"/>
          </w:tcPr>
          <w:p w14:paraId="6A5A1891" w14:textId="42673B1F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799</w:t>
            </w:r>
          </w:p>
        </w:tc>
        <w:tc>
          <w:tcPr>
            <w:tcW w:w="1560" w:type="dxa"/>
          </w:tcPr>
          <w:p w14:paraId="1D6D5D00" w14:textId="0D53F30D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422</w:t>
            </w:r>
          </w:p>
        </w:tc>
        <w:tc>
          <w:tcPr>
            <w:tcW w:w="1417" w:type="dxa"/>
          </w:tcPr>
          <w:p w14:paraId="0795992D" w14:textId="689FE494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377</w:t>
            </w:r>
          </w:p>
        </w:tc>
      </w:tr>
      <w:tr w:rsidR="00764F46" w:rsidRPr="00265A34" w14:paraId="1B800367" w14:textId="77777777" w:rsidTr="002567C7">
        <w:tc>
          <w:tcPr>
            <w:tcW w:w="2122" w:type="dxa"/>
          </w:tcPr>
          <w:p w14:paraId="6377C6C9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 xml:space="preserve">Blastocyst Day 5 </w:t>
            </w:r>
          </w:p>
          <w:p w14:paraId="0511F7A5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1-2-3-4-5 / M-II</w:t>
            </w:r>
          </w:p>
        </w:tc>
        <w:tc>
          <w:tcPr>
            <w:tcW w:w="1714" w:type="dxa"/>
          </w:tcPr>
          <w:p w14:paraId="1D563AA1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276</w:t>
            </w:r>
          </w:p>
          <w:p w14:paraId="1013E31F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34.3 %</w:t>
            </w:r>
          </w:p>
        </w:tc>
        <w:tc>
          <w:tcPr>
            <w:tcW w:w="1539" w:type="dxa"/>
          </w:tcPr>
          <w:p w14:paraId="65FCCB51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166</w:t>
            </w:r>
          </w:p>
          <w:p w14:paraId="2E10BEF7" w14:textId="291ECC14" w:rsidR="00764F46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</w:t>
            </w:r>
            <w:r w:rsidR="00764F46" w:rsidRPr="00265A34">
              <w:rPr>
                <w:sz w:val="21"/>
                <w:szCs w:val="21"/>
                <w:lang w:val="en-US"/>
              </w:rPr>
              <w:t>9.9 %</w:t>
            </w:r>
          </w:p>
        </w:tc>
        <w:tc>
          <w:tcPr>
            <w:tcW w:w="1424" w:type="dxa"/>
          </w:tcPr>
          <w:p w14:paraId="537AC9B8" w14:textId="7267EFE6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110</w:t>
            </w:r>
          </w:p>
          <w:p w14:paraId="28997655" w14:textId="3C2A3B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28.4 %</w:t>
            </w:r>
            <w:r w:rsidR="007A048A" w:rsidRPr="00265A34">
              <w:rPr>
                <w:sz w:val="21"/>
                <w:szCs w:val="21"/>
                <w:lang w:val="en-US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  <w:lang w:val="en-US"/>
              </w:rPr>
              <w:t>a</w:t>
            </w:r>
          </w:p>
        </w:tc>
        <w:tc>
          <w:tcPr>
            <w:tcW w:w="1560" w:type="dxa"/>
          </w:tcPr>
          <w:p w14:paraId="225D503B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298</w:t>
            </w:r>
          </w:p>
          <w:p w14:paraId="70DBA77F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37.3 %</w:t>
            </w:r>
          </w:p>
        </w:tc>
        <w:tc>
          <w:tcPr>
            <w:tcW w:w="1560" w:type="dxa"/>
          </w:tcPr>
          <w:p w14:paraId="35B59897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161</w:t>
            </w:r>
          </w:p>
          <w:p w14:paraId="12ABB099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38.2 %</w:t>
            </w:r>
          </w:p>
        </w:tc>
        <w:tc>
          <w:tcPr>
            <w:tcW w:w="1417" w:type="dxa"/>
          </w:tcPr>
          <w:p w14:paraId="5FA2ABF5" w14:textId="657C191A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137</w:t>
            </w:r>
          </w:p>
          <w:p w14:paraId="7EABAFB1" w14:textId="6553EDAD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36.3 %</w:t>
            </w:r>
            <w:r w:rsidR="007A048A" w:rsidRPr="00265A34">
              <w:rPr>
                <w:sz w:val="21"/>
                <w:szCs w:val="21"/>
                <w:lang w:val="en-US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  <w:lang w:val="en-US"/>
              </w:rPr>
              <w:t>b</w:t>
            </w:r>
          </w:p>
        </w:tc>
      </w:tr>
      <w:tr w:rsidR="00764F46" w:rsidRPr="00265A34" w14:paraId="2BD7999C" w14:textId="77777777" w:rsidTr="002567C7">
        <w:tc>
          <w:tcPr>
            <w:tcW w:w="2122" w:type="dxa"/>
          </w:tcPr>
          <w:p w14:paraId="190F41B0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 xml:space="preserve">Blastocysts Day 5 </w:t>
            </w:r>
          </w:p>
          <w:p w14:paraId="7957CA69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3-4-5 / M-II</w:t>
            </w:r>
          </w:p>
        </w:tc>
        <w:tc>
          <w:tcPr>
            <w:tcW w:w="1714" w:type="dxa"/>
          </w:tcPr>
          <w:p w14:paraId="37FD174E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226</w:t>
            </w:r>
          </w:p>
          <w:p w14:paraId="0373DA3D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28.1 %</w:t>
            </w:r>
          </w:p>
        </w:tc>
        <w:tc>
          <w:tcPr>
            <w:tcW w:w="1539" w:type="dxa"/>
          </w:tcPr>
          <w:p w14:paraId="0E8813E8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138</w:t>
            </w:r>
          </w:p>
          <w:p w14:paraId="1570522C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33.2 %</w:t>
            </w:r>
          </w:p>
        </w:tc>
        <w:tc>
          <w:tcPr>
            <w:tcW w:w="1424" w:type="dxa"/>
          </w:tcPr>
          <w:p w14:paraId="110D1FE1" w14:textId="0FA11FB4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88</w:t>
            </w:r>
          </w:p>
          <w:p w14:paraId="3F8CAF90" w14:textId="5A2394EA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22.7 %</w:t>
            </w:r>
            <w:r w:rsidR="007A048A" w:rsidRPr="00265A34">
              <w:rPr>
                <w:sz w:val="21"/>
                <w:szCs w:val="21"/>
                <w:lang w:val="en-US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  <w:lang w:val="en-US"/>
              </w:rPr>
              <w:t>a</w:t>
            </w:r>
          </w:p>
        </w:tc>
        <w:tc>
          <w:tcPr>
            <w:tcW w:w="1560" w:type="dxa"/>
          </w:tcPr>
          <w:p w14:paraId="13380354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258</w:t>
            </w:r>
          </w:p>
          <w:p w14:paraId="66E46316" w14:textId="4E370343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</w:t>
            </w:r>
            <w:r w:rsidR="0091331B" w:rsidRPr="00265A34">
              <w:rPr>
                <w:sz w:val="21"/>
                <w:szCs w:val="21"/>
                <w:lang w:val="en-US"/>
              </w:rPr>
              <w:t>2</w:t>
            </w:r>
            <w:r w:rsidRPr="00265A34">
              <w:rPr>
                <w:sz w:val="21"/>
                <w:szCs w:val="21"/>
                <w:lang w:val="en-US"/>
              </w:rPr>
              <w:t>.3 %</w:t>
            </w:r>
          </w:p>
        </w:tc>
        <w:tc>
          <w:tcPr>
            <w:tcW w:w="1560" w:type="dxa"/>
          </w:tcPr>
          <w:p w14:paraId="62BA3E53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146</w:t>
            </w:r>
          </w:p>
          <w:p w14:paraId="1DF5CF3F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34.6 %</w:t>
            </w:r>
          </w:p>
        </w:tc>
        <w:tc>
          <w:tcPr>
            <w:tcW w:w="1417" w:type="dxa"/>
          </w:tcPr>
          <w:p w14:paraId="7A1C563C" w14:textId="388C31EA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112</w:t>
            </w:r>
          </w:p>
          <w:p w14:paraId="2C253E66" w14:textId="11C151A3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29.7 %</w:t>
            </w:r>
            <w:r w:rsidR="007A048A" w:rsidRPr="00265A34">
              <w:rPr>
                <w:sz w:val="21"/>
                <w:szCs w:val="21"/>
                <w:lang w:val="en-US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  <w:lang w:val="en-US"/>
              </w:rPr>
              <w:t>b</w:t>
            </w:r>
          </w:p>
        </w:tc>
      </w:tr>
      <w:tr w:rsidR="00764F46" w:rsidRPr="00265A34" w14:paraId="20AA6C2E" w14:textId="77777777" w:rsidTr="002567C7">
        <w:tc>
          <w:tcPr>
            <w:tcW w:w="2122" w:type="dxa"/>
          </w:tcPr>
          <w:p w14:paraId="092CC540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GQB Day 5</w:t>
            </w:r>
            <w:r w:rsidRPr="00265A34">
              <w:rPr>
                <w:sz w:val="21"/>
                <w:szCs w:val="21"/>
                <w:u w:val="single"/>
                <w:lang w:val="en-US"/>
              </w:rPr>
              <w:t>&gt;</w:t>
            </w:r>
            <w:r w:rsidRPr="00265A34">
              <w:rPr>
                <w:sz w:val="21"/>
                <w:szCs w:val="21"/>
                <w:lang w:val="en-US"/>
              </w:rPr>
              <w:t xml:space="preserve"> 3BB </w:t>
            </w:r>
          </w:p>
          <w:p w14:paraId="1597D7FB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3,4,5, AA-AB-BA-BB / M-II</w:t>
            </w:r>
          </w:p>
        </w:tc>
        <w:tc>
          <w:tcPr>
            <w:tcW w:w="1714" w:type="dxa"/>
          </w:tcPr>
          <w:p w14:paraId="7D4586B4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134</w:t>
            </w:r>
          </w:p>
          <w:p w14:paraId="6F4DB561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16.7 %</w:t>
            </w:r>
          </w:p>
        </w:tc>
        <w:tc>
          <w:tcPr>
            <w:tcW w:w="1539" w:type="dxa"/>
          </w:tcPr>
          <w:p w14:paraId="13342C2C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89</w:t>
            </w:r>
          </w:p>
          <w:p w14:paraId="538F570B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21.4 %</w:t>
            </w:r>
          </w:p>
        </w:tc>
        <w:tc>
          <w:tcPr>
            <w:tcW w:w="1424" w:type="dxa"/>
          </w:tcPr>
          <w:p w14:paraId="3D0B30A4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45</w:t>
            </w:r>
          </w:p>
          <w:p w14:paraId="7155CFC7" w14:textId="1D807F5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11.6 %</w:t>
            </w:r>
            <w:r w:rsidR="007A048A" w:rsidRPr="00265A34">
              <w:rPr>
                <w:sz w:val="21"/>
                <w:szCs w:val="21"/>
                <w:lang w:val="en-US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  <w:lang w:val="en-US"/>
              </w:rPr>
              <w:t>a</w:t>
            </w:r>
          </w:p>
        </w:tc>
        <w:tc>
          <w:tcPr>
            <w:tcW w:w="1560" w:type="dxa"/>
          </w:tcPr>
          <w:p w14:paraId="0410FB16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150</w:t>
            </w:r>
          </w:p>
          <w:p w14:paraId="1A7D1CCA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18.8 %</w:t>
            </w:r>
          </w:p>
        </w:tc>
        <w:tc>
          <w:tcPr>
            <w:tcW w:w="1560" w:type="dxa"/>
          </w:tcPr>
          <w:p w14:paraId="4CC621C9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87</w:t>
            </w:r>
          </w:p>
          <w:p w14:paraId="680B02E5" w14:textId="7731C611" w:rsidR="00764F46" w:rsidRPr="00265A34" w:rsidRDefault="0091331B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20</w:t>
            </w:r>
            <w:r w:rsidR="00764F46" w:rsidRPr="00265A34">
              <w:rPr>
                <w:sz w:val="21"/>
                <w:szCs w:val="21"/>
                <w:lang w:val="en-US"/>
              </w:rPr>
              <w:t>.</w:t>
            </w:r>
            <w:r w:rsidRPr="00265A34">
              <w:rPr>
                <w:sz w:val="21"/>
                <w:szCs w:val="21"/>
                <w:lang w:val="en-US"/>
              </w:rPr>
              <w:t>6</w:t>
            </w:r>
            <w:r w:rsidR="00764F46" w:rsidRPr="00265A34">
              <w:rPr>
                <w:sz w:val="21"/>
                <w:szCs w:val="21"/>
                <w:lang w:val="en-US"/>
              </w:rPr>
              <w:t xml:space="preserve"> %</w:t>
            </w:r>
          </w:p>
        </w:tc>
        <w:tc>
          <w:tcPr>
            <w:tcW w:w="1417" w:type="dxa"/>
          </w:tcPr>
          <w:p w14:paraId="097AF418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63</w:t>
            </w:r>
          </w:p>
          <w:p w14:paraId="4CF2FB95" w14:textId="15F34EB4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16.7 %</w:t>
            </w:r>
            <w:r w:rsidR="007A048A" w:rsidRPr="00265A34">
              <w:rPr>
                <w:sz w:val="21"/>
                <w:szCs w:val="21"/>
                <w:lang w:val="en-US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  <w:lang w:val="en-US"/>
              </w:rPr>
              <w:t>b</w:t>
            </w:r>
          </w:p>
        </w:tc>
      </w:tr>
      <w:tr w:rsidR="00764F46" w:rsidRPr="00265A34" w14:paraId="1003B104" w14:textId="77777777" w:rsidTr="002567C7">
        <w:tc>
          <w:tcPr>
            <w:tcW w:w="2122" w:type="dxa"/>
          </w:tcPr>
          <w:p w14:paraId="4504ED83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Blastocyst Day 5 + 6</w:t>
            </w:r>
          </w:p>
          <w:p w14:paraId="69189B65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1-2-3-4-5 / M-II</w:t>
            </w:r>
          </w:p>
        </w:tc>
        <w:tc>
          <w:tcPr>
            <w:tcW w:w="1714" w:type="dxa"/>
          </w:tcPr>
          <w:p w14:paraId="700E659A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352</w:t>
            </w:r>
          </w:p>
          <w:p w14:paraId="735CC512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43.8 %</w:t>
            </w:r>
          </w:p>
        </w:tc>
        <w:tc>
          <w:tcPr>
            <w:tcW w:w="1539" w:type="dxa"/>
          </w:tcPr>
          <w:p w14:paraId="490134C1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202</w:t>
            </w:r>
          </w:p>
          <w:p w14:paraId="4E51BBA3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48.6 %</w:t>
            </w:r>
          </w:p>
        </w:tc>
        <w:tc>
          <w:tcPr>
            <w:tcW w:w="1424" w:type="dxa"/>
          </w:tcPr>
          <w:p w14:paraId="309828CB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150</w:t>
            </w:r>
          </w:p>
          <w:p w14:paraId="5861BFA6" w14:textId="6DBD4DCA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38.7 %</w:t>
            </w:r>
            <w:r w:rsidR="007A048A" w:rsidRPr="00265A34">
              <w:rPr>
                <w:sz w:val="21"/>
                <w:szCs w:val="21"/>
                <w:lang w:val="en-US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  <w:lang w:val="en-US"/>
              </w:rPr>
              <w:t>a</w:t>
            </w:r>
          </w:p>
        </w:tc>
        <w:tc>
          <w:tcPr>
            <w:tcW w:w="1560" w:type="dxa"/>
          </w:tcPr>
          <w:p w14:paraId="39021D38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384</w:t>
            </w:r>
          </w:p>
          <w:p w14:paraId="2127C5FC" w14:textId="736B71A5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</w:t>
            </w:r>
            <w:r w:rsidR="0091331B" w:rsidRPr="00265A34">
              <w:rPr>
                <w:sz w:val="21"/>
                <w:szCs w:val="21"/>
                <w:lang w:val="en-US"/>
              </w:rPr>
              <w:t>8</w:t>
            </w:r>
            <w:r w:rsidRPr="00265A34">
              <w:rPr>
                <w:sz w:val="21"/>
                <w:szCs w:val="21"/>
                <w:lang w:val="en-US"/>
              </w:rPr>
              <w:t>.</w:t>
            </w:r>
            <w:r w:rsidR="0091331B" w:rsidRPr="00265A34">
              <w:rPr>
                <w:sz w:val="21"/>
                <w:szCs w:val="21"/>
                <w:lang w:val="en-US"/>
              </w:rPr>
              <w:t>1</w:t>
            </w:r>
            <w:r w:rsidRPr="00265A34">
              <w:rPr>
                <w:sz w:val="21"/>
                <w:szCs w:val="21"/>
                <w:lang w:val="en-US"/>
              </w:rPr>
              <w:t xml:space="preserve"> %</w:t>
            </w:r>
          </w:p>
        </w:tc>
        <w:tc>
          <w:tcPr>
            <w:tcW w:w="1560" w:type="dxa"/>
          </w:tcPr>
          <w:p w14:paraId="0DE329D2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206</w:t>
            </w:r>
          </w:p>
          <w:p w14:paraId="5EC80586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48.8 %</w:t>
            </w:r>
          </w:p>
        </w:tc>
        <w:tc>
          <w:tcPr>
            <w:tcW w:w="1417" w:type="dxa"/>
          </w:tcPr>
          <w:p w14:paraId="3A88D446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178</w:t>
            </w:r>
          </w:p>
          <w:p w14:paraId="2E445F2B" w14:textId="5DB86C8C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47.2 %</w:t>
            </w:r>
            <w:r w:rsidR="007A048A" w:rsidRPr="00265A34">
              <w:rPr>
                <w:sz w:val="21"/>
                <w:szCs w:val="21"/>
                <w:lang w:val="en-US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  <w:lang w:val="en-US"/>
              </w:rPr>
              <w:t>b</w:t>
            </w:r>
          </w:p>
        </w:tc>
      </w:tr>
      <w:tr w:rsidR="00764F46" w:rsidRPr="00265A34" w14:paraId="0A03DCE0" w14:textId="77777777" w:rsidTr="002567C7">
        <w:tc>
          <w:tcPr>
            <w:tcW w:w="2122" w:type="dxa"/>
          </w:tcPr>
          <w:p w14:paraId="78AAA95C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GQB Day 5+ 6</w:t>
            </w:r>
          </w:p>
          <w:p w14:paraId="4630367E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u w:val="single"/>
                <w:lang w:val="en-US"/>
              </w:rPr>
              <w:t>&gt;</w:t>
            </w:r>
            <w:r w:rsidRPr="00265A34">
              <w:rPr>
                <w:sz w:val="21"/>
                <w:szCs w:val="21"/>
                <w:lang w:val="en-US"/>
              </w:rPr>
              <w:t xml:space="preserve"> 3BB / M-II</w:t>
            </w:r>
          </w:p>
        </w:tc>
        <w:tc>
          <w:tcPr>
            <w:tcW w:w="1714" w:type="dxa"/>
          </w:tcPr>
          <w:p w14:paraId="42A75438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163</w:t>
            </w:r>
          </w:p>
          <w:p w14:paraId="2856B705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20.3 %</w:t>
            </w:r>
          </w:p>
        </w:tc>
        <w:tc>
          <w:tcPr>
            <w:tcW w:w="1539" w:type="dxa"/>
          </w:tcPr>
          <w:p w14:paraId="21B80A05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107</w:t>
            </w:r>
          </w:p>
          <w:p w14:paraId="2C651512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25.7 %</w:t>
            </w:r>
          </w:p>
        </w:tc>
        <w:tc>
          <w:tcPr>
            <w:tcW w:w="1424" w:type="dxa"/>
          </w:tcPr>
          <w:p w14:paraId="3CE6104E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56</w:t>
            </w:r>
          </w:p>
          <w:p w14:paraId="610C6616" w14:textId="4EB74616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14.4 %</w:t>
            </w:r>
            <w:r w:rsidR="007A048A" w:rsidRPr="00265A34">
              <w:rPr>
                <w:sz w:val="21"/>
                <w:szCs w:val="21"/>
                <w:lang w:val="en-US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  <w:lang w:val="en-US"/>
              </w:rPr>
              <w:t>a</w:t>
            </w:r>
          </w:p>
        </w:tc>
        <w:tc>
          <w:tcPr>
            <w:tcW w:w="1560" w:type="dxa"/>
          </w:tcPr>
          <w:p w14:paraId="33B54D75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189</w:t>
            </w:r>
          </w:p>
          <w:p w14:paraId="4D6957D2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23.7 %</w:t>
            </w:r>
          </w:p>
        </w:tc>
        <w:tc>
          <w:tcPr>
            <w:tcW w:w="1560" w:type="dxa"/>
          </w:tcPr>
          <w:p w14:paraId="5D5AF6B8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101</w:t>
            </w:r>
          </w:p>
          <w:p w14:paraId="05B7CC1C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23.9 %</w:t>
            </w:r>
          </w:p>
        </w:tc>
        <w:tc>
          <w:tcPr>
            <w:tcW w:w="1417" w:type="dxa"/>
          </w:tcPr>
          <w:p w14:paraId="771E0AC9" w14:textId="77777777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88</w:t>
            </w:r>
          </w:p>
          <w:p w14:paraId="5690BF33" w14:textId="68716725" w:rsidR="00764F46" w:rsidRPr="00265A34" w:rsidRDefault="00764F46" w:rsidP="002567C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23.3 %</w:t>
            </w:r>
            <w:r w:rsidR="007A048A" w:rsidRPr="00265A34">
              <w:rPr>
                <w:sz w:val="21"/>
                <w:szCs w:val="21"/>
                <w:lang w:val="en-US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  <w:lang w:val="en-US"/>
              </w:rPr>
              <w:t>b</w:t>
            </w:r>
          </w:p>
        </w:tc>
      </w:tr>
      <w:tr w:rsidR="00764F46" w:rsidRPr="00265A34" w14:paraId="69B6054A" w14:textId="77777777" w:rsidTr="002567C7">
        <w:tc>
          <w:tcPr>
            <w:tcW w:w="2122" w:type="dxa"/>
          </w:tcPr>
          <w:p w14:paraId="513D2C94" w14:textId="77777777" w:rsidR="00764F46" w:rsidRPr="00265A34" w:rsidRDefault="00764F46" w:rsidP="002567C7">
            <w:pPr>
              <w:spacing w:line="360" w:lineRule="auto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Blastocyst utilization rate Day 5 +6 / M-II</w:t>
            </w:r>
          </w:p>
        </w:tc>
        <w:tc>
          <w:tcPr>
            <w:tcW w:w="1714" w:type="dxa"/>
          </w:tcPr>
          <w:p w14:paraId="32E4143D" w14:textId="77777777" w:rsidR="00764F46" w:rsidRPr="00265A34" w:rsidRDefault="00764F46" w:rsidP="002567C7">
            <w:pPr>
              <w:spacing w:line="36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274</w:t>
            </w:r>
          </w:p>
          <w:p w14:paraId="72E94644" w14:textId="77777777" w:rsidR="00764F46" w:rsidRPr="00265A34" w:rsidRDefault="00764F46" w:rsidP="002567C7">
            <w:pPr>
              <w:spacing w:line="36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34.1 %</w:t>
            </w:r>
          </w:p>
        </w:tc>
        <w:tc>
          <w:tcPr>
            <w:tcW w:w="1539" w:type="dxa"/>
          </w:tcPr>
          <w:p w14:paraId="7A39A44C" w14:textId="77777777" w:rsidR="00764F46" w:rsidRPr="00265A34" w:rsidRDefault="00764F46" w:rsidP="002567C7">
            <w:pPr>
              <w:spacing w:line="36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169</w:t>
            </w:r>
          </w:p>
          <w:p w14:paraId="1060F2B8" w14:textId="77777777" w:rsidR="00764F46" w:rsidRPr="00265A34" w:rsidRDefault="00764F46" w:rsidP="002567C7">
            <w:pPr>
              <w:spacing w:line="36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40.6 %</w:t>
            </w:r>
          </w:p>
        </w:tc>
        <w:tc>
          <w:tcPr>
            <w:tcW w:w="1424" w:type="dxa"/>
          </w:tcPr>
          <w:p w14:paraId="724C411A" w14:textId="77777777" w:rsidR="00764F46" w:rsidRPr="00265A34" w:rsidRDefault="00764F46" w:rsidP="002567C7">
            <w:pPr>
              <w:spacing w:line="36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105</w:t>
            </w:r>
          </w:p>
          <w:p w14:paraId="726A6E7D" w14:textId="42E11D66" w:rsidR="00764F46" w:rsidRPr="00265A34" w:rsidRDefault="00764F46" w:rsidP="002567C7">
            <w:pPr>
              <w:spacing w:line="36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27.1 %</w:t>
            </w:r>
            <w:r w:rsidR="007A048A" w:rsidRPr="00265A34">
              <w:rPr>
                <w:sz w:val="21"/>
                <w:szCs w:val="21"/>
                <w:lang w:val="en-US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  <w:lang w:val="en-US"/>
              </w:rPr>
              <w:t>a</w:t>
            </w:r>
          </w:p>
        </w:tc>
        <w:tc>
          <w:tcPr>
            <w:tcW w:w="1560" w:type="dxa"/>
          </w:tcPr>
          <w:p w14:paraId="781DAEE9" w14:textId="77777777" w:rsidR="00764F46" w:rsidRPr="00265A34" w:rsidRDefault="00764F46" w:rsidP="002567C7">
            <w:pPr>
              <w:spacing w:line="36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315</w:t>
            </w:r>
          </w:p>
          <w:p w14:paraId="25CC2A71" w14:textId="77777777" w:rsidR="00764F46" w:rsidRPr="00265A34" w:rsidRDefault="00764F46" w:rsidP="002567C7">
            <w:pPr>
              <w:spacing w:line="36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39.4 %</w:t>
            </w:r>
          </w:p>
        </w:tc>
        <w:tc>
          <w:tcPr>
            <w:tcW w:w="1560" w:type="dxa"/>
          </w:tcPr>
          <w:p w14:paraId="2484E607" w14:textId="77777777" w:rsidR="00764F46" w:rsidRPr="00265A34" w:rsidRDefault="00764F46" w:rsidP="002567C7">
            <w:pPr>
              <w:spacing w:line="36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174</w:t>
            </w:r>
          </w:p>
          <w:p w14:paraId="19795E22" w14:textId="77777777" w:rsidR="00764F46" w:rsidRPr="00265A34" w:rsidRDefault="00764F46" w:rsidP="002567C7">
            <w:pPr>
              <w:spacing w:line="36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41.2 %</w:t>
            </w:r>
          </w:p>
        </w:tc>
        <w:tc>
          <w:tcPr>
            <w:tcW w:w="1417" w:type="dxa"/>
          </w:tcPr>
          <w:p w14:paraId="601CEBAE" w14:textId="77777777" w:rsidR="00764F46" w:rsidRPr="00265A34" w:rsidRDefault="00764F46" w:rsidP="002567C7">
            <w:pPr>
              <w:spacing w:line="36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141</w:t>
            </w:r>
          </w:p>
          <w:p w14:paraId="508A6E4B" w14:textId="6FDF7B38" w:rsidR="00764F46" w:rsidRPr="00265A34" w:rsidRDefault="00764F46" w:rsidP="002567C7">
            <w:pPr>
              <w:spacing w:line="360" w:lineRule="auto"/>
              <w:jc w:val="both"/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37.4 %</w:t>
            </w:r>
            <w:r w:rsidR="007A048A" w:rsidRPr="00265A34">
              <w:rPr>
                <w:sz w:val="21"/>
                <w:szCs w:val="21"/>
                <w:lang w:val="en-US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  <w:lang w:val="en-US"/>
              </w:rPr>
              <w:t>b</w:t>
            </w:r>
          </w:p>
        </w:tc>
      </w:tr>
    </w:tbl>
    <w:p w14:paraId="08C8AD5F" w14:textId="77777777" w:rsidR="007A048A" w:rsidRDefault="007A048A" w:rsidP="007A048A">
      <w:pPr>
        <w:spacing w:line="480" w:lineRule="auto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Different superscripts are significant: </w:t>
      </w:r>
      <w:r w:rsidRPr="00527F99">
        <w:rPr>
          <w:color w:val="000000" w:themeColor="text1"/>
          <w:lang w:val="en-US"/>
        </w:rPr>
        <w:t>P &lt; 0.</w:t>
      </w:r>
      <w:r>
        <w:rPr>
          <w:color w:val="000000" w:themeColor="text1"/>
          <w:lang w:val="en-US"/>
        </w:rPr>
        <w:t>05</w:t>
      </w:r>
    </w:p>
    <w:p w14:paraId="06F5E41E" w14:textId="77777777" w:rsidR="00764F46" w:rsidRDefault="00764F46" w:rsidP="00764F46">
      <w:pPr>
        <w:spacing w:line="480" w:lineRule="auto"/>
        <w:jc w:val="both"/>
        <w:rPr>
          <w:color w:val="000000" w:themeColor="text1"/>
          <w:lang w:val="en-US"/>
        </w:rPr>
      </w:pPr>
    </w:p>
    <w:p w14:paraId="223D0C85" w14:textId="77777777" w:rsidR="00764F46" w:rsidRDefault="00764F46" w:rsidP="00764F46">
      <w:pPr>
        <w:spacing w:line="480" w:lineRule="auto"/>
        <w:jc w:val="both"/>
        <w:rPr>
          <w:color w:val="000000" w:themeColor="text1"/>
          <w:lang w:val="en-US"/>
        </w:rPr>
        <w:sectPr w:rsidR="00764F46" w:rsidSect="009D09C0">
          <w:type w:val="continuous"/>
          <w:pgSz w:w="16840" w:h="11900" w:orient="landscape"/>
          <w:pgMar w:top="1418" w:right="1134" w:bottom="1417" w:left="1418" w:header="709" w:footer="709" w:gutter="0"/>
          <w:cols w:space="708"/>
          <w:docGrid w:linePitch="360"/>
        </w:sectPr>
      </w:pPr>
    </w:p>
    <w:p w14:paraId="1B1617F2" w14:textId="0DDCE04D" w:rsidR="00764F46" w:rsidRPr="00265A34" w:rsidRDefault="00764F46" w:rsidP="00764F46">
      <w:pPr>
        <w:spacing w:line="480" w:lineRule="auto"/>
        <w:jc w:val="both"/>
        <w:rPr>
          <w:b/>
          <w:bCs/>
          <w:lang w:val="en-US"/>
        </w:rPr>
      </w:pPr>
      <w:r w:rsidRPr="00265A34">
        <w:rPr>
          <w:b/>
          <w:bCs/>
          <w:lang w:val="en-US"/>
        </w:rPr>
        <w:lastRenderedPageBreak/>
        <w:t>Suppl</w:t>
      </w:r>
      <w:r w:rsidR="009C7A71">
        <w:rPr>
          <w:b/>
          <w:bCs/>
          <w:lang w:val="en-US"/>
        </w:rPr>
        <w:t>ementary</w:t>
      </w:r>
      <w:r w:rsidRPr="00265A34">
        <w:rPr>
          <w:b/>
          <w:bCs/>
          <w:lang w:val="en-US"/>
        </w:rPr>
        <w:t xml:space="preserve"> Table 3: Clinical outcome by female age groups (ICSI only) for all transfers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20"/>
        <w:gridCol w:w="1290"/>
        <w:gridCol w:w="1289"/>
        <w:gridCol w:w="1289"/>
        <w:gridCol w:w="1289"/>
        <w:gridCol w:w="1289"/>
        <w:gridCol w:w="1289"/>
      </w:tblGrid>
      <w:tr w:rsidR="0091331B" w:rsidRPr="00265A34" w14:paraId="48D72F7D" w14:textId="77777777" w:rsidTr="002567C7">
        <w:tc>
          <w:tcPr>
            <w:tcW w:w="1321" w:type="dxa"/>
          </w:tcPr>
          <w:p w14:paraId="624FECA1" w14:textId="77777777" w:rsidR="0091331B" w:rsidRPr="00265A34" w:rsidRDefault="0091331B" w:rsidP="002567C7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868" w:type="dxa"/>
            <w:gridSpan w:val="3"/>
          </w:tcPr>
          <w:p w14:paraId="2F35BF78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G-TL</w:t>
            </w:r>
          </w:p>
        </w:tc>
        <w:tc>
          <w:tcPr>
            <w:tcW w:w="3867" w:type="dxa"/>
            <w:gridSpan w:val="3"/>
          </w:tcPr>
          <w:p w14:paraId="3BFF3669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Gx-TL</w:t>
            </w:r>
          </w:p>
        </w:tc>
      </w:tr>
      <w:tr w:rsidR="0091331B" w:rsidRPr="00265A34" w14:paraId="24F78053" w14:textId="77777777" w:rsidTr="002567C7">
        <w:tc>
          <w:tcPr>
            <w:tcW w:w="1321" w:type="dxa"/>
          </w:tcPr>
          <w:p w14:paraId="0245A3FB" w14:textId="77777777" w:rsidR="0091331B" w:rsidRPr="00265A34" w:rsidRDefault="0091331B" w:rsidP="002567C7">
            <w:pPr>
              <w:rPr>
                <w:sz w:val="21"/>
                <w:szCs w:val="21"/>
              </w:rPr>
            </w:pPr>
          </w:p>
        </w:tc>
        <w:tc>
          <w:tcPr>
            <w:tcW w:w="1290" w:type="dxa"/>
          </w:tcPr>
          <w:p w14:paraId="44B0984B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All</w:t>
            </w:r>
          </w:p>
        </w:tc>
        <w:tc>
          <w:tcPr>
            <w:tcW w:w="1289" w:type="dxa"/>
          </w:tcPr>
          <w:p w14:paraId="45CF535C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&lt; 35</w:t>
            </w:r>
          </w:p>
        </w:tc>
        <w:tc>
          <w:tcPr>
            <w:tcW w:w="1289" w:type="dxa"/>
          </w:tcPr>
          <w:p w14:paraId="3DBDC04C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  <w:u w:val="single"/>
              </w:rPr>
              <w:t>&gt;</w:t>
            </w:r>
            <w:r w:rsidRPr="00265A34">
              <w:rPr>
                <w:sz w:val="21"/>
                <w:szCs w:val="21"/>
              </w:rPr>
              <w:t>35</w:t>
            </w:r>
          </w:p>
        </w:tc>
        <w:tc>
          <w:tcPr>
            <w:tcW w:w="1289" w:type="dxa"/>
          </w:tcPr>
          <w:p w14:paraId="3386EF37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All</w:t>
            </w:r>
          </w:p>
        </w:tc>
        <w:tc>
          <w:tcPr>
            <w:tcW w:w="1289" w:type="dxa"/>
          </w:tcPr>
          <w:p w14:paraId="5A93CF05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&lt; 35</w:t>
            </w:r>
          </w:p>
        </w:tc>
        <w:tc>
          <w:tcPr>
            <w:tcW w:w="1289" w:type="dxa"/>
          </w:tcPr>
          <w:p w14:paraId="7379DBF0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  <w:u w:val="single"/>
              </w:rPr>
              <w:t>&gt;</w:t>
            </w:r>
            <w:r w:rsidRPr="00265A34">
              <w:rPr>
                <w:sz w:val="21"/>
                <w:szCs w:val="21"/>
              </w:rPr>
              <w:t>35</w:t>
            </w:r>
          </w:p>
        </w:tc>
      </w:tr>
      <w:tr w:rsidR="0091331B" w:rsidRPr="00265A34" w14:paraId="433A250E" w14:textId="77777777" w:rsidTr="002567C7">
        <w:tc>
          <w:tcPr>
            <w:tcW w:w="1321" w:type="dxa"/>
          </w:tcPr>
          <w:p w14:paraId="4602A6A0" w14:textId="77777777" w:rsidR="0091331B" w:rsidRPr="00265A34" w:rsidRDefault="0091331B" w:rsidP="002567C7">
            <w:pPr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Transfer cycles</w:t>
            </w:r>
          </w:p>
        </w:tc>
        <w:tc>
          <w:tcPr>
            <w:tcW w:w="1290" w:type="dxa"/>
          </w:tcPr>
          <w:p w14:paraId="6EBF23FC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88</w:t>
            </w:r>
          </w:p>
        </w:tc>
        <w:tc>
          <w:tcPr>
            <w:tcW w:w="1289" w:type="dxa"/>
          </w:tcPr>
          <w:p w14:paraId="35D46EE9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50</w:t>
            </w:r>
          </w:p>
        </w:tc>
        <w:tc>
          <w:tcPr>
            <w:tcW w:w="1289" w:type="dxa"/>
          </w:tcPr>
          <w:p w14:paraId="31AFBDEE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38</w:t>
            </w:r>
          </w:p>
        </w:tc>
        <w:tc>
          <w:tcPr>
            <w:tcW w:w="1289" w:type="dxa"/>
          </w:tcPr>
          <w:p w14:paraId="3E1632C5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88</w:t>
            </w:r>
          </w:p>
        </w:tc>
        <w:tc>
          <w:tcPr>
            <w:tcW w:w="1289" w:type="dxa"/>
          </w:tcPr>
          <w:p w14:paraId="74A68B33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35</w:t>
            </w:r>
          </w:p>
        </w:tc>
        <w:tc>
          <w:tcPr>
            <w:tcW w:w="1289" w:type="dxa"/>
          </w:tcPr>
          <w:p w14:paraId="3437295A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53</w:t>
            </w:r>
          </w:p>
        </w:tc>
      </w:tr>
      <w:tr w:rsidR="0091331B" w:rsidRPr="00265A34" w14:paraId="14A9823D" w14:textId="77777777" w:rsidTr="002567C7">
        <w:tc>
          <w:tcPr>
            <w:tcW w:w="1321" w:type="dxa"/>
          </w:tcPr>
          <w:p w14:paraId="28AC6F3E" w14:textId="77777777" w:rsidR="0091331B" w:rsidRPr="00265A34" w:rsidRDefault="0091331B" w:rsidP="002567C7">
            <w:pPr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Embryos transferred</w:t>
            </w:r>
          </w:p>
        </w:tc>
        <w:tc>
          <w:tcPr>
            <w:tcW w:w="1290" w:type="dxa"/>
          </w:tcPr>
          <w:p w14:paraId="7A34593D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88</w:t>
            </w:r>
          </w:p>
        </w:tc>
        <w:tc>
          <w:tcPr>
            <w:tcW w:w="1289" w:type="dxa"/>
          </w:tcPr>
          <w:p w14:paraId="45507072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50</w:t>
            </w:r>
          </w:p>
        </w:tc>
        <w:tc>
          <w:tcPr>
            <w:tcW w:w="1289" w:type="dxa"/>
          </w:tcPr>
          <w:p w14:paraId="39F6A5D9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38</w:t>
            </w:r>
          </w:p>
        </w:tc>
        <w:tc>
          <w:tcPr>
            <w:tcW w:w="1289" w:type="dxa"/>
          </w:tcPr>
          <w:p w14:paraId="464546E8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88</w:t>
            </w:r>
          </w:p>
        </w:tc>
        <w:tc>
          <w:tcPr>
            <w:tcW w:w="1289" w:type="dxa"/>
          </w:tcPr>
          <w:p w14:paraId="6ABDFA49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35</w:t>
            </w:r>
          </w:p>
        </w:tc>
        <w:tc>
          <w:tcPr>
            <w:tcW w:w="1289" w:type="dxa"/>
          </w:tcPr>
          <w:p w14:paraId="1537B1B7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53</w:t>
            </w:r>
          </w:p>
        </w:tc>
      </w:tr>
      <w:tr w:rsidR="0091331B" w:rsidRPr="00265A34" w14:paraId="627D8FB4" w14:textId="77777777" w:rsidTr="002567C7">
        <w:tc>
          <w:tcPr>
            <w:tcW w:w="1321" w:type="dxa"/>
          </w:tcPr>
          <w:p w14:paraId="45F61FF2" w14:textId="77777777" w:rsidR="0091331B" w:rsidRPr="00265A34" w:rsidRDefault="0091331B" w:rsidP="002567C7">
            <w:pPr>
              <w:rPr>
                <w:sz w:val="21"/>
                <w:szCs w:val="21"/>
              </w:rPr>
            </w:pPr>
            <w:proofErr w:type="spellStart"/>
            <w:r w:rsidRPr="00265A34">
              <w:rPr>
                <w:sz w:val="21"/>
                <w:szCs w:val="21"/>
              </w:rPr>
              <w:t>ßhCG</w:t>
            </w:r>
            <w:proofErr w:type="spellEnd"/>
            <w:r w:rsidRPr="00265A34">
              <w:rPr>
                <w:sz w:val="21"/>
                <w:szCs w:val="21"/>
              </w:rPr>
              <w:t xml:space="preserve"> positive</w:t>
            </w:r>
          </w:p>
        </w:tc>
        <w:tc>
          <w:tcPr>
            <w:tcW w:w="1290" w:type="dxa"/>
          </w:tcPr>
          <w:p w14:paraId="0E347330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57</w:t>
            </w:r>
          </w:p>
          <w:p w14:paraId="0D33BDF9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64.8 %</w:t>
            </w:r>
          </w:p>
        </w:tc>
        <w:tc>
          <w:tcPr>
            <w:tcW w:w="1289" w:type="dxa"/>
          </w:tcPr>
          <w:p w14:paraId="150BC284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38</w:t>
            </w:r>
          </w:p>
          <w:p w14:paraId="7F31F93F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76.0 %</w:t>
            </w:r>
          </w:p>
        </w:tc>
        <w:tc>
          <w:tcPr>
            <w:tcW w:w="1289" w:type="dxa"/>
          </w:tcPr>
          <w:p w14:paraId="3B33E80A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19</w:t>
            </w:r>
          </w:p>
          <w:p w14:paraId="51598EBD" w14:textId="732B7EA4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50.0 %</w:t>
            </w:r>
            <w:r w:rsidR="007A048A" w:rsidRPr="00265A34">
              <w:rPr>
                <w:sz w:val="21"/>
                <w:szCs w:val="21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289" w:type="dxa"/>
          </w:tcPr>
          <w:p w14:paraId="73C5D0F5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61</w:t>
            </w:r>
          </w:p>
          <w:p w14:paraId="06EE4137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69.3 %</w:t>
            </w:r>
          </w:p>
        </w:tc>
        <w:tc>
          <w:tcPr>
            <w:tcW w:w="1289" w:type="dxa"/>
          </w:tcPr>
          <w:p w14:paraId="7D489858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22</w:t>
            </w:r>
          </w:p>
          <w:p w14:paraId="65095F1A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 xml:space="preserve"> 62.9 %</w:t>
            </w:r>
          </w:p>
        </w:tc>
        <w:tc>
          <w:tcPr>
            <w:tcW w:w="1289" w:type="dxa"/>
          </w:tcPr>
          <w:p w14:paraId="33926175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39</w:t>
            </w:r>
          </w:p>
          <w:p w14:paraId="11B18665" w14:textId="5910FE12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73.6 %</w:t>
            </w:r>
            <w:r w:rsidR="007A048A" w:rsidRPr="00265A34">
              <w:rPr>
                <w:sz w:val="21"/>
                <w:szCs w:val="21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</w:rPr>
              <w:t>b</w:t>
            </w:r>
          </w:p>
        </w:tc>
      </w:tr>
      <w:tr w:rsidR="0091331B" w:rsidRPr="00265A34" w14:paraId="06144227" w14:textId="77777777" w:rsidTr="002567C7">
        <w:tc>
          <w:tcPr>
            <w:tcW w:w="1321" w:type="dxa"/>
          </w:tcPr>
          <w:p w14:paraId="05FEE361" w14:textId="77777777" w:rsidR="0091331B" w:rsidRPr="00265A34" w:rsidRDefault="0091331B" w:rsidP="002567C7">
            <w:pPr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Implanted sacs</w:t>
            </w:r>
          </w:p>
        </w:tc>
        <w:tc>
          <w:tcPr>
            <w:tcW w:w="1290" w:type="dxa"/>
          </w:tcPr>
          <w:p w14:paraId="1E65C4CD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51</w:t>
            </w:r>
          </w:p>
          <w:p w14:paraId="413BA7AB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58.0 %</w:t>
            </w:r>
          </w:p>
        </w:tc>
        <w:tc>
          <w:tcPr>
            <w:tcW w:w="1289" w:type="dxa"/>
          </w:tcPr>
          <w:p w14:paraId="289C11A1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35</w:t>
            </w:r>
          </w:p>
          <w:p w14:paraId="065D2469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70.0 %</w:t>
            </w:r>
          </w:p>
        </w:tc>
        <w:tc>
          <w:tcPr>
            <w:tcW w:w="1289" w:type="dxa"/>
          </w:tcPr>
          <w:p w14:paraId="3E4A783B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16</w:t>
            </w:r>
          </w:p>
          <w:p w14:paraId="49F35017" w14:textId="46199672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42.1 %</w:t>
            </w:r>
            <w:r w:rsidR="007A048A" w:rsidRPr="00265A34">
              <w:rPr>
                <w:sz w:val="21"/>
                <w:szCs w:val="21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289" w:type="dxa"/>
          </w:tcPr>
          <w:p w14:paraId="16546856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57</w:t>
            </w:r>
          </w:p>
          <w:p w14:paraId="3F3366E3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64.8 %</w:t>
            </w:r>
          </w:p>
        </w:tc>
        <w:tc>
          <w:tcPr>
            <w:tcW w:w="1289" w:type="dxa"/>
          </w:tcPr>
          <w:p w14:paraId="31FEDC6C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20</w:t>
            </w:r>
          </w:p>
          <w:p w14:paraId="195AD96D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57.1 %</w:t>
            </w:r>
          </w:p>
        </w:tc>
        <w:tc>
          <w:tcPr>
            <w:tcW w:w="1289" w:type="dxa"/>
          </w:tcPr>
          <w:p w14:paraId="4D53FB4C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37</w:t>
            </w:r>
          </w:p>
          <w:p w14:paraId="29DC5E24" w14:textId="3F9B38E5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69.8 %</w:t>
            </w:r>
            <w:r w:rsidR="007A048A" w:rsidRPr="00265A34">
              <w:rPr>
                <w:sz w:val="21"/>
                <w:szCs w:val="21"/>
              </w:rPr>
              <w:t xml:space="preserve"> </w:t>
            </w:r>
            <w:r w:rsidR="007A048A" w:rsidRPr="00265A34">
              <w:rPr>
                <w:sz w:val="21"/>
                <w:szCs w:val="21"/>
                <w:vertAlign w:val="superscript"/>
              </w:rPr>
              <w:t>b</w:t>
            </w:r>
          </w:p>
        </w:tc>
      </w:tr>
      <w:tr w:rsidR="0091331B" w:rsidRPr="00265A34" w14:paraId="17E57836" w14:textId="77777777" w:rsidTr="002567C7">
        <w:tc>
          <w:tcPr>
            <w:tcW w:w="1321" w:type="dxa"/>
          </w:tcPr>
          <w:p w14:paraId="523A990D" w14:textId="77777777" w:rsidR="0091331B" w:rsidRPr="00265A34" w:rsidRDefault="0091331B" w:rsidP="002567C7">
            <w:pPr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Implanted FHB</w:t>
            </w:r>
          </w:p>
        </w:tc>
        <w:tc>
          <w:tcPr>
            <w:tcW w:w="1290" w:type="dxa"/>
          </w:tcPr>
          <w:p w14:paraId="2D0E5B1F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40</w:t>
            </w:r>
          </w:p>
          <w:p w14:paraId="1ACA6E1C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45.5 %</w:t>
            </w:r>
          </w:p>
        </w:tc>
        <w:tc>
          <w:tcPr>
            <w:tcW w:w="1289" w:type="dxa"/>
          </w:tcPr>
          <w:p w14:paraId="62EEE456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28</w:t>
            </w:r>
          </w:p>
          <w:p w14:paraId="01BAB1FB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56.0 %</w:t>
            </w:r>
          </w:p>
        </w:tc>
        <w:tc>
          <w:tcPr>
            <w:tcW w:w="1289" w:type="dxa"/>
          </w:tcPr>
          <w:p w14:paraId="724A8B86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12</w:t>
            </w:r>
          </w:p>
          <w:p w14:paraId="30D78D5E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31.6 %</w:t>
            </w:r>
          </w:p>
        </w:tc>
        <w:tc>
          <w:tcPr>
            <w:tcW w:w="1289" w:type="dxa"/>
          </w:tcPr>
          <w:p w14:paraId="5857191A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42</w:t>
            </w:r>
          </w:p>
          <w:p w14:paraId="206ADF00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47.7 %</w:t>
            </w:r>
          </w:p>
        </w:tc>
        <w:tc>
          <w:tcPr>
            <w:tcW w:w="1289" w:type="dxa"/>
          </w:tcPr>
          <w:p w14:paraId="3EF9D3B3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17</w:t>
            </w:r>
          </w:p>
          <w:p w14:paraId="113B458F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48.6 %</w:t>
            </w:r>
          </w:p>
        </w:tc>
        <w:tc>
          <w:tcPr>
            <w:tcW w:w="1289" w:type="dxa"/>
          </w:tcPr>
          <w:p w14:paraId="29E83606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25</w:t>
            </w:r>
          </w:p>
          <w:p w14:paraId="4C6D4B10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47.2 %</w:t>
            </w:r>
          </w:p>
        </w:tc>
      </w:tr>
      <w:tr w:rsidR="0091331B" w:rsidRPr="00265A34" w14:paraId="2A1620FD" w14:textId="77777777" w:rsidTr="002567C7">
        <w:tc>
          <w:tcPr>
            <w:tcW w:w="1321" w:type="dxa"/>
          </w:tcPr>
          <w:p w14:paraId="59416976" w14:textId="77777777" w:rsidR="0091331B" w:rsidRPr="00265A34" w:rsidRDefault="0091331B" w:rsidP="002567C7">
            <w:pPr>
              <w:rPr>
                <w:sz w:val="21"/>
                <w:szCs w:val="21"/>
              </w:rPr>
            </w:pPr>
          </w:p>
        </w:tc>
        <w:tc>
          <w:tcPr>
            <w:tcW w:w="1290" w:type="dxa"/>
          </w:tcPr>
          <w:p w14:paraId="3D77B666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89" w:type="dxa"/>
          </w:tcPr>
          <w:p w14:paraId="349D3B6D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89" w:type="dxa"/>
          </w:tcPr>
          <w:p w14:paraId="0EFD8C4F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89" w:type="dxa"/>
          </w:tcPr>
          <w:p w14:paraId="2FFC5FA8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89" w:type="dxa"/>
          </w:tcPr>
          <w:p w14:paraId="7FEE8944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89" w:type="dxa"/>
          </w:tcPr>
          <w:p w14:paraId="7D1502B7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</w:p>
        </w:tc>
      </w:tr>
      <w:tr w:rsidR="0091331B" w:rsidRPr="00265A34" w14:paraId="0D6D5853" w14:textId="77777777" w:rsidTr="002567C7">
        <w:tc>
          <w:tcPr>
            <w:tcW w:w="1321" w:type="dxa"/>
          </w:tcPr>
          <w:p w14:paraId="2DFC6327" w14:textId="77777777" w:rsidR="0091331B" w:rsidRPr="00265A34" w:rsidRDefault="0091331B" w:rsidP="002567C7">
            <w:pPr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OPR / ET</w:t>
            </w:r>
          </w:p>
          <w:p w14:paraId="46748F75" w14:textId="77777777" w:rsidR="0091331B" w:rsidRPr="00265A34" w:rsidRDefault="0091331B" w:rsidP="002567C7">
            <w:pPr>
              <w:rPr>
                <w:sz w:val="21"/>
                <w:szCs w:val="21"/>
                <w:lang w:val="en-US"/>
              </w:rPr>
            </w:pPr>
            <w:r w:rsidRPr="00265A34">
              <w:rPr>
                <w:sz w:val="21"/>
                <w:szCs w:val="21"/>
                <w:lang w:val="en-US"/>
              </w:rPr>
              <w:t>(FHB+ cycles week 12)</w:t>
            </w:r>
          </w:p>
        </w:tc>
        <w:tc>
          <w:tcPr>
            <w:tcW w:w="1290" w:type="dxa"/>
          </w:tcPr>
          <w:p w14:paraId="00B04F81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40</w:t>
            </w:r>
          </w:p>
          <w:p w14:paraId="06E6ACBB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45.5 %</w:t>
            </w:r>
          </w:p>
        </w:tc>
        <w:tc>
          <w:tcPr>
            <w:tcW w:w="1289" w:type="dxa"/>
          </w:tcPr>
          <w:p w14:paraId="5A7D437F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28</w:t>
            </w:r>
          </w:p>
          <w:p w14:paraId="12934202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56.0 %</w:t>
            </w:r>
          </w:p>
          <w:p w14:paraId="365800DF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</w:p>
          <w:p w14:paraId="6926430D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 xml:space="preserve"> </w:t>
            </w:r>
          </w:p>
        </w:tc>
        <w:tc>
          <w:tcPr>
            <w:tcW w:w="1289" w:type="dxa"/>
          </w:tcPr>
          <w:p w14:paraId="7BE733F8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12</w:t>
            </w:r>
          </w:p>
          <w:p w14:paraId="6FC1A0A9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31.6 %</w:t>
            </w:r>
          </w:p>
          <w:p w14:paraId="723D5F10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89" w:type="dxa"/>
          </w:tcPr>
          <w:p w14:paraId="3774E9C4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41</w:t>
            </w:r>
          </w:p>
          <w:p w14:paraId="1B38CEE9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46.6 %</w:t>
            </w:r>
          </w:p>
        </w:tc>
        <w:tc>
          <w:tcPr>
            <w:tcW w:w="1289" w:type="dxa"/>
          </w:tcPr>
          <w:p w14:paraId="6D6677CA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17</w:t>
            </w:r>
          </w:p>
          <w:p w14:paraId="0F0E749A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48.6 %</w:t>
            </w:r>
          </w:p>
        </w:tc>
        <w:tc>
          <w:tcPr>
            <w:tcW w:w="1289" w:type="dxa"/>
          </w:tcPr>
          <w:p w14:paraId="389BE0EF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24</w:t>
            </w:r>
          </w:p>
          <w:p w14:paraId="4F10F203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45.3 %</w:t>
            </w:r>
          </w:p>
          <w:p w14:paraId="582137FA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 xml:space="preserve"> </w:t>
            </w:r>
          </w:p>
        </w:tc>
      </w:tr>
      <w:tr w:rsidR="0091331B" w:rsidRPr="00265A34" w14:paraId="25675BD1" w14:textId="77777777" w:rsidTr="002567C7">
        <w:tc>
          <w:tcPr>
            <w:tcW w:w="1321" w:type="dxa"/>
          </w:tcPr>
          <w:p w14:paraId="36E22E36" w14:textId="77777777" w:rsidR="0091331B" w:rsidRPr="00265A34" w:rsidRDefault="0091331B" w:rsidP="002567C7">
            <w:pPr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Clinical</w:t>
            </w:r>
          </w:p>
          <w:p w14:paraId="1E13A117" w14:textId="77777777" w:rsidR="0091331B" w:rsidRPr="00265A34" w:rsidRDefault="0091331B" w:rsidP="002567C7">
            <w:pPr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Miscarriage</w:t>
            </w:r>
          </w:p>
        </w:tc>
        <w:tc>
          <w:tcPr>
            <w:tcW w:w="1290" w:type="dxa"/>
          </w:tcPr>
          <w:p w14:paraId="7217B02A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</w:t>
            </w:r>
          </w:p>
          <w:p w14:paraId="11CE4009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10.0 %</w:t>
            </w:r>
          </w:p>
        </w:tc>
        <w:tc>
          <w:tcPr>
            <w:tcW w:w="1289" w:type="dxa"/>
          </w:tcPr>
          <w:p w14:paraId="307B47A7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2</w:t>
            </w:r>
          </w:p>
          <w:p w14:paraId="047895DB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7.1 %</w:t>
            </w:r>
          </w:p>
        </w:tc>
        <w:tc>
          <w:tcPr>
            <w:tcW w:w="1289" w:type="dxa"/>
          </w:tcPr>
          <w:p w14:paraId="2119B147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2</w:t>
            </w:r>
          </w:p>
          <w:p w14:paraId="71B2A58A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16.7 %</w:t>
            </w:r>
          </w:p>
        </w:tc>
        <w:tc>
          <w:tcPr>
            <w:tcW w:w="1289" w:type="dxa"/>
          </w:tcPr>
          <w:p w14:paraId="6D859A8A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3</w:t>
            </w:r>
          </w:p>
          <w:p w14:paraId="39868044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7.3 %</w:t>
            </w:r>
          </w:p>
        </w:tc>
        <w:tc>
          <w:tcPr>
            <w:tcW w:w="1289" w:type="dxa"/>
          </w:tcPr>
          <w:p w14:paraId="77F38C56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1</w:t>
            </w:r>
          </w:p>
          <w:p w14:paraId="555BC510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5.9 %</w:t>
            </w:r>
          </w:p>
        </w:tc>
        <w:tc>
          <w:tcPr>
            <w:tcW w:w="1289" w:type="dxa"/>
          </w:tcPr>
          <w:p w14:paraId="3CA3E089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2</w:t>
            </w:r>
          </w:p>
          <w:p w14:paraId="75E9CCEB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8.3 %</w:t>
            </w:r>
          </w:p>
        </w:tc>
      </w:tr>
      <w:tr w:rsidR="0091331B" w:rsidRPr="00265A34" w14:paraId="65C455FD" w14:textId="77777777" w:rsidTr="002567C7">
        <w:tc>
          <w:tcPr>
            <w:tcW w:w="1321" w:type="dxa"/>
          </w:tcPr>
          <w:p w14:paraId="093A31ED" w14:textId="77777777" w:rsidR="0091331B" w:rsidRPr="00265A34" w:rsidRDefault="0091331B" w:rsidP="002567C7">
            <w:pPr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Live birth</w:t>
            </w:r>
          </w:p>
        </w:tc>
        <w:tc>
          <w:tcPr>
            <w:tcW w:w="1290" w:type="dxa"/>
          </w:tcPr>
          <w:p w14:paraId="189A1223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36</w:t>
            </w:r>
          </w:p>
          <w:p w14:paraId="69B695AA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40.9 %</w:t>
            </w:r>
          </w:p>
        </w:tc>
        <w:tc>
          <w:tcPr>
            <w:tcW w:w="1289" w:type="dxa"/>
          </w:tcPr>
          <w:p w14:paraId="1C988981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26</w:t>
            </w:r>
          </w:p>
          <w:p w14:paraId="22DFDF2D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52.0 %</w:t>
            </w:r>
          </w:p>
        </w:tc>
        <w:tc>
          <w:tcPr>
            <w:tcW w:w="1289" w:type="dxa"/>
          </w:tcPr>
          <w:p w14:paraId="01817580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10</w:t>
            </w:r>
          </w:p>
          <w:p w14:paraId="5E857329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26.3 %</w:t>
            </w:r>
          </w:p>
        </w:tc>
        <w:tc>
          <w:tcPr>
            <w:tcW w:w="1289" w:type="dxa"/>
          </w:tcPr>
          <w:p w14:paraId="409FC68F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38</w:t>
            </w:r>
          </w:p>
          <w:p w14:paraId="4C913902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43.2 %</w:t>
            </w:r>
          </w:p>
        </w:tc>
        <w:tc>
          <w:tcPr>
            <w:tcW w:w="1289" w:type="dxa"/>
          </w:tcPr>
          <w:p w14:paraId="7A44F27E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16</w:t>
            </w:r>
          </w:p>
          <w:p w14:paraId="4217B3C6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45.7 %</w:t>
            </w:r>
          </w:p>
        </w:tc>
        <w:tc>
          <w:tcPr>
            <w:tcW w:w="1289" w:type="dxa"/>
          </w:tcPr>
          <w:p w14:paraId="22589144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22</w:t>
            </w:r>
          </w:p>
          <w:p w14:paraId="3AC9AB7B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41.5 %</w:t>
            </w:r>
          </w:p>
        </w:tc>
      </w:tr>
      <w:tr w:rsidR="0091331B" w:rsidRPr="00265A34" w14:paraId="1894E302" w14:textId="77777777" w:rsidTr="002567C7">
        <w:tc>
          <w:tcPr>
            <w:tcW w:w="1321" w:type="dxa"/>
          </w:tcPr>
          <w:p w14:paraId="3823AF9D" w14:textId="77777777" w:rsidR="0091331B" w:rsidRPr="00265A34" w:rsidRDefault="0091331B" w:rsidP="002567C7">
            <w:pPr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Mean BW (g)</w:t>
            </w:r>
          </w:p>
        </w:tc>
        <w:tc>
          <w:tcPr>
            <w:tcW w:w="1290" w:type="dxa"/>
          </w:tcPr>
          <w:p w14:paraId="4C14F8AB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2954</w:t>
            </w:r>
          </w:p>
        </w:tc>
        <w:tc>
          <w:tcPr>
            <w:tcW w:w="1289" w:type="dxa"/>
          </w:tcPr>
          <w:p w14:paraId="5B94A1C5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2959</w:t>
            </w:r>
          </w:p>
        </w:tc>
        <w:tc>
          <w:tcPr>
            <w:tcW w:w="1289" w:type="dxa"/>
          </w:tcPr>
          <w:p w14:paraId="700EE0C0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2939</w:t>
            </w:r>
          </w:p>
        </w:tc>
        <w:tc>
          <w:tcPr>
            <w:tcW w:w="1289" w:type="dxa"/>
          </w:tcPr>
          <w:p w14:paraId="05D10BF5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3064</w:t>
            </w:r>
          </w:p>
        </w:tc>
        <w:tc>
          <w:tcPr>
            <w:tcW w:w="1289" w:type="dxa"/>
          </w:tcPr>
          <w:p w14:paraId="3FC46030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3162</w:t>
            </w:r>
          </w:p>
        </w:tc>
        <w:tc>
          <w:tcPr>
            <w:tcW w:w="1289" w:type="dxa"/>
          </w:tcPr>
          <w:p w14:paraId="6BAAF564" w14:textId="77777777" w:rsidR="0091331B" w:rsidRPr="00265A34" w:rsidRDefault="0091331B" w:rsidP="002567C7">
            <w:pPr>
              <w:jc w:val="center"/>
              <w:rPr>
                <w:sz w:val="21"/>
                <w:szCs w:val="21"/>
              </w:rPr>
            </w:pPr>
            <w:r w:rsidRPr="00265A34">
              <w:rPr>
                <w:sz w:val="21"/>
                <w:szCs w:val="21"/>
              </w:rPr>
              <w:t>2992</w:t>
            </w:r>
          </w:p>
        </w:tc>
      </w:tr>
    </w:tbl>
    <w:p w14:paraId="2843C4AD" w14:textId="77777777" w:rsidR="007A048A" w:rsidRDefault="007A048A" w:rsidP="007A048A">
      <w:pPr>
        <w:spacing w:line="480" w:lineRule="auto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Different superscripts are significant: </w:t>
      </w:r>
      <w:r w:rsidRPr="00527F99">
        <w:rPr>
          <w:color w:val="000000" w:themeColor="text1"/>
          <w:lang w:val="en-US"/>
        </w:rPr>
        <w:t>P &lt; 0.</w:t>
      </w:r>
      <w:r>
        <w:rPr>
          <w:color w:val="000000" w:themeColor="text1"/>
          <w:lang w:val="en-US"/>
        </w:rPr>
        <w:t>05</w:t>
      </w:r>
    </w:p>
    <w:p w14:paraId="6EA354A8" w14:textId="4B324013" w:rsidR="000C1041" w:rsidRPr="00E47245" w:rsidRDefault="000C1041" w:rsidP="007F5B62">
      <w:pPr>
        <w:spacing w:line="480" w:lineRule="auto"/>
        <w:jc w:val="both"/>
        <w:rPr>
          <w:color w:val="000000" w:themeColor="text1"/>
          <w:lang w:val="en-US"/>
        </w:rPr>
      </w:pPr>
    </w:p>
    <w:sectPr w:rsidR="000C1041" w:rsidRPr="00E47245" w:rsidSect="009D09C0">
      <w:type w:val="continuous"/>
      <w:pgSz w:w="11900" w:h="16840"/>
      <w:pgMar w:top="1418" w:right="141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081BF" w14:textId="77777777" w:rsidR="00E4424F" w:rsidRDefault="00E4424F" w:rsidP="003A4D74">
      <w:r>
        <w:separator/>
      </w:r>
    </w:p>
  </w:endnote>
  <w:endnote w:type="continuationSeparator" w:id="0">
    <w:p w14:paraId="1FBFC828" w14:textId="77777777" w:rsidR="00E4424F" w:rsidRDefault="00E4424F" w:rsidP="003A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-1070653711"/>
      <w:docPartObj>
        <w:docPartGallery w:val="Page Numbers (Bottom of Page)"/>
        <w:docPartUnique/>
      </w:docPartObj>
    </w:sdtPr>
    <w:sdtContent>
      <w:p w14:paraId="30B93EDC" w14:textId="0F099A22" w:rsidR="00F94465" w:rsidRDefault="00F94465" w:rsidP="00C523F6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08DD66B1" w14:textId="77777777" w:rsidR="00F94465" w:rsidRDefault="00F94465" w:rsidP="003A4D74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557820746"/>
      <w:docPartObj>
        <w:docPartGallery w:val="Page Numbers (Bottom of Page)"/>
        <w:docPartUnique/>
      </w:docPartObj>
    </w:sdtPr>
    <w:sdtEndPr>
      <w:rPr>
        <w:rStyle w:val="af"/>
        <w:rFonts w:ascii="Calibri Light" w:hAnsi="Calibri Light" w:cs="Calibri Light"/>
        <w:sz w:val="21"/>
        <w:szCs w:val="21"/>
      </w:rPr>
    </w:sdtEndPr>
    <w:sdtContent>
      <w:p w14:paraId="65ACBF2D" w14:textId="2CBAFC7D" w:rsidR="00F94465" w:rsidRPr="003709C5" w:rsidRDefault="00F94465" w:rsidP="00C523F6">
        <w:pPr>
          <w:pStyle w:val="ad"/>
          <w:framePr w:wrap="none" w:vAnchor="text" w:hAnchor="margin" w:xAlign="right" w:y="1"/>
          <w:rPr>
            <w:rStyle w:val="af"/>
            <w:rFonts w:ascii="Calibri Light" w:hAnsi="Calibri Light" w:cs="Calibri Light"/>
            <w:sz w:val="21"/>
            <w:szCs w:val="21"/>
          </w:rPr>
        </w:pPr>
        <w:r w:rsidRPr="003709C5">
          <w:rPr>
            <w:rStyle w:val="af"/>
            <w:rFonts w:ascii="Calibri Light" w:hAnsi="Calibri Light" w:cs="Calibri Light"/>
            <w:sz w:val="21"/>
            <w:szCs w:val="21"/>
          </w:rPr>
          <w:fldChar w:fldCharType="begin"/>
        </w:r>
        <w:r w:rsidRPr="003709C5">
          <w:rPr>
            <w:rStyle w:val="af"/>
            <w:rFonts w:ascii="Calibri Light" w:hAnsi="Calibri Light" w:cs="Calibri Light"/>
            <w:sz w:val="21"/>
            <w:szCs w:val="21"/>
          </w:rPr>
          <w:instrText xml:space="preserve"> PAGE </w:instrText>
        </w:r>
        <w:r w:rsidRPr="003709C5">
          <w:rPr>
            <w:rStyle w:val="af"/>
            <w:rFonts w:ascii="Calibri Light" w:hAnsi="Calibri Light" w:cs="Calibri Light"/>
            <w:sz w:val="21"/>
            <w:szCs w:val="21"/>
          </w:rPr>
          <w:fldChar w:fldCharType="separate"/>
        </w:r>
        <w:r w:rsidRPr="003709C5">
          <w:rPr>
            <w:rStyle w:val="af"/>
            <w:rFonts w:ascii="Calibri Light" w:hAnsi="Calibri Light" w:cs="Calibri Light"/>
            <w:noProof/>
            <w:sz w:val="21"/>
            <w:szCs w:val="21"/>
          </w:rPr>
          <w:t>1</w:t>
        </w:r>
        <w:r w:rsidRPr="003709C5">
          <w:rPr>
            <w:rStyle w:val="af"/>
            <w:rFonts w:ascii="Calibri Light" w:hAnsi="Calibri Light" w:cs="Calibri Light"/>
            <w:sz w:val="21"/>
            <w:szCs w:val="21"/>
          </w:rPr>
          <w:fldChar w:fldCharType="end"/>
        </w:r>
      </w:p>
    </w:sdtContent>
  </w:sdt>
  <w:p w14:paraId="212A0FCC" w14:textId="77777777" w:rsidR="00F94465" w:rsidRPr="003709C5" w:rsidRDefault="00F94465" w:rsidP="003A4D74">
    <w:pPr>
      <w:pStyle w:val="ad"/>
      <w:ind w:right="360"/>
      <w:rPr>
        <w:rFonts w:ascii="Calibri Light" w:hAnsi="Calibri Light" w:cs="Calibri Light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675549776"/>
      <w:docPartObj>
        <w:docPartGallery w:val="Page Numbers (Bottom of Page)"/>
        <w:docPartUnique/>
      </w:docPartObj>
    </w:sdtPr>
    <w:sdtContent>
      <w:p w14:paraId="0BA706E9" w14:textId="77777777" w:rsidR="00764F46" w:rsidRDefault="00764F46" w:rsidP="00C523F6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21C0E034" w14:textId="77777777" w:rsidR="00764F46" w:rsidRDefault="00764F46" w:rsidP="003A4D74">
    <w:pPr>
      <w:pStyle w:val="ad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-997029806"/>
      <w:docPartObj>
        <w:docPartGallery w:val="Page Numbers (Bottom of Page)"/>
        <w:docPartUnique/>
      </w:docPartObj>
    </w:sdtPr>
    <w:sdtEndPr>
      <w:rPr>
        <w:rStyle w:val="af"/>
        <w:rFonts w:ascii="Calibri Light" w:hAnsi="Calibri Light" w:cs="Calibri Light"/>
        <w:sz w:val="21"/>
        <w:szCs w:val="21"/>
      </w:rPr>
    </w:sdtEndPr>
    <w:sdtContent>
      <w:p w14:paraId="04BF8EEA" w14:textId="77777777" w:rsidR="00764F46" w:rsidRPr="003709C5" w:rsidRDefault="00764F46" w:rsidP="00C523F6">
        <w:pPr>
          <w:pStyle w:val="ad"/>
          <w:framePr w:wrap="none" w:vAnchor="text" w:hAnchor="margin" w:xAlign="right" w:y="1"/>
          <w:rPr>
            <w:rStyle w:val="af"/>
            <w:rFonts w:ascii="Calibri Light" w:hAnsi="Calibri Light" w:cs="Calibri Light"/>
            <w:sz w:val="21"/>
            <w:szCs w:val="21"/>
          </w:rPr>
        </w:pPr>
        <w:r w:rsidRPr="003709C5">
          <w:rPr>
            <w:rStyle w:val="af"/>
            <w:rFonts w:ascii="Calibri Light" w:hAnsi="Calibri Light" w:cs="Calibri Light"/>
            <w:sz w:val="21"/>
            <w:szCs w:val="21"/>
          </w:rPr>
          <w:fldChar w:fldCharType="begin"/>
        </w:r>
        <w:r w:rsidRPr="003709C5">
          <w:rPr>
            <w:rStyle w:val="af"/>
            <w:rFonts w:ascii="Calibri Light" w:hAnsi="Calibri Light" w:cs="Calibri Light"/>
            <w:sz w:val="21"/>
            <w:szCs w:val="21"/>
          </w:rPr>
          <w:instrText xml:space="preserve"> PAGE </w:instrText>
        </w:r>
        <w:r w:rsidRPr="003709C5">
          <w:rPr>
            <w:rStyle w:val="af"/>
            <w:rFonts w:ascii="Calibri Light" w:hAnsi="Calibri Light" w:cs="Calibri Light"/>
            <w:sz w:val="21"/>
            <w:szCs w:val="21"/>
          </w:rPr>
          <w:fldChar w:fldCharType="separate"/>
        </w:r>
        <w:r w:rsidRPr="003709C5">
          <w:rPr>
            <w:rStyle w:val="af"/>
            <w:rFonts w:ascii="Calibri Light" w:hAnsi="Calibri Light" w:cs="Calibri Light"/>
            <w:noProof/>
            <w:sz w:val="21"/>
            <w:szCs w:val="21"/>
          </w:rPr>
          <w:t>1</w:t>
        </w:r>
        <w:r w:rsidRPr="003709C5">
          <w:rPr>
            <w:rStyle w:val="af"/>
            <w:rFonts w:ascii="Calibri Light" w:hAnsi="Calibri Light" w:cs="Calibri Light"/>
            <w:sz w:val="21"/>
            <w:szCs w:val="21"/>
          </w:rPr>
          <w:fldChar w:fldCharType="end"/>
        </w:r>
      </w:p>
    </w:sdtContent>
  </w:sdt>
  <w:p w14:paraId="43DA669F" w14:textId="77777777" w:rsidR="00764F46" w:rsidRPr="003709C5" w:rsidRDefault="00764F46" w:rsidP="003A4D74">
    <w:pPr>
      <w:pStyle w:val="ad"/>
      <w:ind w:right="360"/>
      <w:rPr>
        <w:rFonts w:ascii="Calibri Light" w:hAnsi="Calibri Light" w:cs="Calibri Light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93443" w14:textId="77777777" w:rsidR="00E4424F" w:rsidRDefault="00E4424F" w:rsidP="003A4D74">
      <w:r>
        <w:separator/>
      </w:r>
    </w:p>
  </w:footnote>
  <w:footnote w:type="continuationSeparator" w:id="0">
    <w:p w14:paraId="6A227D5D" w14:textId="77777777" w:rsidR="00E4424F" w:rsidRDefault="00E4424F" w:rsidP="003A4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AD5"/>
    <w:multiLevelType w:val="hybridMultilevel"/>
    <w:tmpl w:val="371A4AD4"/>
    <w:lvl w:ilvl="0" w:tplc="8C867684">
      <w:start w:val="6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F1AE5"/>
    <w:multiLevelType w:val="hybridMultilevel"/>
    <w:tmpl w:val="729A13B8"/>
    <w:lvl w:ilvl="0" w:tplc="0407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B38E0"/>
    <w:multiLevelType w:val="hybridMultilevel"/>
    <w:tmpl w:val="7D20B676"/>
    <w:lvl w:ilvl="0" w:tplc="0407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A03D6"/>
    <w:multiLevelType w:val="hybridMultilevel"/>
    <w:tmpl w:val="AC00EB5E"/>
    <w:lvl w:ilvl="0" w:tplc="4A60A2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D7E4C"/>
    <w:multiLevelType w:val="hybridMultilevel"/>
    <w:tmpl w:val="56EE45C8"/>
    <w:lvl w:ilvl="0" w:tplc="0584061A">
      <w:start w:val="7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9216C48"/>
    <w:multiLevelType w:val="multilevel"/>
    <w:tmpl w:val="C1BA7C5A"/>
    <w:lvl w:ilvl="0">
      <w:start w:val="3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74467C"/>
    <w:multiLevelType w:val="hybridMultilevel"/>
    <w:tmpl w:val="A66C09AE"/>
    <w:lvl w:ilvl="0" w:tplc="9FF2B48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D71AB"/>
    <w:multiLevelType w:val="hybridMultilevel"/>
    <w:tmpl w:val="A16653D0"/>
    <w:lvl w:ilvl="0" w:tplc="9FB0B24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B6D6A"/>
    <w:multiLevelType w:val="multilevel"/>
    <w:tmpl w:val="7220C374"/>
    <w:lvl w:ilvl="0">
      <w:start w:val="33"/>
      <w:numFmt w:val="decimal"/>
      <w:lvlText w:val="%1.0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9" w15:restartNumberingAfterBreak="0">
    <w:nsid w:val="55DC2FF9"/>
    <w:multiLevelType w:val="hybridMultilevel"/>
    <w:tmpl w:val="458437C6"/>
    <w:lvl w:ilvl="0" w:tplc="4A60A2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F4EE5"/>
    <w:multiLevelType w:val="hybridMultilevel"/>
    <w:tmpl w:val="8B8E6A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559478">
    <w:abstractNumId w:val="6"/>
  </w:num>
  <w:num w:numId="2" w16cid:durableId="240911723">
    <w:abstractNumId w:val="7"/>
  </w:num>
  <w:num w:numId="3" w16cid:durableId="1440176646">
    <w:abstractNumId w:val="10"/>
  </w:num>
  <w:num w:numId="4" w16cid:durableId="226427025">
    <w:abstractNumId w:val="0"/>
  </w:num>
  <w:num w:numId="5" w16cid:durableId="65038430">
    <w:abstractNumId w:val="4"/>
  </w:num>
  <w:num w:numId="6" w16cid:durableId="944381210">
    <w:abstractNumId w:val="2"/>
  </w:num>
  <w:num w:numId="7" w16cid:durableId="204413284">
    <w:abstractNumId w:val="5"/>
  </w:num>
  <w:num w:numId="8" w16cid:durableId="2097628121">
    <w:abstractNumId w:val="1"/>
  </w:num>
  <w:num w:numId="9" w16cid:durableId="2142534236">
    <w:abstractNumId w:val="8"/>
  </w:num>
  <w:num w:numId="10" w16cid:durableId="1236818870">
    <w:abstractNumId w:val="9"/>
  </w:num>
  <w:num w:numId="11" w16cid:durableId="826750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Human Repro Update&lt;/Style&gt;&lt;LeftDelim&gt;{&lt;/LeftDelim&gt;&lt;RightDelim&gt;}&lt;/RightDelim&gt;&lt;FontName&gt;Calibri&lt;/FontName&gt;&lt;FontSize&gt;10&lt;/FontSize&gt;&lt;ReflistTitle&gt;References&lt;/ReflistTitle&gt;&lt;StartingRefnum&gt;1&lt;/StartingRefnum&gt;&lt;FirstLineIndent&gt;0&lt;/FirstLineIndent&gt;&lt;HangingIndent&gt;720&lt;/HangingIndent&gt;&lt;LineSpacing&gt;0&lt;/LineSpacing&gt;&lt;SpaceAfter&gt;2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dxpasvacz9a28etarpxa5xsf99tpaezpw25&quot;&gt;KMS77&lt;record-ids&gt;&lt;item&gt;456&lt;/item&gt;&lt;item&gt;457&lt;/item&gt;&lt;item&gt;458&lt;/item&gt;&lt;item&gt;626&lt;/item&gt;&lt;item&gt;812&lt;/item&gt;&lt;item&gt;840&lt;/item&gt;&lt;item&gt;851&lt;/item&gt;&lt;item&gt;1228&lt;/item&gt;&lt;item&gt;1240&lt;/item&gt;&lt;item&gt;1306&lt;/item&gt;&lt;item&gt;1307&lt;/item&gt;&lt;item&gt;1308&lt;/item&gt;&lt;item&gt;1309&lt;/item&gt;&lt;item&gt;1310&lt;/item&gt;&lt;item&gt;1311&lt;/item&gt;&lt;item&gt;1419&lt;/item&gt;&lt;item&gt;1435&lt;/item&gt;&lt;item&gt;2100&lt;/item&gt;&lt;item&gt;2102&lt;/item&gt;&lt;item&gt;2117&lt;/item&gt;&lt;item&gt;2336&lt;/item&gt;&lt;item&gt;2847&lt;/item&gt;&lt;item&gt;2851&lt;/item&gt;&lt;item&gt;3616&lt;/item&gt;&lt;item&gt;3745&lt;/item&gt;&lt;item&gt;3777&lt;/item&gt;&lt;item&gt;4492&lt;/item&gt;&lt;item&gt;5812&lt;/item&gt;&lt;item&gt;8931&lt;/item&gt;&lt;item&gt;8942&lt;/item&gt;&lt;item&gt;9313&lt;/item&gt;&lt;item&gt;9799&lt;/item&gt;&lt;item&gt;9847&lt;/item&gt;&lt;item&gt;10138&lt;/item&gt;&lt;item&gt;10141&lt;/item&gt;&lt;item&gt;10597&lt;/item&gt;&lt;item&gt;11041&lt;/item&gt;&lt;item&gt;11151&lt;/item&gt;&lt;item&gt;11276&lt;/item&gt;&lt;item&gt;11297&lt;/item&gt;&lt;item&gt;11312&lt;/item&gt;&lt;item&gt;11327&lt;/item&gt;&lt;item&gt;11337&lt;/item&gt;&lt;item&gt;11339&lt;/item&gt;&lt;item&gt;11343&lt;/item&gt;&lt;item&gt;11349&lt;/item&gt;&lt;item&gt;11350&lt;/item&gt;&lt;item&gt;11351&lt;/item&gt;&lt;item&gt;11353&lt;/item&gt;&lt;item&gt;11355&lt;/item&gt;&lt;item&gt;11358&lt;/item&gt;&lt;item&gt;11360&lt;/item&gt;&lt;item&gt;11362&lt;/item&gt;&lt;item&gt;11363&lt;/item&gt;&lt;item&gt;11366&lt;/item&gt;&lt;item&gt;11367&lt;/item&gt;&lt;item&gt;11408&lt;/item&gt;&lt;item&gt;11409&lt;/item&gt;&lt;item&gt;11410&lt;/item&gt;&lt;/record-ids&gt;&lt;/item&gt;&lt;/Libraries&gt;"/>
  </w:docVars>
  <w:rsids>
    <w:rsidRoot w:val="00986610"/>
    <w:rsid w:val="00002BDC"/>
    <w:rsid w:val="000140B0"/>
    <w:rsid w:val="00017BCA"/>
    <w:rsid w:val="00017FA4"/>
    <w:rsid w:val="00022251"/>
    <w:rsid w:val="00022CB5"/>
    <w:rsid w:val="000230CC"/>
    <w:rsid w:val="0003387E"/>
    <w:rsid w:val="0003515E"/>
    <w:rsid w:val="000422FE"/>
    <w:rsid w:val="00042BBE"/>
    <w:rsid w:val="00043B08"/>
    <w:rsid w:val="00046B5B"/>
    <w:rsid w:val="00047233"/>
    <w:rsid w:val="00051C24"/>
    <w:rsid w:val="00055E75"/>
    <w:rsid w:val="00060A31"/>
    <w:rsid w:val="000704B9"/>
    <w:rsid w:val="000714E8"/>
    <w:rsid w:val="000717FE"/>
    <w:rsid w:val="00073AD9"/>
    <w:rsid w:val="00081889"/>
    <w:rsid w:val="00082F98"/>
    <w:rsid w:val="0008318D"/>
    <w:rsid w:val="00085C2B"/>
    <w:rsid w:val="0009202F"/>
    <w:rsid w:val="00095C53"/>
    <w:rsid w:val="000A4836"/>
    <w:rsid w:val="000A64B7"/>
    <w:rsid w:val="000B2A23"/>
    <w:rsid w:val="000C0C71"/>
    <w:rsid w:val="000C1041"/>
    <w:rsid w:val="000C5740"/>
    <w:rsid w:val="000D3BB1"/>
    <w:rsid w:val="000D453C"/>
    <w:rsid w:val="000E2D4C"/>
    <w:rsid w:val="000E3452"/>
    <w:rsid w:val="000E521E"/>
    <w:rsid w:val="000F29BD"/>
    <w:rsid w:val="000F4887"/>
    <w:rsid w:val="0010326D"/>
    <w:rsid w:val="00104405"/>
    <w:rsid w:val="00104B3D"/>
    <w:rsid w:val="00106D46"/>
    <w:rsid w:val="00106F47"/>
    <w:rsid w:val="00134550"/>
    <w:rsid w:val="001360C4"/>
    <w:rsid w:val="001430B3"/>
    <w:rsid w:val="00151589"/>
    <w:rsid w:val="00154971"/>
    <w:rsid w:val="0015528A"/>
    <w:rsid w:val="0016321A"/>
    <w:rsid w:val="00163768"/>
    <w:rsid w:val="00165471"/>
    <w:rsid w:val="001805ED"/>
    <w:rsid w:val="001812B5"/>
    <w:rsid w:val="0018307F"/>
    <w:rsid w:val="00187141"/>
    <w:rsid w:val="0019263A"/>
    <w:rsid w:val="00194F8C"/>
    <w:rsid w:val="00197532"/>
    <w:rsid w:val="001A2322"/>
    <w:rsid w:val="001A4982"/>
    <w:rsid w:val="001A5382"/>
    <w:rsid w:val="001A6C21"/>
    <w:rsid w:val="001A77EF"/>
    <w:rsid w:val="001B3423"/>
    <w:rsid w:val="001C2C25"/>
    <w:rsid w:val="001C7954"/>
    <w:rsid w:val="001D0FE3"/>
    <w:rsid w:val="001D54D3"/>
    <w:rsid w:val="001D588A"/>
    <w:rsid w:val="001E042F"/>
    <w:rsid w:val="001E70D3"/>
    <w:rsid w:val="002029AE"/>
    <w:rsid w:val="00206D00"/>
    <w:rsid w:val="00220491"/>
    <w:rsid w:val="00224EE0"/>
    <w:rsid w:val="00236605"/>
    <w:rsid w:val="0024148C"/>
    <w:rsid w:val="002460DA"/>
    <w:rsid w:val="00250287"/>
    <w:rsid w:val="002545D5"/>
    <w:rsid w:val="00254D24"/>
    <w:rsid w:val="0025739E"/>
    <w:rsid w:val="00257DD2"/>
    <w:rsid w:val="002624F4"/>
    <w:rsid w:val="00264107"/>
    <w:rsid w:val="00265A34"/>
    <w:rsid w:val="00265D89"/>
    <w:rsid w:val="002703A4"/>
    <w:rsid w:val="00272E74"/>
    <w:rsid w:val="0027372A"/>
    <w:rsid w:val="00277B6E"/>
    <w:rsid w:val="002821FC"/>
    <w:rsid w:val="002833C0"/>
    <w:rsid w:val="00283D2E"/>
    <w:rsid w:val="00285103"/>
    <w:rsid w:val="00285934"/>
    <w:rsid w:val="00294870"/>
    <w:rsid w:val="002A1D4A"/>
    <w:rsid w:val="002B4198"/>
    <w:rsid w:val="002B7E83"/>
    <w:rsid w:val="002C5730"/>
    <w:rsid w:val="002D01CC"/>
    <w:rsid w:val="002D0930"/>
    <w:rsid w:val="002E0AA0"/>
    <w:rsid w:val="002E23DF"/>
    <w:rsid w:val="002E432B"/>
    <w:rsid w:val="002E4A43"/>
    <w:rsid w:val="002E52E5"/>
    <w:rsid w:val="002E69C4"/>
    <w:rsid w:val="002E734C"/>
    <w:rsid w:val="002F58C2"/>
    <w:rsid w:val="00303E51"/>
    <w:rsid w:val="003175C5"/>
    <w:rsid w:val="0032018C"/>
    <w:rsid w:val="003218BE"/>
    <w:rsid w:val="00323B20"/>
    <w:rsid w:val="0033109D"/>
    <w:rsid w:val="003346ED"/>
    <w:rsid w:val="00337C2F"/>
    <w:rsid w:val="00340ABD"/>
    <w:rsid w:val="00343C3B"/>
    <w:rsid w:val="003454D3"/>
    <w:rsid w:val="00353787"/>
    <w:rsid w:val="00353BCC"/>
    <w:rsid w:val="00354A3E"/>
    <w:rsid w:val="00366DC9"/>
    <w:rsid w:val="00367051"/>
    <w:rsid w:val="0037071F"/>
    <w:rsid w:val="003709C5"/>
    <w:rsid w:val="00371261"/>
    <w:rsid w:val="00371C75"/>
    <w:rsid w:val="003765A2"/>
    <w:rsid w:val="00376915"/>
    <w:rsid w:val="0037767F"/>
    <w:rsid w:val="0038344E"/>
    <w:rsid w:val="00385D27"/>
    <w:rsid w:val="00386252"/>
    <w:rsid w:val="0038710F"/>
    <w:rsid w:val="003871B1"/>
    <w:rsid w:val="00392C58"/>
    <w:rsid w:val="003931A4"/>
    <w:rsid w:val="00395A24"/>
    <w:rsid w:val="003976EF"/>
    <w:rsid w:val="003A4D74"/>
    <w:rsid w:val="003B1EEB"/>
    <w:rsid w:val="003B34B5"/>
    <w:rsid w:val="003B7077"/>
    <w:rsid w:val="003B772A"/>
    <w:rsid w:val="003D0CB3"/>
    <w:rsid w:val="003D2757"/>
    <w:rsid w:val="003D357C"/>
    <w:rsid w:val="003D4560"/>
    <w:rsid w:val="003D5050"/>
    <w:rsid w:val="003D77CA"/>
    <w:rsid w:val="003E0237"/>
    <w:rsid w:val="003E4B75"/>
    <w:rsid w:val="003E54BE"/>
    <w:rsid w:val="003E5E67"/>
    <w:rsid w:val="003E7324"/>
    <w:rsid w:val="00403D19"/>
    <w:rsid w:val="00403EEA"/>
    <w:rsid w:val="00415668"/>
    <w:rsid w:val="004157C7"/>
    <w:rsid w:val="004176C4"/>
    <w:rsid w:val="00422FF5"/>
    <w:rsid w:val="00423614"/>
    <w:rsid w:val="0043034B"/>
    <w:rsid w:val="004325ED"/>
    <w:rsid w:val="00435A54"/>
    <w:rsid w:val="00444682"/>
    <w:rsid w:val="004460E1"/>
    <w:rsid w:val="004465F6"/>
    <w:rsid w:val="00446704"/>
    <w:rsid w:val="00451474"/>
    <w:rsid w:val="0045327A"/>
    <w:rsid w:val="00455C76"/>
    <w:rsid w:val="00462C66"/>
    <w:rsid w:val="00465672"/>
    <w:rsid w:val="00472B13"/>
    <w:rsid w:val="00472D9E"/>
    <w:rsid w:val="00475347"/>
    <w:rsid w:val="0048771B"/>
    <w:rsid w:val="004A7CF2"/>
    <w:rsid w:val="004B0BED"/>
    <w:rsid w:val="004B1288"/>
    <w:rsid w:val="004B6205"/>
    <w:rsid w:val="004C0589"/>
    <w:rsid w:val="004C48D4"/>
    <w:rsid w:val="004C714B"/>
    <w:rsid w:val="004E0261"/>
    <w:rsid w:val="004E4768"/>
    <w:rsid w:val="004F3FD7"/>
    <w:rsid w:val="004F766D"/>
    <w:rsid w:val="0050076D"/>
    <w:rsid w:val="00502B75"/>
    <w:rsid w:val="00505173"/>
    <w:rsid w:val="005065C6"/>
    <w:rsid w:val="00511058"/>
    <w:rsid w:val="00512A70"/>
    <w:rsid w:val="00513F98"/>
    <w:rsid w:val="0052148A"/>
    <w:rsid w:val="00523CF7"/>
    <w:rsid w:val="00523D27"/>
    <w:rsid w:val="00524124"/>
    <w:rsid w:val="00524233"/>
    <w:rsid w:val="00524E2D"/>
    <w:rsid w:val="00527F99"/>
    <w:rsid w:val="00534936"/>
    <w:rsid w:val="0053622B"/>
    <w:rsid w:val="0054094B"/>
    <w:rsid w:val="00542A03"/>
    <w:rsid w:val="00542D97"/>
    <w:rsid w:val="00555DBD"/>
    <w:rsid w:val="005572D9"/>
    <w:rsid w:val="0056686C"/>
    <w:rsid w:val="005673B5"/>
    <w:rsid w:val="0057141F"/>
    <w:rsid w:val="00577D8E"/>
    <w:rsid w:val="00584835"/>
    <w:rsid w:val="00584DBF"/>
    <w:rsid w:val="005863AC"/>
    <w:rsid w:val="005865BB"/>
    <w:rsid w:val="005914E7"/>
    <w:rsid w:val="005A0D49"/>
    <w:rsid w:val="005A4A2F"/>
    <w:rsid w:val="005A6E6F"/>
    <w:rsid w:val="005B2711"/>
    <w:rsid w:val="005B4ED9"/>
    <w:rsid w:val="005B6E41"/>
    <w:rsid w:val="005C0665"/>
    <w:rsid w:val="005C5A1D"/>
    <w:rsid w:val="005D746E"/>
    <w:rsid w:val="005E1471"/>
    <w:rsid w:val="005F1454"/>
    <w:rsid w:val="0060236A"/>
    <w:rsid w:val="0060432B"/>
    <w:rsid w:val="006044B0"/>
    <w:rsid w:val="00605B78"/>
    <w:rsid w:val="006174A3"/>
    <w:rsid w:val="006250BB"/>
    <w:rsid w:val="006252E3"/>
    <w:rsid w:val="00630749"/>
    <w:rsid w:val="00634570"/>
    <w:rsid w:val="0063576A"/>
    <w:rsid w:val="00635DCB"/>
    <w:rsid w:val="00643A1C"/>
    <w:rsid w:val="00646C7D"/>
    <w:rsid w:val="0064768A"/>
    <w:rsid w:val="006516A1"/>
    <w:rsid w:val="006525CB"/>
    <w:rsid w:val="00664C4F"/>
    <w:rsid w:val="00665DB6"/>
    <w:rsid w:val="00672C46"/>
    <w:rsid w:val="00680EF3"/>
    <w:rsid w:val="00683D4F"/>
    <w:rsid w:val="00693C48"/>
    <w:rsid w:val="00693CE2"/>
    <w:rsid w:val="00694FD0"/>
    <w:rsid w:val="00695D79"/>
    <w:rsid w:val="006A02B6"/>
    <w:rsid w:val="006B6745"/>
    <w:rsid w:val="006C1D66"/>
    <w:rsid w:val="006C23F5"/>
    <w:rsid w:val="006C6E9F"/>
    <w:rsid w:val="006D26B5"/>
    <w:rsid w:val="006D56FA"/>
    <w:rsid w:val="006D701B"/>
    <w:rsid w:val="006E0B78"/>
    <w:rsid w:val="006F0E9D"/>
    <w:rsid w:val="006F5885"/>
    <w:rsid w:val="006F68BD"/>
    <w:rsid w:val="006F7EBB"/>
    <w:rsid w:val="007015B4"/>
    <w:rsid w:val="00702E63"/>
    <w:rsid w:val="0071460F"/>
    <w:rsid w:val="007205DC"/>
    <w:rsid w:val="00724443"/>
    <w:rsid w:val="00727EB5"/>
    <w:rsid w:val="0073005A"/>
    <w:rsid w:val="00735755"/>
    <w:rsid w:val="0073705C"/>
    <w:rsid w:val="00737282"/>
    <w:rsid w:val="00741387"/>
    <w:rsid w:val="00747B6B"/>
    <w:rsid w:val="00753238"/>
    <w:rsid w:val="00755D11"/>
    <w:rsid w:val="007612B6"/>
    <w:rsid w:val="00764F46"/>
    <w:rsid w:val="00764FD2"/>
    <w:rsid w:val="0076578D"/>
    <w:rsid w:val="0077079B"/>
    <w:rsid w:val="00774E95"/>
    <w:rsid w:val="007806CE"/>
    <w:rsid w:val="007808C7"/>
    <w:rsid w:val="00781E14"/>
    <w:rsid w:val="007824E3"/>
    <w:rsid w:val="00790E03"/>
    <w:rsid w:val="007A0132"/>
    <w:rsid w:val="007A048A"/>
    <w:rsid w:val="007B02CA"/>
    <w:rsid w:val="007B0B53"/>
    <w:rsid w:val="007B48C4"/>
    <w:rsid w:val="007B5855"/>
    <w:rsid w:val="007B7649"/>
    <w:rsid w:val="007C2EC8"/>
    <w:rsid w:val="007C428F"/>
    <w:rsid w:val="007C5712"/>
    <w:rsid w:val="007C7C99"/>
    <w:rsid w:val="007C7DEA"/>
    <w:rsid w:val="007D0801"/>
    <w:rsid w:val="007D241F"/>
    <w:rsid w:val="007D4C65"/>
    <w:rsid w:val="007D7B3C"/>
    <w:rsid w:val="007E015A"/>
    <w:rsid w:val="007E097E"/>
    <w:rsid w:val="007E1243"/>
    <w:rsid w:val="007E77C3"/>
    <w:rsid w:val="007F162C"/>
    <w:rsid w:val="007F2A36"/>
    <w:rsid w:val="007F3B8D"/>
    <w:rsid w:val="007F5037"/>
    <w:rsid w:val="007F5835"/>
    <w:rsid w:val="007F5B62"/>
    <w:rsid w:val="007F7BA5"/>
    <w:rsid w:val="008008FE"/>
    <w:rsid w:val="0080435E"/>
    <w:rsid w:val="0080568D"/>
    <w:rsid w:val="008254C7"/>
    <w:rsid w:val="00825A81"/>
    <w:rsid w:val="00827EE9"/>
    <w:rsid w:val="00831E1E"/>
    <w:rsid w:val="00832BD5"/>
    <w:rsid w:val="00833A60"/>
    <w:rsid w:val="008422C5"/>
    <w:rsid w:val="00847AA9"/>
    <w:rsid w:val="00851E62"/>
    <w:rsid w:val="00852B18"/>
    <w:rsid w:val="00853199"/>
    <w:rsid w:val="0085559A"/>
    <w:rsid w:val="0086391D"/>
    <w:rsid w:val="0086544F"/>
    <w:rsid w:val="00871E17"/>
    <w:rsid w:val="0087241D"/>
    <w:rsid w:val="0088510D"/>
    <w:rsid w:val="00887E39"/>
    <w:rsid w:val="008907E4"/>
    <w:rsid w:val="00892BA9"/>
    <w:rsid w:val="008948AB"/>
    <w:rsid w:val="008A2841"/>
    <w:rsid w:val="008B490E"/>
    <w:rsid w:val="008B490F"/>
    <w:rsid w:val="008C54A0"/>
    <w:rsid w:val="008C61A4"/>
    <w:rsid w:val="008D2A91"/>
    <w:rsid w:val="008D3F52"/>
    <w:rsid w:val="008E21D2"/>
    <w:rsid w:val="008F0AF6"/>
    <w:rsid w:val="008F2901"/>
    <w:rsid w:val="008F3067"/>
    <w:rsid w:val="008F74B0"/>
    <w:rsid w:val="00900CA0"/>
    <w:rsid w:val="0090226F"/>
    <w:rsid w:val="00911928"/>
    <w:rsid w:val="00912C80"/>
    <w:rsid w:val="0091331B"/>
    <w:rsid w:val="009136B2"/>
    <w:rsid w:val="00914543"/>
    <w:rsid w:val="00915848"/>
    <w:rsid w:val="009159F4"/>
    <w:rsid w:val="00916DD9"/>
    <w:rsid w:val="00921734"/>
    <w:rsid w:val="00923135"/>
    <w:rsid w:val="009240D8"/>
    <w:rsid w:val="0092710E"/>
    <w:rsid w:val="00931099"/>
    <w:rsid w:val="00931965"/>
    <w:rsid w:val="00933B19"/>
    <w:rsid w:val="0093415F"/>
    <w:rsid w:val="009424D7"/>
    <w:rsid w:val="00944CFD"/>
    <w:rsid w:val="009478BF"/>
    <w:rsid w:val="00953A06"/>
    <w:rsid w:val="0095628E"/>
    <w:rsid w:val="00963F30"/>
    <w:rsid w:val="00965B7C"/>
    <w:rsid w:val="0096667C"/>
    <w:rsid w:val="00973C7E"/>
    <w:rsid w:val="00974EE7"/>
    <w:rsid w:val="00986610"/>
    <w:rsid w:val="009951C0"/>
    <w:rsid w:val="00996547"/>
    <w:rsid w:val="009A6BFB"/>
    <w:rsid w:val="009B1456"/>
    <w:rsid w:val="009B268F"/>
    <w:rsid w:val="009B53D1"/>
    <w:rsid w:val="009B5FF0"/>
    <w:rsid w:val="009C188E"/>
    <w:rsid w:val="009C5026"/>
    <w:rsid w:val="009C6430"/>
    <w:rsid w:val="009C7A71"/>
    <w:rsid w:val="009D0542"/>
    <w:rsid w:val="009D09C0"/>
    <w:rsid w:val="009F26C1"/>
    <w:rsid w:val="009F7CBC"/>
    <w:rsid w:val="00A00EEF"/>
    <w:rsid w:val="00A027CA"/>
    <w:rsid w:val="00A02C15"/>
    <w:rsid w:val="00A034E8"/>
    <w:rsid w:val="00A13714"/>
    <w:rsid w:val="00A25F3B"/>
    <w:rsid w:val="00A34B29"/>
    <w:rsid w:val="00A37AD7"/>
    <w:rsid w:val="00A40515"/>
    <w:rsid w:val="00A50DB7"/>
    <w:rsid w:val="00A56B61"/>
    <w:rsid w:val="00A5727E"/>
    <w:rsid w:val="00A57656"/>
    <w:rsid w:val="00A6347F"/>
    <w:rsid w:val="00A64346"/>
    <w:rsid w:val="00A66B8E"/>
    <w:rsid w:val="00A66DB6"/>
    <w:rsid w:val="00A73552"/>
    <w:rsid w:val="00A738C1"/>
    <w:rsid w:val="00A74213"/>
    <w:rsid w:val="00A751EB"/>
    <w:rsid w:val="00A771F1"/>
    <w:rsid w:val="00A87A37"/>
    <w:rsid w:val="00A90D79"/>
    <w:rsid w:val="00A91957"/>
    <w:rsid w:val="00A94068"/>
    <w:rsid w:val="00A9556E"/>
    <w:rsid w:val="00AA08B9"/>
    <w:rsid w:val="00AA0BBD"/>
    <w:rsid w:val="00AA2F35"/>
    <w:rsid w:val="00AA5E23"/>
    <w:rsid w:val="00AB7901"/>
    <w:rsid w:val="00AC047D"/>
    <w:rsid w:val="00AC0D23"/>
    <w:rsid w:val="00AC1527"/>
    <w:rsid w:val="00AC15A8"/>
    <w:rsid w:val="00AC7939"/>
    <w:rsid w:val="00AD1781"/>
    <w:rsid w:val="00AD7985"/>
    <w:rsid w:val="00AE1E0F"/>
    <w:rsid w:val="00AE1EEA"/>
    <w:rsid w:val="00AF2C38"/>
    <w:rsid w:val="00AF4D4B"/>
    <w:rsid w:val="00AF7413"/>
    <w:rsid w:val="00B06DAB"/>
    <w:rsid w:val="00B13470"/>
    <w:rsid w:val="00B15F01"/>
    <w:rsid w:val="00B21F43"/>
    <w:rsid w:val="00B237C0"/>
    <w:rsid w:val="00B25A72"/>
    <w:rsid w:val="00B26E1A"/>
    <w:rsid w:val="00B34BD4"/>
    <w:rsid w:val="00B37DC1"/>
    <w:rsid w:val="00B41FFD"/>
    <w:rsid w:val="00B540DC"/>
    <w:rsid w:val="00B553DB"/>
    <w:rsid w:val="00B55CCB"/>
    <w:rsid w:val="00B57E10"/>
    <w:rsid w:val="00B6217A"/>
    <w:rsid w:val="00B64344"/>
    <w:rsid w:val="00B646C0"/>
    <w:rsid w:val="00B75739"/>
    <w:rsid w:val="00B75EB5"/>
    <w:rsid w:val="00B80BA7"/>
    <w:rsid w:val="00B82359"/>
    <w:rsid w:val="00B85787"/>
    <w:rsid w:val="00B92B13"/>
    <w:rsid w:val="00B95DCE"/>
    <w:rsid w:val="00B96653"/>
    <w:rsid w:val="00BA32A7"/>
    <w:rsid w:val="00BA47A7"/>
    <w:rsid w:val="00BA5D6A"/>
    <w:rsid w:val="00BB2CC7"/>
    <w:rsid w:val="00BC2F99"/>
    <w:rsid w:val="00BD30AE"/>
    <w:rsid w:val="00BD3B42"/>
    <w:rsid w:val="00BE0EC6"/>
    <w:rsid w:val="00BE14A2"/>
    <w:rsid w:val="00BE45EA"/>
    <w:rsid w:val="00BE5B8C"/>
    <w:rsid w:val="00BF0AD1"/>
    <w:rsid w:val="00BF3F13"/>
    <w:rsid w:val="00BF517B"/>
    <w:rsid w:val="00BF577F"/>
    <w:rsid w:val="00C0174B"/>
    <w:rsid w:val="00C04CD3"/>
    <w:rsid w:val="00C05886"/>
    <w:rsid w:val="00C069E8"/>
    <w:rsid w:val="00C0787A"/>
    <w:rsid w:val="00C13908"/>
    <w:rsid w:val="00C15672"/>
    <w:rsid w:val="00C15A02"/>
    <w:rsid w:val="00C22429"/>
    <w:rsid w:val="00C36CF9"/>
    <w:rsid w:val="00C40AC6"/>
    <w:rsid w:val="00C44F1E"/>
    <w:rsid w:val="00C45D0A"/>
    <w:rsid w:val="00C47DAD"/>
    <w:rsid w:val="00C52181"/>
    <w:rsid w:val="00C523F6"/>
    <w:rsid w:val="00C707F9"/>
    <w:rsid w:val="00C718C6"/>
    <w:rsid w:val="00C815E5"/>
    <w:rsid w:val="00C830EC"/>
    <w:rsid w:val="00C8367E"/>
    <w:rsid w:val="00C90188"/>
    <w:rsid w:val="00C90207"/>
    <w:rsid w:val="00C93709"/>
    <w:rsid w:val="00C93ED5"/>
    <w:rsid w:val="00C95779"/>
    <w:rsid w:val="00CA0983"/>
    <w:rsid w:val="00CA1E4B"/>
    <w:rsid w:val="00CA6594"/>
    <w:rsid w:val="00CB788A"/>
    <w:rsid w:val="00CC5759"/>
    <w:rsid w:val="00CD2A18"/>
    <w:rsid w:val="00CD504D"/>
    <w:rsid w:val="00CD644E"/>
    <w:rsid w:val="00CE5D3A"/>
    <w:rsid w:val="00D047C9"/>
    <w:rsid w:val="00D1006D"/>
    <w:rsid w:val="00D16455"/>
    <w:rsid w:val="00D2061F"/>
    <w:rsid w:val="00D23DEC"/>
    <w:rsid w:val="00D24C7D"/>
    <w:rsid w:val="00D24DDC"/>
    <w:rsid w:val="00D35303"/>
    <w:rsid w:val="00D35643"/>
    <w:rsid w:val="00D43453"/>
    <w:rsid w:val="00D524FA"/>
    <w:rsid w:val="00D60C7E"/>
    <w:rsid w:val="00D65006"/>
    <w:rsid w:val="00D653F5"/>
    <w:rsid w:val="00D7294E"/>
    <w:rsid w:val="00D866F3"/>
    <w:rsid w:val="00D90847"/>
    <w:rsid w:val="00D94438"/>
    <w:rsid w:val="00DA0232"/>
    <w:rsid w:val="00DC0892"/>
    <w:rsid w:val="00DC4A81"/>
    <w:rsid w:val="00DE3940"/>
    <w:rsid w:val="00DE4255"/>
    <w:rsid w:val="00DE571C"/>
    <w:rsid w:val="00DE6EF8"/>
    <w:rsid w:val="00DF3276"/>
    <w:rsid w:val="00E001F3"/>
    <w:rsid w:val="00E032C6"/>
    <w:rsid w:val="00E03B65"/>
    <w:rsid w:val="00E06C1F"/>
    <w:rsid w:val="00E07629"/>
    <w:rsid w:val="00E104CF"/>
    <w:rsid w:val="00E1104B"/>
    <w:rsid w:val="00E1663E"/>
    <w:rsid w:val="00E167F0"/>
    <w:rsid w:val="00E17FB3"/>
    <w:rsid w:val="00E20140"/>
    <w:rsid w:val="00E20712"/>
    <w:rsid w:val="00E20B82"/>
    <w:rsid w:val="00E20E25"/>
    <w:rsid w:val="00E21A3D"/>
    <w:rsid w:val="00E25AC2"/>
    <w:rsid w:val="00E27DF4"/>
    <w:rsid w:val="00E315A3"/>
    <w:rsid w:val="00E4424F"/>
    <w:rsid w:val="00E446FF"/>
    <w:rsid w:val="00E44C88"/>
    <w:rsid w:val="00E45644"/>
    <w:rsid w:val="00E46FAD"/>
    <w:rsid w:val="00E47245"/>
    <w:rsid w:val="00E503BE"/>
    <w:rsid w:val="00E508C3"/>
    <w:rsid w:val="00E52076"/>
    <w:rsid w:val="00E54165"/>
    <w:rsid w:val="00E54548"/>
    <w:rsid w:val="00E54994"/>
    <w:rsid w:val="00E72527"/>
    <w:rsid w:val="00E73B41"/>
    <w:rsid w:val="00E73BB1"/>
    <w:rsid w:val="00E73FE0"/>
    <w:rsid w:val="00E80AD1"/>
    <w:rsid w:val="00E80C3B"/>
    <w:rsid w:val="00E823E6"/>
    <w:rsid w:val="00E8383E"/>
    <w:rsid w:val="00E91E26"/>
    <w:rsid w:val="00E95318"/>
    <w:rsid w:val="00EA0958"/>
    <w:rsid w:val="00EA0D05"/>
    <w:rsid w:val="00EA333E"/>
    <w:rsid w:val="00EA6180"/>
    <w:rsid w:val="00EA7931"/>
    <w:rsid w:val="00EB0C2C"/>
    <w:rsid w:val="00EB1663"/>
    <w:rsid w:val="00EB21F5"/>
    <w:rsid w:val="00EB51BB"/>
    <w:rsid w:val="00EB57E9"/>
    <w:rsid w:val="00EC3B7E"/>
    <w:rsid w:val="00EC3EB2"/>
    <w:rsid w:val="00EC7AF6"/>
    <w:rsid w:val="00ED12A8"/>
    <w:rsid w:val="00ED3B7D"/>
    <w:rsid w:val="00ED532C"/>
    <w:rsid w:val="00EE00CF"/>
    <w:rsid w:val="00EE13EC"/>
    <w:rsid w:val="00EF2F67"/>
    <w:rsid w:val="00F00EF2"/>
    <w:rsid w:val="00F05A22"/>
    <w:rsid w:val="00F06C0D"/>
    <w:rsid w:val="00F1020F"/>
    <w:rsid w:val="00F1650D"/>
    <w:rsid w:val="00F1698A"/>
    <w:rsid w:val="00F21EE6"/>
    <w:rsid w:val="00F22B27"/>
    <w:rsid w:val="00F25F9C"/>
    <w:rsid w:val="00F308D4"/>
    <w:rsid w:val="00F37AE1"/>
    <w:rsid w:val="00F43B80"/>
    <w:rsid w:val="00F44138"/>
    <w:rsid w:val="00F50F95"/>
    <w:rsid w:val="00F52419"/>
    <w:rsid w:val="00F5520A"/>
    <w:rsid w:val="00F56B0C"/>
    <w:rsid w:val="00F56B47"/>
    <w:rsid w:val="00F577B3"/>
    <w:rsid w:val="00F63646"/>
    <w:rsid w:val="00F7255B"/>
    <w:rsid w:val="00F72803"/>
    <w:rsid w:val="00F83731"/>
    <w:rsid w:val="00F83737"/>
    <w:rsid w:val="00F94465"/>
    <w:rsid w:val="00F95846"/>
    <w:rsid w:val="00F97C78"/>
    <w:rsid w:val="00FA07FA"/>
    <w:rsid w:val="00FA1F78"/>
    <w:rsid w:val="00FA2603"/>
    <w:rsid w:val="00FB44D5"/>
    <w:rsid w:val="00FB52C0"/>
    <w:rsid w:val="00FB5803"/>
    <w:rsid w:val="00FB5BCF"/>
    <w:rsid w:val="00FC0836"/>
    <w:rsid w:val="00FC3A77"/>
    <w:rsid w:val="00FC4FD4"/>
    <w:rsid w:val="00FC7CDA"/>
    <w:rsid w:val="00FC7E9B"/>
    <w:rsid w:val="00FD242C"/>
    <w:rsid w:val="00FD49BD"/>
    <w:rsid w:val="00FD6D2E"/>
    <w:rsid w:val="00FD77D9"/>
    <w:rsid w:val="00FE3436"/>
    <w:rsid w:val="00FE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7FAE99"/>
  <w14:defaultImageDpi w14:val="300"/>
  <w15:docId w15:val="{9104EAB4-C259-0649-8975-848A77BE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9BD"/>
    <w:rPr>
      <w:rFonts w:ascii="Times New Roman" w:eastAsia="Times New Roman" w:hAnsi="Times New Roman" w:cs="Times New Roman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610"/>
    <w:rPr>
      <w:rFonts w:ascii="Lucida Grande" w:eastAsiaTheme="minorEastAsia" w:hAnsi="Lucida Grande" w:cs="Lucida Grande"/>
      <w:sz w:val="18"/>
      <w:szCs w:val="18"/>
      <w:lang w:val="de-DE" w:eastAsia="de-DE"/>
    </w:rPr>
  </w:style>
  <w:style w:type="character" w:customStyle="1" w:styleId="a4">
    <w:name w:val="吹き出し (文字)"/>
    <w:basedOn w:val="a0"/>
    <w:link w:val="a3"/>
    <w:uiPriority w:val="99"/>
    <w:semiHidden/>
    <w:rsid w:val="00986610"/>
    <w:rPr>
      <w:rFonts w:ascii="Lucida Grande" w:hAnsi="Lucida Grande" w:cs="Lucida Grande"/>
      <w:sz w:val="18"/>
      <w:szCs w:val="18"/>
    </w:rPr>
  </w:style>
  <w:style w:type="table" w:styleId="a5">
    <w:name w:val="Table Grid"/>
    <w:basedOn w:val="a1"/>
    <w:rsid w:val="00647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354A3E"/>
    <w:pPr>
      <w:ind w:left="720"/>
      <w:contextualSpacing/>
    </w:pPr>
    <w:rPr>
      <w:rFonts w:asciiTheme="minorHAnsi" w:eastAsiaTheme="minorEastAsia" w:hAnsiTheme="minorHAnsi" w:cstheme="minorBidi"/>
      <w:lang w:val="de-DE" w:eastAsia="de-DE"/>
    </w:rPr>
  </w:style>
  <w:style w:type="character" w:styleId="a7">
    <w:name w:val="annotation reference"/>
    <w:basedOn w:val="a0"/>
    <w:uiPriority w:val="99"/>
    <w:semiHidden/>
    <w:unhideWhenUsed/>
    <w:rsid w:val="00B80BA7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B80BA7"/>
    <w:rPr>
      <w:rFonts w:asciiTheme="minorHAnsi" w:eastAsiaTheme="minorEastAsia" w:hAnsiTheme="minorHAnsi" w:cstheme="minorBidi"/>
      <w:lang w:val="de-DE" w:eastAsia="de-DE"/>
    </w:rPr>
  </w:style>
  <w:style w:type="character" w:customStyle="1" w:styleId="a9">
    <w:name w:val="コメント文字列 (文字)"/>
    <w:basedOn w:val="a0"/>
    <w:link w:val="a8"/>
    <w:uiPriority w:val="99"/>
    <w:rsid w:val="00B80BA7"/>
  </w:style>
  <w:style w:type="paragraph" w:styleId="aa">
    <w:name w:val="annotation subject"/>
    <w:basedOn w:val="a8"/>
    <w:next w:val="a8"/>
    <w:link w:val="ab"/>
    <w:uiPriority w:val="99"/>
    <w:semiHidden/>
    <w:unhideWhenUsed/>
    <w:rsid w:val="00B80BA7"/>
    <w:rPr>
      <w:b/>
      <w:bCs/>
      <w:sz w:val="20"/>
      <w:szCs w:val="20"/>
    </w:rPr>
  </w:style>
  <w:style w:type="character" w:customStyle="1" w:styleId="ab">
    <w:name w:val="コメント内容 (文字)"/>
    <w:basedOn w:val="a9"/>
    <w:link w:val="aa"/>
    <w:uiPriority w:val="99"/>
    <w:semiHidden/>
    <w:rsid w:val="00B80BA7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A64346"/>
    <w:rPr>
      <w:color w:val="0000FF" w:themeColor="hyperlink"/>
      <w:u w:val="single"/>
    </w:rPr>
  </w:style>
  <w:style w:type="paragraph" w:customStyle="1" w:styleId="Paperbody">
    <w:name w:val="Paper body"/>
    <w:basedOn w:val="a"/>
    <w:link w:val="PaperbodyChar"/>
    <w:qFormat/>
    <w:rsid w:val="00CD644E"/>
    <w:pPr>
      <w:autoSpaceDE w:val="0"/>
      <w:autoSpaceDN w:val="0"/>
      <w:adjustRightInd w:val="0"/>
      <w:spacing w:line="360" w:lineRule="auto"/>
    </w:pPr>
    <w:rPr>
      <w:rFonts w:asciiTheme="minorHAnsi" w:hAnsiTheme="minorHAnsi"/>
      <w:lang w:eastAsia="en-AU"/>
    </w:rPr>
  </w:style>
  <w:style w:type="character" w:customStyle="1" w:styleId="PaperbodyChar">
    <w:name w:val="Paper body Char"/>
    <w:basedOn w:val="a0"/>
    <w:link w:val="Paperbody"/>
    <w:rsid w:val="00CD644E"/>
    <w:rPr>
      <w:rFonts w:eastAsia="Times New Roman" w:cs="Times New Roman"/>
      <w:lang w:val="en-AU" w:eastAsia="en-AU"/>
    </w:rPr>
  </w:style>
  <w:style w:type="paragraph" w:customStyle="1" w:styleId="EndNoteBibliographyTitle">
    <w:name w:val="EndNote Bibliography Title"/>
    <w:basedOn w:val="a"/>
    <w:link w:val="EndNoteBibliographyTitleChar"/>
    <w:rsid w:val="007C5712"/>
    <w:pPr>
      <w:jc w:val="center"/>
    </w:pPr>
    <w:rPr>
      <w:rFonts w:ascii="Calibri" w:eastAsiaTheme="minorEastAsia" w:hAnsi="Calibri" w:cs="Calibri"/>
      <w:sz w:val="20"/>
      <w:lang w:val="de-DE" w:eastAsia="de-DE"/>
    </w:rPr>
  </w:style>
  <w:style w:type="character" w:customStyle="1" w:styleId="EndNoteBibliographyTitleChar">
    <w:name w:val="EndNote Bibliography Title Char"/>
    <w:basedOn w:val="a0"/>
    <w:link w:val="EndNoteBibliographyTitle"/>
    <w:rsid w:val="007C5712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Char"/>
    <w:rsid w:val="007C5712"/>
    <w:rPr>
      <w:rFonts w:ascii="Calibri" w:eastAsiaTheme="minorEastAsia" w:hAnsi="Calibri" w:cs="Calibri"/>
      <w:sz w:val="20"/>
      <w:lang w:val="de-DE" w:eastAsia="de-DE"/>
    </w:rPr>
  </w:style>
  <w:style w:type="character" w:customStyle="1" w:styleId="EndNoteBibliographyChar">
    <w:name w:val="EndNote Bibliography Char"/>
    <w:basedOn w:val="a0"/>
    <w:link w:val="EndNoteBibliography"/>
    <w:rsid w:val="007C5712"/>
    <w:rPr>
      <w:rFonts w:ascii="Calibri" w:hAnsi="Calibri" w:cs="Calibri"/>
      <w:sz w:val="20"/>
    </w:rPr>
  </w:style>
  <w:style w:type="paragraph" w:styleId="ad">
    <w:name w:val="footer"/>
    <w:basedOn w:val="a"/>
    <w:link w:val="ae"/>
    <w:uiPriority w:val="99"/>
    <w:unhideWhenUsed/>
    <w:rsid w:val="003A4D74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lang w:val="de-DE" w:eastAsia="de-DE"/>
    </w:rPr>
  </w:style>
  <w:style w:type="character" w:customStyle="1" w:styleId="ae">
    <w:name w:val="フッター (文字)"/>
    <w:basedOn w:val="a0"/>
    <w:link w:val="ad"/>
    <w:uiPriority w:val="99"/>
    <w:rsid w:val="003A4D74"/>
  </w:style>
  <w:style w:type="character" w:styleId="af">
    <w:name w:val="page number"/>
    <w:basedOn w:val="a0"/>
    <w:uiPriority w:val="99"/>
    <w:semiHidden/>
    <w:unhideWhenUsed/>
    <w:rsid w:val="003A4D74"/>
  </w:style>
  <w:style w:type="paragraph" w:styleId="af0">
    <w:name w:val="header"/>
    <w:basedOn w:val="a"/>
    <w:link w:val="af1"/>
    <w:uiPriority w:val="99"/>
    <w:unhideWhenUsed/>
    <w:rsid w:val="003A4D74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lang w:val="de-DE" w:eastAsia="de-DE"/>
    </w:rPr>
  </w:style>
  <w:style w:type="character" w:customStyle="1" w:styleId="af1">
    <w:name w:val="ヘッダー (文字)"/>
    <w:basedOn w:val="a0"/>
    <w:link w:val="af0"/>
    <w:uiPriority w:val="99"/>
    <w:rsid w:val="003A4D74"/>
  </w:style>
  <w:style w:type="character" w:styleId="af2">
    <w:name w:val="Unresolved Mention"/>
    <w:basedOn w:val="a0"/>
    <w:uiPriority w:val="99"/>
    <w:semiHidden/>
    <w:unhideWhenUsed/>
    <w:rsid w:val="00CB788A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3D2757"/>
    <w:rPr>
      <w:rFonts w:ascii="Times New Roman" w:eastAsia="Times New Roman" w:hAnsi="Times New Roman" w:cs="Times New Roman"/>
      <w:lang w:val="en-AU" w:eastAsia="zh-CN"/>
    </w:rPr>
  </w:style>
  <w:style w:type="character" w:styleId="af4">
    <w:name w:val="line number"/>
    <w:basedOn w:val="a0"/>
    <w:uiPriority w:val="99"/>
    <w:semiHidden/>
    <w:unhideWhenUsed/>
    <w:rsid w:val="00265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BE47F8-338B-6848-B309-FFD962E2C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3</Pages>
  <Words>354</Words>
  <Characters>2024</Characters>
  <Application>Microsoft Office Word</Application>
  <DocSecurity>0</DocSecurity>
  <Lines>16</Lines>
  <Paragraphs>4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kuramoto women's clinic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mizumoto</dc:creator>
  <cp:keywords/>
  <dc:description/>
  <cp:lastModifiedBy>KWC</cp:lastModifiedBy>
  <cp:revision>9</cp:revision>
  <cp:lastPrinted>2019-10-07T20:40:00Z</cp:lastPrinted>
  <dcterms:created xsi:type="dcterms:W3CDTF">2023-10-19T07:16:00Z</dcterms:created>
  <dcterms:modified xsi:type="dcterms:W3CDTF">2023-11-06T16:54:00Z</dcterms:modified>
</cp:coreProperties>
</file>