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155F6" w14:textId="77777777" w:rsidR="005B6EFB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z w:val="24"/>
        </w:rPr>
        <w:t>S</w:t>
      </w:r>
      <w:r w:rsidRPr="00902207">
        <w:rPr>
          <w:rFonts w:ascii="Arial" w:hAnsi="Arial" w:cs="Arial"/>
          <w:b/>
          <w:bCs/>
          <w:sz w:val="24"/>
        </w:rPr>
        <w:t>upplementary</w:t>
      </w:r>
      <w:r>
        <w:rPr>
          <w:rFonts w:ascii="Arial" w:hAnsi="Arial" w:cs="Arial"/>
          <w:b/>
          <w:bCs/>
          <w:sz w:val="24"/>
        </w:rPr>
        <w:t xml:space="preserve"> figures</w:t>
      </w:r>
    </w:p>
    <w:p w14:paraId="259B900A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0" distR="0" wp14:anchorId="1D146FAF" wp14:editId="340D42F9">
            <wp:extent cx="5273956" cy="2588894"/>
            <wp:effectExtent l="0" t="0" r="3175" b="2540"/>
            <wp:docPr id="3929172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917218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956" cy="2588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1A905" w14:textId="0CDB8735" w:rsidR="005B6EFB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t>Fig</w:t>
      </w:r>
      <w:r w:rsidRPr="005B6EFB">
        <w:rPr>
          <w:rFonts w:ascii="Arial" w:hAnsi="Arial" w:cs="Arial"/>
          <w:b/>
          <w:bCs/>
          <w:sz w:val="24"/>
        </w:rPr>
        <w:t>.</w:t>
      </w:r>
      <w:r w:rsidRPr="005B6EFB">
        <w:rPr>
          <w:rFonts w:ascii="Arial" w:hAnsi="Arial" w:cs="Arial"/>
          <w:b/>
          <w:bCs/>
          <w:sz w:val="24"/>
        </w:rPr>
        <w:t xml:space="preserve"> S1</w:t>
      </w:r>
      <w:r w:rsidRPr="007553C8">
        <w:rPr>
          <w:rFonts w:ascii="Arial" w:hAnsi="Arial" w:cs="Arial"/>
          <w:sz w:val="24"/>
        </w:rPr>
        <w:t xml:space="preserve"> </w:t>
      </w:r>
      <w:r w:rsidRPr="00E13E9E">
        <w:rPr>
          <w:rFonts w:ascii="Arial" w:hAnsi="Arial" w:cs="Arial"/>
          <w:sz w:val="24"/>
        </w:rPr>
        <w:t xml:space="preserve">No significant differences in body size or weight were observed </w:t>
      </w:r>
      <w:r>
        <w:rPr>
          <w:rFonts w:ascii="Arial" w:hAnsi="Arial" w:cs="Arial"/>
          <w:sz w:val="24"/>
        </w:rPr>
        <w:t>among</w:t>
      </w:r>
      <w:r w:rsidRPr="00E13E9E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WT, h</w:t>
      </w:r>
      <w:r w:rsidRPr="00E13E9E">
        <w:rPr>
          <w:rFonts w:ascii="Arial" w:hAnsi="Arial" w:cs="Arial"/>
          <w:sz w:val="24"/>
        </w:rPr>
        <w:t>eterozygous mice</w:t>
      </w:r>
      <w:r>
        <w:rPr>
          <w:rFonts w:ascii="Arial" w:hAnsi="Arial" w:cs="Arial"/>
          <w:sz w:val="24"/>
        </w:rPr>
        <w:t xml:space="preserve"> (HET),</w:t>
      </w:r>
      <w:r w:rsidRPr="00E13E9E">
        <w:rPr>
          <w:rFonts w:ascii="Arial" w:hAnsi="Arial" w:cs="Arial"/>
          <w:sz w:val="24"/>
        </w:rPr>
        <w:t xml:space="preserve"> and </w:t>
      </w:r>
      <w:proofErr w:type="spellStart"/>
      <w:r w:rsidRPr="00E13E9E">
        <w:rPr>
          <w:rFonts w:ascii="Arial" w:hAnsi="Arial" w:cs="Arial"/>
          <w:sz w:val="24"/>
        </w:rPr>
        <w:t>cKO</w:t>
      </w:r>
      <w:proofErr w:type="spellEnd"/>
      <w:r w:rsidRPr="00E13E9E">
        <w:rPr>
          <w:rFonts w:ascii="Arial" w:hAnsi="Arial" w:cs="Arial"/>
          <w:sz w:val="24"/>
        </w:rPr>
        <w:t xml:space="preserve"> mice.</w:t>
      </w:r>
      <w:r>
        <w:rPr>
          <w:rFonts w:ascii="Arial" w:hAnsi="Arial" w:cs="Arial"/>
          <w:sz w:val="24"/>
        </w:rPr>
        <w:t xml:space="preserve"> n = 4. </w:t>
      </w:r>
      <w:r w:rsidRPr="007553C8">
        <w:rPr>
          <w:rFonts w:ascii="Arial" w:hAnsi="Arial" w:cs="Arial"/>
          <w:sz w:val="24"/>
        </w:rPr>
        <w:t>ns, not significant</w:t>
      </w:r>
      <w:r>
        <w:rPr>
          <w:rFonts w:ascii="Arial" w:hAnsi="Arial" w:cs="Arial"/>
          <w:sz w:val="24"/>
        </w:rPr>
        <w:t>,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&gt; 0.05</w:t>
      </w:r>
      <w:r>
        <w:rPr>
          <w:rFonts w:ascii="Arial" w:hAnsi="Arial" w:cs="Arial"/>
          <w:sz w:val="24"/>
        </w:rPr>
        <w:t>.</w:t>
      </w:r>
    </w:p>
    <w:p w14:paraId="60EE1967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</w:p>
    <w:p w14:paraId="29517689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7553C8">
        <w:rPr>
          <w:rFonts w:ascii="Arial" w:hAnsi="Arial" w:cs="Arial"/>
          <w:noProof/>
          <w:sz w:val="24"/>
        </w:rPr>
        <w:drawing>
          <wp:inline distT="0" distB="0" distL="0" distR="0" wp14:anchorId="7BCF1F59" wp14:editId="53F291D1">
            <wp:extent cx="5046548" cy="3097186"/>
            <wp:effectExtent l="0" t="0" r="1905" b="8255"/>
            <wp:docPr id="6870844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084487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6548" cy="3097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A4D46" w14:textId="35B63B16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t>Fig</w:t>
      </w:r>
      <w:r w:rsidRPr="005B6EFB">
        <w:rPr>
          <w:rFonts w:ascii="Arial" w:hAnsi="Arial" w:cs="Arial" w:hint="eastAsia"/>
          <w:b/>
          <w:bCs/>
          <w:sz w:val="24"/>
        </w:rPr>
        <w:t>.</w:t>
      </w:r>
      <w:r w:rsidRPr="005B6EFB">
        <w:rPr>
          <w:rFonts w:ascii="Arial" w:hAnsi="Arial" w:cs="Arial"/>
          <w:b/>
          <w:bCs/>
          <w:sz w:val="24"/>
        </w:rPr>
        <w:t xml:space="preserve"> S2</w:t>
      </w:r>
      <w:r w:rsidRPr="007553C8">
        <w:rPr>
          <w:rFonts w:ascii="Arial" w:hAnsi="Arial" w:cs="Arial"/>
          <w:sz w:val="24"/>
        </w:rPr>
        <w:t xml:space="preserve"> </w:t>
      </w:r>
      <w:r w:rsidRPr="00A14A64">
        <w:rPr>
          <w:rFonts w:ascii="Arial" w:hAnsi="Arial" w:cs="Arial"/>
          <w:sz w:val="24"/>
        </w:rPr>
        <w:t xml:space="preserve">Conditional deletion of </w:t>
      </w:r>
      <w:r w:rsidRPr="00A14A64">
        <w:rPr>
          <w:rFonts w:ascii="Arial" w:hAnsi="Arial" w:cs="Arial"/>
          <w:i/>
          <w:iCs/>
          <w:sz w:val="24"/>
        </w:rPr>
        <w:t>Creb3l1</w:t>
      </w:r>
      <w:r w:rsidRPr="00A14A64">
        <w:rPr>
          <w:rFonts w:ascii="Arial" w:hAnsi="Arial" w:cs="Arial"/>
          <w:sz w:val="24"/>
        </w:rPr>
        <w:t xml:space="preserve"> in the neural crest lineage revealed no difference in the first molar of PN0.5 mice.</w:t>
      </w:r>
      <w:r>
        <w:rPr>
          <w:rFonts w:ascii="Arial" w:hAnsi="Arial" w:cs="Arial" w:hint="eastAsia"/>
          <w:sz w:val="24"/>
        </w:rPr>
        <w:t xml:space="preserve"> </w:t>
      </w:r>
      <w:proofErr w:type="spellStart"/>
      <w:r w:rsidRPr="007553C8">
        <w:rPr>
          <w:rFonts w:ascii="Arial" w:hAnsi="Arial" w:cs="Arial"/>
          <w:b/>
          <w:bCs/>
          <w:sz w:val="24"/>
        </w:rPr>
        <w:t>a</w:t>
      </w:r>
      <w:proofErr w:type="spellEnd"/>
      <w:r w:rsidRPr="007553C8">
        <w:rPr>
          <w:rFonts w:ascii="Arial" w:hAnsi="Arial" w:cs="Arial"/>
          <w:sz w:val="24"/>
        </w:rPr>
        <w:t xml:space="preserve"> </w:t>
      </w:r>
      <w:proofErr w:type="gramStart"/>
      <w:r w:rsidRPr="00A14A64">
        <w:rPr>
          <w:rFonts w:ascii="Arial" w:hAnsi="Arial" w:cs="Arial"/>
          <w:sz w:val="24"/>
        </w:rPr>
        <w:t>The</w:t>
      </w:r>
      <w:proofErr w:type="gramEnd"/>
      <w:r w:rsidRPr="00A14A64">
        <w:rPr>
          <w:rFonts w:ascii="Arial" w:hAnsi="Arial" w:cs="Arial"/>
          <w:sz w:val="24"/>
        </w:rPr>
        <w:t xml:space="preserve"> deletion of CREB3L1 in </w:t>
      </w:r>
      <w:proofErr w:type="spellStart"/>
      <w:r w:rsidRPr="00A14A64">
        <w:rPr>
          <w:rFonts w:ascii="Arial" w:hAnsi="Arial" w:cs="Arial"/>
          <w:sz w:val="24"/>
        </w:rPr>
        <w:t>cKO</w:t>
      </w:r>
      <w:proofErr w:type="spellEnd"/>
      <w:r w:rsidRPr="00A14A64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lastRenderedPageBreak/>
        <w:t xml:space="preserve">mice </w:t>
      </w:r>
      <w:r w:rsidRPr="00A14A64">
        <w:rPr>
          <w:rFonts w:ascii="Arial" w:hAnsi="Arial" w:cs="Arial"/>
          <w:sz w:val="24"/>
        </w:rPr>
        <w:t xml:space="preserve">odontoblasts was validated by IHC in mandibular first molars </w:t>
      </w:r>
      <w:r>
        <w:rPr>
          <w:rFonts w:ascii="Arial" w:hAnsi="Arial" w:cs="Arial"/>
          <w:sz w:val="24"/>
        </w:rPr>
        <w:t xml:space="preserve">sections </w:t>
      </w:r>
      <w:r w:rsidRPr="00A14A64">
        <w:rPr>
          <w:rFonts w:ascii="Arial" w:hAnsi="Arial" w:cs="Arial"/>
          <w:sz w:val="24"/>
        </w:rPr>
        <w:t>of PN0.5 mice.</w:t>
      </w:r>
      <w:r w:rsidRPr="007553C8">
        <w:rPr>
          <w:rFonts w:ascii="Arial" w:hAnsi="Arial" w:cs="Arial"/>
          <w:sz w:val="24"/>
        </w:rPr>
        <w:t xml:space="preserve"> Scale bar = 100 </w:t>
      </w:r>
      <w:proofErr w:type="spellStart"/>
      <w:r w:rsidRPr="007553C8">
        <w:rPr>
          <w:rFonts w:ascii="Arial" w:hAnsi="Arial" w:cs="Arial"/>
          <w:sz w:val="24"/>
        </w:rPr>
        <w:t>μm</w:t>
      </w:r>
      <w:proofErr w:type="spellEnd"/>
      <w:r w:rsidRPr="007553C8">
        <w:rPr>
          <w:rFonts w:ascii="Arial" w:hAnsi="Arial" w:cs="Arial"/>
          <w:sz w:val="24"/>
        </w:rPr>
        <w:t xml:space="preserve">. </w:t>
      </w:r>
      <w:r w:rsidRPr="007553C8">
        <w:rPr>
          <w:rFonts w:ascii="Arial" w:hAnsi="Arial" w:cs="Arial"/>
          <w:b/>
          <w:bCs/>
          <w:sz w:val="24"/>
        </w:rPr>
        <w:t>b</w:t>
      </w:r>
      <w:r w:rsidRPr="007553C8">
        <w:rPr>
          <w:rFonts w:ascii="Arial" w:hAnsi="Arial" w:cs="Arial"/>
          <w:sz w:val="24"/>
        </w:rPr>
        <w:t xml:space="preserve"> </w:t>
      </w:r>
      <w:r w:rsidRPr="00675BF9">
        <w:rPr>
          <w:rFonts w:ascii="Arial" w:hAnsi="Arial" w:cs="Arial"/>
          <w:sz w:val="24"/>
        </w:rPr>
        <w:t xml:space="preserve">HE staining was performed on the first molar of PN0.5 </w:t>
      </w:r>
      <w:r>
        <w:rPr>
          <w:rFonts w:ascii="Arial" w:hAnsi="Arial" w:cs="Arial"/>
          <w:sz w:val="24"/>
        </w:rPr>
        <w:t>WT</w:t>
      </w:r>
      <w:r w:rsidRPr="00675BF9">
        <w:rPr>
          <w:rFonts w:ascii="Arial" w:hAnsi="Arial" w:cs="Arial"/>
          <w:sz w:val="24"/>
        </w:rPr>
        <w:t xml:space="preserve"> and conditional knockout mice</w:t>
      </w:r>
      <w:r>
        <w:rPr>
          <w:rFonts w:ascii="Arial" w:hAnsi="Arial" w:cs="Arial"/>
          <w:sz w:val="24"/>
        </w:rPr>
        <w:t>.</w:t>
      </w:r>
      <w:r w:rsidRPr="007553C8">
        <w:rPr>
          <w:rFonts w:ascii="Arial" w:hAnsi="Arial" w:cs="Arial"/>
          <w:sz w:val="24"/>
        </w:rPr>
        <w:t xml:space="preserve"> Scale bar = 100 </w:t>
      </w:r>
      <w:proofErr w:type="spellStart"/>
      <w:r w:rsidRPr="007553C8">
        <w:rPr>
          <w:rFonts w:ascii="Arial" w:hAnsi="Arial" w:cs="Arial"/>
          <w:sz w:val="24"/>
        </w:rPr>
        <w:t>μm</w:t>
      </w:r>
      <w:proofErr w:type="spellEnd"/>
      <w:r w:rsidRPr="007553C8">
        <w:rPr>
          <w:rFonts w:ascii="Arial" w:hAnsi="Arial" w:cs="Arial"/>
          <w:sz w:val="24"/>
        </w:rPr>
        <w:t>.</w:t>
      </w:r>
    </w:p>
    <w:p w14:paraId="2B632496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</w:p>
    <w:p w14:paraId="157F6423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7553C8">
        <w:rPr>
          <w:rFonts w:ascii="Arial" w:hAnsi="Arial" w:cs="Arial"/>
          <w:noProof/>
          <w:sz w:val="24"/>
        </w:rPr>
        <w:drawing>
          <wp:inline distT="0" distB="0" distL="0" distR="0" wp14:anchorId="1BD0DBC4" wp14:editId="368BA3B4">
            <wp:extent cx="4882186" cy="7168661"/>
            <wp:effectExtent l="0" t="0" r="0" b="0"/>
            <wp:docPr id="4910892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089287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186" cy="7168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80EBD" w14:textId="6BCB2AE6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lastRenderedPageBreak/>
        <w:t>Fig. S3</w:t>
      </w:r>
      <w:r w:rsidRPr="007553C8">
        <w:rPr>
          <w:rFonts w:ascii="Arial" w:hAnsi="Arial" w:cs="Arial"/>
          <w:sz w:val="24"/>
        </w:rPr>
        <w:t xml:space="preserve"> </w:t>
      </w:r>
      <w:r w:rsidRPr="0019611C">
        <w:rPr>
          <w:rFonts w:ascii="Arial" w:hAnsi="Arial" w:cs="Arial"/>
          <w:sz w:val="24"/>
        </w:rPr>
        <w:t>Conditional deletion of Creb3l1 in the neural crest lineage led to a reduction in</w:t>
      </w:r>
      <w:r>
        <w:rPr>
          <w:rFonts w:ascii="Arial" w:hAnsi="Arial" w:cs="Arial"/>
          <w:sz w:val="24"/>
        </w:rPr>
        <w:t xml:space="preserve"> both</w:t>
      </w:r>
      <w:r w:rsidRPr="0019611C">
        <w:rPr>
          <w:rFonts w:ascii="Arial" w:hAnsi="Arial" w:cs="Arial"/>
          <w:sz w:val="24"/>
        </w:rPr>
        <w:t xml:space="preserve"> root length and dentin thickness.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b/>
          <w:bCs/>
          <w:sz w:val="24"/>
        </w:rPr>
        <w:t>a</w:t>
      </w:r>
      <w:r w:rsidRPr="007553C8">
        <w:rPr>
          <w:rFonts w:ascii="Arial" w:hAnsi="Arial" w:cs="Arial"/>
          <w:sz w:val="24"/>
        </w:rPr>
        <w:t xml:space="preserve"> </w:t>
      </w:r>
      <w:r w:rsidRPr="004E4180">
        <w:rPr>
          <w:rFonts w:ascii="Arial" w:hAnsi="Arial" w:cs="Arial"/>
          <w:sz w:val="24"/>
        </w:rPr>
        <w:t>micro-CT</w:t>
      </w:r>
      <w:r w:rsidRPr="00AC3260">
        <w:rPr>
          <w:rFonts w:ascii="Arial" w:hAnsi="Arial" w:cs="Arial"/>
          <w:sz w:val="24"/>
        </w:rPr>
        <w:t xml:space="preserve"> scanning was performed to measure the mandibular first molar of PN </w:t>
      </w:r>
      <w:r>
        <w:rPr>
          <w:rFonts w:ascii="Arial" w:hAnsi="Arial" w:cs="Arial"/>
          <w:sz w:val="24"/>
        </w:rPr>
        <w:t>8</w:t>
      </w:r>
      <w:r w:rsidRPr="00AC3260">
        <w:rPr>
          <w:rFonts w:ascii="Arial" w:hAnsi="Arial" w:cs="Arial"/>
          <w:sz w:val="24"/>
        </w:rPr>
        <w:t>W</w:t>
      </w:r>
      <w:r w:rsidRPr="007553C8">
        <w:rPr>
          <w:rFonts w:ascii="Arial" w:hAnsi="Arial" w:cs="Arial"/>
          <w:sz w:val="24"/>
        </w:rPr>
        <w:t xml:space="preserve">. Scale bar = 1 mm. </w:t>
      </w:r>
      <w:r w:rsidRPr="007553C8">
        <w:rPr>
          <w:rFonts w:ascii="Arial" w:hAnsi="Arial" w:cs="Arial"/>
          <w:b/>
          <w:bCs/>
          <w:sz w:val="24"/>
        </w:rPr>
        <w:t>b</w:t>
      </w:r>
      <w:r w:rsidRPr="007553C8">
        <w:rPr>
          <w:rFonts w:ascii="Arial" w:hAnsi="Arial" w:cs="Arial"/>
          <w:sz w:val="24"/>
        </w:rPr>
        <w:t xml:space="preserve"> HE staining </w:t>
      </w:r>
      <w:r w:rsidRPr="003D0D87">
        <w:rPr>
          <w:rFonts w:ascii="Arial" w:hAnsi="Arial" w:cs="Arial"/>
          <w:sz w:val="24"/>
        </w:rPr>
        <w:t>was performed on</w:t>
      </w:r>
      <w:r w:rsidRPr="007553C8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WT</w:t>
      </w:r>
      <w:r w:rsidRPr="007553C8">
        <w:rPr>
          <w:rFonts w:ascii="Arial" w:hAnsi="Arial" w:cs="Arial"/>
          <w:sz w:val="24"/>
        </w:rPr>
        <w:t xml:space="preserve"> and </w:t>
      </w:r>
      <w:proofErr w:type="spellStart"/>
      <w:r w:rsidRPr="007553C8">
        <w:rPr>
          <w:rFonts w:ascii="Arial" w:hAnsi="Arial" w:cs="Arial"/>
          <w:sz w:val="24"/>
        </w:rPr>
        <w:t>cKO</w:t>
      </w:r>
      <w:proofErr w:type="spellEnd"/>
      <w:r w:rsidRPr="007553C8">
        <w:rPr>
          <w:rFonts w:ascii="Arial" w:hAnsi="Arial" w:cs="Arial"/>
          <w:sz w:val="24"/>
        </w:rPr>
        <w:t xml:space="preserve"> </w:t>
      </w:r>
      <w:r w:rsidRPr="00AC3260">
        <w:rPr>
          <w:rFonts w:ascii="Arial" w:hAnsi="Arial" w:cs="Arial"/>
          <w:sz w:val="24"/>
        </w:rPr>
        <w:t>mandibular first molar</w:t>
      </w:r>
      <w:r>
        <w:rPr>
          <w:rFonts w:ascii="Arial" w:hAnsi="Arial" w:cs="Arial"/>
          <w:sz w:val="24"/>
        </w:rPr>
        <w:t>s</w:t>
      </w:r>
      <w:r w:rsidRPr="007553C8">
        <w:rPr>
          <w:rFonts w:ascii="Arial" w:hAnsi="Arial" w:cs="Arial"/>
          <w:sz w:val="24"/>
        </w:rPr>
        <w:t xml:space="preserve"> of PN 8W mice. Scale bar = 100 </w:t>
      </w:r>
      <w:proofErr w:type="spellStart"/>
      <w:r w:rsidRPr="007553C8">
        <w:rPr>
          <w:rFonts w:ascii="Arial" w:hAnsi="Arial" w:cs="Arial"/>
          <w:sz w:val="24"/>
        </w:rPr>
        <w:t>μm</w:t>
      </w:r>
      <w:proofErr w:type="spellEnd"/>
      <w:r w:rsidRPr="007553C8">
        <w:rPr>
          <w:rFonts w:ascii="Arial" w:hAnsi="Arial" w:cs="Arial"/>
          <w:sz w:val="24"/>
        </w:rPr>
        <w:t xml:space="preserve">. </w:t>
      </w:r>
      <w:r w:rsidRPr="007553C8">
        <w:rPr>
          <w:rFonts w:ascii="Arial" w:hAnsi="Arial" w:cs="Arial"/>
          <w:b/>
          <w:bCs/>
          <w:sz w:val="24"/>
        </w:rPr>
        <w:t>c</w:t>
      </w:r>
      <w:r w:rsidRPr="007553C8">
        <w:rPr>
          <w:rFonts w:ascii="Arial" w:hAnsi="Arial" w:cs="Arial"/>
          <w:sz w:val="24"/>
        </w:rPr>
        <w:t xml:space="preserve"> </w:t>
      </w:r>
      <w:proofErr w:type="gramStart"/>
      <w:r w:rsidRPr="007553C8">
        <w:rPr>
          <w:rFonts w:ascii="Arial" w:hAnsi="Arial" w:cs="Arial"/>
          <w:sz w:val="24"/>
        </w:rPr>
        <w:t>The</w:t>
      </w:r>
      <w:proofErr w:type="gramEnd"/>
      <w:r w:rsidRPr="007553C8">
        <w:rPr>
          <w:rFonts w:ascii="Arial" w:hAnsi="Arial" w:cs="Arial"/>
          <w:sz w:val="24"/>
        </w:rPr>
        <w:t xml:space="preserve"> quantitative data of the root-to-crown ratio from PN 8W mice. </w:t>
      </w:r>
      <w:r w:rsidRPr="007553C8">
        <w:rPr>
          <w:rFonts w:ascii="Arial" w:hAnsi="Arial" w:cs="Arial"/>
          <w:b/>
          <w:bCs/>
          <w:sz w:val="24"/>
        </w:rPr>
        <w:t>d</w:t>
      </w:r>
      <w:r w:rsidRPr="007553C8">
        <w:rPr>
          <w:rFonts w:ascii="Arial" w:hAnsi="Arial" w:cs="Arial"/>
          <w:sz w:val="24"/>
        </w:rPr>
        <w:t xml:space="preserve"> </w:t>
      </w:r>
      <w:proofErr w:type="gramStart"/>
      <w:r w:rsidRPr="007553C8">
        <w:rPr>
          <w:rFonts w:ascii="Arial" w:hAnsi="Arial" w:cs="Arial"/>
          <w:sz w:val="24"/>
        </w:rPr>
        <w:t>The</w:t>
      </w:r>
      <w:proofErr w:type="gramEnd"/>
      <w:r w:rsidRPr="007553C8">
        <w:rPr>
          <w:rFonts w:ascii="Arial" w:hAnsi="Arial" w:cs="Arial"/>
          <w:sz w:val="24"/>
        </w:rPr>
        <w:t xml:space="preserve"> quantitative data of root dentin thickness from PN 8W mice. </w:t>
      </w:r>
      <w:r w:rsidRPr="007553C8">
        <w:rPr>
          <w:rFonts w:ascii="Arial" w:hAnsi="Arial" w:cs="Arial"/>
          <w:b/>
          <w:bCs/>
          <w:sz w:val="24"/>
        </w:rPr>
        <w:t>e</w:t>
      </w:r>
      <w:r w:rsidRPr="007553C8">
        <w:rPr>
          <w:rFonts w:ascii="Arial" w:hAnsi="Arial" w:cs="Arial"/>
          <w:sz w:val="24"/>
        </w:rPr>
        <w:t xml:space="preserve"> </w:t>
      </w:r>
      <w:proofErr w:type="gramStart"/>
      <w:r w:rsidRPr="007553C8">
        <w:rPr>
          <w:rFonts w:ascii="Arial" w:hAnsi="Arial" w:cs="Arial"/>
          <w:sz w:val="24"/>
        </w:rPr>
        <w:t>The</w:t>
      </w:r>
      <w:proofErr w:type="gramEnd"/>
      <w:r w:rsidRPr="007553C8">
        <w:rPr>
          <w:rFonts w:ascii="Arial" w:hAnsi="Arial" w:cs="Arial"/>
          <w:sz w:val="24"/>
        </w:rPr>
        <w:t xml:space="preserve"> quantitative data of crown dentin thickness from PN 8W mice. </w:t>
      </w:r>
      <w:r w:rsidRPr="007553C8">
        <w:rPr>
          <w:rFonts w:ascii="Arial" w:hAnsi="Arial" w:cs="Arial"/>
          <w:b/>
          <w:bCs/>
          <w:sz w:val="24"/>
        </w:rPr>
        <w:t xml:space="preserve">f </w:t>
      </w:r>
      <w:proofErr w:type="gramStart"/>
      <w:r w:rsidRPr="007553C8">
        <w:rPr>
          <w:rFonts w:ascii="Arial" w:hAnsi="Arial" w:cs="Arial"/>
          <w:sz w:val="24"/>
        </w:rPr>
        <w:t>The</w:t>
      </w:r>
      <w:proofErr w:type="gramEnd"/>
      <w:r w:rsidRPr="007553C8">
        <w:rPr>
          <w:rFonts w:ascii="Arial" w:hAnsi="Arial" w:cs="Arial"/>
          <w:sz w:val="24"/>
        </w:rPr>
        <w:t xml:space="preserve"> quantitative data of crown dentin density from PN 8W mice. </w:t>
      </w:r>
      <w:r w:rsidRPr="007553C8">
        <w:rPr>
          <w:rFonts w:ascii="Arial" w:hAnsi="Arial" w:cs="Arial"/>
          <w:b/>
          <w:bCs/>
          <w:sz w:val="24"/>
        </w:rPr>
        <w:t>g</w:t>
      </w:r>
      <w:r w:rsidRPr="007553C8">
        <w:rPr>
          <w:rFonts w:ascii="Arial" w:hAnsi="Arial" w:cs="Arial"/>
          <w:sz w:val="24"/>
        </w:rPr>
        <w:t xml:space="preserve"> </w:t>
      </w:r>
      <w:proofErr w:type="gramStart"/>
      <w:r w:rsidRPr="007553C8">
        <w:rPr>
          <w:rFonts w:ascii="Arial" w:hAnsi="Arial" w:cs="Arial"/>
          <w:sz w:val="24"/>
        </w:rPr>
        <w:t>The</w:t>
      </w:r>
      <w:proofErr w:type="gramEnd"/>
      <w:r w:rsidRPr="007553C8">
        <w:rPr>
          <w:rFonts w:ascii="Arial" w:hAnsi="Arial" w:cs="Arial"/>
          <w:sz w:val="24"/>
        </w:rPr>
        <w:t xml:space="preserve"> quantitative data of root dentin density from PN 8W mice. Scale bar = 50 </w:t>
      </w:r>
      <w:proofErr w:type="spellStart"/>
      <w:r w:rsidRPr="007553C8">
        <w:rPr>
          <w:rFonts w:ascii="Arial" w:hAnsi="Arial" w:cs="Arial"/>
          <w:sz w:val="24"/>
        </w:rPr>
        <w:t>μm</w:t>
      </w:r>
      <w:proofErr w:type="spellEnd"/>
      <w:r w:rsidRPr="007553C8">
        <w:rPr>
          <w:rFonts w:ascii="Arial" w:hAnsi="Arial" w:cs="Arial"/>
          <w:sz w:val="24"/>
        </w:rPr>
        <w:t xml:space="preserve">. n ≥ </w:t>
      </w:r>
      <w:r>
        <w:rPr>
          <w:rFonts w:ascii="Arial" w:hAnsi="Arial" w:cs="Arial"/>
          <w:sz w:val="24"/>
        </w:rPr>
        <w:t>6</w:t>
      </w:r>
      <w:r w:rsidRPr="007553C8">
        <w:rPr>
          <w:rFonts w:ascii="Arial" w:hAnsi="Arial" w:cs="Arial"/>
          <w:sz w:val="24"/>
        </w:rPr>
        <w:t>. ns, not significant</w:t>
      </w:r>
      <w:r>
        <w:rPr>
          <w:rFonts w:ascii="Arial" w:hAnsi="Arial" w:cs="Arial"/>
          <w:sz w:val="24"/>
        </w:rPr>
        <w:t>,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&gt; 0.05; 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0.01; ****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0.0001. </w:t>
      </w:r>
    </w:p>
    <w:p w14:paraId="0C8A21E9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</w:p>
    <w:p w14:paraId="2A43926E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7553C8">
        <w:rPr>
          <w:rFonts w:ascii="Arial" w:hAnsi="Arial" w:cs="Arial"/>
          <w:noProof/>
          <w:sz w:val="24"/>
        </w:rPr>
        <w:drawing>
          <wp:inline distT="0" distB="0" distL="0" distR="0" wp14:anchorId="2613FE65" wp14:editId="68131F89">
            <wp:extent cx="5258202" cy="2881414"/>
            <wp:effectExtent l="0" t="0" r="0" b="0"/>
            <wp:docPr id="11790186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018610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8202" cy="2881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83FE5" w14:textId="38B5C9FA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t>Fig. S4</w:t>
      </w:r>
      <w:r w:rsidRPr="007553C8">
        <w:rPr>
          <w:rFonts w:ascii="Arial" w:hAnsi="Arial" w:cs="Arial"/>
          <w:sz w:val="24"/>
        </w:rPr>
        <w:t xml:space="preserve"> No significant difference in dentinal tubule between WT and </w:t>
      </w:r>
      <w:proofErr w:type="spellStart"/>
      <w:r w:rsidRPr="007553C8">
        <w:rPr>
          <w:rFonts w:ascii="Arial" w:hAnsi="Arial" w:cs="Arial"/>
          <w:sz w:val="24"/>
        </w:rPr>
        <w:t>cKO</w:t>
      </w:r>
      <w:proofErr w:type="spellEnd"/>
      <w:r w:rsidRPr="007553C8">
        <w:rPr>
          <w:rFonts w:ascii="Arial" w:hAnsi="Arial" w:cs="Arial"/>
          <w:sz w:val="24"/>
        </w:rPr>
        <w:t>.</w:t>
      </w:r>
      <w:r>
        <w:rPr>
          <w:rFonts w:ascii="Arial" w:hAnsi="Arial" w:cs="Arial" w:hint="eastAsia"/>
          <w:sz w:val="24"/>
        </w:rPr>
        <w:t xml:space="preserve"> </w:t>
      </w:r>
      <w:r w:rsidRPr="007553C8">
        <w:rPr>
          <w:rFonts w:ascii="Arial" w:hAnsi="Arial" w:cs="Arial"/>
          <w:sz w:val="24"/>
        </w:rPr>
        <w:t xml:space="preserve">Scanning electron microscope (SEM) of dentin </w:t>
      </w:r>
      <w:r>
        <w:rPr>
          <w:rFonts w:ascii="Arial" w:hAnsi="Arial" w:cs="Arial"/>
          <w:sz w:val="24"/>
        </w:rPr>
        <w:t>revealed</w:t>
      </w:r>
      <w:r w:rsidRPr="007553C8">
        <w:rPr>
          <w:rFonts w:ascii="Arial" w:hAnsi="Arial" w:cs="Arial"/>
          <w:sz w:val="24"/>
        </w:rPr>
        <w:t xml:space="preserve"> no significant difference in dentinal tubule between WT and </w:t>
      </w:r>
      <w:proofErr w:type="spellStart"/>
      <w:r w:rsidRPr="007553C8">
        <w:rPr>
          <w:rFonts w:ascii="Arial" w:hAnsi="Arial" w:cs="Arial"/>
          <w:sz w:val="24"/>
        </w:rPr>
        <w:t>cKO</w:t>
      </w:r>
      <w:proofErr w:type="spellEnd"/>
      <w:r w:rsidRPr="007553C8">
        <w:rPr>
          <w:rFonts w:ascii="Arial" w:hAnsi="Arial" w:cs="Arial"/>
          <w:sz w:val="24"/>
        </w:rPr>
        <w:t xml:space="preserve">. Scale bar = 20 </w:t>
      </w:r>
      <w:proofErr w:type="spellStart"/>
      <w:r w:rsidRPr="007553C8">
        <w:rPr>
          <w:rFonts w:ascii="Arial" w:hAnsi="Arial" w:cs="Arial"/>
          <w:sz w:val="24"/>
        </w:rPr>
        <w:t>μm</w:t>
      </w:r>
      <w:proofErr w:type="spellEnd"/>
      <w:r w:rsidRPr="007553C8">
        <w:rPr>
          <w:rFonts w:ascii="Arial" w:hAnsi="Arial" w:cs="Arial"/>
          <w:sz w:val="24"/>
        </w:rPr>
        <w:t>. CEJ, cementoenamel junction.</w:t>
      </w:r>
    </w:p>
    <w:p w14:paraId="4AA823C2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</w:p>
    <w:p w14:paraId="2F70B513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7553C8">
        <w:rPr>
          <w:rFonts w:ascii="Arial" w:hAnsi="Arial" w:cs="Arial"/>
          <w:noProof/>
          <w:sz w:val="24"/>
        </w:rPr>
        <w:lastRenderedPageBreak/>
        <w:drawing>
          <wp:inline distT="0" distB="0" distL="114300" distR="114300" wp14:anchorId="40ADC979" wp14:editId="661706B7">
            <wp:extent cx="5291534" cy="3554882"/>
            <wp:effectExtent l="0" t="0" r="4445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" b="212"/>
                    <a:stretch>
                      <a:fillRect/>
                    </a:stretch>
                  </pic:blipFill>
                  <pic:spPr>
                    <a:xfrm>
                      <a:off x="0" y="0"/>
                      <a:ext cx="5291534" cy="355488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69C8F" w14:textId="096F5F66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t>Fig. S5</w:t>
      </w:r>
      <w:r w:rsidRPr="007553C8">
        <w:rPr>
          <w:rFonts w:ascii="Arial" w:hAnsi="Arial" w:cs="Arial"/>
          <w:sz w:val="24"/>
        </w:rPr>
        <w:t xml:space="preserve"> </w:t>
      </w:r>
      <w:r w:rsidRPr="003D0D87">
        <w:rPr>
          <w:rFonts w:ascii="Arial" w:hAnsi="Arial" w:cs="Arial"/>
          <w:sz w:val="24"/>
        </w:rPr>
        <w:t xml:space="preserve">Downregulation of </w:t>
      </w:r>
      <w:r w:rsidRPr="003D0D87">
        <w:rPr>
          <w:rFonts w:ascii="Arial" w:hAnsi="Arial" w:cs="Arial"/>
          <w:i/>
          <w:iCs/>
          <w:sz w:val="24"/>
        </w:rPr>
        <w:t>Creb3l1</w:t>
      </w:r>
      <w:r w:rsidRPr="003D0D87">
        <w:rPr>
          <w:rFonts w:ascii="Arial" w:hAnsi="Arial" w:cs="Arial"/>
          <w:sz w:val="24"/>
        </w:rPr>
        <w:t xml:space="preserve"> impaired the odontoblastic differentiation ability of </w:t>
      </w:r>
      <w:proofErr w:type="spellStart"/>
      <w:r w:rsidRPr="003D0D87">
        <w:rPr>
          <w:rFonts w:ascii="Arial" w:hAnsi="Arial" w:cs="Arial"/>
          <w:sz w:val="24"/>
        </w:rPr>
        <w:t>mDPCs</w:t>
      </w:r>
      <w:proofErr w:type="spellEnd"/>
      <w:r w:rsidRPr="003D0D87">
        <w:rPr>
          <w:rFonts w:ascii="Arial" w:hAnsi="Arial" w:cs="Arial"/>
          <w:sz w:val="24"/>
        </w:rPr>
        <w:t>.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b/>
          <w:bCs/>
          <w:sz w:val="24"/>
        </w:rPr>
        <w:t>a</w:t>
      </w:r>
      <w:r w:rsidRPr="007553C8">
        <w:rPr>
          <w:rFonts w:ascii="Arial" w:hAnsi="Arial" w:cs="Arial"/>
          <w:sz w:val="24"/>
        </w:rPr>
        <w:t xml:space="preserve"> </w:t>
      </w:r>
      <w:proofErr w:type="gramStart"/>
      <w:r w:rsidRPr="0094151E">
        <w:rPr>
          <w:rFonts w:ascii="Arial" w:hAnsi="Arial" w:cs="Arial"/>
          <w:sz w:val="24"/>
        </w:rPr>
        <w:t>Genotyping results</w:t>
      </w:r>
      <w:proofErr w:type="gramEnd"/>
      <w:r w:rsidRPr="0094151E">
        <w:rPr>
          <w:rFonts w:ascii="Arial" w:hAnsi="Arial" w:cs="Arial"/>
          <w:sz w:val="24"/>
        </w:rPr>
        <w:t xml:space="preserve"> for two heterozygote monoclonal cell lines with </w:t>
      </w:r>
      <w:r w:rsidRPr="0094151E">
        <w:rPr>
          <w:rFonts w:ascii="Arial" w:hAnsi="Arial" w:cs="Arial"/>
          <w:i/>
          <w:iCs/>
          <w:sz w:val="24"/>
        </w:rPr>
        <w:t>Creb3l1</w:t>
      </w:r>
      <w:r w:rsidRPr="0094151E">
        <w:rPr>
          <w:rFonts w:ascii="Arial" w:hAnsi="Arial" w:cs="Arial"/>
          <w:sz w:val="24"/>
        </w:rPr>
        <w:t xml:space="preserve"> knockdown</w:t>
      </w:r>
      <w:r w:rsidRPr="00FF75D8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sg</w:t>
      </w:r>
      <w:r w:rsidRPr="00FF75D8">
        <w:rPr>
          <w:rFonts w:ascii="Arial" w:hAnsi="Arial" w:cs="Arial"/>
          <w:i/>
          <w:iCs/>
          <w:sz w:val="24"/>
        </w:rPr>
        <w:t>Creb3l1</w:t>
      </w:r>
      <w:r>
        <w:rPr>
          <w:rFonts w:ascii="Arial" w:hAnsi="Arial" w:cs="Arial"/>
          <w:sz w:val="24"/>
        </w:rPr>
        <w:t>_A8-4</w:t>
      </w:r>
      <w:r w:rsidRPr="00FF75D8">
        <w:rPr>
          <w:rFonts w:ascii="Arial" w:hAnsi="Arial" w:cs="Arial"/>
          <w:sz w:val="24"/>
        </w:rPr>
        <w:t xml:space="preserve"> and sg</w:t>
      </w:r>
      <w:r w:rsidRPr="00FF75D8">
        <w:rPr>
          <w:rFonts w:ascii="Arial" w:hAnsi="Arial" w:cs="Arial"/>
          <w:i/>
          <w:iCs/>
          <w:sz w:val="24"/>
        </w:rPr>
        <w:t>Creb3l1</w:t>
      </w:r>
      <w:r w:rsidRPr="00FF75D8">
        <w:rPr>
          <w:rFonts w:ascii="Arial" w:hAnsi="Arial" w:cs="Arial"/>
          <w:sz w:val="24"/>
        </w:rPr>
        <w:t>_A8_8.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b/>
          <w:bCs/>
          <w:sz w:val="24"/>
        </w:rPr>
        <w:t>b</w:t>
      </w:r>
      <w:r w:rsidRPr="007553C8">
        <w:rPr>
          <w:rFonts w:ascii="Arial" w:hAnsi="Arial" w:cs="Arial"/>
          <w:sz w:val="24"/>
        </w:rPr>
        <w:t xml:space="preserve"> </w:t>
      </w:r>
      <w:proofErr w:type="gramStart"/>
      <w:r w:rsidRPr="007553C8">
        <w:rPr>
          <w:rFonts w:ascii="Arial" w:hAnsi="Arial" w:cs="Arial"/>
          <w:sz w:val="24"/>
        </w:rPr>
        <w:t>The</w:t>
      </w:r>
      <w:proofErr w:type="gramEnd"/>
      <w:r w:rsidRPr="007553C8">
        <w:rPr>
          <w:rFonts w:ascii="Arial" w:hAnsi="Arial" w:cs="Arial"/>
          <w:sz w:val="24"/>
        </w:rPr>
        <w:t xml:space="preserve"> expression of the full length of CREB3L1 (CREB3L1-FL), Cleaved-CREB3L1, DMP1, and DSPP were decreased in sg</w:t>
      </w:r>
      <w:r w:rsidRPr="007553C8">
        <w:rPr>
          <w:rFonts w:ascii="Arial" w:hAnsi="Arial" w:cs="Arial"/>
          <w:i/>
          <w:iCs/>
          <w:sz w:val="24"/>
        </w:rPr>
        <w:t>Creb3l1</w:t>
      </w:r>
      <w:r w:rsidRPr="007553C8">
        <w:rPr>
          <w:rFonts w:ascii="Arial" w:hAnsi="Arial" w:cs="Arial"/>
          <w:sz w:val="24"/>
        </w:rPr>
        <w:t>_A8</w:t>
      </w:r>
      <w:r>
        <w:rPr>
          <w:rFonts w:ascii="Arial" w:hAnsi="Arial" w:cs="Arial"/>
          <w:sz w:val="24"/>
        </w:rPr>
        <w:t>-8</w:t>
      </w:r>
      <w:r w:rsidRPr="007553C8">
        <w:rPr>
          <w:rFonts w:ascii="Arial" w:hAnsi="Arial" w:cs="Arial"/>
          <w:sz w:val="24"/>
        </w:rPr>
        <w:t xml:space="preserve"> during differentiation induction. </w:t>
      </w:r>
      <w:r w:rsidRPr="007553C8">
        <w:rPr>
          <w:rFonts w:ascii="Arial" w:hAnsi="Arial" w:cs="Arial"/>
          <w:b/>
          <w:bCs/>
          <w:sz w:val="24"/>
        </w:rPr>
        <w:t>c</w:t>
      </w:r>
      <w:r w:rsidRPr="007553C8">
        <w:rPr>
          <w:rFonts w:ascii="Arial" w:hAnsi="Arial" w:cs="Arial"/>
          <w:sz w:val="24"/>
        </w:rPr>
        <w:t xml:space="preserve"> Quantification of the relative protein expression levels of (</w:t>
      </w:r>
      <w:r w:rsidRPr="007553C8">
        <w:rPr>
          <w:rFonts w:ascii="Arial" w:hAnsi="Arial" w:cs="Arial"/>
          <w:b/>
          <w:bCs/>
          <w:sz w:val="24"/>
        </w:rPr>
        <w:t>b</w:t>
      </w:r>
      <w:r w:rsidRPr="007553C8">
        <w:rPr>
          <w:rFonts w:ascii="Arial" w:hAnsi="Arial" w:cs="Arial"/>
          <w:sz w:val="24"/>
        </w:rPr>
        <w:t>). n = 3. 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0.05; 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0.01; ****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0.0001.</w:t>
      </w:r>
    </w:p>
    <w:p w14:paraId="3860F43D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</w:p>
    <w:p w14:paraId="7A869D47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7553C8"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1C697991" wp14:editId="15697669">
            <wp:extent cx="5135157" cy="4349114"/>
            <wp:effectExtent l="0" t="0" r="8890" b="0"/>
            <wp:docPr id="16776218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621811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5157" cy="4349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FAFD7" w14:textId="20817C79" w:rsidR="005B6EFB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t>Fig. S6</w:t>
      </w:r>
      <w:r w:rsidRPr="007553C8">
        <w:rPr>
          <w:rFonts w:ascii="Arial" w:hAnsi="Arial" w:cs="Arial"/>
          <w:sz w:val="24"/>
        </w:rPr>
        <w:t xml:space="preserve"> </w:t>
      </w:r>
      <w:r w:rsidRPr="00682B8A">
        <w:rPr>
          <w:rFonts w:ascii="Arial" w:hAnsi="Arial" w:cs="Arial"/>
          <w:sz w:val="24"/>
        </w:rPr>
        <w:t xml:space="preserve">The expression of TMEM30B was </w:t>
      </w:r>
      <w:r>
        <w:rPr>
          <w:rFonts w:ascii="Arial" w:hAnsi="Arial" w:cs="Arial"/>
          <w:sz w:val="24"/>
        </w:rPr>
        <w:t>detected</w:t>
      </w:r>
      <w:r w:rsidRPr="00682B8A">
        <w:rPr>
          <w:rFonts w:ascii="Arial" w:hAnsi="Arial" w:cs="Arial"/>
          <w:sz w:val="24"/>
        </w:rPr>
        <w:t xml:space="preserve"> in cells expressing CREB3L1.</w:t>
      </w:r>
      <w:r>
        <w:rPr>
          <w:rFonts w:ascii="Arial" w:hAnsi="Arial" w:cs="Arial" w:hint="eastAsia"/>
          <w:sz w:val="24"/>
        </w:rPr>
        <w:t xml:space="preserve"> </w:t>
      </w:r>
      <w:r w:rsidRPr="007553C8">
        <w:rPr>
          <w:rFonts w:ascii="Arial" w:hAnsi="Arial" w:cs="Arial"/>
          <w:sz w:val="24"/>
        </w:rPr>
        <w:t xml:space="preserve">The expression of TMEM30B and CREB3L1 in </w:t>
      </w:r>
      <w:r>
        <w:rPr>
          <w:rFonts w:ascii="Arial" w:hAnsi="Arial" w:cs="Arial"/>
          <w:sz w:val="24"/>
        </w:rPr>
        <w:t xml:space="preserve">the </w:t>
      </w:r>
      <w:r w:rsidRPr="007553C8">
        <w:rPr>
          <w:rFonts w:ascii="Arial" w:hAnsi="Arial" w:cs="Arial"/>
          <w:sz w:val="24"/>
        </w:rPr>
        <w:t xml:space="preserve">first molar </w:t>
      </w:r>
      <w:r>
        <w:rPr>
          <w:rFonts w:ascii="Arial" w:hAnsi="Arial" w:cs="Arial"/>
          <w:sz w:val="24"/>
        </w:rPr>
        <w:t>of</w:t>
      </w:r>
      <w:r w:rsidRPr="007553C8">
        <w:rPr>
          <w:rFonts w:ascii="Arial" w:hAnsi="Arial" w:cs="Arial"/>
          <w:sz w:val="24"/>
        </w:rPr>
        <w:t xml:space="preserve"> PN2.5</w:t>
      </w:r>
      <w:r>
        <w:rPr>
          <w:rFonts w:ascii="Arial" w:hAnsi="Arial" w:cs="Arial"/>
          <w:sz w:val="24"/>
        </w:rPr>
        <w:t xml:space="preserve"> WT</w:t>
      </w:r>
      <w:r w:rsidRPr="007553C8">
        <w:rPr>
          <w:rFonts w:ascii="Arial" w:hAnsi="Arial" w:cs="Arial"/>
          <w:sz w:val="24"/>
        </w:rPr>
        <w:t xml:space="preserve"> mice. Scale bar = 100 </w:t>
      </w:r>
      <w:proofErr w:type="spellStart"/>
      <w:r w:rsidRPr="007553C8">
        <w:rPr>
          <w:rFonts w:ascii="Arial" w:hAnsi="Arial" w:cs="Arial"/>
          <w:sz w:val="24"/>
        </w:rPr>
        <w:t>μm</w:t>
      </w:r>
      <w:proofErr w:type="spellEnd"/>
      <w:r w:rsidRPr="007553C8">
        <w:rPr>
          <w:rFonts w:ascii="Arial" w:hAnsi="Arial" w:cs="Arial"/>
          <w:sz w:val="24"/>
        </w:rPr>
        <w:t>.</w:t>
      </w:r>
    </w:p>
    <w:p w14:paraId="1F9988B3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</w:p>
    <w:p w14:paraId="601DFA57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  <w:lang w:val="en-GB"/>
        </w:rPr>
      </w:pPr>
      <w:r w:rsidRPr="007553C8"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09F05F9B" wp14:editId="65907F65">
            <wp:extent cx="4832290" cy="3035053"/>
            <wp:effectExtent l="0" t="0" r="6985" b="0"/>
            <wp:docPr id="1834284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28438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290" cy="303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E67E2" w14:textId="2F470168" w:rsidR="005B6EFB" w:rsidRPr="007553C8" w:rsidRDefault="005B6EFB" w:rsidP="005B6EFB">
      <w:pPr>
        <w:spacing w:after="240" w:line="360" w:lineRule="auto"/>
        <w:jc w:val="left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t>Fig. S7</w:t>
      </w:r>
      <w:r w:rsidRPr="007553C8">
        <w:rPr>
          <w:rFonts w:ascii="Arial" w:hAnsi="Arial" w:cs="Arial"/>
          <w:sz w:val="24"/>
        </w:rPr>
        <w:t xml:space="preserve"> </w:t>
      </w:r>
      <w:r w:rsidRPr="0020191A">
        <w:rPr>
          <w:rFonts w:ascii="Arial" w:hAnsi="Arial" w:cs="Arial"/>
          <w:sz w:val="24"/>
        </w:rPr>
        <w:t xml:space="preserve">Deficiency of </w:t>
      </w:r>
      <w:r w:rsidRPr="0020191A">
        <w:rPr>
          <w:rFonts w:ascii="Arial" w:hAnsi="Arial" w:cs="Arial"/>
          <w:i/>
          <w:iCs/>
          <w:sz w:val="24"/>
        </w:rPr>
        <w:t>Tmem30b</w:t>
      </w:r>
      <w:r w:rsidRPr="0020191A">
        <w:rPr>
          <w:rFonts w:ascii="Arial" w:hAnsi="Arial" w:cs="Arial"/>
          <w:sz w:val="24"/>
        </w:rPr>
        <w:t xml:space="preserve"> impaired the odontoblastic differentiation capability of </w:t>
      </w:r>
      <w:proofErr w:type="spellStart"/>
      <w:r w:rsidRPr="0020191A">
        <w:rPr>
          <w:rFonts w:ascii="Arial" w:hAnsi="Arial" w:cs="Arial"/>
          <w:sz w:val="24"/>
        </w:rPr>
        <w:t>mDPCs</w:t>
      </w:r>
      <w:proofErr w:type="spellEnd"/>
      <w:r w:rsidRPr="0020191A">
        <w:rPr>
          <w:rFonts w:ascii="Arial" w:hAnsi="Arial" w:cs="Arial"/>
          <w:sz w:val="24"/>
        </w:rPr>
        <w:t>.</w:t>
      </w:r>
      <w:r>
        <w:rPr>
          <w:rFonts w:ascii="Arial" w:hAnsi="Arial" w:cs="Arial" w:hint="eastAsia"/>
          <w:sz w:val="24"/>
        </w:rPr>
        <w:t xml:space="preserve"> </w:t>
      </w:r>
      <w:proofErr w:type="spellStart"/>
      <w:r w:rsidRPr="007553C8">
        <w:rPr>
          <w:rFonts w:ascii="Arial" w:hAnsi="Arial" w:cs="Arial"/>
          <w:b/>
          <w:bCs/>
          <w:sz w:val="24"/>
        </w:rPr>
        <w:t>a</w:t>
      </w:r>
      <w:proofErr w:type="spellEnd"/>
      <w:r w:rsidRPr="007553C8">
        <w:rPr>
          <w:rFonts w:ascii="Arial" w:hAnsi="Arial" w:cs="Arial"/>
          <w:sz w:val="24"/>
        </w:rPr>
        <w:t xml:space="preserve"> </w:t>
      </w:r>
      <w:r w:rsidRPr="0020191A">
        <w:rPr>
          <w:rFonts w:ascii="Arial" w:hAnsi="Arial" w:cs="Arial"/>
          <w:sz w:val="24"/>
        </w:rPr>
        <w:t xml:space="preserve">During the induction of differentiation, the </w:t>
      </w:r>
      <w:r>
        <w:rPr>
          <w:rFonts w:ascii="Arial" w:hAnsi="Arial" w:cs="Arial"/>
          <w:sz w:val="24"/>
        </w:rPr>
        <w:t>mRNA</w:t>
      </w:r>
      <w:r w:rsidRPr="0020191A">
        <w:rPr>
          <w:rFonts w:ascii="Arial" w:hAnsi="Arial" w:cs="Arial"/>
          <w:sz w:val="24"/>
        </w:rPr>
        <w:t xml:space="preserve"> of </w:t>
      </w:r>
      <w:r w:rsidRPr="007C3B1D">
        <w:rPr>
          <w:rFonts w:ascii="Arial" w:hAnsi="Arial" w:cs="Arial"/>
          <w:i/>
          <w:iCs/>
          <w:sz w:val="24"/>
        </w:rPr>
        <w:t>Tmem30b</w:t>
      </w:r>
      <w:r w:rsidRPr="0020191A">
        <w:rPr>
          <w:rFonts w:ascii="Arial" w:hAnsi="Arial" w:cs="Arial"/>
          <w:sz w:val="24"/>
        </w:rPr>
        <w:t xml:space="preserve"> and </w:t>
      </w:r>
      <w:proofErr w:type="spellStart"/>
      <w:r w:rsidRPr="007C3B1D">
        <w:rPr>
          <w:rFonts w:ascii="Arial" w:hAnsi="Arial" w:cs="Arial"/>
          <w:i/>
          <w:iCs/>
          <w:sz w:val="24"/>
        </w:rPr>
        <w:t>Dspp</w:t>
      </w:r>
      <w:proofErr w:type="spellEnd"/>
      <w:r w:rsidRPr="0020191A">
        <w:rPr>
          <w:rFonts w:ascii="Arial" w:hAnsi="Arial" w:cs="Arial"/>
          <w:sz w:val="24"/>
        </w:rPr>
        <w:t xml:space="preserve"> was decreased by </w:t>
      </w:r>
      <w:r w:rsidRPr="0020191A">
        <w:rPr>
          <w:rFonts w:ascii="Arial" w:hAnsi="Arial" w:cs="Arial"/>
          <w:i/>
          <w:iCs/>
          <w:sz w:val="24"/>
        </w:rPr>
        <w:t>Tmem30b</w:t>
      </w:r>
      <w:r w:rsidRPr="0020191A">
        <w:rPr>
          <w:rFonts w:ascii="Arial" w:hAnsi="Arial" w:cs="Arial"/>
          <w:sz w:val="24"/>
        </w:rPr>
        <w:t xml:space="preserve"> deficiency (sg</w:t>
      </w:r>
      <w:r w:rsidRPr="0020191A">
        <w:rPr>
          <w:rFonts w:ascii="Arial" w:hAnsi="Arial" w:cs="Arial"/>
          <w:i/>
          <w:iCs/>
          <w:sz w:val="24"/>
        </w:rPr>
        <w:t>Tmem30b</w:t>
      </w:r>
      <w:r w:rsidRPr="0020191A">
        <w:rPr>
          <w:rFonts w:ascii="Arial" w:hAnsi="Arial" w:cs="Arial"/>
          <w:sz w:val="24"/>
        </w:rPr>
        <w:t xml:space="preserve">_60) compared to the </w:t>
      </w:r>
      <w:r>
        <w:rPr>
          <w:rFonts w:ascii="Arial" w:hAnsi="Arial" w:cs="Arial"/>
          <w:sz w:val="24"/>
        </w:rPr>
        <w:t>Ctrl</w:t>
      </w:r>
      <w:r w:rsidRPr="0020191A">
        <w:rPr>
          <w:rFonts w:ascii="Arial" w:hAnsi="Arial" w:cs="Arial"/>
          <w:sz w:val="24"/>
        </w:rPr>
        <w:t xml:space="preserve"> group</w:t>
      </w:r>
      <w:r w:rsidRPr="007553C8">
        <w:rPr>
          <w:rFonts w:ascii="Arial" w:hAnsi="Arial" w:cs="Arial"/>
          <w:sz w:val="24"/>
        </w:rPr>
        <w:t xml:space="preserve">. </w:t>
      </w:r>
      <w:r w:rsidRPr="007553C8">
        <w:rPr>
          <w:rFonts w:ascii="Arial" w:hAnsi="Arial" w:cs="Arial"/>
          <w:b/>
          <w:bCs/>
          <w:sz w:val="24"/>
        </w:rPr>
        <w:t xml:space="preserve">b </w:t>
      </w:r>
      <w:r w:rsidRPr="0020191A">
        <w:rPr>
          <w:rFonts w:ascii="Arial" w:hAnsi="Arial" w:cs="Arial"/>
          <w:sz w:val="24"/>
        </w:rPr>
        <w:t xml:space="preserve">During the induction of differentiation, the </w:t>
      </w:r>
      <w:r>
        <w:rPr>
          <w:rFonts w:ascii="Arial" w:hAnsi="Arial" w:cs="Arial"/>
          <w:sz w:val="24"/>
        </w:rPr>
        <w:t>expression</w:t>
      </w:r>
      <w:r w:rsidRPr="0020191A">
        <w:rPr>
          <w:rFonts w:ascii="Arial" w:hAnsi="Arial" w:cs="Arial"/>
          <w:sz w:val="24"/>
        </w:rPr>
        <w:t xml:space="preserve"> of</w:t>
      </w:r>
      <w:r w:rsidRPr="007C3B1D">
        <w:rPr>
          <w:rFonts w:ascii="Arial" w:hAnsi="Arial" w:cs="Arial"/>
          <w:sz w:val="24"/>
        </w:rPr>
        <w:t xml:space="preserve"> DMP1 </w:t>
      </w:r>
      <w:r w:rsidRPr="0020191A">
        <w:rPr>
          <w:rFonts w:ascii="Arial" w:hAnsi="Arial" w:cs="Arial"/>
          <w:sz w:val="24"/>
        </w:rPr>
        <w:t>and</w:t>
      </w:r>
      <w:r>
        <w:rPr>
          <w:rFonts w:ascii="Arial" w:hAnsi="Arial" w:cs="Arial"/>
          <w:sz w:val="24"/>
        </w:rPr>
        <w:t xml:space="preserve"> DSPP </w:t>
      </w:r>
      <w:r w:rsidRPr="0020191A">
        <w:rPr>
          <w:rFonts w:ascii="Arial" w:hAnsi="Arial" w:cs="Arial"/>
          <w:sz w:val="24"/>
        </w:rPr>
        <w:t xml:space="preserve">was decreased </w:t>
      </w:r>
      <w:r>
        <w:rPr>
          <w:rFonts w:ascii="Arial" w:hAnsi="Arial" w:cs="Arial"/>
          <w:sz w:val="24"/>
        </w:rPr>
        <w:t>in</w:t>
      </w:r>
      <w:r w:rsidRPr="0020191A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the </w:t>
      </w:r>
      <w:r w:rsidRPr="0020191A">
        <w:rPr>
          <w:rFonts w:ascii="Arial" w:hAnsi="Arial" w:cs="Arial"/>
          <w:sz w:val="24"/>
        </w:rPr>
        <w:t>sg</w:t>
      </w:r>
      <w:r w:rsidRPr="0020191A">
        <w:rPr>
          <w:rFonts w:ascii="Arial" w:hAnsi="Arial" w:cs="Arial"/>
          <w:i/>
          <w:iCs/>
          <w:sz w:val="24"/>
        </w:rPr>
        <w:t>Tmem30b</w:t>
      </w:r>
      <w:r w:rsidRPr="0020191A">
        <w:rPr>
          <w:rFonts w:ascii="Arial" w:hAnsi="Arial" w:cs="Arial"/>
          <w:sz w:val="24"/>
        </w:rPr>
        <w:t>_60</w:t>
      </w:r>
      <w:r>
        <w:rPr>
          <w:rFonts w:ascii="Arial" w:hAnsi="Arial" w:cs="Arial"/>
          <w:sz w:val="24"/>
        </w:rPr>
        <w:t xml:space="preserve"> group</w:t>
      </w:r>
      <w:r w:rsidRPr="0020191A">
        <w:rPr>
          <w:rFonts w:ascii="Arial" w:hAnsi="Arial" w:cs="Arial"/>
          <w:sz w:val="24"/>
        </w:rPr>
        <w:t xml:space="preserve"> compared to the </w:t>
      </w:r>
      <w:r>
        <w:rPr>
          <w:rFonts w:ascii="Arial" w:hAnsi="Arial" w:cs="Arial"/>
          <w:sz w:val="24"/>
        </w:rPr>
        <w:t>Ctrl</w:t>
      </w:r>
      <w:r w:rsidRPr="0020191A">
        <w:rPr>
          <w:rFonts w:ascii="Arial" w:hAnsi="Arial" w:cs="Arial"/>
          <w:sz w:val="24"/>
        </w:rPr>
        <w:t xml:space="preserve"> group</w:t>
      </w:r>
      <w:r w:rsidRPr="007553C8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 w:rsidRPr="007C3B1D">
        <w:rPr>
          <w:rFonts w:ascii="Arial" w:hAnsi="Arial" w:cs="Arial"/>
          <w:b/>
          <w:bCs/>
          <w:sz w:val="24"/>
        </w:rPr>
        <w:t>c</w:t>
      </w:r>
      <w:r>
        <w:rPr>
          <w:rFonts w:ascii="Arial" w:hAnsi="Arial" w:cs="Arial"/>
          <w:sz w:val="24"/>
        </w:rPr>
        <w:t xml:space="preserve"> </w:t>
      </w:r>
      <w:r w:rsidRPr="003D3A2F">
        <w:rPr>
          <w:rFonts w:ascii="Arial" w:hAnsi="Arial" w:cs="Arial"/>
          <w:sz w:val="24"/>
        </w:rPr>
        <w:t>Quantification of the relative levels of protein expression in</w:t>
      </w:r>
      <w:r>
        <w:rPr>
          <w:rFonts w:ascii="Arial" w:hAnsi="Arial" w:cs="Arial"/>
          <w:sz w:val="24"/>
        </w:rPr>
        <w:t xml:space="preserve"> (</w:t>
      </w:r>
      <w:r w:rsidRPr="007C3B1D">
        <w:rPr>
          <w:rFonts w:ascii="Arial" w:hAnsi="Arial" w:cs="Arial"/>
          <w:b/>
          <w:bCs/>
          <w:sz w:val="24"/>
        </w:rPr>
        <w:t>b</w:t>
      </w:r>
      <w:r>
        <w:rPr>
          <w:rFonts w:ascii="Arial" w:hAnsi="Arial" w:cs="Arial"/>
          <w:sz w:val="24"/>
        </w:rPr>
        <w:t xml:space="preserve">). </w:t>
      </w:r>
      <w:r w:rsidRPr="007C3B1D">
        <w:rPr>
          <w:rFonts w:ascii="Arial" w:hAnsi="Arial" w:cs="Arial"/>
          <w:b/>
          <w:bCs/>
          <w:sz w:val="24"/>
        </w:rPr>
        <w:t>d</w:t>
      </w:r>
      <w:r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sz w:val="24"/>
        </w:rPr>
        <w:t xml:space="preserve">Alizarin red S staining was performed to visualize the calcium nodules in </w:t>
      </w:r>
      <w:r>
        <w:rPr>
          <w:rFonts w:ascii="Arial" w:hAnsi="Arial" w:cs="Arial"/>
          <w:sz w:val="24"/>
        </w:rPr>
        <w:t>Ctrl</w:t>
      </w:r>
      <w:r w:rsidRPr="007553C8">
        <w:rPr>
          <w:rFonts w:ascii="Arial" w:hAnsi="Arial" w:cs="Arial"/>
          <w:sz w:val="24"/>
        </w:rPr>
        <w:t xml:space="preserve"> and sg</w:t>
      </w:r>
      <w:r w:rsidRPr="007553C8">
        <w:rPr>
          <w:rFonts w:ascii="Arial" w:hAnsi="Arial" w:cs="Arial"/>
          <w:i/>
          <w:iCs/>
          <w:sz w:val="24"/>
        </w:rPr>
        <w:t>Tmem30b</w:t>
      </w:r>
      <w:r w:rsidRPr="007553C8">
        <w:rPr>
          <w:rFonts w:ascii="Arial" w:hAnsi="Arial" w:cs="Arial"/>
          <w:sz w:val="24"/>
        </w:rPr>
        <w:t xml:space="preserve">_60 after 14 days of differentiation induction. Scale bar = 1 cm, scale bar = 200 </w:t>
      </w:r>
      <w:proofErr w:type="spellStart"/>
      <w:r w:rsidRPr="007553C8">
        <w:rPr>
          <w:rFonts w:ascii="Arial" w:hAnsi="Arial" w:cs="Arial"/>
          <w:sz w:val="24"/>
        </w:rPr>
        <w:t>μm</w:t>
      </w:r>
      <w:proofErr w:type="spellEnd"/>
      <w:r w:rsidRPr="007553C8">
        <w:rPr>
          <w:rFonts w:ascii="Arial" w:hAnsi="Arial" w:cs="Arial"/>
          <w:sz w:val="24"/>
        </w:rPr>
        <w:t>.</w:t>
      </w:r>
      <w:r w:rsidRPr="007C3B1D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sz w:val="24"/>
        </w:rPr>
        <w:t>n = 3.</w:t>
      </w:r>
      <w:r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sz w:val="24"/>
        </w:rPr>
        <w:t>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0.01;</w:t>
      </w:r>
      <w:r w:rsidRPr="007C3B1D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sz w:val="24"/>
        </w:rPr>
        <w:t>***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0.001; ****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0.0001.</w:t>
      </w:r>
    </w:p>
    <w:p w14:paraId="42842C3B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noProof/>
          <w:sz w:val="24"/>
        </w:rPr>
      </w:pPr>
    </w:p>
    <w:p w14:paraId="63A1B942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7553C8"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73742778" wp14:editId="4A1B285F">
            <wp:extent cx="5224735" cy="2360528"/>
            <wp:effectExtent l="0" t="0" r="0" b="1905"/>
            <wp:docPr id="5357595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759532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735" cy="2360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E7556" w14:textId="7350A562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t>Fig. S8</w:t>
      </w:r>
      <w:r w:rsidRPr="007553C8">
        <w:rPr>
          <w:rFonts w:ascii="Arial" w:hAnsi="Arial" w:cs="Arial"/>
          <w:sz w:val="24"/>
        </w:rPr>
        <w:t xml:space="preserve"> The attenuated odontoblastic differentiation capability caused by CREB3L1 deficiency cannot be rescued by overexpression of TMEM30B</w:t>
      </w:r>
      <w:r>
        <w:rPr>
          <w:rFonts w:ascii="Arial" w:hAnsi="Arial" w:cs="Arial"/>
          <w:sz w:val="24"/>
        </w:rPr>
        <w:t>.</w:t>
      </w:r>
      <w:r>
        <w:rPr>
          <w:rFonts w:ascii="Arial" w:hAnsi="Arial" w:cs="Arial" w:hint="eastAsia"/>
          <w:sz w:val="24"/>
        </w:rPr>
        <w:t xml:space="preserve"> </w:t>
      </w:r>
      <w:proofErr w:type="spellStart"/>
      <w:r w:rsidRPr="007553C8">
        <w:rPr>
          <w:rFonts w:ascii="Arial" w:hAnsi="Arial" w:cs="Arial"/>
          <w:b/>
          <w:bCs/>
          <w:sz w:val="24"/>
        </w:rPr>
        <w:t>a</w:t>
      </w:r>
      <w:proofErr w:type="spellEnd"/>
      <w:r w:rsidRPr="007553C8">
        <w:rPr>
          <w:rFonts w:ascii="Arial" w:hAnsi="Arial" w:cs="Arial"/>
          <w:b/>
          <w:bCs/>
          <w:sz w:val="24"/>
        </w:rPr>
        <w:t xml:space="preserve"> </w:t>
      </w:r>
      <w:proofErr w:type="gramStart"/>
      <w:r w:rsidRPr="008175AB">
        <w:rPr>
          <w:rFonts w:ascii="Arial" w:hAnsi="Arial" w:cs="Arial"/>
          <w:sz w:val="24"/>
        </w:rPr>
        <w:t>The</w:t>
      </w:r>
      <w:proofErr w:type="gramEnd"/>
      <w:r w:rsidRPr="008175AB">
        <w:rPr>
          <w:rFonts w:ascii="Arial" w:hAnsi="Arial" w:cs="Arial"/>
          <w:sz w:val="24"/>
        </w:rPr>
        <w:t xml:space="preserve"> level of DSPP remained unchanged between the sg</w:t>
      </w:r>
      <w:r w:rsidRPr="008175AB">
        <w:rPr>
          <w:rFonts w:ascii="Arial" w:hAnsi="Arial" w:cs="Arial"/>
          <w:i/>
          <w:iCs/>
          <w:sz w:val="24"/>
        </w:rPr>
        <w:t>Creb3l1</w:t>
      </w:r>
      <w:r w:rsidRPr="008175AB">
        <w:rPr>
          <w:rFonts w:ascii="Arial" w:hAnsi="Arial" w:cs="Arial"/>
          <w:sz w:val="24"/>
        </w:rPr>
        <w:t>_A8-4 group and the sg</w:t>
      </w:r>
      <w:r w:rsidRPr="008175AB">
        <w:rPr>
          <w:rFonts w:ascii="Arial" w:hAnsi="Arial" w:cs="Arial"/>
          <w:i/>
          <w:iCs/>
          <w:sz w:val="24"/>
        </w:rPr>
        <w:t>Creb3l1</w:t>
      </w:r>
      <w:r w:rsidRPr="008175AB">
        <w:rPr>
          <w:rFonts w:ascii="Arial" w:hAnsi="Arial" w:cs="Arial"/>
          <w:sz w:val="24"/>
        </w:rPr>
        <w:t>_A8-4 group treated with oe</w:t>
      </w:r>
      <w:r w:rsidRPr="008175AB">
        <w:rPr>
          <w:rFonts w:ascii="Arial" w:hAnsi="Arial" w:cs="Arial"/>
          <w:i/>
          <w:iCs/>
          <w:sz w:val="24"/>
        </w:rPr>
        <w:t>Tmem30b</w:t>
      </w:r>
      <w:r w:rsidRPr="008175AB">
        <w:rPr>
          <w:rFonts w:ascii="Arial" w:hAnsi="Arial" w:cs="Arial"/>
          <w:sz w:val="24"/>
        </w:rPr>
        <w:t xml:space="preserve"> after 5 days of differentiation induction.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b/>
          <w:bCs/>
          <w:sz w:val="24"/>
        </w:rPr>
        <w:t>b</w:t>
      </w:r>
      <w:r>
        <w:rPr>
          <w:rFonts w:ascii="Arial" w:hAnsi="Arial" w:cs="Arial"/>
          <w:b/>
          <w:bCs/>
          <w:sz w:val="24"/>
        </w:rPr>
        <w:t xml:space="preserve"> </w:t>
      </w:r>
      <w:r w:rsidRPr="003D3A2F">
        <w:rPr>
          <w:rFonts w:ascii="Arial" w:hAnsi="Arial" w:cs="Arial"/>
          <w:sz w:val="24"/>
        </w:rPr>
        <w:t>Quantification of the relative levels of protein expression in</w:t>
      </w:r>
      <w:r>
        <w:rPr>
          <w:rFonts w:ascii="Arial" w:hAnsi="Arial" w:cs="Arial"/>
          <w:sz w:val="24"/>
        </w:rPr>
        <w:t xml:space="preserve"> (</w:t>
      </w:r>
      <w:r>
        <w:rPr>
          <w:rFonts w:ascii="Arial" w:hAnsi="Arial" w:cs="Arial"/>
          <w:b/>
          <w:bCs/>
          <w:sz w:val="24"/>
        </w:rPr>
        <w:t>a</w:t>
      </w:r>
      <w:r>
        <w:rPr>
          <w:rFonts w:ascii="Arial" w:hAnsi="Arial" w:cs="Arial"/>
          <w:sz w:val="24"/>
        </w:rPr>
        <w:t>).</w:t>
      </w:r>
      <w:r w:rsidRPr="007553C8">
        <w:rPr>
          <w:rFonts w:ascii="Arial" w:hAnsi="Arial" w:cs="Arial"/>
          <w:b/>
          <w:bCs/>
          <w:sz w:val="24"/>
        </w:rPr>
        <w:t xml:space="preserve"> c</w:t>
      </w:r>
      <w:r w:rsidRPr="007553C8">
        <w:rPr>
          <w:rFonts w:ascii="Arial" w:hAnsi="Arial" w:cs="Arial"/>
          <w:sz w:val="24"/>
        </w:rPr>
        <w:t xml:space="preserve"> Alizarin red S staining was performed to visualize the calcium nodules in </w:t>
      </w:r>
      <w:r>
        <w:rPr>
          <w:rFonts w:ascii="Arial" w:hAnsi="Arial" w:cs="Arial"/>
          <w:sz w:val="24"/>
        </w:rPr>
        <w:t xml:space="preserve">Ctrl, </w:t>
      </w:r>
      <w:r w:rsidRPr="007553C8">
        <w:rPr>
          <w:rFonts w:ascii="Arial" w:hAnsi="Arial" w:cs="Arial"/>
          <w:sz w:val="24"/>
        </w:rPr>
        <w:t>sg</w:t>
      </w:r>
      <w:r>
        <w:rPr>
          <w:rFonts w:ascii="Arial" w:hAnsi="Arial" w:cs="Arial"/>
          <w:i/>
          <w:iCs/>
          <w:sz w:val="24"/>
        </w:rPr>
        <w:t>Creb3l1</w:t>
      </w:r>
      <w:r w:rsidRPr="007553C8">
        <w:rPr>
          <w:rFonts w:ascii="Arial" w:hAnsi="Arial" w:cs="Arial"/>
          <w:sz w:val="24"/>
        </w:rPr>
        <w:t>_</w:t>
      </w:r>
      <w:r>
        <w:rPr>
          <w:rFonts w:ascii="Arial" w:hAnsi="Arial" w:cs="Arial"/>
          <w:sz w:val="24"/>
        </w:rPr>
        <w:t>A8-4,</w:t>
      </w:r>
      <w:r w:rsidRPr="007553C8">
        <w:rPr>
          <w:rFonts w:ascii="Arial" w:hAnsi="Arial" w:cs="Arial"/>
          <w:sz w:val="24"/>
        </w:rPr>
        <w:t xml:space="preserve"> and </w:t>
      </w:r>
      <w:r w:rsidRPr="008175AB">
        <w:rPr>
          <w:rFonts w:ascii="Arial" w:hAnsi="Arial" w:cs="Arial"/>
          <w:sz w:val="24"/>
        </w:rPr>
        <w:t>sg</w:t>
      </w:r>
      <w:r w:rsidRPr="008175AB">
        <w:rPr>
          <w:rFonts w:ascii="Arial" w:hAnsi="Arial" w:cs="Arial"/>
          <w:i/>
          <w:iCs/>
          <w:sz w:val="24"/>
        </w:rPr>
        <w:t>Creb3l1</w:t>
      </w:r>
      <w:r w:rsidRPr="008175AB">
        <w:rPr>
          <w:rFonts w:ascii="Arial" w:hAnsi="Arial" w:cs="Arial"/>
          <w:sz w:val="24"/>
        </w:rPr>
        <w:t>_A8-4 treated with oe</w:t>
      </w:r>
      <w:r w:rsidRPr="008175AB">
        <w:rPr>
          <w:rFonts w:ascii="Arial" w:hAnsi="Arial" w:cs="Arial"/>
          <w:i/>
          <w:iCs/>
          <w:sz w:val="24"/>
        </w:rPr>
        <w:t>Tmem30b</w:t>
      </w:r>
      <w:r w:rsidRPr="008175AB">
        <w:rPr>
          <w:rFonts w:ascii="Arial" w:hAnsi="Arial" w:cs="Arial"/>
          <w:sz w:val="24"/>
        </w:rPr>
        <w:t xml:space="preserve"> group</w:t>
      </w:r>
      <w:r w:rsidRPr="007553C8">
        <w:rPr>
          <w:rFonts w:ascii="Arial" w:hAnsi="Arial" w:cs="Arial"/>
          <w:sz w:val="24"/>
        </w:rPr>
        <w:t xml:space="preserve"> after 14 days of differentiation induction. Scale bar = 1 cm, scale bar = 100 </w:t>
      </w:r>
      <w:proofErr w:type="spellStart"/>
      <w:r w:rsidRPr="007553C8">
        <w:rPr>
          <w:rFonts w:ascii="Arial" w:hAnsi="Arial" w:cs="Arial"/>
          <w:sz w:val="24"/>
        </w:rPr>
        <w:t>μm</w:t>
      </w:r>
      <w:proofErr w:type="spellEnd"/>
      <w:r w:rsidRPr="007553C8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sz w:val="24"/>
        </w:rPr>
        <w:t>n = 3. ns, not significant</w:t>
      </w:r>
      <w:r>
        <w:rPr>
          <w:rFonts w:ascii="Arial" w:hAnsi="Arial" w:cs="Arial"/>
          <w:sz w:val="24"/>
        </w:rPr>
        <w:t>,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&gt; 0.05</w:t>
      </w:r>
      <w:r>
        <w:rPr>
          <w:rFonts w:ascii="Arial" w:hAnsi="Arial" w:cs="Arial"/>
          <w:sz w:val="24"/>
        </w:rPr>
        <w:t xml:space="preserve">; </w:t>
      </w:r>
      <w:r w:rsidRPr="007553C8">
        <w:rPr>
          <w:rFonts w:ascii="Arial" w:hAnsi="Arial" w:cs="Arial"/>
          <w:sz w:val="24"/>
        </w:rPr>
        <w:t>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</w:t>
      </w:r>
      <w:r>
        <w:rPr>
          <w:rFonts w:ascii="Arial" w:hAnsi="Arial" w:cs="Arial"/>
          <w:sz w:val="24"/>
        </w:rPr>
        <w:t>1</w:t>
      </w:r>
      <w:r w:rsidRPr="007553C8">
        <w:rPr>
          <w:rFonts w:ascii="Arial" w:hAnsi="Arial" w:cs="Arial"/>
          <w:sz w:val="24"/>
        </w:rPr>
        <w:t>.</w:t>
      </w:r>
    </w:p>
    <w:p w14:paraId="40186E69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</w:p>
    <w:p w14:paraId="045089E4" w14:textId="77777777" w:rsidR="005B6EFB" w:rsidRPr="007553C8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7553C8">
        <w:rPr>
          <w:rFonts w:ascii="Arial" w:hAnsi="Arial" w:cs="Arial"/>
          <w:noProof/>
          <w:sz w:val="24"/>
        </w:rPr>
        <w:drawing>
          <wp:inline distT="0" distB="0" distL="0" distR="0" wp14:anchorId="0EE88F12" wp14:editId="0AC54EC1">
            <wp:extent cx="4994746" cy="1673619"/>
            <wp:effectExtent l="0" t="0" r="0" b="3175"/>
            <wp:docPr id="12771007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100748" name="图片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746" cy="1673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BECCB" w14:textId="3E7C5A69" w:rsidR="005B6EFB" w:rsidRDefault="005B6EFB" w:rsidP="005B6EFB">
      <w:pPr>
        <w:spacing w:after="240" w:line="360" w:lineRule="auto"/>
        <w:rPr>
          <w:rFonts w:ascii="Arial" w:hAnsi="Arial" w:cs="Arial"/>
          <w:sz w:val="24"/>
        </w:rPr>
      </w:pPr>
      <w:r w:rsidRPr="005B6EFB">
        <w:rPr>
          <w:rFonts w:ascii="Arial" w:hAnsi="Arial" w:cs="Arial"/>
          <w:b/>
          <w:bCs/>
          <w:sz w:val="24"/>
        </w:rPr>
        <w:t>Fig. S9</w:t>
      </w:r>
      <w:r w:rsidRPr="007553C8">
        <w:rPr>
          <w:rFonts w:ascii="Arial" w:hAnsi="Arial" w:cs="Arial"/>
          <w:sz w:val="24"/>
        </w:rPr>
        <w:t xml:space="preserve"> </w:t>
      </w:r>
      <w:bookmarkStart w:id="0" w:name="_Hlk149921734"/>
      <w:r w:rsidRPr="007553C8">
        <w:rPr>
          <w:rFonts w:ascii="Arial" w:hAnsi="Arial" w:cs="Arial"/>
          <w:sz w:val="24"/>
        </w:rPr>
        <w:t xml:space="preserve">Overexpression of CREB3L1 in TMEM30B-deficient </w:t>
      </w:r>
      <w:proofErr w:type="spellStart"/>
      <w:r w:rsidRPr="007553C8">
        <w:rPr>
          <w:rFonts w:ascii="Arial" w:hAnsi="Arial" w:cs="Arial"/>
          <w:sz w:val="24"/>
        </w:rPr>
        <w:t>mDPCs</w:t>
      </w:r>
      <w:proofErr w:type="spellEnd"/>
      <w:r w:rsidRPr="007553C8">
        <w:rPr>
          <w:rFonts w:ascii="Arial" w:hAnsi="Arial" w:cs="Arial"/>
          <w:sz w:val="24"/>
        </w:rPr>
        <w:t xml:space="preserve"> </w:t>
      </w:r>
      <w:r w:rsidRPr="008175AB">
        <w:rPr>
          <w:rFonts w:ascii="Arial" w:hAnsi="Arial" w:cs="Arial"/>
          <w:sz w:val="24"/>
        </w:rPr>
        <w:t>elevated</w:t>
      </w:r>
      <w:r w:rsidRPr="007553C8">
        <w:rPr>
          <w:rFonts w:ascii="Arial" w:hAnsi="Arial" w:cs="Arial"/>
          <w:sz w:val="24"/>
        </w:rPr>
        <w:t xml:space="preserve"> the expression of DMP1 and DSPP</w:t>
      </w:r>
      <w:bookmarkEnd w:id="0"/>
      <w:r>
        <w:rPr>
          <w:rFonts w:ascii="Arial" w:hAnsi="Arial" w:cs="Arial"/>
          <w:sz w:val="24"/>
        </w:rPr>
        <w:t>.</w:t>
      </w:r>
      <w:r>
        <w:rPr>
          <w:rFonts w:ascii="Arial" w:hAnsi="Arial" w:cs="Arial" w:hint="eastAsia"/>
          <w:sz w:val="24"/>
        </w:rPr>
        <w:t xml:space="preserve"> </w:t>
      </w:r>
      <w:proofErr w:type="spellStart"/>
      <w:r w:rsidRPr="007553C8">
        <w:rPr>
          <w:rFonts w:ascii="Arial" w:hAnsi="Arial" w:cs="Arial"/>
          <w:b/>
          <w:bCs/>
          <w:sz w:val="24"/>
        </w:rPr>
        <w:t>a</w:t>
      </w:r>
      <w:proofErr w:type="spellEnd"/>
      <w:r w:rsidRPr="007553C8">
        <w:rPr>
          <w:rFonts w:ascii="Arial" w:hAnsi="Arial" w:cs="Arial"/>
          <w:b/>
          <w:bCs/>
          <w:sz w:val="24"/>
        </w:rPr>
        <w:t xml:space="preserve"> </w:t>
      </w:r>
      <w:proofErr w:type="gramStart"/>
      <w:r w:rsidRPr="008175AB">
        <w:rPr>
          <w:rFonts w:ascii="Arial" w:hAnsi="Arial" w:cs="Arial"/>
          <w:sz w:val="24"/>
        </w:rPr>
        <w:t>The</w:t>
      </w:r>
      <w:proofErr w:type="gramEnd"/>
      <w:r w:rsidRPr="008175AB">
        <w:rPr>
          <w:rFonts w:ascii="Arial" w:hAnsi="Arial" w:cs="Arial"/>
          <w:sz w:val="24"/>
        </w:rPr>
        <w:t xml:space="preserve"> mRNA level of </w:t>
      </w:r>
      <w:r w:rsidRPr="008175AB">
        <w:rPr>
          <w:rFonts w:ascii="Arial" w:hAnsi="Arial" w:cs="Arial"/>
          <w:i/>
          <w:iCs/>
          <w:sz w:val="24"/>
        </w:rPr>
        <w:t>Creb3l1</w:t>
      </w:r>
      <w:r w:rsidRPr="008175AB">
        <w:rPr>
          <w:rFonts w:ascii="Arial" w:hAnsi="Arial" w:cs="Arial"/>
          <w:sz w:val="24"/>
        </w:rPr>
        <w:t xml:space="preserve"> was increased in the sg</w:t>
      </w:r>
      <w:r w:rsidRPr="008175AB">
        <w:rPr>
          <w:rFonts w:ascii="Arial" w:hAnsi="Arial" w:cs="Arial"/>
          <w:i/>
          <w:iCs/>
          <w:sz w:val="24"/>
        </w:rPr>
        <w:t>Tmem30b</w:t>
      </w:r>
      <w:r w:rsidRPr="008175AB">
        <w:rPr>
          <w:rFonts w:ascii="Arial" w:hAnsi="Arial" w:cs="Arial"/>
          <w:sz w:val="24"/>
        </w:rPr>
        <w:t xml:space="preserve">_60 treated with </w:t>
      </w:r>
      <w:r w:rsidRPr="008175AB">
        <w:rPr>
          <w:rFonts w:ascii="Arial" w:hAnsi="Arial" w:cs="Arial"/>
          <w:i/>
          <w:iCs/>
          <w:sz w:val="24"/>
        </w:rPr>
        <w:t>Creb3l1</w:t>
      </w:r>
      <w:r w:rsidRPr="008175AB">
        <w:rPr>
          <w:rFonts w:ascii="Arial" w:hAnsi="Arial" w:cs="Arial"/>
          <w:sz w:val="24"/>
        </w:rPr>
        <w:t xml:space="preserve"> overexpression lentivirus </w:t>
      </w:r>
      <w:r w:rsidRPr="008175AB">
        <w:rPr>
          <w:rFonts w:ascii="Arial" w:hAnsi="Arial" w:cs="Arial"/>
          <w:sz w:val="24"/>
        </w:rPr>
        <w:lastRenderedPageBreak/>
        <w:t>(oe</w:t>
      </w:r>
      <w:r w:rsidRPr="008175AB">
        <w:rPr>
          <w:rFonts w:ascii="Arial" w:hAnsi="Arial" w:cs="Arial"/>
          <w:i/>
          <w:iCs/>
          <w:sz w:val="24"/>
        </w:rPr>
        <w:t>Creb3l1</w:t>
      </w:r>
      <w:r w:rsidRPr="008175AB">
        <w:rPr>
          <w:rFonts w:ascii="Arial" w:hAnsi="Arial" w:cs="Arial"/>
          <w:sz w:val="24"/>
        </w:rPr>
        <w:t>) group</w:t>
      </w:r>
      <w:r>
        <w:rPr>
          <w:rFonts w:ascii="Arial" w:hAnsi="Arial" w:cs="Arial"/>
          <w:sz w:val="24"/>
        </w:rPr>
        <w:t xml:space="preserve"> compared to </w:t>
      </w:r>
      <w:r w:rsidRPr="008175AB">
        <w:rPr>
          <w:rFonts w:ascii="Arial" w:hAnsi="Arial" w:cs="Arial"/>
          <w:sz w:val="24"/>
        </w:rPr>
        <w:t>sg</w:t>
      </w:r>
      <w:r w:rsidRPr="008175AB">
        <w:rPr>
          <w:rFonts w:ascii="Arial" w:hAnsi="Arial" w:cs="Arial"/>
          <w:i/>
          <w:iCs/>
          <w:sz w:val="24"/>
        </w:rPr>
        <w:t>Tmem30b</w:t>
      </w:r>
      <w:r w:rsidRPr="008175AB">
        <w:rPr>
          <w:rFonts w:ascii="Arial" w:hAnsi="Arial" w:cs="Arial"/>
          <w:sz w:val="24"/>
        </w:rPr>
        <w:t>_60</w:t>
      </w:r>
      <w:r>
        <w:rPr>
          <w:rFonts w:ascii="Arial" w:hAnsi="Arial" w:cs="Arial"/>
          <w:sz w:val="24"/>
        </w:rPr>
        <w:t xml:space="preserve"> group</w:t>
      </w:r>
      <w:r w:rsidRPr="008175AB">
        <w:rPr>
          <w:rFonts w:ascii="Arial" w:hAnsi="Arial" w:cs="Arial"/>
          <w:sz w:val="24"/>
        </w:rPr>
        <w:t>.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b/>
          <w:bCs/>
          <w:sz w:val="24"/>
        </w:rPr>
        <w:t>b</w:t>
      </w:r>
      <w:r w:rsidRPr="007553C8">
        <w:rPr>
          <w:rFonts w:ascii="Arial" w:hAnsi="Arial" w:cs="Arial"/>
          <w:sz w:val="24"/>
        </w:rPr>
        <w:t xml:space="preserve"> </w:t>
      </w:r>
      <w:proofErr w:type="gramStart"/>
      <w:r w:rsidRPr="008175AB">
        <w:rPr>
          <w:rFonts w:ascii="Arial" w:hAnsi="Arial" w:cs="Arial"/>
          <w:sz w:val="24"/>
        </w:rPr>
        <w:t>The</w:t>
      </w:r>
      <w:proofErr w:type="gramEnd"/>
      <w:r w:rsidRPr="008175AB">
        <w:rPr>
          <w:rFonts w:ascii="Arial" w:hAnsi="Arial" w:cs="Arial"/>
          <w:sz w:val="24"/>
        </w:rPr>
        <w:t xml:space="preserve"> levels of CREB3L1-FL, Cleaved-CREB3L1, DMP1, and DSPP proteins were all upregulated in sg</w:t>
      </w:r>
      <w:r w:rsidRPr="008175AB">
        <w:rPr>
          <w:rFonts w:ascii="Arial" w:hAnsi="Arial" w:cs="Arial"/>
          <w:i/>
          <w:iCs/>
          <w:sz w:val="24"/>
        </w:rPr>
        <w:t>Tmem30b</w:t>
      </w:r>
      <w:r w:rsidRPr="008175AB">
        <w:rPr>
          <w:rFonts w:ascii="Arial" w:hAnsi="Arial" w:cs="Arial"/>
          <w:sz w:val="24"/>
        </w:rPr>
        <w:t>_60 treated with oe</w:t>
      </w:r>
      <w:r w:rsidRPr="008175AB">
        <w:rPr>
          <w:rFonts w:ascii="Arial" w:hAnsi="Arial" w:cs="Arial"/>
          <w:i/>
          <w:iCs/>
          <w:sz w:val="24"/>
        </w:rPr>
        <w:t>Creb3l1</w:t>
      </w:r>
      <w:r w:rsidRPr="008175AB">
        <w:rPr>
          <w:rFonts w:ascii="Arial" w:hAnsi="Arial" w:cs="Arial"/>
          <w:sz w:val="24"/>
        </w:rPr>
        <w:t xml:space="preserve"> group compared to Ctrl and sg</w:t>
      </w:r>
      <w:r w:rsidRPr="008175AB">
        <w:rPr>
          <w:rFonts w:ascii="Arial" w:hAnsi="Arial" w:cs="Arial"/>
          <w:i/>
          <w:iCs/>
          <w:sz w:val="24"/>
        </w:rPr>
        <w:t>Tmem30b</w:t>
      </w:r>
      <w:r w:rsidRPr="008175AB">
        <w:rPr>
          <w:rFonts w:ascii="Arial" w:hAnsi="Arial" w:cs="Arial"/>
          <w:sz w:val="24"/>
        </w:rPr>
        <w:t>_60 groups.</w:t>
      </w:r>
      <w:r w:rsidRPr="007553C8">
        <w:rPr>
          <w:rFonts w:ascii="Arial" w:hAnsi="Arial" w:cs="Arial"/>
          <w:sz w:val="24"/>
        </w:rPr>
        <w:t xml:space="preserve"> </w:t>
      </w:r>
      <w:r w:rsidRPr="00FB15D7">
        <w:rPr>
          <w:rFonts w:ascii="Arial" w:hAnsi="Arial" w:cs="Arial"/>
          <w:b/>
          <w:bCs/>
          <w:sz w:val="24"/>
        </w:rPr>
        <w:t>c</w:t>
      </w:r>
      <w:r>
        <w:rPr>
          <w:rFonts w:ascii="Arial" w:hAnsi="Arial" w:cs="Arial"/>
          <w:sz w:val="24"/>
        </w:rPr>
        <w:t xml:space="preserve"> </w:t>
      </w:r>
      <w:r w:rsidRPr="003D3A2F">
        <w:rPr>
          <w:rFonts w:ascii="Arial" w:hAnsi="Arial" w:cs="Arial"/>
          <w:sz w:val="24"/>
        </w:rPr>
        <w:t>Quantification of the relative levels of protein expression in</w:t>
      </w:r>
      <w:r>
        <w:rPr>
          <w:rFonts w:ascii="Arial" w:hAnsi="Arial" w:cs="Arial"/>
          <w:sz w:val="24"/>
        </w:rPr>
        <w:t xml:space="preserve"> (</w:t>
      </w:r>
      <w:r>
        <w:rPr>
          <w:rFonts w:ascii="Arial" w:hAnsi="Arial" w:cs="Arial"/>
          <w:b/>
          <w:bCs/>
          <w:sz w:val="24"/>
        </w:rPr>
        <w:t>b</w:t>
      </w:r>
      <w:r>
        <w:rPr>
          <w:rFonts w:ascii="Arial" w:hAnsi="Arial" w:cs="Arial"/>
          <w:sz w:val="24"/>
        </w:rPr>
        <w:t xml:space="preserve">). </w:t>
      </w:r>
      <w:r w:rsidRPr="007553C8">
        <w:rPr>
          <w:rFonts w:ascii="Arial" w:hAnsi="Arial" w:cs="Arial"/>
          <w:sz w:val="24"/>
        </w:rPr>
        <w:t>n = 3.</w:t>
      </w:r>
      <w:r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sz w:val="24"/>
        </w:rPr>
        <w:t>ns, not significant</w:t>
      </w:r>
      <w:r>
        <w:rPr>
          <w:rFonts w:ascii="Arial" w:hAnsi="Arial" w:cs="Arial"/>
          <w:sz w:val="24"/>
        </w:rPr>
        <w:t>,</w:t>
      </w:r>
      <w:r w:rsidRPr="007553C8">
        <w:rPr>
          <w:rFonts w:ascii="Arial" w:hAnsi="Arial" w:cs="Arial"/>
          <w:sz w:val="24"/>
        </w:rPr>
        <w:t xml:space="preserve"> 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&gt; 0.05</w:t>
      </w:r>
      <w:r>
        <w:rPr>
          <w:rFonts w:ascii="Arial" w:hAnsi="Arial" w:cs="Arial"/>
          <w:sz w:val="24"/>
        </w:rPr>
        <w:t xml:space="preserve">; </w:t>
      </w:r>
      <w:r w:rsidRPr="007553C8">
        <w:rPr>
          <w:rFonts w:ascii="Arial" w:hAnsi="Arial" w:cs="Arial"/>
          <w:sz w:val="24"/>
        </w:rPr>
        <w:t>***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0.001; ****</w:t>
      </w:r>
      <w:r w:rsidRPr="007553C8">
        <w:rPr>
          <w:rFonts w:ascii="Arial" w:hAnsi="Arial" w:cs="Arial"/>
          <w:i/>
          <w:iCs/>
          <w:sz w:val="24"/>
        </w:rPr>
        <w:t>p</w:t>
      </w:r>
      <w:r w:rsidRPr="007553C8">
        <w:rPr>
          <w:rFonts w:ascii="Arial" w:hAnsi="Arial" w:cs="Arial"/>
          <w:sz w:val="24"/>
        </w:rPr>
        <w:t xml:space="preserve"> &lt; 0.0001.</w:t>
      </w:r>
    </w:p>
    <w:p w14:paraId="04489BD0" w14:textId="77777777" w:rsidR="002F3685" w:rsidRDefault="002F3685"/>
    <w:sectPr w:rsidR="002F36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EFB"/>
    <w:rsid w:val="002F3685"/>
    <w:rsid w:val="005B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A14E0"/>
  <w15:chartTrackingRefBased/>
  <w15:docId w15:val="{450498CC-D861-45AB-BF4B-49BD4650A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6EFB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620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Li</dc:creator>
  <cp:keywords/>
  <dc:description/>
  <cp:lastModifiedBy>Yuanyuan Li</cp:lastModifiedBy>
  <cp:revision>1</cp:revision>
  <dcterms:created xsi:type="dcterms:W3CDTF">2023-12-01T06:15:00Z</dcterms:created>
  <dcterms:modified xsi:type="dcterms:W3CDTF">2023-12-01T06:17:00Z</dcterms:modified>
</cp:coreProperties>
</file>