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0061C5" w14:textId="2CA200C6" w:rsidR="006A43CA" w:rsidRPr="00583B03" w:rsidRDefault="006A43CA" w:rsidP="00583B03">
      <w:pPr>
        <w:spacing w:line="480" w:lineRule="auto"/>
        <w:rPr>
          <w:rFonts w:ascii="Cambria" w:hAnsi="Cambria" w:cs="Arial"/>
          <w:iCs/>
          <w:sz w:val="24"/>
          <w:szCs w:val="24"/>
          <w:lang w:val="en-US"/>
        </w:rPr>
      </w:pPr>
      <w:r w:rsidRPr="00583B03">
        <w:rPr>
          <w:rFonts w:ascii="Cambria" w:hAnsi="Cambria" w:cs="Arial"/>
          <w:b/>
          <w:bCs/>
          <w:iCs/>
          <w:sz w:val="24"/>
          <w:szCs w:val="24"/>
          <w:lang w:val="en-US"/>
        </w:rPr>
        <w:t>S1</w:t>
      </w:r>
      <w:r w:rsidR="00583B03" w:rsidRPr="00583B03">
        <w:rPr>
          <w:rFonts w:ascii="Cambria" w:hAnsi="Cambria" w:cs="Arial"/>
          <w:b/>
          <w:bCs/>
          <w:iCs/>
          <w:sz w:val="24"/>
          <w:szCs w:val="24"/>
          <w:lang w:val="en-US"/>
        </w:rPr>
        <w:t xml:space="preserve"> </w:t>
      </w:r>
      <w:r w:rsidRPr="00583B03">
        <w:rPr>
          <w:rFonts w:ascii="Cambria" w:hAnsi="Cambria" w:cs="Arial"/>
          <w:b/>
          <w:bCs/>
          <w:iCs/>
          <w:sz w:val="24"/>
          <w:szCs w:val="24"/>
          <w:lang w:val="en-US"/>
        </w:rPr>
        <w:t>Table</w:t>
      </w:r>
      <w:r w:rsidRPr="00583B03">
        <w:rPr>
          <w:rFonts w:ascii="Cambria" w:hAnsi="Cambria" w:cs="Arial"/>
          <w:iCs/>
          <w:sz w:val="24"/>
          <w:szCs w:val="24"/>
          <w:lang w:val="en-US"/>
        </w:rPr>
        <w:t xml:space="preserve"> </w:t>
      </w:r>
      <w:r w:rsidR="007579C1">
        <w:rPr>
          <w:rFonts w:ascii="Cambria" w:hAnsi="Cambria" w:cs="Arial"/>
          <w:iCs/>
          <w:sz w:val="24"/>
          <w:szCs w:val="24"/>
          <w:lang w:val="en-US"/>
        </w:rPr>
        <w:t>C</w:t>
      </w:r>
      <w:r w:rsidRPr="00583B03">
        <w:rPr>
          <w:rFonts w:ascii="Cambria" w:hAnsi="Cambria" w:cs="Arial"/>
          <w:iCs/>
          <w:sz w:val="24"/>
          <w:szCs w:val="24"/>
          <w:lang w:val="en-US"/>
        </w:rPr>
        <w:t>ompli</w:t>
      </w:r>
      <w:r w:rsidR="007579C1">
        <w:rPr>
          <w:rFonts w:ascii="Cambria" w:hAnsi="Cambria" w:cs="Arial"/>
          <w:iCs/>
          <w:sz w:val="24"/>
          <w:szCs w:val="24"/>
          <w:lang w:val="en-US"/>
        </w:rPr>
        <w:t xml:space="preserve">ance to ivermectin mass distribution </w:t>
      </w:r>
      <w:r w:rsidR="008063B4">
        <w:rPr>
          <w:rFonts w:ascii="Cambria" w:hAnsi="Cambria" w:cs="Arial"/>
          <w:iCs/>
          <w:sz w:val="24"/>
          <w:szCs w:val="24"/>
          <w:lang w:val="en-US"/>
        </w:rPr>
        <w:t>in different</w:t>
      </w:r>
      <w:r w:rsidRPr="00583B03">
        <w:rPr>
          <w:rFonts w:ascii="Cambria" w:hAnsi="Cambria" w:cs="Arial"/>
          <w:iCs/>
          <w:sz w:val="24"/>
          <w:szCs w:val="24"/>
          <w:lang w:val="en-US"/>
        </w:rPr>
        <w:t xml:space="preserve"> communit</w:t>
      </w:r>
      <w:r w:rsidR="008063B4">
        <w:rPr>
          <w:rFonts w:ascii="Cambria" w:hAnsi="Cambria" w:cs="Arial"/>
          <w:iCs/>
          <w:sz w:val="24"/>
          <w:szCs w:val="24"/>
          <w:lang w:val="en-US"/>
        </w:rPr>
        <w:t xml:space="preserve">ies of </w:t>
      </w:r>
      <w:r w:rsidR="007579C1">
        <w:rPr>
          <w:rFonts w:ascii="Cambria" w:hAnsi="Cambria" w:cs="Arial"/>
          <w:iCs/>
          <w:sz w:val="24"/>
          <w:szCs w:val="24"/>
          <w:lang w:val="en-US"/>
        </w:rPr>
        <w:t>the Yabassi Health District</w:t>
      </w:r>
    </w:p>
    <w:tbl>
      <w:tblPr>
        <w:tblStyle w:val="Grilledutableau"/>
        <w:tblW w:w="10006" w:type="dxa"/>
        <w:jc w:val="center"/>
        <w:tblInd w:w="0" w:type="dxa"/>
        <w:tblLook w:val="04A0" w:firstRow="1" w:lastRow="0" w:firstColumn="1" w:lastColumn="0" w:noHBand="0" w:noVBand="1"/>
      </w:tblPr>
      <w:tblGrid>
        <w:gridCol w:w="1900"/>
        <w:gridCol w:w="2440"/>
        <w:gridCol w:w="3164"/>
        <w:gridCol w:w="2502"/>
      </w:tblGrid>
      <w:tr w:rsidR="006A43CA" w:rsidRPr="00583B03" w14:paraId="54ACB1BA" w14:textId="77777777" w:rsidTr="00FA3A9F">
        <w:trPr>
          <w:jc w:val="center"/>
        </w:trPr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B38374" w14:textId="77777777" w:rsidR="006A43CA" w:rsidRPr="00583B03" w:rsidRDefault="006A43CA" w:rsidP="00583B03">
            <w:pPr>
              <w:spacing w:line="48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583B0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>Communities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6DE85" w14:textId="68D0076F" w:rsidR="00B239DC" w:rsidRPr="00583B03" w:rsidRDefault="00583B03" w:rsidP="00583B03">
            <w:pPr>
              <w:spacing w:line="48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583B0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>N</w:t>
            </w:r>
            <w:r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>o. fully compli</w:t>
            </w:r>
            <w:r w:rsidR="007579C1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>ers</w:t>
            </w:r>
            <w:r w:rsidR="00FA3A9F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>*</w:t>
            </w:r>
            <w:r w:rsidR="00B239DC" w:rsidRPr="00583B0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 xml:space="preserve"> (%)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364F0" w14:textId="731B551A" w:rsidR="00B239DC" w:rsidRPr="00583B03" w:rsidRDefault="00583B03" w:rsidP="00583B03">
            <w:pPr>
              <w:spacing w:line="48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583B0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>N</w:t>
            </w:r>
            <w:r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 xml:space="preserve">o. </w:t>
            </w:r>
            <w:r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>p</w:t>
            </w:r>
            <w:r w:rsidR="00B239DC" w:rsidRPr="00583B0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>artial</w:t>
            </w:r>
            <w:r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 xml:space="preserve">ly </w:t>
            </w:r>
            <w:r w:rsidR="00B239DC" w:rsidRPr="00583B0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>compli</w:t>
            </w:r>
            <w:r w:rsidR="007579C1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>ers</w:t>
            </w:r>
            <w:r w:rsidR="00FA3A9F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>**</w:t>
            </w:r>
            <w:r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 xml:space="preserve"> </w:t>
            </w:r>
            <w:r w:rsidR="00B239DC" w:rsidRPr="00583B0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>(%)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4361C" w14:textId="67466DD1" w:rsidR="00B239DC" w:rsidRPr="00583B03" w:rsidRDefault="00583B03" w:rsidP="00583B03">
            <w:pPr>
              <w:spacing w:line="48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583B0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>N</w:t>
            </w:r>
            <w:r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 xml:space="preserve">o. </w:t>
            </w:r>
            <w:r w:rsidR="007579C1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>systematic</w:t>
            </w:r>
            <w:r w:rsidR="006A43CA" w:rsidRPr="00583B0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 xml:space="preserve"> </w:t>
            </w:r>
            <w:r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>no</w:t>
            </w:r>
            <w:r w:rsidR="007579C1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>n</w:t>
            </w:r>
            <w:r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 xml:space="preserve"> </w:t>
            </w:r>
            <w:r w:rsidR="00B239DC" w:rsidRPr="00583B0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>compli</w:t>
            </w:r>
            <w:r w:rsidR="007579C1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>ers</w:t>
            </w:r>
            <w:r w:rsidR="00FA3A9F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>***</w:t>
            </w:r>
            <w:r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 xml:space="preserve"> </w:t>
            </w:r>
            <w:r w:rsidR="00B239DC" w:rsidRPr="00583B0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>(%)</w:t>
            </w:r>
          </w:p>
        </w:tc>
      </w:tr>
      <w:tr w:rsidR="006A43CA" w:rsidRPr="00583B03" w14:paraId="0265A872" w14:textId="77777777" w:rsidTr="00FA3A9F">
        <w:trPr>
          <w:jc w:val="center"/>
        </w:trPr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B1972" w14:textId="77777777" w:rsidR="006A43CA" w:rsidRPr="00583B03" w:rsidRDefault="006A43CA" w:rsidP="00583B03">
            <w:pPr>
              <w:spacing w:line="480" w:lineRule="auto"/>
              <w:ind w:left="318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fr-FR"/>
              </w:rPr>
            </w:pPr>
            <w:r w:rsidRPr="00583B03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fr-FR"/>
              </w:rPr>
              <w:t>Bodiman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BDAF9" w14:textId="69D22C8A" w:rsidR="006A43CA" w:rsidRPr="00583B03" w:rsidRDefault="006A43CA" w:rsidP="00583B03">
            <w:pPr>
              <w:spacing w:line="480" w:lineRule="auto"/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</w:pP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32 (</w:t>
            </w:r>
            <w:r w:rsidR="008063B4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43</w:t>
            </w: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.</w:t>
            </w:r>
            <w:r w:rsidR="008063B4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8</w:t>
            </w: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)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C2A8B" w14:textId="3CEF7A04" w:rsidR="006A43CA" w:rsidRPr="00583B03" w:rsidRDefault="006A43CA" w:rsidP="00583B03">
            <w:pPr>
              <w:spacing w:line="480" w:lineRule="auto"/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</w:pP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28 (</w:t>
            </w:r>
            <w:r w:rsidR="008063B4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38.4)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90585" w14:textId="493EEEA6" w:rsidR="006A43CA" w:rsidRPr="00583B03" w:rsidRDefault="006A43CA" w:rsidP="00583B03">
            <w:pPr>
              <w:spacing w:line="480" w:lineRule="auto"/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</w:pP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13 (</w:t>
            </w:r>
            <w:r w:rsidR="008063B4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17</w:t>
            </w: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.</w:t>
            </w:r>
            <w:r w:rsidR="008063B4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8</w:t>
            </w: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)</w:t>
            </w:r>
          </w:p>
        </w:tc>
      </w:tr>
      <w:tr w:rsidR="006A43CA" w:rsidRPr="00583B03" w14:paraId="69A343D3" w14:textId="77777777" w:rsidTr="00FA3A9F">
        <w:trPr>
          <w:jc w:val="center"/>
        </w:trPr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BCAE6" w14:textId="77777777" w:rsidR="006A43CA" w:rsidRPr="00583B03" w:rsidRDefault="006A43CA" w:rsidP="00583B03">
            <w:pPr>
              <w:spacing w:line="480" w:lineRule="auto"/>
              <w:ind w:left="318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fr-FR"/>
              </w:rPr>
            </w:pPr>
            <w:r w:rsidRPr="00583B03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fr-FR"/>
              </w:rPr>
              <w:t>Longtoka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396DA" w14:textId="60437A88" w:rsidR="006A43CA" w:rsidRPr="00583B03" w:rsidRDefault="006A43CA" w:rsidP="00583B03">
            <w:pPr>
              <w:spacing w:line="480" w:lineRule="auto"/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</w:pP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30 (</w:t>
            </w:r>
            <w:r w:rsidR="008063B4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50.</w:t>
            </w:r>
            <w:r w:rsid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8</w:t>
            </w: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)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EE3A3" w14:textId="6E9605DB" w:rsidR="006A43CA" w:rsidRPr="00583B03" w:rsidRDefault="006A43CA" w:rsidP="00583B03">
            <w:pPr>
              <w:spacing w:line="480" w:lineRule="auto"/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</w:pP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18 (</w:t>
            </w:r>
            <w:r w:rsidR="008063B4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30</w:t>
            </w: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.</w:t>
            </w:r>
            <w:r w:rsidR="008063B4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5</w:t>
            </w: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)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CFD821" w14:textId="05B1FEED" w:rsidR="006A43CA" w:rsidRPr="00583B03" w:rsidRDefault="006A43CA" w:rsidP="00583B03">
            <w:pPr>
              <w:spacing w:line="480" w:lineRule="auto"/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</w:pP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11 (</w:t>
            </w:r>
            <w:r w:rsidR="008063B4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18</w:t>
            </w: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.</w:t>
            </w:r>
            <w:r w:rsidR="008063B4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6</w:t>
            </w: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)</w:t>
            </w:r>
          </w:p>
        </w:tc>
      </w:tr>
      <w:tr w:rsidR="006A43CA" w:rsidRPr="00583B03" w14:paraId="7D697044" w14:textId="77777777" w:rsidTr="00FA3A9F">
        <w:trPr>
          <w:jc w:val="center"/>
        </w:trPr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DEDB0" w14:textId="77777777" w:rsidR="006A43CA" w:rsidRPr="00583B03" w:rsidRDefault="006A43CA" w:rsidP="00583B03">
            <w:pPr>
              <w:spacing w:line="480" w:lineRule="auto"/>
              <w:ind w:left="318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fr-FR"/>
              </w:rPr>
            </w:pPr>
            <w:r w:rsidRPr="00583B03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fr-FR"/>
              </w:rPr>
              <w:t>Ndogbele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45255" w14:textId="6007A178" w:rsidR="006A43CA" w:rsidRPr="00583B03" w:rsidRDefault="006A43CA" w:rsidP="00583B03">
            <w:pPr>
              <w:spacing w:line="480" w:lineRule="auto"/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</w:pP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67 (</w:t>
            </w:r>
            <w:r w:rsidR="008063B4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65</w:t>
            </w: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.</w:t>
            </w:r>
            <w:r w:rsidR="008063B4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7</w:t>
            </w: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)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72EBE" w14:textId="6B70FF83" w:rsidR="006A43CA" w:rsidRPr="00583B03" w:rsidRDefault="006A43CA" w:rsidP="00583B03">
            <w:pPr>
              <w:spacing w:line="480" w:lineRule="auto"/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</w:pP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16 (</w:t>
            </w:r>
            <w:r w:rsidR="008063B4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15</w:t>
            </w: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.</w:t>
            </w:r>
            <w:r w:rsidR="008063B4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7</w:t>
            </w: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)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8FAC6" w14:textId="7829D051" w:rsidR="006A43CA" w:rsidRPr="00583B03" w:rsidRDefault="006A43CA" w:rsidP="00583B03">
            <w:pPr>
              <w:spacing w:line="480" w:lineRule="auto"/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</w:pP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19 (</w:t>
            </w:r>
            <w:r w:rsidR="008063B4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18</w:t>
            </w: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.</w:t>
            </w:r>
            <w:r w:rsidR="008063B4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6</w:t>
            </w: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)</w:t>
            </w:r>
          </w:p>
        </w:tc>
      </w:tr>
      <w:tr w:rsidR="006A43CA" w:rsidRPr="00583B03" w14:paraId="7F28A8FD" w14:textId="77777777" w:rsidTr="00FA3A9F">
        <w:trPr>
          <w:jc w:val="center"/>
        </w:trPr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4E7F3" w14:textId="77777777" w:rsidR="006A43CA" w:rsidRPr="00583B03" w:rsidRDefault="006A43CA" w:rsidP="00583B03">
            <w:pPr>
              <w:spacing w:line="480" w:lineRule="auto"/>
              <w:ind w:left="318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fr-FR"/>
              </w:rPr>
            </w:pPr>
            <w:r w:rsidRPr="00583B03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fr-FR"/>
              </w:rPr>
              <w:t>Ndogpo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4329DF" w14:textId="0078BA5D" w:rsidR="006A43CA" w:rsidRPr="00583B03" w:rsidRDefault="006A43CA" w:rsidP="00583B03">
            <w:pPr>
              <w:spacing w:line="480" w:lineRule="auto"/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</w:pP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39 (</w:t>
            </w:r>
            <w:r w:rsidR="008063B4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67</w:t>
            </w: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.</w:t>
            </w:r>
            <w:r w:rsidR="008063B4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2</w:t>
            </w: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)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A2C9F" w14:textId="7C901FA3" w:rsidR="006A43CA" w:rsidRPr="00583B03" w:rsidRDefault="006A43CA" w:rsidP="00583B03">
            <w:pPr>
              <w:spacing w:line="480" w:lineRule="auto"/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</w:pP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15 (</w:t>
            </w:r>
            <w:r w:rsidR="008063B4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25</w:t>
            </w:r>
            <w:r w:rsid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.</w:t>
            </w:r>
            <w:r w:rsidR="008063B4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9</w:t>
            </w: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)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EBD16" w14:textId="3E15238B" w:rsidR="006A43CA" w:rsidRPr="00583B03" w:rsidRDefault="006A43CA" w:rsidP="00583B03">
            <w:pPr>
              <w:spacing w:line="480" w:lineRule="auto"/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</w:pP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4 (</w:t>
            </w:r>
            <w:r w:rsidR="008063B4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6</w:t>
            </w: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.</w:t>
            </w:r>
            <w:r w:rsidR="008063B4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9</w:t>
            </w: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)</w:t>
            </w:r>
          </w:p>
        </w:tc>
      </w:tr>
      <w:tr w:rsidR="006A43CA" w:rsidRPr="00583B03" w14:paraId="696030A5" w14:textId="77777777" w:rsidTr="00FA3A9F">
        <w:trPr>
          <w:jc w:val="center"/>
        </w:trPr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7F45C" w14:textId="77777777" w:rsidR="006A43CA" w:rsidRPr="00583B03" w:rsidRDefault="006A43CA" w:rsidP="00583B03">
            <w:pPr>
              <w:spacing w:line="480" w:lineRule="auto"/>
              <w:ind w:left="318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fr-FR"/>
              </w:rPr>
            </w:pPr>
            <w:r w:rsidRPr="00583B03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fr-FR"/>
              </w:rPr>
              <w:t>Nkogmalan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65067" w14:textId="212EF494" w:rsidR="006A43CA" w:rsidRPr="00583B03" w:rsidRDefault="006A43CA" w:rsidP="00583B03">
            <w:pPr>
              <w:spacing w:line="480" w:lineRule="auto"/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</w:pP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35 (</w:t>
            </w:r>
            <w:r w:rsidR="008063B4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77</w:t>
            </w: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.</w:t>
            </w:r>
            <w:r w:rsidR="008063B4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8</w:t>
            </w: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)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7573C" w14:textId="1AE779EE" w:rsidR="006A43CA" w:rsidRPr="00583B03" w:rsidRDefault="006A43CA" w:rsidP="00583B03">
            <w:pPr>
              <w:spacing w:line="480" w:lineRule="auto"/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</w:pP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6 (</w:t>
            </w:r>
            <w:r w:rsidR="008063B4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13</w:t>
            </w: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.</w:t>
            </w:r>
            <w:r w:rsidR="008063B4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3</w:t>
            </w: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)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A6E23" w14:textId="6DE7FCA8" w:rsidR="006A43CA" w:rsidRPr="00583B03" w:rsidRDefault="006A43CA" w:rsidP="00583B03">
            <w:pPr>
              <w:spacing w:line="480" w:lineRule="auto"/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</w:pP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4 (</w:t>
            </w:r>
            <w:r w:rsidR="008063B4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8</w:t>
            </w: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.</w:t>
            </w:r>
            <w:r w:rsidR="008063B4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9</w:t>
            </w: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)</w:t>
            </w:r>
          </w:p>
        </w:tc>
      </w:tr>
      <w:tr w:rsidR="006A43CA" w:rsidRPr="00583B03" w14:paraId="23804FA3" w14:textId="77777777" w:rsidTr="00FA3A9F">
        <w:trPr>
          <w:jc w:val="center"/>
        </w:trPr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71491" w14:textId="77777777" w:rsidR="006A43CA" w:rsidRPr="00583B03" w:rsidRDefault="006A43CA" w:rsidP="00583B03">
            <w:pPr>
              <w:spacing w:line="480" w:lineRule="auto"/>
              <w:ind w:left="318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fr-FR"/>
              </w:rPr>
            </w:pPr>
            <w:r w:rsidRPr="00583B03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fr-FR"/>
              </w:rPr>
              <w:t>Yabassi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CC45D" w14:textId="05F9C8EA" w:rsidR="006A43CA" w:rsidRPr="00583B03" w:rsidRDefault="006A43CA" w:rsidP="00583B03">
            <w:pPr>
              <w:spacing w:line="480" w:lineRule="auto"/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</w:pP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27 (</w:t>
            </w:r>
            <w:r w:rsidR="008063B4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69</w:t>
            </w: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.</w:t>
            </w:r>
            <w:r w:rsid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2</w:t>
            </w: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)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5D46A" w14:textId="554AC3F3" w:rsidR="006A43CA" w:rsidRPr="00583B03" w:rsidRDefault="006A43CA" w:rsidP="00583B03">
            <w:pPr>
              <w:spacing w:line="480" w:lineRule="auto"/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</w:pP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9 (2</w:t>
            </w:r>
            <w:r w:rsidR="008063B4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3</w:t>
            </w: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.</w:t>
            </w:r>
            <w:r w:rsidR="008063B4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1</w:t>
            </w: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)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2BBEE" w14:textId="1FF4D149" w:rsidR="006A43CA" w:rsidRPr="00583B03" w:rsidRDefault="006A43CA" w:rsidP="00583B03">
            <w:pPr>
              <w:spacing w:line="480" w:lineRule="auto"/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</w:pP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3 (</w:t>
            </w:r>
            <w:r w:rsidR="008063B4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7</w:t>
            </w: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.</w:t>
            </w:r>
            <w:r w:rsidR="008063B4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7</w:t>
            </w:r>
            <w:r w:rsidRPr="00583B03">
              <w:rPr>
                <w:rFonts w:ascii="Cambria" w:eastAsia="Times New Roman" w:hAnsi="Cambria" w:cs="Calibri"/>
                <w:bCs/>
                <w:color w:val="000000"/>
                <w:sz w:val="24"/>
                <w:szCs w:val="24"/>
                <w:lang w:eastAsia="fr-FR"/>
              </w:rPr>
              <w:t>)</w:t>
            </w:r>
          </w:p>
        </w:tc>
      </w:tr>
      <w:tr w:rsidR="006A43CA" w:rsidRPr="00583B03" w14:paraId="5D24D7D3" w14:textId="77777777" w:rsidTr="00FA3A9F">
        <w:trPr>
          <w:jc w:val="center"/>
        </w:trPr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BE035" w14:textId="77777777" w:rsidR="006A43CA" w:rsidRPr="00583B03" w:rsidRDefault="006A43CA" w:rsidP="00583B03">
            <w:pPr>
              <w:spacing w:line="48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583B0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 xml:space="preserve">Total 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50961" w14:textId="6AE83C33" w:rsidR="006A43CA" w:rsidRPr="00583B03" w:rsidRDefault="006A43CA" w:rsidP="00583B03">
            <w:pPr>
              <w:spacing w:line="48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583B0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>231</w:t>
            </w:r>
            <w:r w:rsidR="00583B0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583B0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>(61.</w:t>
            </w:r>
            <w:r w:rsidR="00583B0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>2</w:t>
            </w:r>
            <w:r w:rsidRPr="00583B0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>)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58396" w14:textId="78952177" w:rsidR="006A43CA" w:rsidRPr="00583B03" w:rsidRDefault="006A43CA" w:rsidP="00583B03">
            <w:pPr>
              <w:spacing w:line="48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583B0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>93</w:t>
            </w:r>
            <w:r w:rsidR="00583B0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583B0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>(24.</w:t>
            </w:r>
            <w:r w:rsidR="00583B0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>5</w:t>
            </w:r>
            <w:r w:rsidRPr="00583B0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>)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5F7EB" w14:textId="274128F8" w:rsidR="006A43CA" w:rsidRPr="00583B03" w:rsidRDefault="006A43CA" w:rsidP="00583B03">
            <w:pPr>
              <w:spacing w:line="48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583B0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>54</w:t>
            </w:r>
            <w:r w:rsidR="00583B0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583B0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>(14.</w:t>
            </w:r>
            <w:r w:rsidR="00583B0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>4</w:t>
            </w:r>
            <w:r w:rsidRPr="00583B0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fr-FR"/>
              </w:rPr>
              <w:t>)</w:t>
            </w:r>
          </w:p>
        </w:tc>
      </w:tr>
    </w:tbl>
    <w:p w14:paraId="4F2367A4" w14:textId="03A004CA" w:rsidR="00FA3A9F" w:rsidRPr="00FA3A9F" w:rsidRDefault="00FA3A9F" w:rsidP="00FA3A9F">
      <w:pPr>
        <w:spacing w:line="480" w:lineRule="auto"/>
        <w:jc w:val="both"/>
        <w:rPr>
          <w:rFonts w:ascii="Cambria" w:hAnsi="Cambria" w:cs="Arial"/>
          <w:i/>
          <w:sz w:val="24"/>
          <w:szCs w:val="24"/>
          <w:lang w:val="en-US"/>
        </w:rPr>
      </w:pPr>
      <w:r w:rsidRPr="00FA3A9F">
        <w:rPr>
          <w:rFonts w:ascii="Cambria" w:hAnsi="Cambria" w:cs="Arial"/>
          <w:i/>
          <w:sz w:val="24"/>
          <w:szCs w:val="24"/>
          <w:lang w:val="en-US"/>
        </w:rPr>
        <w:t>*Fully compliers are considered as individuals who swallowed ivermectin during the last five rounds of treatments</w:t>
      </w:r>
      <w:r>
        <w:rPr>
          <w:rFonts w:ascii="Cambria" w:hAnsi="Cambria" w:cs="Arial"/>
          <w:i/>
          <w:sz w:val="24"/>
          <w:szCs w:val="24"/>
          <w:lang w:val="en-US"/>
        </w:rPr>
        <w:t xml:space="preserve">; </w:t>
      </w:r>
      <w:r w:rsidRPr="00FA3A9F">
        <w:rPr>
          <w:rFonts w:ascii="Cambria" w:hAnsi="Cambria" w:cs="Arial"/>
          <w:i/>
          <w:sz w:val="24"/>
          <w:szCs w:val="24"/>
          <w:lang w:val="en-US"/>
        </w:rPr>
        <w:t>**Partially compliers are considered as those enrollees who swallowed ivermectin 1-4 times during the last five rounds of treatments</w:t>
      </w:r>
      <w:r>
        <w:rPr>
          <w:rFonts w:ascii="Cambria" w:hAnsi="Cambria" w:cs="Arial"/>
          <w:i/>
          <w:sz w:val="24"/>
          <w:szCs w:val="24"/>
          <w:lang w:val="en-US"/>
        </w:rPr>
        <w:t xml:space="preserve">; </w:t>
      </w:r>
      <w:r w:rsidRPr="00FA3A9F">
        <w:rPr>
          <w:rFonts w:ascii="Cambria" w:hAnsi="Cambria" w:cs="Arial"/>
          <w:i/>
          <w:sz w:val="24"/>
          <w:szCs w:val="24"/>
          <w:lang w:val="en-US"/>
        </w:rPr>
        <w:t>**</w:t>
      </w:r>
      <w:r w:rsidRPr="00FA3A9F">
        <w:rPr>
          <w:rFonts w:ascii="Cambria" w:hAnsi="Cambria" w:cs="Arial"/>
          <w:i/>
          <w:sz w:val="24"/>
          <w:szCs w:val="24"/>
          <w:lang w:val="en-US"/>
        </w:rPr>
        <w:t>Systematic non</w:t>
      </w:r>
      <w:r w:rsidRPr="00FA3A9F">
        <w:rPr>
          <w:rFonts w:ascii="Cambria" w:hAnsi="Cambria" w:cs="Arial"/>
          <w:i/>
          <w:sz w:val="24"/>
          <w:szCs w:val="24"/>
          <w:lang w:val="en-US"/>
        </w:rPr>
        <w:t xml:space="preserve"> compliers are </w:t>
      </w:r>
      <w:r>
        <w:rPr>
          <w:rFonts w:ascii="Cambria" w:hAnsi="Cambria" w:cs="Arial"/>
          <w:i/>
          <w:sz w:val="24"/>
          <w:szCs w:val="24"/>
          <w:lang w:val="en-US"/>
        </w:rPr>
        <w:t xml:space="preserve">considered as </w:t>
      </w:r>
      <w:r w:rsidRPr="00FA3A9F">
        <w:rPr>
          <w:rFonts w:ascii="Cambria" w:hAnsi="Cambria" w:cs="Arial"/>
          <w:i/>
          <w:sz w:val="24"/>
          <w:szCs w:val="24"/>
          <w:lang w:val="en-US"/>
        </w:rPr>
        <w:t xml:space="preserve">those </w:t>
      </w:r>
      <w:r w:rsidRPr="00FA3A9F">
        <w:rPr>
          <w:rFonts w:ascii="Cambria" w:hAnsi="Cambria" w:cs="Arial"/>
          <w:i/>
          <w:sz w:val="24"/>
          <w:szCs w:val="24"/>
          <w:lang w:val="en-US"/>
        </w:rPr>
        <w:t>participants</w:t>
      </w:r>
      <w:r w:rsidRPr="00FA3A9F">
        <w:rPr>
          <w:rFonts w:ascii="Cambria" w:hAnsi="Cambria" w:cs="Arial"/>
          <w:i/>
          <w:sz w:val="24"/>
          <w:szCs w:val="24"/>
          <w:lang w:val="en-US"/>
        </w:rPr>
        <w:t xml:space="preserve"> who </w:t>
      </w:r>
      <w:r>
        <w:rPr>
          <w:rFonts w:ascii="Cambria" w:hAnsi="Cambria" w:cs="Arial"/>
          <w:i/>
          <w:sz w:val="24"/>
          <w:szCs w:val="24"/>
          <w:lang w:val="en-US"/>
        </w:rPr>
        <w:t>never</w:t>
      </w:r>
      <w:r w:rsidRPr="00FA3A9F">
        <w:rPr>
          <w:rFonts w:ascii="Cambria" w:hAnsi="Cambria" w:cs="Arial"/>
          <w:i/>
          <w:sz w:val="24"/>
          <w:szCs w:val="24"/>
          <w:lang w:val="en-US"/>
        </w:rPr>
        <w:t xml:space="preserve"> </w:t>
      </w:r>
      <w:r w:rsidRPr="00FA3A9F">
        <w:rPr>
          <w:rFonts w:ascii="Cambria" w:hAnsi="Cambria" w:cs="Arial"/>
          <w:i/>
          <w:sz w:val="24"/>
          <w:szCs w:val="24"/>
          <w:lang w:val="en-US"/>
        </w:rPr>
        <w:t xml:space="preserve">swallow ivermectin </w:t>
      </w:r>
      <w:r w:rsidRPr="00FA3A9F">
        <w:rPr>
          <w:rFonts w:ascii="Cambria" w:hAnsi="Cambria" w:cs="Arial"/>
          <w:i/>
          <w:sz w:val="24"/>
          <w:szCs w:val="24"/>
          <w:lang w:val="en-US"/>
        </w:rPr>
        <w:t>d</w:t>
      </w:r>
      <w:r w:rsidRPr="00FA3A9F">
        <w:rPr>
          <w:rFonts w:ascii="Cambria" w:hAnsi="Cambria" w:cs="Arial"/>
          <w:i/>
          <w:sz w:val="24"/>
          <w:szCs w:val="24"/>
          <w:lang w:val="en-US"/>
        </w:rPr>
        <w:t>uring the last five rounds of treatments</w:t>
      </w:r>
      <w:r>
        <w:rPr>
          <w:rFonts w:ascii="Cambria" w:hAnsi="Cambria" w:cs="Arial"/>
          <w:i/>
          <w:sz w:val="24"/>
          <w:szCs w:val="24"/>
          <w:lang w:val="en-US"/>
        </w:rPr>
        <w:t>.</w:t>
      </w:r>
      <w:bookmarkStart w:id="0" w:name="_GoBack"/>
      <w:bookmarkEnd w:id="0"/>
    </w:p>
    <w:p w14:paraId="5168DE53" w14:textId="77777777" w:rsidR="007043EF" w:rsidRPr="00583B03" w:rsidRDefault="007043EF" w:rsidP="00583B03">
      <w:pPr>
        <w:spacing w:line="480" w:lineRule="auto"/>
        <w:rPr>
          <w:rFonts w:ascii="Cambria" w:hAnsi="Cambria" w:cs="Arial"/>
          <w:iCs/>
          <w:sz w:val="24"/>
          <w:szCs w:val="24"/>
          <w:lang w:val="en-US"/>
        </w:rPr>
      </w:pPr>
    </w:p>
    <w:p w14:paraId="441263EE" w14:textId="3A214E34" w:rsidR="008E0EAF" w:rsidRPr="00583B03" w:rsidRDefault="008E0EAF" w:rsidP="00583B03">
      <w:pPr>
        <w:spacing w:line="480" w:lineRule="auto"/>
        <w:rPr>
          <w:rFonts w:ascii="Cambria" w:hAnsi="Cambria" w:cs="Arial"/>
          <w:iCs/>
          <w:sz w:val="24"/>
          <w:szCs w:val="24"/>
          <w:lang w:val="en-US"/>
        </w:rPr>
      </w:pPr>
    </w:p>
    <w:sectPr w:rsidR="008E0EAF" w:rsidRPr="00583B03" w:rsidSect="00583B03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A5DDAF" w14:textId="77777777" w:rsidR="00883523" w:rsidRDefault="00883523" w:rsidP="008E0EAF">
      <w:pPr>
        <w:spacing w:after="0" w:line="240" w:lineRule="auto"/>
      </w:pPr>
      <w:r>
        <w:separator/>
      </w:r>
    </w:p>
  </w:endnote>
  <w:endnote w:type="continuationSeparator" w:id="0">
    <w:p w14:paraId="4913D9B7" w14:textId="77777777" w:rsidR="00883523" w:rsidRDefault="00883523" w:rsidP="008E0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315948047"/>
      <w:docPartObj>
        <w:docPartGallery w:val="Page Numbers (Bottom of Page)"/>
        <w:docPartUnique/>
      </w:docPartObj>
    </w:sdtPr>
    <w:sdtEndPr/>
    <w:sdtContent>
      <w:p w14:paraId="704DF700" w14:textId="77777777" w:rsidR="002832BC" w:rsidRDefault="002832BC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537D2">
          <w:rPr>
            <w:noProof/>
          </w:rPr>
          <w:t>4</w:t>
        </w:r>
        <w:r>
          <w:fldChar w:fldCharType="end"/>
        </w:r>
      </w:p>
    </w:sdtContent>
  </w:sdt>
  <w:p w14:paraId="7A09AD7D" w14:textId="77777777" w:rsidR="002832BC" w:rsidRDefault="002832B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C52000" w14:textId="77777777" w:rsidR="00883523" w:rsidRDefault="00883523" w:rsidP="008E0EAF">
      <w:pPr>
        <w:spacing w:after="0" w:line="240" w:lineRule="auto"/>
      </w:pPr>
      <w:r>
        <w:separator/>
      </w:r>
    </w:p>
  </w:footnote>
  <w:footnote w:type="continuationSeparator" w:id="0">
    <w:p w14:paraId="632C4D85" w14:textId="77777777" w:rsidR="00883523" w:rsidRDefault="00883523" w:rsidP="008E0E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43CA"/>
    <w:rsid w:val="00011620"/>
    <w:rsid w:val="00100298"/>
    <w:rsid w:val="001F4319"/>
    <w:rsid w:val="002832BC"/>
    <w:rsid w:val="00583B03"/>
    <w:rsid w:val="006A43CA"/>
    <w:rsid w:val="006B6633"/>
    <w:rsid w:val="007043EF"/>
    <w:rsid w:val="007537D2"/>
    <w:rsid w:val="007579C1"/>
    <w:rsid w:val="008063B4"/>
    <w:rsid w:val="00883523"/>
    <w:rsid w:val="008E0EAF"/>
    <w:rsid w:val="0099225D"/>
    <w:rsid w:val="00A97A24"/>
    <w:rsid w:val="00AF44DB"/>
    <w:rsid w:val="00B239DC"/>
    <w:rsid w:val="00C0288B"/>
    <w:rsid w:val="00FA3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648584"/>
  <w15:chartTrackingRefBased/>
  <w15:docId w15:val="{1E748AD5-BE3E-4DA3-AB03-76113F66A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43C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A43CA"/>
    <w:pPr>
      <w:spacing w:after="0" w:line="240" w:lineRule="auto"/>
    </w:pPr>
    <w:rPr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lleclaire">
    <w:name w:val="Light Grid"/>
    <w:basedOn w:val="TableauNormal"/>
    <w:uiPriority w:val="62"/>
    <w:rsid w:val="006A43CA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En-tte">
    <w:name w:val="header"/>
    <w:basedOn w:val="Normal"/>
    <w:link w:val="En-tteCar"/>
    <w:uiPriority w:val="99"/>
    <w:unhideWhenUsed/>
    <w:rsid w:val="008E0E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E0EAF"/>
  </w:style>
  <w:style w:type="paragraph" w:styleId="Pieddepage">
    <w:name w:val="footer"/>
    <w:basedOn w:val="Normal"/>
    <w:link w:val="PieddepageCar"/>
    <w:uiPriority w:val="99"/>
    <w:unhideWhenUsed/>
    <w:rsid w:val="008E0E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E0EAF"/>
  </w:style>
  <w:style w:type="paragraph" w:styleId="NormalWeb">
    <w:name w:val="Normal (Web)"/>
    <w:basedOn w:val="Normal"/>
    <w:uiPriority w:val="99"/>
    <w:semiHidden/>
    <w:unhideWhenUsed/>
    <w:rsid w:val="008E0E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83B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83B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86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CEDRIC</dc:creator>
  <cp:keywords/>
  <dc:description/>
  <cp:lastModifiedBy>nanadjeunga@crfilmt.org</cp:lastModifiedBy>
  <cp:revision>7</cp:revision>
  <dcterms:created xsi:type="dcterms:W3CDTF">2020-06-02T09:00:00Z</dcterms:created>
  <dcterms:modified xsi:type="dcterms:W3CDTF">2020-06-06T16:11:00Z</dcterms:modified>
</cp:coreProperties>
</file>