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PlainTable3"/>
        <w:tblpPr w:leftFromText="141" w:rightFromText="141" w:horzAnchor="margin" w:tblpXSpec="center" w:tblpY="-1695"/>
        <w:tblW w:w="16653" w:type="dxa"/>
        <w:tblLayout w:type="fixed"/>
        <w:tblLook w:val="04A0"/>
      </w:tblPr>
      <w:tblGrid>
        <w:gridCol w:w="3510"/>
        <w:gridCol w:w="737"/>
        <w:gridCol w:w="681"/>
        <w:gridCol w:w="1417"/>
        <w:gridCol w:w="1418"/>
        <w:gridCol w:w="1417"/>
        <w:gridCol w:w="1134"/>
        <w:gridCol w:w="2120"/>
        <w:gridCol w:w="1134"/>
        <w:gridCol w:w="999"/>
        <w:gridCol w:w="1094"/>
        <w:gridCol w:w="992"/>
      </w:tblGrid>
      <w:tr w:rsidR="005B4757" w:rsidRPr="004906DA" w:rsidTr="003D0CFB">
        <w:trPr>
          <w:cnfStyle w:val="100000000000"/>
          <w:trHeight w:val="300"/>
        </w:trPr>
        <w:tc>
          <w:tcPr>
            <w:cnfStyle w:val="001000000100"/>
            <w:tcW w:w="3510" w:type="dxa"/>
            <w:vAlign w:val="center"/>
            <w:hideMark/>
          </w:tcPr>
          <w:p w:rsidR="005B4757" w:rsidRPr="004906DA" w:rsidRDefault="005B4757" w:rsidP="005C4266">
            <w:pPr>
              <w:jc w:val="right"/>
              <w:rPr>
                <w:rFonts w:asciiTheme="majorHAnsi" w:hAnsiTheme="majorHAnsi" w:cs="Calibri Light"/>
                <w:kern w:val="0"/>
                <w:sz w:val="18"/>
                <w:szCs w:val="18"/>
                <w:lang w:eastAsia="pt-BR"/>
              </w:rPr>
            </w:pPr>
          </w:p>
        </w:tc>
        <w:tc>
          <w:tcPr>
            <w:tcW w:w="737" w:type="dxa"/>
          </w:tcPr>
          <w:p w:rsidR="005B4757" w:rsidRPr="004906DA" w:rsidRDefault="005B4757" w:rsidP="005C4266">
            <w:pPr>
              <w:jc w:val="center"/>
              <w:cnfStyle w:val="100000000000"/>
              <w:rPr>
                <w:rFonts w:asciiTheme="majorHAnsi" w:hAnsiTheme="majorHAnsi" w:cs="Calibri Light"/>
                <w:kern w:val="0"/>
                <w:sz w:val="18"/>
                <w:szCs w:val="18"/>
                <w:lang w:eastAsia="pt-BR"/>
              </w:rPr>
            </w:pPr>
          </w:p>
        </w:tc>
        <w:tc>
          <w:tcPr>
            <w:tcW w:w="10320" w:type="dxa"/>
            <w:gridSpan w:val="8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4757" w:rsidRPr="004906DA" w:rsidRDefault="005B4757" w:rsidP="005C4266">
            <w:pPr>
              <w:jc w:val="center"/>
              <w:cnfStyle w:val="100000000000"/>
              <w:rPr>
                <w:rFonts w:asciiTheme="majorHAnsi" w:hAnsiTheme="majorHAnsi" w:cs="Calibri Light"/>
                <w:kern w:val="0"/>
                <w:sz w:val="18"/>
                <w:szCs w:val="18"/>
                <w:lang w:eastAsia="pt-BR"/>
              </w:rPr>
            </w:pPr>
            <w:r w:rsidRPr="004906DA">
              <w:rPr>
                <w:rFonts w:asciiTheme="majorHAnsi" w:hAnsiTheme="majorHAnsi" w:cs="Calibri Light"/>
                <w:kern w:val="0"/>
                <w:sz w:val="18"/>
                <w:szCs w:val="18"/>
                <w:lang w:eastAsia="pt-BR"/>
              </w:rPr>
              <w:t>P</w:t>
            </w:r>
            <w:r w:rsidRPr="004906DA">
              <w:rPr>
                <w:rFonts w:asciiTheme="majorHAnsi" w:hAnsiTheme="majorHAnsi" w:cs="Calibri Light"/>
                <w:caps w:val="0"/>
                <w:kern w:val="0"/>
                <w:sz w:val="18"/>
                <w:szCs w:val="18"/>
                <w:lang w:eastAsia="pt-BR"/>
              </w:rPr>
              <w:t>resent Study</w:t>
            </w:r>
          </w:p>
        </w:tc>
        <w:tc>
          <w:tcPr>
            <w:tcW w:w="208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5B4757" w:rsidRPr="004906DA" w:rsidRDefault="005B4757" w:rsidP="002F59E0">
            <w:pPr>
              <w:jc w:val="center"/>
              <w:cnfStyle w:val="100000000000"/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8"/>
                <w:szCs w:val="18"/>
                <w:lang w:eastAsia="pt-BR"/>
              </w:rPr>
            </w:pPr>
            <w:r w:rsidRPr="004906DA">
              <w:rPr>
                <w:rFonts w:asciiTheme="majorHAnsi" w:hAnsiTheme="majorHAnsi" w:cs="Calibri Light"/>
                <w:caps w:val="0"/>
                <w:kern w:val="0"/>
                <w:sz w:val="18"/>
                <w:szCs w:val="18"/>
                <w:lang w:eastAsia="pt-BR"/>
              </w:rPr>
              <w:t>Literature</w:t>
            </w:r>
          </w:p>
        </w:tc>
      </w:tr>
      <w:tr w:rsidR="004906DA" w:rsidRPr="001210E1" w:rsidTr="003D0CFB">
        <w:trPr>
          <w:cnfStyle w:val="000000100000"/>
          <w:trHeight w:val="391"/>
        </w:trPr>
        <w:tc>
          <w:tcPr>
            <w:cnfStyle w:val="001000000000"/>
            <w:tcW w:w="3510" w:type="dxa"/>
            <w:vAlign w:val="center"/>
            <w:hideMark/>
          </w:tcPr>
          <w:p w:rsidR="005B4757" w:rsidRPr="001210E1" w:rsidRDefault="005B4757" w:rsidP="005C4266">
            <w:pPr>
              <w:jc w:val="right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  <w:t>Subject 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  <w:t>Subject 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  <w:t>Subject 3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  <w:t>Subject 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  <w:t>Subject 5</w:t>
            </w:r>
          </w:p>
        </w:tc>
        <w:tc>
          <w:tcPr>
            <w:tcW w:w="2120" w:type="dxa"/>
            <w:tcBorders>
              <w:top w:val="single" w:sz="4" w:space="0" w:color="auto"/>
            </w:tcBorders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  <w:t>Subject 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5B4757" w:rsidRPr="001210E1" w:rsidRDefault="005B4757" w:rsidP="004906DA">
            <w:pPr>
              <w:jc w:val="center"/>
              <w:cnfStyle w:val="000000100000"/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  <w:t xml:space="preserve">Subject </w:t>
            </w:r>
            <w:r w:rsidR="004906DA" w:rsidRPr="001210E1"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99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  <w:t>Total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5B4757" w:rsidRPr="001210E1" w:rsidRDefault="005B4757" w:rsidP="002F59E0">
            <w:pPr>
              <w:jc w:val="center"/>
              <w:cnfStyle w:val="000000100000"/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  <w:t>Al-Jawahiri et al., 2022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  <w:hideMark/>
          </w:tcPr>
          <w:p w:rsidR="005B4757" w:rsidRPr="001210E1" w:rsidRDefault="005B4757" w:rsidP="002F59E0">
            <w:pPr>
              <w:jc w:val="center"/>
              <w:cnfStyle w:val="000000100000"/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/>
                <w:bCs/>
                <w:kern w:val="0"/>
                <w:sz w:val="16"/>
                <w:szCs w:val="16"/>
                <w:lang w:eastAsia="pt-BR"/>
              </w:rPr>
              <w:t>Hanker et al., 2022</w:t>
            </w:r>
          </w:p>
        </w:tc>
      </w:tr>
      <w:tr w:rsidR="004906DA" w:rsidRPr="001210E1" w:rsidTr="003D0CFB">
        <w:trPr>
          <w:trHeight w:val="300"/>
        </w:trPr>
        <w:tc>
          <w:tcPr>
            <w:cnfStyle w:val="001000000000"/>
            <w:tcW w:w="3510" w:type="dxa"/>
            <w:vAlign w:val="center"/>
            <w:hideMark/>
          </w:tcPr>
          <w:p w:rsidR="005B4757" w:rsidRPr="001210E1" w:rsidRDefault="005B4757" w:rsidP="005C4266">
            <w:pPr>
              <w:jc w:val="right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caps w:val="0"/>
                <w:kern w:val="0"/>
                <w:sz w:val="16"/>
                <w:szCs w:val="16"/>
                <w:lang w:eastAsia="pt-BR"/>
              </w:rPr>
              <w:t>Sex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Female</w:t>
            </w:r>
          </w:p>
        </w:tc>
        <w:tc>
          <w:tcPr>
            <w:tcW w:w="1417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Male</w:t>
            </w:r>
          </w:p>
        </w:tc>
        <w:tc>
          <w:tcPr>
            <w:tcW w:w="1418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Male</w:t>
            </w:r>
          </w:p>
        </w:tc>
        <w:tc>
          <w:tcPr>
            <w:tcW w:w="1417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Female</w:t>
            </w:r>
          </w:p>
        </w:tc>
        <w:tc>
          <w:tcPr>
            <w:tcW w:w="1134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Female</w:t>
            </w:r>
          </w:p>
        </w:tc>
        <w:tc>
          <w:tcPr>
            <w:tcW w:w="2120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Male</w:t>
            </w:r>
          </w:p>
        </w:tc>
        <w:tc>
          <w:tcPr>
            <w:tcW w:w="1134" w:type="dxa"/>
            <w:vAlign w:val="center"/>
          </w:tcPr>
          <w:p w:rsidR="005B4757" w:rsidRPr="001210E1" w:rsidRDefault="004906DA" w:rsidP="004906DA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Male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5B4757" w:rsidRPr="001210E1" w:rsidRDefault="005B4757" w:rsidP="002F59E0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  <w:tc>
          <w:tcPr>
            <w:tcW w:w="992" w:type="dxa"/>
            <w:vAlign w:val="center"/>
            <w:hideMark/>
          </w:tcPr>
          <w:p w:rsidR="005B4757" w:rsidRPr="001210E1" w:rsidRDefault="005B4757" w:rsidP="002F59E0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</w:tr>
      <w:tr w:rsidR="004906DA" w:rsidRPr="001210E1" w:rsidTr="003D0CFB">
        <w:trPr>
          <w:cnfStyle w:val="000000100000"/>
          <w:trHeight w:val="300"/>
        </w:trPr>
        <w:tc>
          <w:tcPr>
            <w:cnfStyle w:val="001000000000"/>
            <w:tcW w:w="3510" w:type="dxa"/>
            <w:vAlign w:val="center"/>
            <w:hideMark/>
          </w:tcPr>
          <w:p w:rsidR="005B4757" w:rsidRPr="001210E1" w:rsidRDefault="005B4757" w:rsidP="005C4266">
            <w:pPr>
              <w:jc w:val="right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caps w:val="0"/>
                <w:kern w:val="0"/>
                <w:sz w:val="16"/>
                <w:szCs w:val="16"/>
                <w:lang w:eastAsia="pt-BR"/>
              </w:rPr>
              <w:t>Age at last evaluation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23 years</w:t>
            </w:r>
          </w:p>
        </w:tc>
        <w:tc>
          <w:tcPr>
            <w:tcW w:w="1417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7 years</w:t>
            </w:r>
          </w:p>
        </w:tc>
        <w:tc>
          <w:tcPr>
            <w:tcW w:w="1418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 years</w:t>
            </w:r>
          </w:p>
        </w:tc>
        <w:tc>
          <w:tcPr>
            <w:tcW w:w="1417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18 years</w:t>
            </w:r>
          </w:p>
        </w:tc>
        <w:tc>
          <w:tcPr>
            <w:tcW w:w="1134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10 years</w:t>
            </w:r>
          </w:p>
        </w:tc>
        <w:tc>
          <w:tcPr>
            <w:tcW w:w="2120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13 years</w:t>
            </w:r>
          </w:p>
        </w:tc>
        <w:tc>
          <w:tcPr>
            <w:tcW w:w="1134" w:type="dxa"/>
            <w:vAlign w:val="center"/>
          </w:tcPr>
          <w:p w:rsidR="005B4757" w:rsidRPr="001210E1" w:rsidRDefault="004906DA" w:rsidP="004906DA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4 years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5B4757" w:rsidRPr="001210E1" w:rsidRDefault="005B4757" w:rsidP="002F59E0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  <w:tc>
          <w:tcPr>
            <w:tcW w:w="992" w:type="dxa"/>
            <w:vAlign w:val="center"/>
            <w:hideMark/>
          </w:tcPr>
          <w:p w:rsidR="005B4757" w:rsidRPr="001210E1" w:rsidRDefault="005B4757" w:rsidP="002F59E0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</w:tr>
      <w:tr w:rsidR="004906DA" w:rsidRPr="001210E1" w:rsidTr="003D0CFB">
        <w:trPr>
          <w:trHeight w:val="300"/>
        </w:trPr>
        <w:tc>
          <w:tcPr>
            <w:cnfStyle w:val="001000000000"/>
            <w:tcW w:w="3510" w:type="dxa"/>
            <w:vAlign w:val="center"/>
            <w:hideMark/>
          </w:tcPr>
          <w:p w:rsidR="005B4757" w:rsidRPr="001210E1" w:rsidRDefault="005B4757" w:rsidP="005C4266">
            <w:pPr>
              <w:jc w:val="right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caps w:val="0"/>
                <w:kern w:val="0"/>
                <w:sz w:val="16"/>
                <w:szCs w:val="16"/>
                <w:lang w:eastAsia="pt-BR"/>
              </w:rPr>
              <w:t>Variant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c.251G&gt;A</w:t>
            </w:r>
          </w:p>
        </w:tc>
        <w:tc>
          <w:tcPr>
            <w:tcW w:w="1417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c.323A&gt;C</w:t>
            </w:r>
          </w:p>
        </w:tc>
        <w:tc>
          <w:tcPr>
            <w:tcW w:w="1418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c.167T&gt;G</w:t>
            </w:r>
          </w:p>
        </w:tc>
        <w:tc>
          <w:tcPr>
            <w:tcW w:w="1417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c.175T&gt;C</w:t>
            </w:r>
          </w:p>
        </w:tc>
        <w:tc>
          <w:tcPr>
            <w:tcW w:w="1134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c.511A&gt;T</w:t>
            </w:r>
          </w:p>
        </w:tc>
        <w:tc>
          <w:tcPr>
            <w:tcW w:w="2120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c.305C&gt;T</w:t>
            </w:r>
          </w:p>
        </w:tc>
        <w:tc>
          <w:tcPr>
            <w:tcW w:w="1134" w:type="dxa"/>
            <w:vAlign w:val="center"/>
          </w:tcPr>
          <w:p w:rsidR="005B4757" w:rsidRPr="001210E1" w:rsidRDefault="004906DA" w:rsidP="004906DA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2p25.2 (5486129_5928416)x1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5B4757" w:rsidRPr="001210E1" w:rsidRDefault="005B4757" w:rsidP="002F59E0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  <w:tc>
          <w:tcPr>
            <w:tcW w:w="992" w:type="dxa"/>
            <w:vAlign w:val="center"/>
            <w:hideMark/>
          </w:tcPr>
          <w:p w:rsidR="005B4757" w:rsidRPr="001210E1" w:rsidRDefault="005B4757" w:rsidP="002F59E0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</w:tr>
      <w:tr w:rsidR="004906DA" w:rsidRPr="001210E1" w:rsidTr="003D0CFB">
        <w:trPr>
          <w:cnfStyle w:val="000000100000"/>
          <w:trHeight w:val="300"/>
        </w:trPr>
        <w:tc>
          <w:tcPr>
            <w:cnfStyle w:val="001000000000"/>
            <w:tcW w:w="3510" w:type="dxa"/>
            <w:vAlign w:val="center"/>
            <w:hideMark/>
          </w:tcPr>
          <w:p w:rsidR="005B4757" w:rsidRPr="001210E1" w:rsidRDefault="005B4757" w:rsidP="005C4266">
            <w:pPr>
              <w:jc w:val="right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caps w:val="0"/>
                <w:kern w:val="0"/>
                <w:sz w:val="16"/>
                <w:szCs w:val="16"/>
                <w:lang w:eastAsia="pt-BR"/>
              </w:rPr>
              <w:t>Aminoacid change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p.Gly84Asp</w:t>
            </w:r>
          </w:p>
        </w:tc>
        <w:tc>
          <w:tcPr>
            <w:tcW w:w="1417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p.Lys108Thr</w:t>
            </w:r>
          </w:p>
        </w:tc>
        <w:tc>
          <w:tcPr>
            <w:tcW w:w="1418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p.Phe56Cys</w:t>
            </w:r>
          </w:p>
        </w:tc>
        <w:tc>
          <w:tcPr>
            <w:tcW w:w="1417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p.Trp59Arg</w:t>
            </w:r>
          </w:p>
        </w:tc>
        <w:tc>
          <w:tcPr>
            <w:tcW w:w="1134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p.Lys171Ter</w:t>
            </w:r>
          </w:p>
        </w:tc>
        <w:tc>
          <w:tcPr>
            <w:tcW w:w="2120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p.Ala102Val</w:t>
            </w:r>
          </w:p>
        </w:tc>
        <w:tc>
          <w:tcPr>
            <w:tcW w:w="1134" w:type="dxa"/>
            <w:vAlign w:val="center"/>
          </w:tcPr>
          <w:p w:rsidR="005B4757" w:rsidRPr="001210E1" w:rsidRDefault="004906DA" w:rsidP="004906DA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5B4757" w:rsidRPr="001210E1" w:rsidRDefault="005B4757" w:rsidP="002F59E0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  <w:tc>
          <w:tcPr>
            <w:tcW w:w="992" w:type="dxa"/>
            <w:vAlign w:val="center"/>
            <w:hideMark/>
          </w:tcPr>
          <w:p w:rsidR="005B4757" w:rsidRPr="001210E1" w:rsidRDefault="005B4757" w:rsidP="002F59E0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</w:tr>
      <w:tr w:rsidR="004906DA" w:rsidRPr="001210E1" w:rsidTr="003D0CFB">
        <w:trPr>
          <w:trHeight w:val="300"/>
        </w:trPr>
        <w:tc>
          <w:tcPr>
            <w:cnfStyle w:val="001000000000"/>
            <w:tcW w:w="3510" w:type="dxa"/>
            <w:vAlign w:val="center"/>
            <w:hideMark/>
          </w:tcPr>
          <w:p w:rsidR="005B4757" w:rsidRPr="001210E1" w:rsidRDefault="005B4757" w:rsidP="005C4266">
            <w:pPr>
              <w:jc w:val="right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caps w:val="0"/>
                <w:kern w:val="0"/>
                <w:sz w:val="16"/>
                <w:szCs w:val="16"/>
                <w:lang w:eastAsia="pt-BR"/>
              </w:rPr>
              <w:t>Inheritance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i/>
                <w:iCs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i/>
                <w:iCs/>
                <w:kern w:val="0"/>
                <w:sz w:val="16"/>
                <w:szCs w:val="16"/>
                <w:lang w:eastAsia="pt-BR"/>
              </w:rPr>
              <w:t>de novo</w:t>
            </w:r>
          </w:p>
        </w:tc>
        <w:tc>
          <w:tcPr>
            <w:tcW w:w="1417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i/>
                <w:iCs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i/>
                <w:iCs/>
                <w:kern w:val="0"/>
                <w:sz w:val="16"/>
                <w:szCs w:val="16"/>
                <w:lang w:eastAsia="pt-BR"/>
              </w:rPr>
              <w:t>de novo</w:t>
            </w:r>
          </w:p>
        </w:tc>
        <w:tc>
          <w:tcPr>
            <w:tcW w:w="1418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i/>
                <w:iCs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i/>
                <w:iCs/>
                <w:kern w:val="0"/>
                <w:sz w:val="16"/>
                <w:szCs w:val="16"/>
                <w:lang w:eastAsia="pt-BR"/>
              </w:rPr>
              <w:t>de novo</w:t>
            </w:r>
          </w:p>
        </w:tc>
        <w:tc>
          <w:tcPr>
            <w:tcW w:w="1417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i/>
                <w:iCs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i/>
                <w:iCs/>
                <w:kern w:val="0"/>
                <w:sz w:val="16"/>
                <w:szCs w:val="16"/>
                <w:lang w:eastAsia="pt-BR"/>
              </w:rPr>
              <w:t>de novo</w:t>
            </w:r>
          </w:p>
        </w:tc>
        <w:tc>
          <w:tcPr>
            <w:tcW w:w="1134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i/>
                <w:iCs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i/>
                <w:iCs/>
                <w:kern w:val="0"/>
                <w:sz w:val="16"/>
                <w:szCs w:val="16"/>
                <w:lang w:eastAsia="pt-BR"/>
              </w:rPr>
              <w:t>de novo</w:t>
            </w:r>
          </w:p>
        </w:tc>
        <w:tc>
          <w:tcPr>
            <w:tcW w:w="2120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i/>
                <w:iCs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i/>
                <w:iCs/>
                <w:kern w:val="0"/>
                <w:sz w:val="16"/>
                <w:szCs w:val="16"/>
                <w:lang w:eastAsia="pt-BR"/>
              </w:rPr>
              <w:t>de novo</w:t>
            </w:r>
          </w:p>
        </w:tc>
        <w:tc>
          <w:tcPr>
            <w:tcW w:w="1134" w:type="dxa"/>
            <w:vAlign w:val="center"/>
          </w:tcPr>
          <w:p w:rsidR="005B4757" w:rsidRPr="001210E1" w:rsidRDefault="004906DA" w:rsidP="004906DA">
            <w:pPr>
              <w:jc w:val="center"/>
              <w:cnfStyle w:val="000000000000"/>
              <w:rPr>
                <w:rFonts w:asciiTheme="majorHAnsi" w:hAnsiTheme="majorHAnsi" w:cs="Calibri Light"/>
                <w:i/>
                <w:iCs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i/>
                <w:iCs/>
                <w:kern w:val="0"/>
                <w:sz w:val="16"/>
                <w:szCs w:val="16"/>
                <w:lang w:eastAsia="pt-BR"/>
              </w:rPr>
              <w:t>de novo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i/>
                <w:iCs/>
                <w:kern w:val="0"/>
                <w:sz w:val="16"/>
                <w:szCs w:val="16"/>
                <w:lang w:eastAsia="pt-BR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5B4757" w:rsidRPr="001210E1" w:rsidRDefault="005B4757" w:rsidP="002F59E0">
            <w:pPr>
              <w:jc w:val="center"/>
              <w:cnfStyle w:val="000000000000"/>
              <w:rPr>
                <w:rFonts w:asciiTheme="majorHAnsi" w:hAnsiTheme="majorHAnsi" w:cs="Calibri Light"/>
                <w:i/>
                <w:iCs/>
                <w:kern w:val="0"/>
                <w:sz w:val="16"/>
                <w:szCs w:val="16"/>
                <w:lang w:eastAsia="pt-BR"/>
              </w:rPr>
            </w:pPr>
          </w:p>
        </w:tc>
        <w:tc>
          <w:tcPr>
            <w:tcW w:w="992" w:type="dxa"/>
            <w:vAlign w:val="center"/>
            <w:hideMark/>
          </w:tcPr>
          <w:p w:rsidR="005B4757" w:rsidRPr="001210E1" w:rsidRDefault="005B4757" w:rsidP="002F59E0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</w:tr>
      <w:tr w:rsidR="004906DA" w:rsidRPr="001210E1" w:rsidTr="003D0CFB">
        <w:trPr>
          <w:cnfStyle w:val="000000100000"/>
          <w:trHeight w:val="704"/>
        </w:trPr>
        <w:tc>
          <w:tcPr>
            <w:cnfStyle w:val="001000000000"/>
            <w:tcW w:w="3510" w:type="dxa"/>
            <w:vAlign w:val="center"/>
            <w:hideMark/>
          </w:tcPr>
          <w:p w:rsidR="005B4757" w:rsidRPr="001210E1" w:rsidRDefault="005B4757" w:rsidP="005C4266">
            <w:pPr>
              <w:jc w:val="right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caps w:val="0"/>
                <w:kern w:val="0"/>
                <w:sz w:val="16"/>
                <w:szCs w:val="16"/>
                <w:lang w:eastAsia="pt-BR"/>
              </w:rPr>
              <w:t>ACMG Criteria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5B4757" w:rsidRPr="001210E1" w:rsidRDefault="00405F8F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LP </w:t>
            </w:r>
            <w:r w:rsidR="005B4757"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(PM1, PM2, PM5, PM6, PP3)</w:t>
            </w:r>
          </w:p>
        </w:tc>
        <w:tc>
          <w:tcPr>
            <w:tcW w:w="1417" w:type="dxa"/>
            <w:vAlign w:val="center"/>
            <w:hideMark/>
          </w:tcPr>
          <w:p w:rsidR="005B4757" w:rsidRPr="00405F8F" w:rsidRDefault="00405F8F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405F8F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LP</w:t>
            </w:r>
            <w:r w:rsidR="005B4757" w:rsidRPr="00405F8F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 (PM1, PM2, PM6, PP3)</w:t>
            </w:r>
          </w:p>
        </w:tc>
        <w:tc>
          <w:tcPr>
            <w:tcW w:w="1418" w:type="dxa"/>
            <w:vAlign w:val="center"/>
            <w:hideMark/>
          </w:tcPr>
          <w:p w:rsidR="005B4757" w:rsidRPr="00405F8F" w:rsidRDefault="00405F8F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LP</w:t>
            </w:r>
            <w:r w:rsidR="005B4757" w:rsidRPr="00405F8F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 (PM1, PM2, PM6, PP3)</w:t>
            </w:r>
          </w:p>
        </w:tc>
        <w:tc>
          <w:tcPr>
            <w:tcW w:w="1417" w:type="dxa"/>
            <w:vAlign w:val="center"/>
            <w:hideMark/>
          </w:tcPr>
          <w:p w:rsidR="005B4757" w:rsidRPr="001210E1" w:rsidRDefault="00405F8F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LP </w:t>
            </w:r>
            <w:r w:rsidR="005B4757"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</w:t>
            </w:r>
            <w:r w:rsidR="005B4757" w:rsidRPr="00405F8F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PM1, PM2, PM6, PP3</w:t>
            </w:r>
            <w:r w:rsidR="005B4757"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)</w:t>
            </w:r>
          </w:p>
        </w:tc>
        <w:tc>
          <w:tcPr>
            <w:tcW w:w="1134" w:type="dxa"/>
            <w:vAlign w:val="center"/>
            <w:hideMark/>
          </w:tcPr>
          <w:p w:rsidR="005B4757" w:rsidRPr="001210E1" w:rsidRDefault="00405F8F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P </w:t>
            </w:r>
            <w:r w:rsidR="005B4757"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(PVS_strong, PM2, PM6)</w:t>
            </w:r>
          </w:p>
        </w:tc>
        <w:tc>
          <w:tcPr>
            <w:tcW w:w="2120" w:type="dxa"/>
            <w:vAlign w:val="center"/>
            <w:hideMark/>
          </w:tcPr>
          <w:p w:rsidR="005B4757" w:rsidRPr="001210E1" w:rsidRDefault="00405F8F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cs="Calibri"/>
                <w:kern w:val="0"/>
                <w:sz w:val="16"/>
                <w:szCs w:val="16"/>
                <w:lang w:val="en-US" w:eastAsia="pt-BR"/>
              </w:rPr>
              <w:t>LP</w:t>
            </w:r>
            <w:r w:rsidR="004E54FF" w:rsidRPr="001210E1">
              <w:rPr>
                <w:rFonts w:cs="Calibri"/>
                <w:kern w:val="0"/>
                <w:sz w:val="16"/>
                <w:szCs w:val="16"/>
                <w:lang w:val="en-US" w:eastAsia="pt-BR"/>
              </w:rPr>
              <w:t xml:space="preserve"> (PM1, PM2, PM6, PP3, PP5) Previously reported by Okamoto (PMID: 28787104) and Lunke (PMID: 32573669)</w:t>
            </w:r>
          </w:p>
        </w:tc>
        <w:tc>
          <w:tcPr>
            <w:tcW w:w="1134" w:type="dxa"/>
            <w:vAlign w:val="center"/>
          </w:tcPr>
          <w:p w:rsidR="005B4757" w:rsidRPr="001210E1" w:rsidRDefault="00405F8F" w:rsidP="007B4757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LP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5B4757" w:rsidRPr="001210E1" w:rsidRDefault="005B4757" w:rsidP="002F59E0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  <w:tc>
          <w:tcPr>
            <w:tcW w:w="992" w:type="dxa"/>
            <w:vAlign w:val="center"/>
            <w:hideMark/>
          </w:tcPr>
          <w:p w:rsidR="005B4757" w:rsidRPr="001210E1" w:rsidRDefault="005B4757" w:rsidP="002F59E0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</w:tr>
      <w:tr w:rsidR="004906DA" w:rsidRPr="001210E1" w:rsidTr="003D0CFB">
        <w:trPr>
          <w:trHeight w:val="635"/>
        </w:trPr>
        <w:tc>
          <w:tcPr>
            <w:cnfStyle w:val="001000000000"/>
            <w:tcW w:w="3510" w:type="dxa"/>
            <w:vAlign w:val="center"/>
          </w:tcPr>
          <w:p w:rsidR="005B4757" w:rsidRPr="001210E1" w:rsidRDefault="005B4757" w:rsidP="005C4266">
            <w:pPr>
              <w:jc w:val="right"/>
              <w:rPr>
                <w:rFonts w:asciiTheme="majorHAnsi" w:hAnsiTheme="majorHAnsi" w:cs="Calibri Light"/>
                <w:cap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caps w:val="0"/>
                <w:kern w:val="0"/>
                <w:sz w:val="16"/>
                <w:szCs w:val="16"/>
                <w:lang w:eastAsia="pt-BR"/>
              </w:rPr>
              <w:t>Aggregated Pathogenicity Prediction (Franklin)</w:t>
            </w:r>
          </w:p>
        </w:tc>
        <w:tc>
          <w:tcPr>
            <w:tcW w:w="1418" w:type="dxa"/>
            <w:gridSpan w:val="2"/>
            <w:vAlign w:val="center"/>
          </w:tcPr>
          <w:p w:rsidR="005B4757" w:rsidRPr="001210E1" w:rsidRDefault="005B4757" w:rsidP="00994958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1210E1">
              <w:rPr>
                <w:rFonts w:asciiTheme="majorHAnsi" w:hAnsiTheme="majorHAnsi" w:cs="Calibri Light"/>
                <w:sz w:val="16"/>
                <w:szCs w:val="16"/>
                <w:shd w:val="clear" w:color="auto" w:fill="FFFFFF"/>
              </w:rPr>
              <w:t>Deleterious</w:t>
            </w:r>
            <w:r w:rsidR="003D0CFB">
              <w:rPr>
                <w:rFonts w:asciiTheme="majorHAnsi" w:hAnsiTheme="majorHAnsi" w:cs="Calibri Light"/>
                <w:sz w:val="16"/>
                <w:szCs w:val="16"/>
                <w:shd w:val="clear" w:color="auto" w:fill="FFFFFF"/>
              </w:rPr>
              <w:t xml:space="preserve"> </w:t>
            </w:r>
            <w:r w:rsidRPr="001210E1">
              <w:rPr>
                <w:rFonts w:asciiTheme="majorHAnsi" w:hAnsiTheme="majorHAnsi" w:cs="Calibri Light"/>
                <w:sz w:val="16"/>
                <w:szCs w:val="16"/>
                <w:shd w:val="clear" w:color="auto" w:fill="FFFFFF"/>
              </w:rPr>
              <w:t>(0.87)</w:t>
            </w:r>
          </w:p>
        </w:tc>
        <w:tc>
          <w:tcPr>
            <w:tcW w:w="1417" w:type="dxa"/>
            <w:vAlign w:val="center"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sz w:val="16"/>
                <w:szCs w:val="16"/>
                <w:shd w:val="clear" w:color="auto" w:fill="FFFFFF"/>
              </w:rPr>
              <w:t>Deleterious (0.85)</w:t>
            </w:r>
          </w:p>
        </w:tc>
        <w:tc>
          <w:tcPr>
            <w:tcW w:w="1418" w:type="dxa"/>
            <w:vAlign w:val="center"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sz w:val="16"/>
                <w:szCs w:val="16"/>
                <w:shd w:val="clear" w:color="auto" w:fill="FFFFFF"/>
              </w:rPr>
              <w:t>Deleterious (0.99)</w:t>
            </w:r>
          </w:p>
        </w:tc>
        <w:tc>
          <w:tcPr>
            <w:tcW w:w="1417" w:type="dxa"/>
            <w:vAlign w:val="center"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1210E1">
              <w:rPr>
                <w:rFonts w:asciiTheme="majorHAnsi" w:hAnsiTheme="majorHAnsi" w:cs="Calibri Light"/>
                <w:sz w:val="16"/>
                <w:szCs w:val="16"/>
                <w:shd w:val="clear" w:color="auto" w:fill="FFFFFF"/>
              </w:rPr>
              <w:t>Deleterious (0.99)</w:t>
            </w:r>
          </w:p>
        </w:tc>
        <w:tc>
          <w:tcPr>
            <w:tcW w:w="1134" w:type="dxa"/>
            <w:vAlign w:val="center"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1210E1">
              <w:rPr>
                <w:rFonts w:asciiTheme="majorHAnsi" w:hAnsiTheme="majorHAnsi" w:cs="Calibri Light"/>
                <w:sz w:val="16"/>
                <w:szCs w:val="16"/>
                <w:shd w:val="clear" w:color="auto" w:fill="FFFFFF"/>
              </w:rPr>
              <w:t>-</w:t>
            </w:r>
          </w:p>
        </w:tc>
        <w:tc>
          <w:tcPr>
            <w:tcW w:w="2120" w:type="dxa"/>
            <w:vAlign w:val="center"/>
          </w:tcPr>
          <w:p w:rsidR="005B4757" w:rsidRPr="003D0CFB" w:rsidRDefault="005B4757" w:rsidP="003D0CFB">
            <w:pPr>
              <w:jc w:val="center"/>
              <w:cnfStyle w:val="000000000000"/>
              <w:rPr>
                <w:rFonts w:asciiTheme="majorHAnsi" w:hAnsiTheme="majorHAnsi" w:cs="Calibri Light"/>
                <w:sz w:val="16"/>
                <w:szCs w:val="16"/>
                <w:shd w:val="clear" w:color="auto" w:fill="FFFFFF"/>
              </w:rPr>
            </w:pPr>
            <w:r w:rsidRPr="001210E1">
              <w:rPr>
                <w:rFonts w:asciiTheme="majorHAnsi" w:hAnsiTheme="majorHAnsi" w:cs="Calibri Light"/>
                <w:sz w:val="16"/>
                <w:szCs w:val="16"/>
                <w:shd w:val="clear" w:color="auto" w:fill="FFFFFF"/>
              </w:rPr>
              <w:t>Deleterious (0.88)</w:t>
            </w:r>
          </w:p>
        </w:tc>
        <w:tc>
          <w:tcPr>
            <w:tcW w:w="1134" w:type="dxa"/>
            <w:vAlign w:val="center"/>
          </w:tcPr>
          <w:p w:rsidR="005B4757" w:rsidRPr="001210E1" w:rsidRDefault="005B4757" w:rsidP="004906DA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:rsidR="005B4757" w:rsidRPr="001210E1" w:rsidRDefault="005B4757" w:rsidP="002F59E0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  <w:tc>
          <w:tcPr>
            <w:tcW w:w="992" w:type="dxa"/>
            <w:vAlign w:val="center"/>
          </w:tcPr>
          <w:p w:rsidR="005B4757" w:rsidRPr="001210E1" w:rsidRDefault="005B4757" w:rsidP="002F59E0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</w:tr>
      <w:tr w:rsidR="004906DA" w:rsidRPr="001210E1" w:rsidTr="003D0CFB">
        <w:trPr>
          <w:cnfStyle w:val="000000100000"/>
          <w:trHeight w:val="300"/>
        </w:trPr>
        <w:tc>
          <w:tcPr>
            <w:cnfStyle w:val="001000000000"/>
            <w:tcW w:w="3510" w:type="dxa"/>
            <w:vAlign w:val="center"/>
            <w:hideMark/>
          </w:tcPr>
          <w:p w:rsidR="005B4757" w:rsidRPr="001210E1" w:rsidRDefault="005B4757" w:rsidP="005C4266">
            <w:pPr>
              <w:jc w:val="right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caps w:val="0"/>
                <w:kern w:val="0"/>
                <w:sz w:val="16"/>
                <w:szCs w:val="16"/>
                <w:lang w:eastAsia="pt-BR"/>
              </w:rPr>
              <w:t>Reference Genome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5B4757" w:rsidRPr="001210E1" w:rsidRDefault="004906DA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h</w:t>
            </w:r>
            <w:r w:rsidR="005B4757"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g19</w:t>
            </w:r>
          </w:p>
        </w:tc>
        <w:tc>
          <w:tcPr>
            <w:tcW w:w="1417" w:type="dxa"/>
            <w:vAlign w:val="center"/>
            <w:hideMark/>
          </w:tcPr>
          <w:p w:rsidR="005B4757" w:rsidRPr="001210E1" w:rsidRDefault="004906DA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h</w:t>
            </w:r>
            <w:r w:rsidR="005B4757"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g19</w:t>
            </w:r>
          </w:p>
        </w:tc>
        <w:tc>
          <w:tcPr>
            <w:tcW w:w="1418" w:type="dxa"/>
            <w:vAlign w:val="center"/>
            <w:hideMark/>
          </w:tcPr>
          <w:p w:rsidR="005B4757" w:rsidRPr="001210E1" w:rsidRDefault="004906DA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h</w:t>
            </w:r>
            <w:r w:rsidR="005B4757"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g19</w:t>
            </w:r>
          </w:p>
        </w:tc>
        <w:tc>
          <w:tcPr>
            <w:tcW w:w="1417" w:type="dxa"/>
            <w:vAlign w:val="center"/>
            <w:hideMark/>
          </w:tcPr>
          <w:p w:rsidR="005B4757" w:rsidRPr="001210E1" w:rsidRDefault="004906DA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h</w:t>
            </w:r>
            <w:r w:rsidR="005B4757"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g19</w:t>
            </w:r>
          </w:p>
        </w:tc>
        <w:tc>
          <w:tcPr>
            <w:tcW w:w="1134" w:type="dxa"/>
            <w:vAlign w:val="center"/>
            <w:hideMark/>
          </w:tcPr>
          <w:p w:rsidR="005B4757" w:rsidRPr="001210E1" w:rsidRDefault="004906DA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h</w:t>
            </w:r>
            <w:r w:rsidR="005B4757"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g19</w:t>
            </w:r>
          </w:p>
        </w:tc>
        <w:tc>
          <w:tcPr>
            <w:tcW w:w="2120" w:type="dxa"/>
            <w:vAlign w:val="center"/>
            <w:hideMark/>
          </w:tcPr>
          <w:p w:rsidR="005B4757" w:rsidRPr="001210E1" w:rsidRDefault="004906DA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h</w:t>
            </w:r>
            <w:r w:rsidR="005B4757"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g19</w:t>
            </w:r>
          </w:p>
        </w:tc>
        <w:tc>
          <w:tcPr>
            <w:tcW w:w="1134" w:type="dxa"/>
            <w:vAlign w:val="center"/>
          </w:tcPr>
          <w:p w:rsidR="005B4757" w:rsidRPr="001210E1" w:rsidRDefault="004906DA" w:rsidP="004906DA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hg19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5B4757" w:rsidRPr="001210E1" w:rsidRDefault="005B4757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5B4757" w:rsidRPr="001210E1" w:rsidRDefault="005B4757" w:rsidP="002F59E0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  <w:tc>
          <w:tcPr>
            <w:tcW w:w="992" w:type="dxa"/>
            <w:vAlign w:val="center"/>
            <w:hideMark/>
          </w:tcPr>
          <w:p w:rsidR="005B4757" w:rsidRPr="001210E1" w:rsidRDefault="005B4757" w:rsidP="002F59E0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</w:tr>
      <w:tr w:rsidR="004906DA" w:rsidRPr="001210E1" w:rsidTr="003D0CFB">
        <w:trPr>
          <w:trHeight w:val="300"/>
        </w:trPr>
        <w:tc>
          <w:tcPr>
            <w:cnfStyle w:val="001000000000"/>
            <w:tcW w:w="3510" w:type="dxa"/>
            <w:vAlign w:val="center"/>
            <w:hideMark/>
          </w:tcPr>
          <w:p w:rsidR="005B4757" w:rsidRPr="001210E1" w:rsidRDefault="005B4757" w:rsidP="005C4266">
            <w:pPr>
              <w:jc w:val="right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caps w:val="0"/>
                <w:kern w:val="0"/>
                <w:sz w:val="16"/>
                <w:szCs w:val="16"/>
                <w:lang w:eastAsia="pt-BR"/>
              </w:rPr>
              <w:t>Genomic Coordinate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chr2:5833104</w:t>
            </w:r>
          </w:p>
        </w:tc>
        <w:tc>
          <w:tcPr>
            <w:tcW w:w="1417" w:type="dxa"/>
            <w:vAlign w:val="center"/>
            <w:hideMark/>
          </w:tcPr>
          <w:p w:rsidR="005B4757" w:rsidRPr="001210E1" w:rsidRDefault="00E44780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highlight w:val="yellow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c</w:t>
            </w:r>
            <w:r w:rsidR="005B4757"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h</w:t>
            </w: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2:</w:t>
            </w:r>
            <w:r w:rsidRPr="001210E1">
              <w:rPr>
                <w:rFonts w:asciiTheme="majorHAnsi" w:hAnsiTheme="majorHAnsi" w:cs="Calibri Light"/>
                <w:color w:val="FFFFFF"/>
                <w:sz w:val="16"/>
                <w:szCs w:val="16"/>
                <w:shd w:val="clear" w:color="auto" w:fill="FFFFFF"/>
              </w:rPr>
              <w:t xml:space="preserve"> </w:t>
            </w:r>
            <w:r w:rsidRPr="001210E1">
              <w:rPr>
                <w:rFonts w:asciiTheme="majorHAnsi" w:hAnsiTheme="majorHAnsi" w:cs="Calibri Light"/>
                <w:sz w:val="16"/>
                <w:szCs w:val="16"/>
                <w:shd w:val="clear" w:color="auto" w:fill="FFFFFF"/>
              </w:rPr>
              <w:t>5833176</w:t>
            </w:r>
          </w:p>
        </w:tc>
        <w:tc>
          <w:tcPr>
            <w:tcW w:w="1418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chr2:</w:t>
            </w:r>
            <w:r w:rsidR="00E44780" w:rsidRPr="001210E1">
              <w:rPr>
                <w:rFonts w:asciiTheme="majorHAnsi" w:hAnsiTheme="majorHAnsi" w:cs="Calibri Light"/>
                <w:sz w:val="16"/>
                <w:szCs w:val="16"/>
                <w:shd w:val="clear" w:color="auto" w:fill="FFFFFF"/>
              </w:rPr>
              <w:t>5833020</w:t>
            </w:r>
          </w:p>
        </w:tc>
        <w:tc>
          <w:tcPr>
            <w:tcW w:w="1417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chr2:</w:t>
            </w:r>
            <w:r w:rsidR="00C10BE3"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5833028</w:t>
            </w:r>
          </w:p>
        </w:tc>
        <w:tc>
          <w:tcPr>
            <w:tcW w:w="1134" w:type="dxa"/>
            <w:vAlign w:val="center"/>
            <w:hideMark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chr2:5833364</w:t>
            </w:r>
          </w:p>
        </w:tc>
        <w:tc>
          <w:tcPr>
            <w:tcW w:w="2120" w:type="dxa"/>
            <w:vAlign w:val="center"/>
            <w:hideMark/>
          </w:tcPr>
          <w:p w:rsidR="005B4757" w:rsidRPr="001210E1" w:rsidRDefault="004906DA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c</w:t>
            </w:r>
            <w:r w:rsidR="005B4757"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hr2:5833158</w:t>
            </w:r>
          </w:p>
        </w:tc>
        <w:tc>
          <w:tcPr>
            <w:tcW w:w="1134" w:type="dxa"/>
            <w:vAlign w:val="center"/>
          </w:tcPr>
          <w:p w:rsidR="005B4757" w:rsidRPr="001210E1" w:rsidRDefault="004906DA" w:rsidP="004906DA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chr2:5486129_5928416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5B4757" w:rsidRPr="001210E1" w:rsidRDefault="005B475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5B4757" w:rsidRPr="001210E1" w:rsidRDefault="005B4757" w:rsidP="002F59E0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  <w:tc>
          <w:tcPr>
            <w:tcW w:w="992" w:type="dxa"/>
            <w:vAlign w:val="center"/>
            <w:hideMark/>
          </w:tcPr>
          <w:p w:rsidR="005B4757" w:rsidRPr="001210E1" w:rsidRDefault="005B4757" w:rsidP="002F59E0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</w:tr>
      <w:tr w:rsidR="00F62FB7" w:rsidRPr="00014BBF" w:rsidTr="003D0CFB">
        <w:trPr>
          <w:cnfStyle w:val="000000100000"/>
          <w:trHeight w:val="300"/>
        </w:trPr>
        <w:tc>
          <w:tcPr>
            <w:cnfStyle w:val="001000000000"/>
            <w:tcW w:w="3510" w:type="dxa"/>
            <w:vAlign w:val="center"/>
          </w:tcPr>
          <w:p w:rsidR="001210E1" w:rsidRPr="001210E1" w:rsidRDefault="001210E1" w:rsidP="005C4266">
            <w:pPr>
              <w:jc w:val="right"/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Prenatal/neonatal findings/complications</w:t>
            </w:r>
          </w:p>
        </w:tc>
        <w:tc>
          <w:tcPr>
            <w:tcW w:w="1418" w:type="dxa"/>
            <w:gridSpan w:val="2"/>
            <w:vAlign w:val="center"/>
          </w:tcPr>
          <w:p w:rsidR="001210E1" w:rsidRPr="001210E1" w:rsidRDefault="00015052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p</w:t>
            </w:r>
            <w:r w:rsidR="00F62FB7" w:rsidRPr="00F62FB7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oor foetal movements</w:t>
            </w:r>
          </w:p>
        </w:tc>
        <w:tc>
          <w:tcPr>
            <w:tcW w:w="1417" w:type="dxa"/>
            <w:vAlign w:val="center"/>
          </w:tcPr>
          <w:p w:rsidR="001210E1" w:rsidRPr="00014BBF" w:rsidRDefault="00015052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g</w:t>
            </w:r>
            <w:r w:rsidR="008D50A8" w:rsidRPr="00014BBF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estational diabetes</w:t>
            </w:r>
            <w:r w:rsidR="00014BBF" w:rsidRPr="00014BBF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, cerebral hemorrhage, and  sepsis.</w:t>
            </w:r>
            <w:r w:rsidR="008D50A8" w:rsidRPr="00014BBF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1210E1" w:rsidRPr="00014BBF" w:rsidRDefault="00015052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none</w:t>
            </w:r>
          </w:p>
        </w:tc>
        <w:tc>
          <w:tcPr>
            <w:tcW w:w="1417" w:type="dxa"/>
            <w:vAlign w:val="center"/>
          </w:tcPr>
          <w:p w:rsidR="001210E1" w:rsidRPr="00014BBF" w:rsidRDefault="00015052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none</w:t>
            </w:r>
          </w:p>
        </w:tc>
        <w:tc>
          <w:tcPr>
            <w:tcW w:w="1134" w:type="dxa"/>
            <w:vAlign w:val="center"/>
          </w:tcPr>
          <w:p w:rsidR="001210E1" w:rsidRPr="00014BBF" w:rsidRDefault="00015052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none</w:t>
            </w:r>
          </w:p>
        </w:tc>
        <w:tc>
          <w:tcPr>
            <w:tcW w:w="2120" w:type="dxa"/>
            <w:vAlign w:val="center"/>
          </w:tcPr>
          <w:p w:rsidR="001210E1" w:rsidRPr="00014BBF" w:rsidRDefault="005348BF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n</w:t>
            </w:r>
            <w:r w:rsidR="003F33AD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one</w:t>
            </w:r>
          </w:p>
        </w:tc>
        <w:tc>
          <w:tcPr>
            <w:tcW w:w="1134" w:type="dxa"/>
            <w:vAlign w:val="center"/>
          </w:tcPr>
          <w:p w:rsidR="001210E1" w:rsidRPr="00014BBF" w:rsidRDefault="005348BF" w:rsidP="004906DA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none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014BBF" w:rsidRDefault="001210E1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:rsidR="001210E1" w:rsidRPr="00014BBF" w:rsidRDefault="001210E1" w:rsidP="002F59E0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  <w:tc>
          <w:tcPr>
            <w:tcW w:w="992" w:type="dxa"/>
            <w:vAlign w:val="center"/>
          </w:tcPr>
          <w:p w:rsidR="001210E1" w:rsidRPr="00014BBF" w:rsidRDefault="001210E1" w:rsidP="002F59E0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</w:tr>
      <w:tr w:rsidR="003D0CFB" w:rsidRPr="001210E1" w:rsidTr="003D0CFB">
        <w:trPr>
          <w:trHeight w:val="300"/>
        </w:trPr>
        <w:tc>
          <w:tcPr>
            <w:cnfStyle w:val="001000000000"/>
            <w:tcW w:w="3510" w:type="dxa"/>
            <w:vAlign w:val="center"/>
          </w:tcPr>
          <w:p w:rsidR="001210E1" w:rsidRPr="001210E1" w:rsidRDefault="001210E1" w:rsidP="005C4266">
            <w:pPr>
              <w:jc w:val="right"/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Gestational age</w:t>
            </w:r>
            <w:r w:rsidR="00F62FB7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 xml:space="preserve"> (weeks)</w:t>
            </w:r>
          </w:p>
        </w:tc>
        <w:tc>
          <w:tcPr>
            <w:tcW w:w="1418" w:type="dxa"/>
            <w:gridSpan w:val="2"/>
            <w:vAlign w:val="center"/>
          </w:tcPr>
          <w:p w:rsidR="001210E1" w:rsidRPr="001210E1" w:rsidRDefault="00181866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t</w:t>
            </w:r>
            <w:r w:rsidR="00015052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erm</w:t>
            </w:r>
          </w:p>
        </w:tc>
        <w:tc>
          <w:tcPr>
            <w:tcW w:w="1417" w:type="dxa"/>
            <w:vAlign w:val="center"/>
          </w:tcPr>
          <w:p w:rsidR="001210E1" w:rsidRPr="001210E1" w:rsidRDefault="00F62FB7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35</w:t>
            </w:r>
          </w:p>
        </w:tc>
        <w:tc>
          <w:tcPr>
            <w:tcW w:w="1418" w:type="dxa"/>
            <w:vAlign w:val="center"/>
          </w:tcPr>
          <w:p w:rsidR="001210E1" w:rsidRPr="001210E1" w:rsidRDefault="00015052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term</w:t>
            </w:r>
          </w:p>
        </w:tc>
        <w:tc>
          <w:tcPr>
            <w:tcW w:w="1417" w:type="dxa"/>
            <w:vAlign w:val="center"/>
          </w:tcPr>
          <w:p w:rsidR="001210E1" w:rsidRPr="001210E1" w:rsidRDefault="005348BF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t</w:t>
            </w:r>
            <w:r w:rsidR="003F33AD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erm</w:t>
            </w:r>
          </w:p>
        </w:tc>
        <w:tc>
          <w:tcPr>
            <w:tcW w:w="1134" w:type="dxa"/>
            <w:vAlign w:val="center"/>
          </w:tcPr>
          <w:p w:rsidR="001210E1" w:rsidRPr="001210E1" w:rsidRDefault="00015052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2120" w:type="dxa"/>
            <w:vAlign w:val="center"/>
          </w:tcPr>
          <w:p w:rsidR="001210E1" w:rsidRPr="001210E1" w:rsidRDefault="003F33AD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39</w:t>
            </w:r>
          </w:p>
        </w:tc>
        <w:tc>
          <w:tcPr>
            <w:tcW w:w="1134" w:type="dxa"/>
            <w:vAlign w:val="center"/>
          </w:tcPr>
          <w:p w:rsidR="001210E1" w:rsidRPr="001210E1" w:rsidRDefault="003F33AD" w:rsidP="004906DA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5C4266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:rsidR="001210E1" w:rsidRPr="001210E1" w:rsidRDefault="001210E1" w:rsidP="002F59E0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  <w:tc>
          <w:tcPr>
            <w:tcW w:w="992" w:type="dxa"/>
            <w:vAlign w:val="center"/>
          </w:tcPr>
          <w:p w:rsidR="001210E1" w:rsidRPr="001210E1" w:rsidRDefault="001210E1" w:rsidP="002F59E0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</w:tr>
      <w:tr w:rsidR="003D0CFB" w:rsidRPr="001210E1" w:rsidTr="003D0CFB">
        <w:trPr>
          <w:cnfStyle w:val="000000100000"/>
          <w:trHeight w:val="300"/>
        </w:trPr>
        <w:tc>
          <w:tcPr>
            <w:cnfStyle w:val="001000000000"/>
            <w:tcW w:w="3510" w:type="dxa"/>
            <w:vAlign w:val="center"/>
          </w:tcPr>
          <w:p w:rsidR="001210E1" w:rsidRPr="001210E1" w:rsidRDefault="00047285" w:rsidP="005C4266">
            <w:pPr>
              <w:jc w:val="right"/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>W</w:t>
            </w:r>
            <w:r w:rsidR="001210E1"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 xml:space="preserve">eight in </w:t>
            </w:r>
            <w:r w:rsidR="003D0CFB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>kilograms</w:t>
            </w:r>
            <w:r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>/age</w:t>
            </w:r>
            <w:r w:rsidR="001210E1"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 xml:space="preserve"> (Z-score)</w:t>
            </w:r>
          </w:p>
        </w:tc>
        <w:tc>
          <w:tcPr>
            <w:tcW w:w="1418" w:type="dxa"/>
            <w:gridSpan w:val="2"/>
            <w:vAlign w:val="center"/>
          </w:tcPr>
          <w:p w:rsidR="003D0CFB" w:rsidRDefault="003D0CFB" w:rsidP="003D0CFB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3D0CFB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25.2</w:t>
            </w:r>
            <w:r w:rsidR="00047285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 (9 years)</w:t>
            </w:r>
          </w:p>
          <w:p w:rsidR="001210E1" w:rsidRPr="001210E1" w:rsidRDefault="003D0CFB" w:rsidP="003D0CFB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3D0CFB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 (-1.05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)</w:t>
            </w:r>
          </w:p>
        </w:tc>
        <w:tc>
          <w:tcPr>
            <w:tcW w:w="1417" w:type="dxa"/>
            <w:vAlign w:val="center"/>
          </w:tcPr>
          <w:p w:rsidR="001210E1" w:rsidRPr="001210E1" w:rsidRDefault="00015052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NR</w:t>
            </w:r>
          </w:p>
        </w:tc>
        <w:tc>
          <w:tcPr>
            <w:tcW w:w="1418" w:type="dxa"/>
            <w:vAlign w:val="center"/>
          </w:tcPr>
          <w:p w:rsidR="00047285" w:rsidRDefault="00014BBF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014BBF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5.8</w:t>
            </w:r>
            <w:r w:rsidR="00047285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 (3 months)</w:t>
            </w:r>
          </w:p>
          <w:p w:rsidR="001210E1" w:rsidRPr="001210E1" w:rsidRDefault="00014BBF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014BBF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 (-0.8)</w:t>
            </w:r>
          </w:p>
        </w:tc>
        <w:tc>
          <w:tcPr>
            <w:tcW w:w="1417" w:type="dxa"/>
            <w:vAlign w:val="center"/>
          </w:tcPr>
          <w:p w:rsidR="001210E1" w:rsidRPr="001210E1" w:rsidRDefault="003F33AD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NR</w:t>
            </w:r>
          </w:p>
        </w:tc>
        <w:tc>
          <w:tcPr>
            <w:tcW w:w="1134" w:type="dxa"/>
            <w:vAlign w:val="center"/>
          </w:tcPr>
          <w:p w:rsidR="001210E1" w:rsidRPr="001210E1" w:rsidRDefault="00015052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015052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25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 (10 years)</w:t>
            </w:r>
            <w:r w:rsidRPr="00015052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 (-1.51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)</w:t>
            </w:r>
          </w:p>
        </w:tc>
        <w:tc>
          <w:tcPr>
            <w:tcW w:w="2120" w:type="dxa"/>
            <w:vAlign w:val="center"/>
          </w:tcPr>
          <w:p w:rsidR="003F33AD" w:rsidRDefault="003F33AD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63.5 (13 years)</w:t>
            </w:r>
          </w:p>
          <w:p w:rsidR="001210E1" w:rsidRPr="001210E1" w:rsidRDefault="003F33AD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3F33AD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(+1.44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)</w:t>
            </w:r>
          </w:p>
        </w:tc>
        <w:tc>
          <w:tcPr>
            <w:tcW w:w="1134" w:type="dxa"/>
            <w:vAlign w:val="center"/>
          </w:tcPr>
          <w:p w:rsidR="003F33AD" w:rsidRDefault="003F33AD" w:rsidP="004906DA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3F33AD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14.2 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(4 years)</w:t>
            </w:r>
          </w:p>
          <w:p w:rsidR="001210E1" w:rsidRPr="001210E1" w:rsidRDefault="003F33AD" w:rsidP="004906DA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3F33AD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(-1.3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)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5C4266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:rsidR="001210E1" w:rsidRPr="001210E1" w:rsidRDefault="001210E1" w:rsidP="002F59E0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  <w:tc>
          <w:tcPr>
            <w:tcW w:w="992" w:type="dxa"/>
            <w:vAlign w:val="center"/>
          </w:tcPr>
          <w:p w:rsidR="001210E1" w:rsidRPr="001210E1" w:rsidRDefault="001210E1" w:rsidP="002F59E0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</w:tr>
      <w:tr w:rsidR="003D0CFB" w:rsidRPr="001210E1" w:rsidTr="003D0CFB">
        <w:trPr>
          <w:trHeight w:val="300"/>
        </w:trPr>
        <w:tc>
          <w:tcPr>
            <w:cnfStyle w:val="001000000000"/>
            <w:tcW w:w="3510" w:type="dxa"/>
            <w:vAlign w:val="center"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>Stature in centimeters/age (Z-score)</w:t>
            </w:r>
          </w:p>
        </w:tc>
        <w:tc>
          <w:tcPr>
            <w:tcW w:w="1418" w:type="dxa"/>
            <w:gridSpan w:val="2"/>
            <w:vAlign w:val="center"/>
          </w:tcPr>
          <w:p w:rsidR="003D0CFB" w:rsidRDefault="003D0CFB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3D0CFB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129.4 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(9 years)</w:t>
            </w:r>
          </w:p>
          <w:p w:rsidR="001210E1" w:rsidRPr="001210E1" w:rsidRDefault="003D0CFB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3D0CFB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(-0.96)</w:t>
            </w:r>
          </w:p>
        </w:tc>
        <w:tc>
          <w:tcPr>
            <w:tcW w:w="1417" w:type="dxa"/>
            <w:vAlign w:val="center"/>
          </w:tcPr>
          <w:p w:rsidR="001210E1" w:rsidRPr="001210E1" w:rsidRDefault="00015052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NR</w:t>
            </w:r>
          </w:p>
        </w:tc>
        <w:tc>
          <w:tcPr>
            <w:tcW w:w="1418" w:type="dxa"/>
            <w:vAlign w:val="center"/>
          </w:tcPr>
          <w:p w:rsidR="00047285" w:rsidRDefault="00047285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047285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59 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(3 months)</w:t>
            </w:r>
          </w:p>
          <w:p w:rsidR="001210E1" w:rsidRPr="001210E1" w:rsidRDefault="00047285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047285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(-1.19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)</w:t>
            </w:r>
          </w:p>
        </w:tc>
        <w:tc>
          <w:tcPr>
            <w:tcW w:w="1417" w:type="dxa"/>
            <w:vAlign w:val="center"/>
          </w:tcPr>
          <w:p w:rsidR="001210E1" w:rsidRPr="001210E1" w:rsidRDefault="003F33AD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NR</w:t>
            </w:r>
          </w:p>
        </w:tc>
        <w:tc>
          <w:tcPr>
            <w:tcW w:w="1134" w:type="dxa"/>
            <w:vAlign w:val="center"/>
          </w:tcPr>
          <w:p w:rsidR="00015052" w:rsidRDefault="00015052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015052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140 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(10 years)</w:t>
            </w:r>
          </w:p>
          <w:p w:rsidR="001210E1" w:rsidRPr="001210E1" w:rsidRDefault="00015052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015052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(+0.21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)</w:t>
            </w:r>
          </w:p>
        </w:tc>
        <w:tc>
          <w:tcPr>
            <w:tcW w:w="2120" w:type="dxa"/>
            <w:vAlign w:val="center"/>
          </w:tcPr>
          <w:p w:rsidR="003F33AD" w:rsidRDefault="003F33AD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3F33AD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157 cm 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(13 years)</w:t>
            </w:r>
          </w:p>
          <w:p w:rsidR="001210E1" w:rsidRPr="001210E1" w:rsidRDefault="003F33AD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3F33AD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(-1.28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)</w:t>
            </w:r>
          </w:p>
        </w:tc>
        <w:tc>
          <w:tcPr>
            <w:tcW w:w="1134" w:type="dxa"/>
            <w:vAlign w:val="center"/>
          </w:tcPr>
          <w:p w:rsidR="003F33AD" w:rsidRDefault="003F33AD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3F33AD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92.6 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(4 years)</w:t>
            </w:r>
          </w:p>
          <w:p w:rsidR="001210E1" w:rsidRPr="001210E1" w:rsidRDefault="003F33AD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3F33AD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(-2.47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)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  <w:tc>
          <w:tcPr>
            <w:tcW w:w="992" w:type="dxa"/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</w:tr>
      <w:tr w:rsidR="00047285" w:rsidRPr="001210E1" w:rsidTr="003D0CFB">
        <w:trPr>
          <w:cnfStyle w:val="000000100000"/>
          <w:trHeight w:val="300"/>
        </w:trPr>
        <w:tc>
          <w:tcPr>
            <w:cnfStyle w:val="001000000000"/>
            <w:tcW w:w="3510" w:type="dxa"/>
            <w:vAlign w:val="center"/>
          </w:tcPr>
          <w:p w:rsidR="001210E1" w:rsidRPr="001210E1" w:rsidRDefault="003D0CFB" w:rsidP="001210E1">
            <w:pPr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 xml:space="preserve">   </w:t>
            </w:r>
            <w:r w:rsidR="001210E1"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>Head circumference in centimeters/age (Z-score)</w:t>
            </w:r>
          </w:p>
        </w:tc>
        <w:tc>
          <w:tcPr>
            <w:tcW w:w="1418" w:type="dxa"/>
            <w:gridSpan w:val="2"/>
            <w:vAlign w:val="center"/>
          </w:tcPr>
          <w:p w:rsidR="003D0CFB" w:rsidRDefault="003D0CFB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3D0CFB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48.7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 (9 years)</w:t>
            </w:r>
            <w:r w:rsidRPr="003D0CFB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 </w:t>
            </w:r>
          </w:p>
          <w:p w:rsidR="001210E1" w:rsidRPr="001210E1" w:rsidRDefault="003D0CFB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3D0CFB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(-2.79)</w:t>
            </w:r>
          </w:p>
        </w:tc>
        <w:tc>
          <w:tcPr>
            <w:tcW w:w="1417" w:type="dxa"/>
            <w:vAlign w:val="center"/>
          </w:tcPr>
          <w:p w:rsidR="00014BBF" w:rsidRDefault="00014BBF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014BBF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49 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(7 years)</w:t>
            </w:r>
          </w:p>
          <w:p w:rsidR="001210E1" w:rsidRPr="001210E1" w:rsidRDefault="00014BBF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014BBF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(-2.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5</w:t>
            </w:r>
            <w:r w:rsidRPr="00014BBF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).</w:t>
            </w:r>
          </w:p>
        </w:tc>
        <w:tc>
          <w:tcPr>
            <w:tcW w:w="1418" w:type="dxa"/>
            <w:vAlign w:val="center"/>
          </w:tcPr>
          <w:p w:rsidR="001210E1" w:rsidRPr="001210E1" w:rsidRDefault="005348BF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NR</w:t>
            </w:r>
          </w:p>
        </w:tc>
        <w:tc>
          <w:tcPr>
            <w:tcW w:w="1417" w:type="dxa"/>
            <w:vAlign w:val="center"/>
          </w:tcPr>
          <w:p w:rsidR="001210E1" w:rsidRPr="001210E1" w:rsidRDefault="003F33AD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NR</w:t>
            </w:r>
          </w:p>
        </w:tc>
        <w:tc>
          <w:tcPr>
            <w:tcW w:w="1134" w:type="dxa"/>
            <w:vAlign w:val="center"/>
          </w:tcPr>
          <w:p w:rsidR="003F33AD" w:rsidRDefault="003F33AD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3F33AD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50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 (10 years)</w:t>
            </w:r>
          </w:p>
          <w:p w:rsidR="001210E1" w:rsidRPr="001210E1" w:rsidRDefault="003F33AD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3F33AD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(-1.95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)</w:t>
            </w:r>
          </w:p>
        </w:tc>
        <w:tc>
          <w:tcPr>
            <w:tcW w:w="2120" w:type="dxa"/>
            <w:vAlign w:val="center"/>
          </w:tcPr>
          <w:p w:rsidR="001210E1" w:rsidRPr="001210E1" w:rsidRDefault="003F33AD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NR</w:t>
            </w:r>
          </w:p>
        </w:tc>
        <w:tc>
          <w:tcPr>
            <w:tcW w:w="1134" w:type="dxa"/>
            <w:vAlign w:val="center"/>
          </w:tcPr>
          <w:p w:rsidR="001210E1" w:rsidRPr="001210E1" w:rsidRDefault="00D97D72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D97D72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48.5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 (4 years)</w:t>
            </w:r>
            <w:r w:rsidRPr="00D97D72"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 xml:space="preserve"> (-1.72</w:t>
            </w:r>
            <w:r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  <w:t>)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  <w:tc>
          <w:tcPr>
            <w:tcW w:w="992" w:type="dxa"/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</w:p>
        </w:tc>
      </w:tr>
      <w:tr w:rsidR="003D0CFB" w:rsidRPr="001210E1" w:rsidTr="003D0CFB">
        <w:trPr>
          <w:trHeight w:val="300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Microcephaly HP:0000252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4/7 (57%)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13/53 (24%)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4/9 (44%)</w:t>
            </w:r>
          </w:p>
        </w:tc>
      </w:tr>
      <w:tr w:rsidR="00F62FB7" w:rsidRPr="001210E1" w:rsidTr="003D0CFB">
        <w:trPr>
          <w:cnfStyle w:val="000000100000"/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 xml:space="preserve">Short stature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:0004322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4/7 (57%)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5/9 (55%)</w:t>
            </w:r>
          </w:p>
        </w:tc>
      </w:tr>
      <w:tr w:rsidR="00F62FB7" w:rsidRPr="001210E1" w:rsidTr="003D0CFB">
        <w:trPr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 xml:space="preserve">Sparse scalp hair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:0002209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1/7 (14%)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2/9 (22%)</w:t>
            </w:r>
          </w:p>
        </w:tc>
      </w:tr>
      <w:tr w:rsidR="00F62FB7" w:rsidRPr="001210E1" w:rsidTr="003D0CFB">
        <w:trPr>
          <w:cnfStyle w:val="000000100000"/>
          <w:trHeight w:val="300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 xml:space="preserve">Thick eyebrows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:0000574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1/7 (14%)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</w:tr>
      <w:tr w:rsidR="00F62FB7" w:rsidRPr="001210E1" w:rsidTr="003D0CFB">
        <w:trPr>
          <w:trHeight w:val="300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Highly arched eyebrow HP:0002553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1/7 (14%)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4/9 (44%)</w:t>
            </w:r>
          </w:p>
        </w:tc>
      </w:tr>
      <w:tr w:rsidR="00F62FB7" w:rsidRPr="001210E1" w:rsidTr="003D0CFB">
        <w:trPr>
          <w:cnfStyle w:val="000000100000"/>
          <w:trHeight w:val="300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 xml:space="preserve">Long eyelashes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:0000527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2/7 (28%)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1/9 (11%)</w:t>
            </w:r>
          </w:p>
        </w:tc>
      </w:tr>
      <w:tr w:rsidR="00F62FB7" w:rsidRPr="001210E1" w:rsidTr="003D0CFB">
        <w:trPr>
          <w:trHeight w:val="300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 xml:space="preserve">Epicanthal fold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:0000286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3/7 (42%)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</w:tr>
      <w:tr w:rsidR="00F62FB7" w:rsidRPr="001210E1" w:rsidTr="003D0CFB">
        <w:trPr>
          <w:cnfStyle w:val="000000100000"/>
          <w:trHeight w:val="300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lastRenderedPageBreak/>
              <w:t>Upslanted palpebral fissure HP:0000582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5/7 (71%)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</w:tr>
      <w:tr w:rsidR="00F62FB7" w:rsidRPr="001210E1" w:rsidTr="003D0CFB">
        <w:trPr>
          <w:trHeight w:val="300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val="en-US"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>Full lips/thick vermilion border HP:0012471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2/7 (28%)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6/9 (66%)</w:t>
            </w:r>
          </w:p>
        </w:tc>
      </w:tr>
      <w:tr w:rsidR="00F62FB7" w:rsidRPr="001210E1" w:rsidTr="003D0CFB">
        <w:trPr>
          <w:cnfStyle w:val="000000100000"/>
          <w:trHeight w:val="300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val="en-US"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 xml:space="preserve">Everted upper/lower lip vermilion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val="en-US"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>:0010803/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val="en-US"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>:0000232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4/7 (57%)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2/9 (22%)</w:t>
            </w:r>
          </w:p>
        </w:tc>
      </w:tr>
      <w:tr w:rsidR="00F62FB7" w:rsidRPr="001210E1" w:rsidTr="003D0CFB">
        <w:trPr>
          <w:trHeight w:val="300"/>
        </w:trPr>
        <w:tc>
          <w:tcPr>
            <w:cnfStyle w:val="001000000000"/>
            <w:tcW w:w="3510" w:type="dxa"/>
            <w:tcBorders>
              <w:righ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 xml:space="preserve">Wide mouth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:0000154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2/7 (28%)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2/9 (22%)</w:t>
            </w:r>
          </w:p>
        </w:tc>
      </w:tr>
      <w:tr w:rsidR="00F62FB7" w:rsidRPr="001210E1" w:rsidTr="003D0CFB">
        <w:trPr>
          <w:cnfStyle w:val="000000100000"/>
          <w:trHeight w:val="300"/>
        </w:trPr>
        <w:tc>
          <w:tcPr>
            <w:cnfStyle w:val="001000000000"/>
            <w:tcW w:w="3510" w:type="dxa"/>
            <w:tcBorders>
              <w:righ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 xml:space="preserve">Gingival overgrowth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:0000212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2/7 (28%)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</w:tr>
      <w:tr w:rsidR="00F62FB7" w:rsidRPr="001210E1" w:rsidTr="003D0CFB">
        <w:trPr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val="en-US"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>Cleft palate/cleft lip hp: 0100333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2/7 (28%)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6/53 (11%)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</w:tr>
      <w:tr w:rsidR="00F62FB7" w:rsidRPr="001210E1" w:rsidTr="003D0CFB">
        <w:trPr>
          <w:cnfStyle w:val="000000100000"/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Short philtrum hp:0000322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3/7 (42%)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4/9 (44%)</w:t>
            </w:r>
          </w:p>
        </w:tc>
      </w:tr>
      <w:tr w:rsidR="00F62FB7" w:rsidRPr="001210E1" w:rsidTr="003D0CFB">
        <w:trPr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 xml:space="preserve">Low-set ears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:0000369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1/7 (14%)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3/9 (33%)</w:t>
            </w:r>
          </w:p>
        </w:tc>
      </w:tr>
      <w:tr w:rsidR="00F62FB7" w:rsidRPr="001210E1" w:rsidTr="003D0CFB">
        <w:trPr>
          <w:cnfStyle w:val="000000100000"/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 xml:space="preserve">Hearing impairment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:0000365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1/7 (14%)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6/53 (11%)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1/9 (11%)</w:t>
            </w:r>
          </w:p>
        </w:tc>
      </w:tr>
      <w:tr w:rsidR="00F62FB7" w:rsidRPr="001210E1" w:rsidTr="003D0CFB">
        <w:trPr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 xml:space="preserve">Hypoplasia/aplasia fifth fingernail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:0008398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2/7 (28%)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1/53 (1.8%)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3/9 (33%)</w:t>
            </w:r>
          </w:p>
        </w:tc>
      </w:tr>
      <w:tr w:rsidR="00F62FB7" w:rsidRPr="001210E1" w:rsidTr="003D0CFB">
        <w:trPr>
          <w:cnfStyle w:val="000000100000"/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val="en-US"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 xml:space="preserve">Clinodactyly of the 5th finger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val="en-US"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>: 0004209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5/7 (71%)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11/53 (20%)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spacing w:before="240"/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7/9 (77%)</w:t>
            </w:r>
          </w:p>
        </w:tc>
      </w:tr>
      <w:tr w:rsidR="00F62FB7" w:rsidRPr="001210E1" w:rsidTr="003D0CFB">
        <w:trPr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 xml:space="preserve">Syndactyly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:0001159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2/7 (28%)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1/53 (1.8%)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3/9 (33%)</w:t>
            </w:r>
          </w:p>
        </w:tc>
      </w:tr>
      <w:tr w:rsidR="00F62FB7" w:rsidRPr="001210E1" w:rsidTr="003D0CFB">
        <w:trPr>
          <w:cnfStyle w:val="000000100000"/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 xml:space="preserve">Hypoplastic Toenails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:0001800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5/7 (71%)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9/9 (100%)</w:t>
            </w:r>
          </w:p>
        </w:tc>
      </w:tr>
      <w:tr w:rsidR="00F62FB7" w:rsidRPr="001210E1" w:rsidTr="003D0CFB">
        <w:trPr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 xml:space="preserve">Hypertrichosis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:0000998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1/7 (14%)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3/9 (33%)</w:t>
            </w:r>
          </w:p>
        </w:tc>
      </w:tr>
      <w:tr w:rsidR="00F62FB7" w:rsidRPr="001210E1" w:rsidTr="003D0CFB">
        <w:trPr>
          <w:cnfStyle w:val="000000100000"/>
          <w:trHeight w:val="300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 xml:space="preserve">Micropenis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:0000054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2/4 (50%)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1/53 (1.8%)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</w:tr>
      <w:tr w:rsidR="00F62FB7" w:rsidRPr="001210E1" w:rsidTr="003D0CFB">
        <w:trPr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Cryptorchidism HP:0000028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2/4 (50%)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5/53 (9%)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</w:tr>
      <w:tr w:rsidR="00F62FB7" w:rsidRPr="001210E1" w:rsidTr="003D0CFB">
        <w:trPr>
          <w:cnfStyle w:val="000000100000"/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Decreased Testicular Size HP:0008734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sz w:val="16"/>
                <w:szCs w:val="16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1/7 (14%)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0/53 (0%)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</w:tr>
      <w:tr w:rsidR="00F62FB7" w:rsidRPr="001210E1" w:rsidTr="003D0CFB">
        <w:trPr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val="en-US"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>Aplasia/Hypoplasia of the uterus HP:0008684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2/3 (66%)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</w:tr>
      <w:tr w:rsidR="00F62FB7" w:rsidRPr="001210E1" w:rsidTr="003D0CFB">
        <w:trPr>
          <w:cnfStyle w:val="000000100000"/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val="en-US"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>Aplasia/Hypoplasia of the ovary HP:0010462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2/3 (66%)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</w:tr>
      <w:tr w:rsidR="00F62FB7" w:rsidRPr="001210E1" w:rsidTr="003D0CFB">
        <w:trPr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Primary amenorrhea HP:0000786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2/3 (66%)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1/53 (1.8%)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</w:tr>
      <w:tr w:rsidR="00F62FB7" w:rsidRPr="001210E1" w:rsidTr="003D0CFB">
        <w:trPr>
          <w:cnfStyle w:val="000000100000"/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 xml:space="preserve">Hypogonadotropic Hypogonadism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:0000044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2/7 (28%)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11/53 (20%)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</w:tr>
      <w:tr w:rsidR="00F62FB7" w:rsidRPr="001210E1" w:rsidTr="003D0CFB">
        <w:trPr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Neurodevelopmental delay HP:0012758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7/7 (100%)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31/53 (58%)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9/9 (100%)</w:t>
            </w:r>
          </w:p>
        </w:tc>
      </w:tr>
      <w:tr w:rsidR="00F62FB7" w:rsidRPr="001210E1" w:rsidTr="003D0CFB">
        <w:trPr>
          <w:cnfStyle w:val="000000100000"/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Hypotonia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  <w:t xml:space="preserve"> 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:0001252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4/7 (57%)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5/53 (9%)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3/9 (33%)</w:t>
            </w:r>
          </w:p>
        </w:tc>
      </w:tr>
      <w:tr w:rsidR="00F62FB7" w:rsidRPr="001210E1" w:rsidTr="003D0CFB">
        <w:trPr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 xml:space="preserve">Seizure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:0001250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1/7 (14%)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5/53 (9%)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</w:tr>
      <w:tr w:rsidR="00F62FB7" w:rsidRPr="001210E1" w:rsidTr="003D0CFB">
        <w:trPr>
          <w:cnfStyle w:val="000000100000"/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Oculomotor Apraxia HP:0000657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2/7 (28%)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4/53 (7%)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4/9 (44%)</w:t>
            </w:r>
          </w:p>
        </w:tc>
      </w:tr>
      <w:tr w:rsidR="00F62FB7" w:rsidRPr="001210E1" w:rsidTr="003D0CFB">
        <w:trPr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 xml:space="preserve">Intellectual Disability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eastAsia="pt-BR"/>
              </w:rPr>
              <w:t>:0001249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5/7 (71%)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36/53 (67%)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0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6/9 (66%)</w:t>
            </w:r>
          </w:p>
        </w:tc>
      </w:tr>
      <w:tr w:rsidR="00F62FB7" w:rsidRPr="001210E1" w:rsidTr="003D0CFB">
        <w:trPr>
          <w:cnfStyle w:val="000000100000"/>
          <w:trHeight w:val="315"/>
        </w:trPr>
        <w:tc>
          <w:tcPr>
            <w:cnfStyle w:val="001000000000"/>
            <w:tcW w:w="3510" w:type="dxa"/>
            <w:vAlign w:val="center"/>
            <w:hideMark/>
          </w:tcPr>
          <w:p w:rsidR="001210E1" w:rsidRPr="001210E1" w:rsidRDefault="001210E1" w:rsidP="001210E1">
            <w:pPr>
              <w:jc w:val="right"/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val="en-US" w:eastAsia="pt-BR"/>
              </w:rPr>
            </w:pP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 xml:space="preserve">Autism HP:0000717/Attention Deficit Hyperactivity Disorder </w:t>
            </w:r>
            <w:r w:rsidRPr="001210E1">
              <w:rPr>
                <w:rFonts w:asciiTheme="majorHAnsi" w:hAnsiTheme="majorHAnsi" w:cs="Calibri Light"/>
                <w:b w:val="0"/>
                <w:bCs w:val="0"/>
                <w:kern w:val="0"/>
                <w:sz w:val="16"/>
                <w:szCs w:val="16"/>
                <w:lang w:val="en-US" w:eastAsia="pt-BR"/>
              </w:rPr>
              <w:t>HP</w:t>
            </w:r>
            <w:r w:rsidRPr="001210E1">
              <w:rPr>
                <w:rFonts w:asciiTheme="majorHAnsi" w:hAnsiTheme="majorHAnsi" w:cs="Calibri Light"/>
                <w:b w:val="0"/>
                <w:bCs w:val="0"/>
                <w:caps w:val="0"/>
                <w:kern w:val="0"/>
                <w:sz w:val="16"/>
                <w:szCs w:val="16"/>
                <w:lang w:val="en-US" w:eastAsia="pt-BR"/>
              </w:rPr>
              <w:t>:0007018</w:t>
            </w:r>
          </w:p>
        </w:tc>
        <w:tc>
          <w:tcPr>
            <w:tcW w:w="1418" w:type="dxa"/>
            <w:gridSpan w:val="2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val="en-US"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418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NR</w:t>
            </w:r>
          </w:p>
        </w:tc>
        <w:tc>
          <w:tcPr>
            <w:tcW w:w="1417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2120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1134" w:type="dxa"/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+</w:t>
            </w:r>
          </w:p>
        </w:tc>
        <w:tc>
          <w:tcPr>
            <w:tcW w:w="999" w:type="dxa"/>
            <w:tcBorders>
              <w:right w:val="single" w:sz="4" w:space="0" w:color="auto"/>
            </w:tcBorders>
            <w:vAlign w:val="center"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5/7 (71%)</w:t>
            </w:r>
          </w:p>
        </w:tc>
        <w:tc>
          <w:tcPr>
            <w:tcW w:w="1094" w:type="dxa"/>
            <w:tcBorders>
              <w:left w:val="single" w:sz="4" w:space="0" w:color="auto"/>
            </w:tcBorders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9/53 (16%)</w:t>
            </w:r>
          </w:p>
        </w:tc>
        <w:tc>
          <w:tcPr>
            <w:tcW w:w="992" w:type="dxa"/>
            <w:vAlign w:val="center"/>
            <w:hideMark/>
          </w:tcPr>
          <w:p w:rsidR="001210E1" w:rsidRPr="001210E1" w:rsidRDefault="001210E1" w:rsidP="001210E1">
            <w:pPr>
              <w:jc w:val="center"/>
              <w:cnfStyle w:val="000000100000"/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</w:pPr>
            <w:r w:rsidRPr="001210E1">
              <w:rPr>
                <w:rFonts w:asciiTheme="majorHAnsi" w:hAnsiTheme="majorHAnsi" w:cs="Calibri Light"/>
                <w:kern w:val="0"/>
                <w:sz w:val="16"/>
                <w:szCs w:val="16"/>
                <w:lang w:eastAsia="pt-BR"/>
              </w:rPr>
              <w:t>1/9 (11%)</w:t>
            </w:r>
          </w:p>
        </w:tc>
      </w:tr>
    </w:tbl>
    <w:p w:rsidR="00F223D9" w:rsidRDefault="00F223D9" w:rsidP="00F223D9">
      <w:pPr>
        <w:spacing w:after="0"/>
        <w:rPr>
          <w:rFonts w:asciiTheme="majorHAnsi" w:hAnsiTheme="majorHAnsi" w:cs="Calibri Light"/>
          <w:sz w:val="16"/>
          <w:szCs w:val="16"/>
        </w:rPr>
      </w:pPr>
    </w:p>
    <w:p w:rsidR="00F223D9" w:rsidRDefault="00C62B6D" w:rsidP="00F223D9">
      <w:pPr>
        <w:spacing w:after="0"/>
        <w:rPr>
          <w:lang w:val="en-US"/>
        </w:rPr>
      </w:pPr>
      <w:r w:rsidRPr="00F223D9">
        <w:rPr>
          <w:rFonts w:asciiTheme="majorHAnsi" w:hAnsiTheme="majorHAnsi" w:cs="Calibri Light"/>
          <w:sz w:val="16"/>
          <w:szCs w:val="16"/>
          <w:lang w:val="en-US"/>
        </w:rPr>
        <w:lastRenderedPageBreak/>
        <w:t xml:space="preserve"> </w:t>
      </w:r>
      <w:r w:rsidR="00F223D9" w:rsidRPr="00F223D9">
        <w:rPr>
          <w:lang w:val="en-US"/>
        </w:rPr>
        <w:t xml:space="preserve">Variants are reported according to GRCh37/hg19. </w:t>
      </w:r>
    </w:p>
    <w:p w:rsidR="00C62B6D" w:rsidRDefault="00BC62A1" w:rsidP="00F223D9">
      <w:pPr>
        <w:spacing w:after="0"/>
        <w:rPr>
          <w:lang w:val="en-US"/>
        </w:rPr>
      </w:pPr>
      <w:r>
        <w:rPr>
          <w:lang w:val="en-US"/>
        </w:rPr>
        <w:t xml:space="preserve">LP = likely pathogenic, P = pathogenic, </w:t>
      </w:r>
      <w:r w:rsidR="00F223D9">
        <w:rPr>
          <w:lang w:val="en-US"/>
        </w:rPr>
        <w:t xml:space="preserve">NR = not reported, NA = </w:t>
      </w:r>
      <w:r w:rsidR="00F223D9" w:rsidRPr="00F223D9">
        <w:rPr>
          <w:lang w:val="en-US"/>
        </w:rPr>
        <w:t>not applicable</w:t>
      </w:r>
      <w:r>
        <w:rPr>
          <w:lang w:val="en-US"/>
        </w:rPr>
        <w:t>.</w:t>
      </w:r>
    </w:p>
    <w:p w:rsidR="00BC62A1" w:rsidRDefault="00BC62A1" w:rsidP="00F223D9">
      <w:pPr>
        <w:spacing w:after="0"/>
        <w:rPr>
          <w:lang w:val="en-US"/>
        </w:rPr>
      </w:pPr>
    </w:p>
    <w:p w:rsidR="00BC62A1" w:rsidRDefault="00BC62A1" w:rsidP="00F223D9">
      <w:pPr>
        <w:spacing w:after="0"/>
        <w:rPr>
          <w:lang w:val="en-US"/>
        </w:rPr>
      </w:pPr>
    </w:p>
    <w:p w:rsidR="00BC62A1" w:rsidRDefault="00BC62A1" w:rsidP="00F223D9">
      <w:pPr>
        <w:spacing w:after="0"/>
        <w:rPr>
          <w:lang w:val="en-US"/>
        </w:rPr>
      </w:pPr>
    </w:p>
    <w:p w:rsidR="00BC62A1" w:rsidRDefault="00BC62A1" w:rsidP="00F223D9">
      <w:pPr>
        <w:spacing w:after="0"/>
        <w:rPr>
          <w:lang w:val="en-US"/>
        </w:rPr>
      </w:pPr>
    </w:p>
    <w:p w:rsidR="00BC62A1" w:rsidRPr="00F223D9" w:rsidRDefault="00BC62A1" w:rsidP="00F223D9">
      <w:pPr>
        <w:spacing w:after="0"/>
        <w:rPr>
          <w:lang w:val="en-US"/>
        </w:rPr>
      </w:pPr>
    </w:p>
    <w:sectPr w:rsidR="00BC62A1" w:rsidRPr="00F223D9" w:rsidSect="004C45CF">
      <w:footerReference w:type="default" r:id="rId7"/>
      <w:pgSz w:w="16838" w:h="11906" w:orient="landscape" w:code="9"/>
      <w:pgMar w:top="1440" w:right="1080" w:bottom="1440" w:left="1080" w:header="708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7A40" w:rsidRDefault="00007A40" w:rsidP="00CA445B">
      <w:pPr>
        <w:spacing w:after="0" w:line="240" w:lineRule="auto"/>
      </w:pPr>
      <w:r>
        <w:separator/>
      </w:r>
    </w:p>
  </w:endnote>
  <w:endnote w:type="continuationSeparator" w:id="1">
    <w:p w:rsidR="00007A40" w:rsidRDefault="00007A40" w:rsidP="00CA4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FF2" w:rsidRDefault="00917FF2">
    <w:pPr>
      <w:pStyle w:val="Rodap"/>
    </w:pPr>
  </w:p>
  <w:p w:rsidR="00917FF2" w:rsidRDefault="00917FF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7A40" w:rsidRDefault="00007A40" w:rsidP="00CA445B">
      <w:pPr>
        <w:spacing w:after="0" w:line="240" w:lineRule="auto"/>
      </w:pPr>
      <w:r>
        <w:separator/>
      </w:r>
    </w:p>
  </w:footnote>
  <w:footnote w:type="continuationSeparator" w:id="1">
    <w:p w:rsidR="00007A40" w:rsidRDefault="00007A40" w:rsidP="00CA44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B564F"/>
    <w:rsid w:val="00000BC9"/>
    <w:rsid w:val="00007A40"/>
    <w:rsid w:val="00014BBF"/>
    <w:rsid w:val="00015052"/>
    <w:rsid w:val="00047285"/>
    <w:rsid w:val="0007038B"/>
    <w:rsid w:val="000849E3"/>
    <w:rsid w:val="000D645F"/>
    <w:rsid w:val="001210E1"/>
    <w:rsid w:val="00181866"/>
    <w:rsid w:val="001D413D"/>
    <w:rsid w:val="001E3886"/>
    <w:rsid w:val="00223A10"/>
    <w:rsid w:val="00250088"/>
    <w:rsid w:val="002C48E5"/>
    <w:rsid w:val="002F1562"/>
    <w:rsid w:val="002F59E0"/>
    <w:rsid w:val="00302D71"/>
    <w:rsid w:val="003368EC"/>
    <w:rsid w:val="003B7736"/>
    <w:rsid w:val="003D0CFB"/>
    <w:rsid w:val="003F33AD"/>
    <w:rsid w:val="00405F8F"/>
    <w:rsid w:val="004763BC"/>
    <w:rsid w:val="004906DA"/>
    <w:rsid w:val="004B15F7"/>
    <w:rsid w:val="004C45CF"/>
    <w:rsid w:val="004E54FF"/>
    <w:rsid w:val="0051196A"/>
    <w:rsid w:val="005348BF"/>
    <w:rsid w:val="00542B64"/>
    <w:rsid w:val="00544C0E"/>
    <w:rsid w:val="005655E4"/>
    <w:rsid w:val="005B4757"/>
    <w:rsid w:val="005C4266"/>
    <w:rsid w:val="00640878"/>
    <w:rsid w:val="006B388E"/>
    <w:rsid w:val="006D26A0"/>
    <w:rsid w:val="006D3946"/>
    <w:rsid w:val="006F2D56"/>
    <w:rsid w:val="007419D9"/>
    <w:rsid w:val="007B4757"/>
    <w:rsid w:val="00843030"/>
    <w:rsid w:val="00862883"/>
    <w:rsid w:val="0088416E"/>
    <w:rsid w:val="008C4868"/>
    <w:rsid w:val="008C615B"/>
    <w:rsid w:val="008D50A8"/>
    <w:rsid w:val="00917FF2"/>
    <w:rsid w:val="00933A67"/>
    <w:rsid w:val="00936233"/>
    <w:rsid w:val="009809E9"/>
    <w:rsid w:val="00992298"/>
    <w:rsid w:val="00994958"/>
    <w:rsid w:val="009E6AF3"/>
    <w:rsid w:val="00A05E79"/>
    <w:rsid w:val="00A36417"/>
    <w:rsid w:val="00AA4D7F"/>
    <w:rsid w:val="00AE0F3C"/>
    <w:rsid w:val="00AF27B2"/>
    <w:rsid w:val="00B0303B"/>
    <w:rsid w:val="00B54BEE"/>
    <w:rsid w:val="00B8667A"/>
    <w:rsid w:val="00BB564F"/>
    <w:rsid w:val="00BC62A1"/>
    <w:rsid w:val="00C10BE3"/>
    <w:rsid w:val="00C13589"/>
    <w:rsid w:val="00C15454"/>
    <w:rsid w:val="00C3105E"/>
    <w:rsid w:val="00C44CF1"/>
    <w:rsid w:val="00C62B6D"/>
    <w:rsid w:val="00CA445B"/>
    <w:rsid w:val="00CA5F2A"/>
    <w:rsid w:val="00CD7E32"/>
    <w:rsid w:val="00CE1F25"/>
    <w:rsid w:val="00D816A7"/>
    <w:rsid w:val="00D97D72"/>
    <w:rsid w:val="00DF2D4A"/>
    <w:rsid w:val="00DF794B"/>
    <w:rsid w:val="00E01092"/>
    <w:rsid w:val="00E24C1A"/>
    <w:rsid w:val="00E44780"/>
    <w:rsid w:val="00E606F8"/>
    <w:rsid w:val="00E9012C"/>
    <w:rsid w:val="00EB15C8"/>
    <w:rsid w:val="00EB78D8"/>
    <w:rsid w:val="00EC6E9C"/>
    <w:rsid w:val="00EF50FF"/>
    <w:rsid w:val="00F17AA6"/>
    <w:rsid w:val="00F223D9"/>
    <w:rsid w:val="00F31D60"/>
    <w:rsid w:val="00F36E9E"/>
    <w:rsid w:val="00F62FB7"/>
    <w:rsid w:val="00FA3358"/>
    <w:rsid w:val="00FB5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cs="Times New Roman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PlainTable2">
    <w:name w:val="Plain Table 2"/>
    <w:basedOn w:val="Tabelanormal"/>
    <w:uiPriority w:val="42"/>
    <w:rsid w:val="00BB564F"/>
    <w:pPr>
      <w:spacing w:after="0" w:line="240" w:lineRule="auto"/>
    </w:pPr>
    <w:rPr>
      <w:rFonts w:cs="Times New Roman"/>
    </w:r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4">
    <w:name w:val="Plain Table 4"/>
    <w:basedOn w:val="Tabelanormal"/>
    <w:uiPriority w:val="44"/>
    <w:rsid w:val="00BB564F"/>
    <w:pPr>
      <w:spacing w:after="0" w:line="240" w:lineRule="auto"/>
    </w:pPr>
    <w:rPr>
      <w:rFonts w:cs="Times New Roman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</w:style>
  <w:style w:type="table" w:customStyle="1" w:styleId="PlainTable5">
    <w:name w:val="Plain Table 5"/>
    <w:basedOn w:val="Tabelanormal"/>
    <w:uiPriority w:val="45"/>
    <w:rsid w:val="00BB564F"/>
    <w:pPr>
      <w:spacing w:after="0" w:line="240" w:lineRule="auto"/>
    </w:pPr>
    <w:rPr>
      <w:rFonts w:cs="Times New Roman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="Times New Roman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  <w:tblStylePr w:type="seCell">
      <w:rPr>
        <w:rFonts w:cs="Times New Roman"/>
      </w:rPr>
      <w:tblPr/>
      <w:tcPr>
        <w:tcBorders>
          <w:left w:val="nil"/>
        </w:tcBorders>
      </w:tcPr>
    </w:tblStylePr>
    <w:tblStylePr w:type="swCell">
      <w:rPr>
        <w:rFonts w:cs="Times New Roman"/>
      </w:rPr>
      <w:tblPr/>
      <w:tcPr>
        <w:tcBorders>
          <w:right w:val="nil"/>
        </w:tcBorders>
      </w:tcPr>
    </w:tblStylePr>
  </w:style>
  <w:style w:type="table" w:customStyle="1" w:styleId="PlainTable3">
    <w:name w:val="Plain Table 3"/>
    <w:basedOn w:val="Tabelanormal"/>
    <w:uiPriority w:val="43"/>
    <w:rsid w:val="003368EC"/>
    <w:pPr>
      <w:spacing w:after="0" w:line="240" w:lineRule="auto"/>
    </w:pPr>
    <w:rPr>
      <w:rFonts w:cs="Times New Roman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rFonts w:cs="Times New Roman"/>
        <w:b/>
        <w:bCs/>
        <w:caps/>
      </w:rPr>
      <w:tblPr/>
      <w:tcPr>
        <w:tcBorders>
          <w:top w:val="nil"/>
        </w:tcBorders>
      </w:tcPr>
    </w:tblStylePr>
    <w:tblStylePr w:type="firstCol">
      <w:rPr>
        <w:rFonts w:cs="Times New Roman"/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rFonts w:cs="Times New Roman"/>
        <w:b/>
        <w:bCs/>
        <w:caps/>
      </w:rPr>
      <w:tblPr/>
      <w:tcPr>
        <w:tcBorders>
          <w:left w:val="nil"/>
        </w:tcBorders>
      </w:tc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</w:style>
  <w:style w:type="paragraph" w:styleId="Cabealho">
    <w:name w:val="header"/>
    <w:basedOn w:val="Normal"/>
    <w:link w:val="CabealhoChar"/>
    <w:uiPriority w:val="99"/>
    <w:unhideWhenUsed/>
    <w:rsid w:val="00CA44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locked/>
    <w:rsid w:val="00CA445B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CA44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locked/>
    <w:rsid w:val="00CA445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91532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89B18-1CCB-49C7-AF03-312963177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701</Words>
  <Characters>3786</Characters>
  <Application>Microsoft Office Word</Application>
  <DocSecurity>0</DocSecurity>
  <Lines>31</Lines>
  <Paragraphs>8</Paragraphs>
  <ScaleCrop>false</ScaleCrop>
  <Company/>
  <LinksUpToDate>false</LinksUpToDate>
  <CharactersWithSpaces>4479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Schincariol Manhe</dc:creator>
  <cp:lastModifiedBy>tvieira</cp:lastModifiedBy>
  <cp:revision>2</cp:revision>
  <dcterms:created xsi:type="dcterms:W3CDTF">2023-12-01T14:45:00Z</dcterms:created>
  <dcterms:modified xsi:type="dcterms:W3CDTF">2023-12-01T14:45:00Z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88556d2c-b270-4eb6-9177-505a7618431e</vt:lpwstr>
  </property>
  <property fmtid="{D5CDD505-2E9C-101B-9397-08002B2CF9AE}" pid="3" name="Mendeley Document_1">
    <vt:lpwstr>True</vt:lpwstr>
  </property>
  <property fmtid="{D5CDD505-2E9C-101B-9397-08002B2CF9AE}" pid="4" name="Mendeley Citation Style_1">
    <vt:lpwstr>http://www.zotero.org/styles/vancouver</vt:lpwstr>
  </property>
  <property fmtid="{D5CDD505-2E9C-101B-9397-08002B2CF9AE}" pid="5" name="Mendeley Unique User Id_1">
    <vt:lpwstr>c02e7deb-a12a-3dd3-9df9-368a6afbac27</vt:lpwstr>
  </property>
</Properties>
</file>