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D6AA0" w14:textId="77777777" w:rsidR="009D494F" w:rsidRPr="000F28A4" w:rsidRDefault="009D494F" w:rsidP="009D494F">
      <w:pPr>
        <w:spacing w:line="480" w:lineRule="auto"/>
        <w:rPr>
          <w:rFonts w:ascii="Times New Roman" w:eastAsia="宋体" w:hAnsi="Times New Roman" w:cs="Times New Roman"/>
          <w:b/>
          <w:bCs/>
          <w:sz w:val="24"/>
          <w:szCs w:val="24"/>
        </w:rPr>
      </w:pPr>
      <w:r w:rsidRPr="000F28A4">
        <w:rPr>
          <w:rFonts w:ascii="Times New Roman" w:eastAsia="宋体" w:hAnsi="Times New Roman" w:cs="Times New Roman"/>
          <w:b/>
          <w:bCs/>
          <w:sz w:val="24"/>
          <w:szCs w:val="24"/>
        </w:rPr>
        <w:t xml:space="preserve">Supporting information </w:t>
      </w:r>
    </w:p>
    <w:p w14:paraId="37B02FD4" w14:textId="77777777" w:rsidR="009D494F" w:rsidRPr="000F28A4" w:rsidRDefault="009D494F" w:rsidP="009D494F">
      <w:pPr>
        <w:spacing w:line="480" w:lineRule="auto"/>
        <w:rPr>
          <w:rFonts w:ascii="Times New Roman" w:eastAsia="宋体" w:hAnsi="Times New Roman" w:cs="Times New Roman"/>
          <w:b/>
          <w:bCs/>
          <w:sz w:val="24"/>
          <w:szCs w:val="24"/>
        </w:rPr>
      </w:pPr>
    </w:p>
    <w:p w14:paraId="7D27983A" w14:textId="77777777" w:rsidR="009D494F" w:rsidRPr="000F28A4" w:rsidRDefault="009D494F" w:rsidP="009D494F">
      <w:pPr>
        <w:spacing w:line="480" w:lineRule="auto"/>
      </w:pPr>
      <w:r w:rsidRPr="000F28A4">
        <w:rPr>
          <w:rFonts w:ascii="Times New Roman" w:eastAsia="宋体" w:hAnsi="Times New Roman" w:cs="Times New Roman"/>
          <w:b/>
          <w:bCs/>
          <w:sz w:val="24"/>
          <w:szCs w:val="24"/>
        </w:rPr>
        <w:t xml:space="preserve">Table S1  </w:t>
      </w:r>
      <w:r w:rsidRPr="000F28A4">
        <w:rPr>
          <w:rFonts w:ascii="Times New Roman" w:hAnsi="Times New Roman" w:cs="Times New Roman"/>
        </w:rPr>
        <w:t>Quality assessment of the studies</w:t>
      </w:r>
    </w:p>
    <w:tbl>
      <w:tblPr>
        <w:tblStyle w:val="a7"/>
        <w:tblW w:w="0" w:type="auto"/>
        <w:tblLook w:val="04A0" w:firstRow="1" w:lastRow="0" w:firstColumn="1" w:lastColumn="0" w:noHBand="0" w:noVBand="1"/>
      </w:tblPr>
      <w:tblGrid>
        <w:gridCol w:w="1838"/>
        <w:gridCol w:w="709"/>
        <w:gridCol w:w="709"/>
        <w:gridCol w:w="708"/>
        <w:gridCol w:w="709"/>
        <w:gridCol w:w="709"/>
        <w:gridCol w:w="709"/>
        <w:gridCol w:w="708"/>
        <w:gridCol w:w="719"/>
        <w:gridCol w:w="778"/>
      </w:tblGrid>
      <w:tr w:rsidR="009D494F" w:rsidRPr="000F28A4" w14:paraId="6D87C946" w14:textId="77777777" w:rsidTr="0015746E">
        <w:tc>
          <w:tcPr>
            <w:tcW w:w="1838" w:type="dxa"/>
          </w:tcPr>
          <w:p w14:paraId="7307F37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Reference</w:t>
            </w:r>
          </w:p>
        </w:tc>
        <w:tc>
          <w:tcPr>
            <w:tcW w:w="709" w:type="dxa"/>
          </w:tcPr>
          <w:p w14:paraId="1313E29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Q1</w:t>
            </w:r>
          </w:p>
        </w:tc>
        <w:tc>
          <w:tcPr>
            <w:tcW w:w="709" w:type="dxa"/>
          </w:tcPr>
          <w:p w14:paraId="7CE883E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Q2</w:t>
            </w:r>
          </w:p>
        </w:tc>
        <w:tc>
          <w:tcPr>
            <w:tcW w:w="708" w:type="dxa"/>
          </w:tcPr>
          <w:p w14:paraId="7F195F4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Q3</w:t>
            </w:r>
          </w:p>
        </w:tc>
        <w:tc>
          <w:tcPr>
            <w:tcW w:w="709" w:type="dxa"/>
          </w:tcPr>
          <w:p w14:paraId="0B6A0F4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Q4</w:t>
            </w:r>
          </w:p>
        </w:tc>
        <w:tc>
          <w:tcPr>
            <w:tcW w:w="709" w:type="dxa"/>
          </w:tcPr>
          <w:p w14:paraId="7ED8C57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Q5</w:t>
            </w:r>
          </w:p>
        </w:tc>
        <w:tc>
          <w:tcPr>
            <w:tcW w:w="709" w:type="dxa"/>
          </w:tcPr>
          <w:p w14:paraId="5D1C930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Q6</w:t>
            </w:r>
          </w:p>
        </w:tc>
        <w:tc>
          <w:tcPr>
            <w:tcW w:w="708" w:type="dxa"/>
          </w:tcPr>
          <w:p w14:paraId="2C40D53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Q7</w:t>
            </w:r>
          </w:p>
        </w:tc>
        <w:tc>
          <w:tcPr>
            <w:tcW w:w="719" w:type="dxa"/>
          </w:tcPr>
          <w:p w14:paraId="4E3FC9B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Q8</w:t>
            </w:r>
          </w:p>
        </w:tc>
        <w:tc>
          <w:tcPr>
            <w:tcW w:w="778" w:type="dxa"/>
          </w:tcPr>
          <w:p w14:paraId="002A303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Total</w:t>
            </w:r>
          </w:p>
        </w:tc>
      </w:tr>
      <w:tr w:rsidR="009D494F" w:rsidRPr="000F28A4" w14:paraId="78C117A9" w14:textId="77777777" w:rsidTr="0015746E">
        <w:tc>
          <w:tcPr>
            <w:tcW w:w="1838" w:type="dxa"/>
          </w:tcPr>
          <w:p w14:paraId="0D417DD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Z</w:t>
            </w:r>
            <w:r w:rsidRPr="000F28A4">
              <w:rPr>
                <w:rFonts w:ascii="Times New Roman" w:hAnsi="Times New Roman" w:cs="Times New Roman" w:hint="eastAsia"/>
                <w:szCs w:val="21"/>
              </w:rPr>
              <w:t>ha</w:t>
            </w:r>
            <w:r w:rsidRPr="000F28A4">
              <w:rPr>
                <w:rFonts w:ascii="Times New Roman" w:hAnsi="Times New Roman" w:cs="Times New Roman"/>
                <w:szCs w:val="21"/>
              </w:rPr>
              <w:t>o et al., 2019</w:t>
            </w:r>
          </w:p>
        </w:tc>
        <w:tc>
          <w:tcPr>
            <w:tcW w:w="709" w:type="dxa"/>
          </w:tcPr>
          <w:p w14:paraId="2485694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U</w:t>
            </w:r>
          </w:p>
        </w:tc>
        <w:tc>
          <w:tcPr>
            <w:tcW w:w="709" w:type="dxa"/>
          </w:tcPr>
          <w:p w14:paraId="2D24061C"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5A0B20A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77F1C279"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10BE813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776ED132"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715C654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00A6F17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1F897E5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5</w:t>
            </w:r>
          </w:p>
        </w:tc>
      </w:tr>
      <w:tr w:rsidR="009D494F" w:rsidRPr="000F28A4" w14:paraId="06CD39B0" w14:textId="77777777" w:rsidTr="0015746E">
        <w:tc>
          <w:tcPr>
            <w:tcW w:w="1838" w:type="dxa"/>
          </w:tcPr>
          <w:p w14:paraId="22B5B95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Zhang, 2014</w:t>
            </w:r>
          </w:p>
        </w:tc>
        <w:tc>
          <w:tcPr>
            <w:tcW w:w="709" w:type="dxa"/>
          </w:tcPr>
          <w:p w14:paraId="309472C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4A05431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46ECC085"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03A29A5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1008B8C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39A57FB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1D2145A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2079FE0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0312E44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70F739FF" w14:textId="77777777" w:rsidTr="0015746E">
        <w:tc>
          <w:tcPr>
            <w:tcW w:w="1838" w:type="dxa"/>
          </w:tcPr>
          <w:p w14:paraId="0A2AD502"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hint="eastAsia"/>
                <w:szCs w:val="21"/>
              </w:rPr>
              <w:t>Z</w:t>
            </w:r>
            <w:r w:rsidRPr="000F28A4">
              <w:rPr>
                <w:rFonts w:ascii="Times New Roman" w:hAnsi="Times New Roman" w:cs="Times New Roman"/>
                <w:szCs w:val="21"/>
              </w:rPr>
              <w:t>hang et al., 2014</w:t>
            </w:r>
          </w:p>
        </w:tc>
        <w:tc>
          <w:tcPr>
            <w:tcW w:w="709" w:type="dxa"/>
          </w:tcPr>
          <w:p w14:paraId="283A5D7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621FC40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77B0C6F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53CCE96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7724381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4388B25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6E2F2B64"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22A08F7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04ACB70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44A9531B" w14:textId="77777777" w:rsidTr="0015746E">
        <w:tc>
          <w:tcPr>
            <w:tcW w:w="1838" w:type="dxa"/>
          </w:tcPr>
          <w:p w14:paraId="5778E864"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hint="eastAsia"/>
                <w:szCs w:val="21"/>
              </w:rPr>
              <w:t>Z</w:t>
            </w:r>
            <w:r w:rsidRPr="000F28A4">
              <w:rPr>
                <w:rFonts w:ascii="Times New Roman" w:hAnsi="Times New Roman" w:cs="Times New Roman"/>
                <w:szCs w:val="21"/>
              </w:rPr>
              <w:t>hang et al., 2020</w:t>
            </w:r>
          </w:p>
        </w:tc>
        <w:tc>
          <w:tcPr>
            <w:tcW w:w="709" w:type="dxa"/>
          </w:tcPr>
          <w:p w14:paraId="54782EC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21A84C9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508ECF5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11B5F775"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0CE300B9"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7B9F7C0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30668CBC"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6931E0E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398F2C75"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4F397EF5" w14:textId="77777777" w:rsidTr="0015746E">
        <w:tc>
          <w:tcPr>
            <w:tcW w:w="1838" w:type="dxa"/>
          </w:tcPr>
          <w:p w14:paraId="2EE5FB0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hint="eastAsia"/>
                <w:szCs w:val="21"/>
              </w:rPr>
              <w:t>Y</w:t>
            </w:r>
            <w:r w:rsidRPr="000F28A4">
              <w:rPr>
                <w:rFonts w:ascii="Times New Roman" w:hAnsi="Times New Roman" w:cs="Times New Roman"/>
                <w:szCs w:val="21"/>
              </w:rPr>
              <w:t>ao et al., 2018</w:t>
            </w:r>
          </w:p>
        </w:tc>
        <w:tc>
          <w:tcPr>
            <w:tcW w:w="709" w:type="dxa"/>
          </w:tcPr>
          <w:p w14:paraId="47DC8C5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7301D4E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28518B32"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5B55B895"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0297078C"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77092A0C"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359F044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3074C4C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0AADF91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61EC71AC" w14:textId="77777777" w:rsidTr="0015746E">
        <w:tc>
          <w:tcPr>
            <w:tcW w:w="1838" w:type="dxa"/>
          </w:tcPr>
          <w:p w14:paraId="6BC85F2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hint="eastAsia"/>
                <w:szCs w:val="21"/>
              </w:rPr>
              <w:t>X</w:t>
            </w:r>
            <w:r w:rsidRPr="000F28A4">
              <w:rPr>
                <w:rFonts w:ascii="Times New Roman" w:hAnsi="Times New Roman" w:cs="Times New Roman"/>
                <w:szCs w:val="21"/>
              </w:rPr>
              <w:t>u et al., 2019</w:t>
            </w:r>
          </w:p>
        </w:tc>
        <w:tc>
          <w:tcPr>
            <w:tcW w:w="709" w:type="dxa"/>
          </w:tcPr>
          <w:p w14:paraId="00F77FC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31EE1E6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1711543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0ED7F465"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0DC789F1"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3B03AA12"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16A0499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1E35291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7876000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236F85BC" w14:textId="77777777" w:rsidTr="0015746E">
        <w:tc>
          <w:tcPr>
            <w:tcW w:w="1838" w:type="dxa"/>
          </w:tcPr>
          <w:p w14:paraId="46D1BF02"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Xie et al., 2020</w:t>
            </w:r>
          </w:p>
        </w:tc>
        <w:tc>
          <w:tcPr>
            <w:tcW w:w="709" w:type="dxa"/>
          </w:tcPr>
          <w:p w14:paraId="77997C4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5642883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5171662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06689F6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76B876A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1DACDA02"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0B34439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6F11A88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137C525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4653BA85" w14:textId="77777777" w:rsidTr="0015746E">
        <w:tc>
          <w:tcPr>
            <w:tcW w:w="1838" w:type="dxa"/>
          </w:tcPr>
          <w:p w14:paraId="086A44A2"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Wu et al., 2019a</w:t>
            </w:r>
          </w:p>
        </w:tc>
        <w:tc>
          <w:tcPr>
            <w:tcW w:w="709" w:type="dxa"/>
          </w:tcPr>
          <w:p w14:paraId="6FD7AB54"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3FD4A35C"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5B8BE559"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20EA7AE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5E789A4C"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53C434E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292EF70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09C6E73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2E9FDFA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3A21FB4B" w14:textId="77777777" w:rsidTr="0015746E">
        <w:tc>
          <w:tcPr>
            <w:tcW w:w="1838" w:type="dxa"/>
          </w:tcPr>
          <w:p w14:paraId="15276AA5"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hint="eastAsia"/>
                <w:szCs w:val="21"/>
              </w:rPr>
              <w:t>W</w:t>
            </w:r>
            <w:r w:rsidRPr="000F28A4">
              <w:rPr>
                <w:rFonts w:ascii="Times New Roman" w:hAnsi="Times New Roman" w:cs="Times New Roman"/>
                <w:szCs w:val="21"/>
              </w:rPr>
              <w:t>u et al., 2019b</w:t>
            </w:r>
          </w:p>
        </w:tc>
        <w:tc>
          <w:tcPr>
            <w:tcW w:w="709" w:type="dxa"/>
          </w:tcPr>
          <w:p w14:paraId="2432E5C1"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4FA4DE3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02EE2AF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05F41689"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00114B7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32888F21"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3BE7A21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4041EFF2"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3C9EFB7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5A0983B0" w14:textId="77777777" w:rsidTr="0015746E">
        <w:tc>
          <w:tcPr>
            <w:tcW w:w="1838" w:type="dxa"/>
          </w:tcPr>
          <w:p w14:paraId="44B237C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Wu et al., 2018</w:t>
            </w:r>
          </w:p>
        </w:tc>
        <w:tc>
          <w:tcPr>
            <w:tcW w:w="709" w:type="dxa"/>
          </w:tcPr>
          <w:p w14:paraId="0412845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556CD10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4A9BF34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5BD1B12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1687143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572062E4"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107EB2E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67A1F4D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4B3C0E9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0EFDB2FB" w14:textId="77777777" w:rsidTr="0015746E">
        <w:tc>
          <w:tcPr>
            <w:tcW w:w="1838" w:type="dxa"/>
          </w:tcPr>
          <w:p w14:paraId="3A0DCAE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hint="eastAsia"/>
                <w:szCs w:val="21"/>
              </w:rPr>
              <w:t>W</w:t>
            </w:r>
            <w:r w:rsidRPr="000F28A4">
              <w:rPr>
                <w:rFonts w:ascii="Times New Roman" w:hAnsi="Times New Roman" w:cs="Times New Roman"/>
                <w:szCs w:val="21"/>
              </w:rPr>
              <w:t>ang et al., 2021</w:t>
            </w:r>
          </w:p>
        </w:tc>
        <w:tc>
          <w:tcPr>
            <w:tcW w:w="709" w:type="dxa"/>
          </w:tcPr>
          <w:p w14:paraId="3E2EFE0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2BD520A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2A5257AC"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33FA3362"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2091FE89"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1BDE8FA2"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443906B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5AC3F55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2AA820C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5</w:t>
            </w:r>
          </w:p>
        </w:tc>
      </w:tr>
      <w:tr w:rsidR="009D494F" w:rsidRPr="000F28A4" w14:paraId="27B5B583" w14:textId="77777777" w:rsidTr="0015746E">
        <w:tc>
          <w:tcPr>
            <w:tcW w:w="1838" w:type="dxa"/>
          </w:tcPr>
          <w:p w14:paraId="35C80E5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hint="eastAsia"/>
                <w:szCs w:val="21"/>
              </w:rPr>
              <w:t>S</w:t>
            </w:r>
            <w:r w:rsidRPr="000F28A4">
              <w:rPr>
                <w:rFonts w:ascii="Times New Roman" w:hAnsi="Times New Roman" w:cs="Times New Roman"/>
                <w:szCs w:val="21"/>
              </w:rPr>
              <w:t>hen et al., 2018</w:t>
            </w:r>
          </w:p>
        </w:tc>
        <w:tc>
          <w:tcPr>
            <w:tcW w:w="709" w:type="dxa"/>
          </w:tcPr>
          <w:p w14:paraId="56DBF50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4F54E9C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079A8E3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4F4F33B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2C7FDBD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40223B5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7C4C8B0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1F7F158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696A226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314CB633" w14:textId="77777777" w:rsidTr="0015746E">
        <w:tc>
          <w:tcPr>
            <w:tcW w:w="1838" w:type="dxa"/>
          </w:tcPr>
          <w:p w14:paraId="01012701"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hint="eastAsia"/>
                <w:szCs w:val="21"/>
              </w:rPr>
              <w:t>S</w:t>
            </w:r>
            <w:r w:rsidRPr="000F28A4">
              <w:rPr>
                <w:rFonts w:ascii="Times New Roman" w:hAnsi="Times New Roman" w:cs="Times New Roman"/>
                <w:szCs w:val="21"/>
              </w:rPr>
              <w:t>hen et al., 2017</w:t>
            </w:r>
          </w:p>
        </w:tc>
        <w:tc>
          <w:tcPr>
            <w:tcW w:w="709" w:type="dxa"/>
          </w:tcPr>
          <w:p w14:paraId="2441FE9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12D1E884"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19D1CB4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206F871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719F6DD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0C44B9F1"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439E07A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2099495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33A08CF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5FC5A0AF" w14:textId="77777777" w:rsidTr="0015746E">
        <w:tc>
          <w:tcPr>
            <w:tcW w:w="1838" w:type="dxa"/>
          </w:tcPr>
          <w:p w14:paraId="66F68D8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Shen et al., 2016</w:t>
            </w:r>
          </w:p>
        </w:tc>
        <w:tc>
          <w:tcPr>
            <w:tcW w:w="709" w:type="dxa"/>
          </w:tcPr>
          <w:p w14:paraId="1BA06D6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7492D25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3F9BB14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52ED368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7151C04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684AE29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1BE4E4D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372B3E2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10FD482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07EA1BEF" w14:textId="77777777" w:rsidTr="0015746E">
        <w:tc>
          <w:tcPr>
            <w:tcW w:w="1838" w:type="dxa"/>
          </w:tcPr>
          <w:p w14:paraId="3BB25355"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Shen, 2016</w:t>
            </w:r>
          </w:p>
        </w:tc>
        <w:tc>
          <w:tcPr>
            <w:tcW w:w="709" w:type="dxa"/>
          </w:tcPr>
          <w:p w14:paraId="4333C41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33F6628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0E2E830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2966516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554EBC4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4899EF65"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5481DC5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14EEEFF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2D78A1F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5</w:t>
            </w:r>
          </w:p>
        </w:tc>
      </w:tr>
      <w:tr w:rsidR="009D494F" w:rsidRPr="000F28A4" w14:paraId="4BFFEA96" w14:textId="77777777" w:rsidTr="0015746E">
        <w:tc>
          <w:tcPr>
            <w:tcW w:w="1838" w:type="dxa"/>
          </w:tcPr>
          <w:p w14:paraId="3B3E50D4"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hint="eastAsia"/>
                <w:szCs w:val="21"/>
              </w:rPr>
              <w:t>L</w:t>
            </w:r>
            <w:r w:rsidRPr="000F28A4">
              <w:rPr>
                <w:rFonts w:ascii="Times New Roman" w:hAnsi="Times New Roman" w:cs="Times New Roman"/>
                <w:szCs w:val="21"/>
              </w:rPr>
              <w:t>uo et al., 2018a</w:t>
            </w:r>
          </w:p>
        </w:tc>
        <w:tc>
          <w:tcPr>
            <w:tcW w:w="709" w:type="dxa"/>
          </w:tcPr>
          <w:p w14:paraId="60AFA6E9"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4DA326F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0719AD6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7F1E8861"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5162FF6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5DEBF5B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403F5B21"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5997EA69"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3408ADC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385E1925" w14:textId="77777777" w:rsidTr="0015746E">
        <w:tc>
          <w:tcPr>
            <w:tcW w:w="1838" w:type="dxa"/>
          </w:tcPr>
          <w:p w14:paraId="33D74BE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Luo et al., 2018b</w:t>
            </w:r>
          </w:p>
        </w:tc>
        <w:tc>
          <w:tcPr>
            <w:tcW w:w="709" w:type="dxa"/>
          </w:tcPr>
          <w:p w14:paraId="65883E8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36D397D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6E73C71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6AA90CC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725CF9B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73E4311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143B993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4D71C1C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2024A1C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5</w:t>
            </w:r>
          </w:p>
        </w:tc>
      </w:tr>
      <w:tr w:rsidR="009D494F" w:rsidRPr="000F28A4" w14:paraId="7A7C8898" w14:textId="77777777" w:rsidTr="0015746E">
        <w:tc>
          <w:tcPr>
            <w:tcW w:w="1838" w:type="dxa"/>
          </w:tcPr>
          <w:p w14:paraId="0CF7647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hint="eastAsia"/>
                <w:szCs w:val="21"/>
              </w:rPr>
              <w:t>L</w:t>
            </w:r>
            <w:r w:rsidRPr="000F28A4">
              <w:rPr>
                <w:rFonts w:ascii="Times New Roman" w:hAnsi="Times New Roman" w:cs="Times New Roman"/>
                <w:szCs w:val="21"/>
              </w:rPr>
              <w:t>uo et al., 2019</w:t>
            </w:r>
          </w:p>
        </w:tc>
        <w:tc>
          <w:tcPr>
            <w:tcW w:w="709" w:type="dxa"/>
          </w:tcPr>
          <w:p w14:paraId="09D6737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0318593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5823B40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6CBD4B1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34F712E4"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059C84C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609E98D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3F5B3692"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2949422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478174A1" w14:textId="77777777" w:rsidTr="0015746E">
        <w:tc>
          <w:tcPr>
            <w:tcW w:w="1838" w:type="dxa"/>
          </w:tcPr>
          <w:p w14:paraId="16911DA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lastRenderedPageBreak/>
              <w:t>Lin et al., 2016</w:t>
            </w:r>
          </w:p>
        </w:tc>
        <w:tc>
          <w:tcPr>
            <w:tcW w:w="709" w:type="dxa"/>
          </w:tcPr>
          <w:p w14:paraId="582BD2B5"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243F3C54"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28FA1C7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1E21B7D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0E95E9E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283B0B0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7C21CECC"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3807531C"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0C0C1B5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16D7F55D" w14:textId="77777777" w:rsidTr="0015746E">
        <w:tc>
          <w:tcPr>
            <w:tcW w:w="1838" w:type="dxa"/>
          </w:tcPr>
          <w:p w14:paraId="4C641BC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hint="eastAsia"/>
                <w:szCs w:val="21"/>
              </w:rPr>
              <w:t>L</w:t>
            </w:r>
            <w:r w:rsidRPr="000F28A4">
              <w:rPr>
                <w:rFonts w:ascii="Times New Roman" w:hAnsi="Times New Roman" w:cs="Times New Roman"/>
                <w:szCs w:val="21"/>
              </w:rPr>
              <w:t>iao et al., 2019</w:t>
            </w:r>
          </w:p>
        </w:tc>
        <w:tc>
          <w:tcPr>
            <w:tcW w:w="709" w:type="dxa"/>
          </w:tcPr>
          <w:p w14:paraId="378A929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5A26508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0AECCC5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396842B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6FD4D5F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5320B932"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296D9EFD"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6D7911F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58B4456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607F916E" w14:textId="77777777" w:rsidTr="0015746E">
        <w:tc>
          <w:tcPr>
            <w:tcW w:w="1838" w:type="dxa"/>
          </w:tcPr>
          <w:p w14:paraId="75EC9BF1"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Jiang et al., 2017</w:t>
            </w:r>
          </w:p>
        </w:tc>
        <w:tc>
          <w:tcPr>
            <w:tcW w:w="709" w:type="dxa"/>
          </w:tcPr>
          <w:p w14:paraId="11275E5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2E5C12B1"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1D45E24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1D066655"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1990889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58D6090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26249C59"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658EB72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2F15558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5</w:t>
            </w:r>
          </w:p>
        </w:tc>
      </w:tr>
      <w:tr w:rsidR="009D494F" w:rsidRPr="000F28A4" w14:paraId="06A071AB" w14:textId="77777777" w:rsidTr="0015746E">
        <w:tc>
          <w:tcPr>
            <w:tcW w:w="1838" w:type="dxa"/>
          </w:tcPr>
          <w:p w14:paraId="18FB244C"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Hu et al., 2016</w:t>
            </w:r>
          </w:p>
        </w:tc>
        <w:tc>
          <w:tcPr>
            <w:tcW w:w="709" w:type="dxa"/>
          </w:tcPr>
          <w:p w14:paraId="75AC2A55"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68E0FDF5"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1A7B7C3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0E5A2101"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32B0EBF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4859634F"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28439BD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44BEBEF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64B1734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5</w:t>
            </w:r>
          </w:p>
        </w:tc>
      </w:tr>
      <w:tr w:rsidR="009D494F" w:rsidRPr="000F28A4" w14:paraId="2B855B0E" w14:textId="77777777" w:rsidTr="0015746E">
        <w:tc>
          <w:tcPr>
            <w:tcW w:w="1838" w:type="dxa"/>
          </w:tcPr>
          <w:p w14:paraId="54355ECC"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Hao et al., 2019</w:t>
            </w:r>
          </w:p>
        </w:tc>
        <w:tc>
          <w:tcPr>
            <w:tcW w:w="709" w:type="dxa"/>
          </w:tcPr>
          <w:p w14:paraId="1E82A25C"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149B6CA1"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29A321B9"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725189C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3D1E78E5"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5510C3A1"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7F2DDA8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1D25E54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51D9CC74"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r w:rsidR="009D494F" w:rsidRPr="000F28A4" w14:paraId="67CAC1C9" w14:textId="77777777" w:rsidTr="0015746E">
        <w:tc>
          <w:tcPr>
            <w:tcW w:w="1838" w:type="dxa"/>
          </w:tcPr>
          <w:p w14:paraId="3602E48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Shen et al., 2019</w:t>
            </w:r>
          </w:p>
        </w:tc>
        <w:tc>
          <w:tcPr>
            <w:tcW w:w="709" w:type="dxa"/>
          </w:tcPr>
          <w:p w14:paraId="2806E57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2B9DE3D1"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63399DB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3465738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330E5617"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48098BD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3146AEFE"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7FB411B9"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3A18E30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5</w:t>
            </w:r>
          </w:p>
        </w:tc>
      </w:tr>
      <w:tr w:rsidR="009D494F" w:rsidRPr="000F28A4" w14:paraId="70BB1DA7" w14:textId="77777777" w:rsidTr="0015746E">
        <w:tc>
          <w:tcPr>
            <w:tcW w:w="1838" w:type="dxa"/>
          </w:tcPr>
          <w:p w14:paraId="68791CF9"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Tan et al., 2017</w:t>
            </w:r>
          </w:p>
        </w:tc>
        <w:tc>
          <w:tcPr>
            <w:tcW w:w="709" w:type="dxa"/>
          </w:tcPr>
          <w:p w14:paraId="09597E50"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494F6E39"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8" w:type="dxa"/>
          </w:tcPr>
          <w:p w14:paraId="07444C2A"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622A975C"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09" w:type="dxa"/>
          </w:tcPr>
          <w:p w14:paraId="16FD95CB"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9" w:type="dxa"/>
          </w:tcPr>
          <w:p w14:paraId="19683968"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N</w:t>
            </w:r>
          </w:p>
        </w:tc>
        <w:tc>
          <w:tcPr>
            <w:tcW w:w="708" w:type="dxa"/>
          </w:tcPr>
          <w:p w14:paraId="4E6F0826"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19" w:type="dxa"/>
          </w:tcPr>
          <w:p w14:paraId="14986A95"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Y</w:t>
            </w:r>
          </w:p>
        </w:tc>
        <w:tc>
          <w:tcPr>
            <w:tcW w:w="778" w:type="dxa"/>
          </w:tcPr>
          <w:p w14:paraId="363D8243" w14:textId="77777777" w:rsidR="009D494F" w:rsidRPr="000F28A4" w:rsidRDefault="009D494F" w:rsidP="0015746E">
            <w:pPr>
              <w:spacing w:line="480" w:lineRule="auto"/>
              <w:rPr>
                <w:rFonts w:ascii="Times New Roman" w:hAnsi="Times New Roman" w:cs="Times New Roman"/>
                <w:szCs w:val="21"/>
              </w:rPr>
            </w:pPr>
            <w:r w:rsidRPr="000F28A4">
              <w:rPr>
                <w:rFonts w:ascii="Times New Roman" w:hAnsi="Times New Roman" w:cs="Times New Roman"/>
                <w:szCs w:val="21"/>
              </w:rPr>
              <w:t>6</w:t>
            </w:r>
          </w:p>
        </w:tc>
      </w:tr>
    </w:tbl>
    <w:p w14:paraId="556D7D49" w14:textId="77777777" w:rsidR="009D494F" w:rsidRPr="000F28A4" w:rsidRDefault="009D494F" w:rsidP="009D494F">
      <w:pPr>
        <w:spacing w:line="480" w:lineRule="auto"/>
        <w:jc w:val="left"/>
        <w:rPr>
          <w:rFonts w:ascii="Times New Roman" w:hAnsi="Times New Roman" w:cs="Times New Roman"/>
          <w:szCs w:val="21"/>
        </w:rPr>
      </w:pPr>
      <w:r w:rsidRPr="000F28A4">
        <w:rPr>
          <w:rFonts w:ascii="Times New Roman" w:hAnsi="Times New Roman" w:cs="Times New Roman"/>
          <w:szCs w:val="21"/>
        </w:rPr>
        <w:t>N, No; U, Unclear; Y, Yes.</w:t>
      </w:r>
    </w:p>
    <w:p w14:paraId="646C4FD4" w14:textId="77777777" w:rsidR="009D494F" w:rsidRPr="000F28A4" w:rsidRDefault="009D494F" w:rsidP="009D494F">
      <w:pPr>
        <w:spacing w:line="480" w:lineRule="auto"/>
        <w:rPr>
          <w:rFonts w:ascii="Times New Roman" w:hAnsi="Times New Roman" w:cs="Times New Roman"/>
        </w:rPr>
      </w:pPr>
      <w:r w:rsidRPr="000F28A4">
        <w:rPr>
          <w:rFonts w:ascii="Times New Roman" w:hAnsi="Times New Roman" w:cs="Times New Roman"/>
          <w:szCs w:val="24"/>
        </w:rPr>
        <w:t>Q1. Were the criteria for inclusion in the sample clearly defined? Q2. Were the study subjects and the setting described in detail? Q3. Was the exposure measured in a valid and reliable way? Q4. Were objective, standard criteria used for measurement of the condition? Q5. Were confounding factors identified? Q6. Were strategies to deal with confounding factors stated? Q7. Were the outcomes measured in a valid and reliable way? Q8. Was appropriate statistical analysis used?</w:t>
      </w:r>
    </w:p>
    <w:p w14:paraId="2A3F70F4" w14:textId="77777777" w:rsidR="009D494F" w:rsidRPr="000F28A4" w:rsidRDefault="009D494F" w:rsidP="009D494F">
      <w:pPr>
        <w:spacing w:line="480" w:lineRule="auto"/>
      </w:pPr>
    </w:p>
    <w:p w14:paraId="5EDCFA8F" w14:textId="77777777" w:rsidR="009D494F" w:rsidRPr="000F28A4" w:rsidRDefault="009D494F" w:rsidP="009D494F">
      <w:pPr>
        <w:spacing w:line="480" w:lineRule="auto"/>
        <w:jc w:val="left"/>
        <w:rPr>
          <w:rFonts w:ascii="Times New Roman" w:eastAsia="宋体" w:hAnsi="Times New Roman" w:cs="Times New Roman"/>
          <w:b/>
          <w:bCs/>
          <w:szCs w:val="21"/>
        </w:rPr>
      </w:pPr>
    </w:p>
    <w:p w14:paraId="5E852972" w14:textId="77777777" w:rsidR="009D494F" w:rsidRPr="000F28A4" w:rsidRDefault="009D494F" w:rsidP="009D494F">
      <w:pPr>
        <w:spacing w:line="480" w:lineRule="auto"/>
        <w:jc w:val="left"/>
        <w:rPr>
          <w:rFonts w:ascii="Times New Roman" w:eastAsia="宋体" w:hAnsi="Times New Roman" w:cs="Times New Roman"/>
          <w:b/>
          <w:bCs/>
          <w:szCs w:val="21"/>
        </w:rPr>
      </w:pPr>
    </w:p>
    <w:p w14:paraId="3593F107" w14:textId="77777777" w:rsidR="009D494F" w:rsidRDefault="009D494F" w:rsidP="009D494F">
      <w:pPr>
        <w:spacing w:line="480" w:lineRule="auto"/>
        <w:jc w:val="left"/>
        <w:rPr>
          <w:rFonts w:ascii="Times New Roman" w:eastAsia="宋体" w:hAnsi="Times New Roman" w:cs="Times New Roman"/>
          <w:b/>
          <w:bCs/>
          <w:szCs w:val="21"/>
        </w:rPr>
      </w:pPr>
    </w:p>
    <w:p w14:paraId="079261A1" w14:textId="77777777" w:rsidR="009D494F" w:rsidRDefault="009D494F" w:rsidP="009D494F">
      <w:pPr>
        <w:spacing w:line="480" w:lineRule="auto"/>
        <w:jc w:val="left"/>
        <w:rPr>
          <w:rFonts w:ascii="Times New Roman" w:eastAsia="宋体" w:hAnsi="Times New Roman" w:cs="Times New Roman"/>
          <w:b/>
          <w:bCs/>
          <w:szCs w:val="21"/>
        </w:rPr>
      </w:pPr>
    </w:p>
    <w:p w14:paraId="15B806ED" w14:textId="77777777" w:rsidR="009D494F" w:rsidRDefault="009D494F" w:rsidP="009D494F">
      <w:pPr>
        <w:spacing w:line="480" w:lineRule="auto"/>
        <w:jc w:val="left"/>
        <w:rPr>
          <w:rFonts w:ascii="Times New Roman" w:eastAsia="宋体" w:hAnsi="Times New Roman" w:cs="Times New Roman"/>
          <w:b/>
          <w:bCs/>
          <w:szCs w:val="21"/>
        </w:rPr>
      </w:pPr>
    </w:p>
    <w:p w14:paraId="4FEE76BB" w14:textId="77777777" w:rsidR="009D494F" w:rsidRDefault="009D494F" w:rsidP="009D494F">
      <w:pPr>
        <w:spacing w:line="480" w:lineRule="auto"/>
        <w:jc w:val="left"/>
        <w:rPr>
          <w:rFonts w:ascii="Times New Roman" w:eastAsia="宋体" w:hAnsi="Times New Roman" w:cs="Times New Roman"/>
          <w:b/>
          <w:bCs/>
          <w:szCs w:val="21"/>
        </w:rPr>
      </w:pPr>
    </w:p>
    <w:p w14:paraId="0A4DCC76" w14:textId="77777777" w:rsidR="009D494F" w:rsidRDefault="009D494F" w:rsidP="009D494F">
      <w:pPr>
        <w:spacing w:line="480" w:lineRule="auto"/>
        <w:jc w:val="left"/>
        <w:rPr>
          <w:rFonts w:ascii="Times New Roman" w:eastAsia="宋体" w:hAnsi="Times New Roman" w:cs="Times New Roman"/>
          <w:b/>
          <w:bCs/>
          <w:szCs w:val="21"/>
        </w:rPr>
      </w:pPr>
    </w:p>
    <w:p w14:paraId="65A98D40" w14:textId="77777777" w:rsidR="009D494F" w:rsidRPr="000F28A4" w:rsidRDefault="009D494F" w:rsidP="009D494F">
      <w:pPr>
        <w:spacing w:line="480" w:lineRule="auto"/>
        <w:jc w:val="left"/>
        <w:rPr>
          <w:rFonts w:ascii="Times New Roman" w:eastAsia="宋体" w:hAnsi="Times New Roman" w:cs="Times New Roman"/>
          <w:b/>
          <w:bCs/>
          <w:szCs w:val="21"/>
        </w:rPr>
      </w:pPr>
    </w:p>
    <w:p w14:paraId="3F623706" w14:textId="77777777" w:rsidR="009D494F" w:rsidRDefault="009D494F" w:rsidP="009D494F">
      <w:pPr>
        <w:spacing w:line="480" w:lineRule="auto"/>
        <w:jc w:val="left"/>
        <w:rPr>
          <w:rFonts w:ascii="Times New Roman" w:eastAsia="宋体" w:hAnsi="Times New Roman" w:cs="Times New Roman"/>
          <w:szCs w:val="21"/>
        </w:rPr>
      </w:pPr>
      <w:r w:rsidRPr="000F28A4">
        <w:rPr>
          <w:rFonts w:ascii="Times New Roman" w:eastAsia="宋体" w:hAnsi="Times New Roman" w:cs="Times New Roman"/>
          <w:b/>
          <w:bCs/>
          <w:szCs w:val="21"/>
        </w:rPr>
        <w:lastRenderedPageBreak/>
        <w:t xml:space="preserve">Figure S1  </w:t>
      </w:r>
      <w:r w:rsidRPr="000F28A4">
        <w:rPr>
          <w:rFonts w:ascii="Times New Roman" w:eastAsia="宋体" w:hAnsi="Times New Roman" w:cs="Times New Roman"/>
          <w:szCs w:val="21"/>
        </w:rPr>
        <w:t>Search strategies for PubMed</w:t>
      </w:r>
    </w:p>
    <w:p w14:paraId="7E940835" w14:textId="35E5A9F0" w:rsidR="009D494F" w:rsidRPr="003F0A98" w:rsidRDefault="009D494F" w:rsidP="009D494F">
      <w:pPr>
        <w:spacing w:line="480" w:lineRule="auto"/>
        <w:jc w:val="left"/>
        <w:rPr>
          <w:rFonts w:ascii="Times New Roman" w:eastAsia="宋体" w:hAnsi="Times New Roman" w:cs="Times New Roman" w:hint="eastAsia"/>
          <w:szCs w:val="21"/>
        </w:rPr>
        <w:sectPr w:rsidR="009D494F" w:rsidRPr="003F0A98" w:rsidSect="00D20D35">
          <w:headerReference w:type="even" r:id="rId6"/>
          <w:headerReference w:type="default" r:id="rId7"/>
          <w:footerReference w:type="default" r:id="rId8"/>
          <w:pgSz w:w="11906" w:h="16838" w:code="9"/>
          <w:pgMar w:top="1440" w:right="1800" w:bottom="1440" w:left="1800" w:header="851" w:footer="992" w:gutter="0"/>
          <w:cols w:space="425"/>
          <w:docGrid w:type="lines" w:linePitch="312"/>
        </w:sectPr>
      </w:pPr>
      <w:r w:rsidRPr="000F28A4">
        <w:rPr>
          <w:rFonts w:ascii="宋体" w:eastAsia="宋体" w:hAnsi="宋体" w:cs="Times New Roman" w:hint="eastAsia"/>
          <w:noProof/>
          <w:sz w:val="24"/>
          <w:szCs w:val="24"/>
        </w:rPr>
        <mc:AlternateContent>
          <mc:Choice Requires="wps">
            <w:drawing>
              <wp:anchor distT="0" distB="0" distL="114300" distR="114300" simplePos="0" relativeHeight="251659264" behindDoc="0" locked="0" layoutInCell="1" allowOverlap="1" wp14:anchorId="100BCBAC" wp14:editId="2F91470C">
                <wp:simplePos x="0" y="0"/>
                <wp:positionH relativeFrom="margin">
                  <wp:align>left</wp:align>
                </wp:positionH>
                <wp:positionV relativeFrom="paragraph">
                  <wp:posOffset>245110</wp:posOffset>
                </wp:positionV>
                <wp:extent cx="3765550" cy="3619500"/>
                <wp:effectExtent l="0" t="0" r="25400" b="19050"/>
                <wp:wrapNone/>
                <wp:docPr id="1943651109" name="矩形: 圆角 1943651109"/>
                <wp:cNvGraphicFramePr/>
                <a:graphic xmlns:a="http://schemas.openxmlformats.org/drawingml/2006/main">
                  <a:graphicData uri="http://schemas.microsoft.com/office/word/2010/wordprocessingShape">
                    <wps:wsp>
                      <wps:cNvSpPr/>
                      <wps:spPr>
                        <a:xfrm>
                          <a:off x="0" y="0"/>
                          <a:ext cx="3765550" cy="36195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2FBC97C" w14:textId="77777777" w:rsidR="009D494F" w:rsidRPr="000F28A4" w:rsidRDefault="009D494F" w:rsidP="009D494F">
                            <w:pPr>
                              <w:ind w:left="422" w:hangingChars="200" w:hanging="422"/>
                              <w:jc w:val="left"/>
                              <w:rPr>
                                <w:rFonts w:ascii="Times New Roman" w:eastAsia="宋体" w:hAnsi="Times New Roman" w:cs="Times New Roman"/>
                                <w:szCs w:val="21"/>
                              </w:rPr>
                            </w:pPr>
                            <w:r w:rsidRPr="000F28A4">
                              <w:rPr>
                                <w:rFonts w:ascii="Times New Roman" w:eastAsia="宋体" w:hAnsi="Times New Roman" w:cs="Times New Roman"/>
                                <w:b/>
                                <w:bCs/>
                                <w:color w:val="000000" w:themeColor="text1"/>
                              </w:rPr>
                              <w:t>#1</w:t>
                            </w:r>
                            <w:r w:rsidRPr="000F28A4">
                              <w:rPr>
                                <w:rFonts w:ascii="Times New Roman" w:eastAsia="宋体" w:hAnsi="Times New Roman" w:cs="Times New Roman"/>
                                <w:color w:val="000000" w:themeColor="text1"/>
                              </w:rPr>
                              <w:t xml:space="preserve">  </w:t>
                            </w:r>
                            <w:r w:rsidRPr="000F28A4">
                              <w:rPr>
                                <w:rFonts w:ascii="Times New Roman" w:eastAsia="宋体" w:hAnsi="Times New Roman" w:cs="Times New Roman"/>
                                <w:szCs w:val="21"/>
                              </w:rPr>
                              <w:t>("nurses"[MeSH Terms] OR "medical staff"[MeSH Terms] OR "health personnel"[MeSH Terms] OR "nursing"[Title/Abstract] OR "medical personnel"[Title/Abstract] OR "nurses"[Title/Abstract] OR "medical staffs"[Title/Abstract]</w:t>
                            </w:r>
                          </w:p>
                          <w:p w14:paraId="106D5EFD" w14:textId="77777777" w:rsidR="009D494F" w:rsidRPr="000F28A4" w:rsidRDefault="009D494F" w:rsidP="009D494F">
                            <w:pPr>
                              <w:ind w:left="422" w:hangingChars="200" w:hanging="422"/>
                              <w:jc w:val="left"/>
                              <w:rPr>
                                <w:rFonts w:ascii="Times New Roman" w:eastAsia="宋体" w:hAnsi="Times New Roman" w:cs="Times New Roman"/>
                                <w:szCs w:val="21"/>
                              </w:rPr>
                            </w:pPr>
                            <w:r w:rsidRPr="000F28A4">
                              <w:rPr>
                                <w:rFonts w:ascii="Times New Roman" w:eastAsia="宋体" w:hAnsi="Times New Roman" w:cs="Times New Roman"/>
                                <w:b/>
                                <w:bCs/>
                                <w:color w:val="000000" w:themeColor="text1"/>
                              </w:rPr>
                              <w:t>#2</w:t>
                            </w:r>
                            <w:r w:rsidRPr="000F28A4">
                              <w:rPr>
                                <w:rFonts w:ascii="Times New Roman" w:eastAsia="宋体" w:hAnsi="Times New Roman" w:cs="Times New Roman"/>
                                <w:color w:val="000000" w:themeColor="text1"/>
                              </w:rPr>
                              <w:t xml:space="preserve">  </w:t>
                            </w:r>
                            <w:r w:rsidRPr="000F28A4">
                              <w:rPr>
                                <w:rFonts w:ascii="Times New Roman" w:eastAsia="宋体" w:hAnsi="Times New Roman" w:cs="Times New Roman"/>
                                <w:szCs w:val="21"/>
                              </w:rPr>
                              <w:t>("China"[MeSH Terms] OR "Chinese"[Title/Abstract] OR "China"[Title/Abstract])</w:t>
                            </w:r>
                          </w:p>
                          <w:p w14:paraId="4EE1B837" w14:textId="77777777" w:rsidR="009D494F" w:rsidRPr="000F28A4" w:rsidRDefault="009D494F" w:rsidP="009D494F">
                            <w:pPr>
                              <w:ind w:left="422" w:hangingChars="200" w:hanging="422"/>
                              <w:jc w:val="left"/>
                              <w:rPr>
                                <w:rFonts w:ascii="Times New Roman" w:eastAsia="宋体" w:hAnsi="Times New Roman" w:cs="Times New Roman"/>
                                <w:szCs w:val="21"/>
                              </w:rPr>
                            </w:pPr>
                            <w:r w:rsidRPr="000F28A4">
                              <w:rPr>
                                <w:rFonts w:ascii="Times New Roman" w:eastAsia="宋体" w:hAnsi="Times New Roman" w:cs="Times New Roman"/>
                                <w:b/>
                                <w:bCs/>
                                <w:color w:val="000000" w:themeColor="text1"/>
                              </w:rPr>
                              <w:t xml:space="preserve">#3  </w:t>
                            </w:r>
                            <w:r w:rsidRPr="000F28A4">
                              <w:rPr>
                                <w:rFonts w:ascii="Times New Roman" w:eastAsia="宋体" w:hAnsi="Times New Roman" w:cs="Times New Roman"/>
                                <w:szCs w:val="21"/>
                              </w:rPr>
                              <w:t>("moral distress"[Title/Abstract] OR "moral dilemmas"[Title/Abstract] OR "ethical distress"[Title/Abstract] OR "ethical dilemmas"[Title/Abstract] OR "moral distress scale"[Title/Abstract] OR "moral distress scale revised"[Title/Abstract] OR "MDS"[Title/Abstract] OR "MDS-R"[Title/Abstract])</w:t>
                            </w:r>
                          </w:p>
                          <w:p w14:paraId="446503EB" w14:textId="77777777" w:rsidR="009D494F" w:rsidRPr="008539AB" w:rsidRDefault="009D494F" w:rsidP="009D494F">
                            <w:pPr>
                              <w:ind w:left="422" w:hangingChars="200" w:hanging="422"/>
                              <w:jc w:val="left"/>
                              <w:rPr>
                                <w:rFonts w:ascii="Times New Roman" w:eastAsia="宋体" w:hAnsi="Times New Roman" w:cs="Times New Roman"/>
                                <w:color w:val="000000" w:themeColor="text1"/>
                              </w:rPr>
                            </w:pPr>
                            <w:r w:rsidRPr="000F28A4">
                              <w:rPr>
                                <w:rFonts w:ascii="Times New Roman" w:eastAsia="宋体" w:hAnsi="Times New Roman" w:cs="Times New Roman"/>
                                <w:b/>
                                <w:bCs/>
                                <w:color w:val="000000" w:themeColor="text1"/>
                              </w:rPr>
                              <w:t>#4</w:t>
                            </w:r>
                            <w:r w:rsidRPr="000F28A4">
                              <w:rPr>
                                <w:rFonts w:ascii="Times New Roman" w:eastAsia="宋体" w:hAnsi="Times New Roman" w:cs="Times New Roman"/>
                                <w:color w:val="000000" w:themeColor="text1"/>
                              </w:rPr>
                              <w:t xml:space="preserve">  #1 AND #2 AND #3</w:t>
                            </w:r>
                          </w:p>
                          <w:p w14:paraId="7254323F" w14:textId="77777777" w:rsidR="009D494F" w:rsidRDefault="009D494F" w:rsidP="009D494F">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0BCBAC" id="矩形: 圆角 1943651109" o:spid="_x0000_s1026" style="position:absolute;margin-left:0;margin-top:19.3pt;width:296.5pt;height:2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" fillcolor="white [3201]" strokecolor="black [3200]" strokeweight="1pt">
                <v:stroke joinstyle="miter"/>
                <v:textbox>
                  <w:txbxContent>
                    <w:p w14:paraId="02FBC97C" w14:textId="77777777" w:rsidR="009D494F" w:rsidRPr="000F28A4" w:rsidRDefault="009D494F" w:rsidP="009D494F">
                      <w:pPr>
                        <w:ind w:left="422" w:hangingChars="200" w:hanging="422"/>
                        <w:jc w:val="left"/>
                        <w:rPr>
                          <w:rFonts w:ascii="Times New Roman" w:eastAsia="宋体" w:hAnsi="Times New Roman" w:cs="Times New Roman"/>
                          <w:szCs w:val="21"/>
                        </w:rPr>
                      </w:pPr>
                      <w:r w:rsidRPr="000F28A4">
                        <w:rPr>
                          <w:rFonts w:ascii="Times New Roman" w:eastAsia="宋体" w:hAnsi="Times New Roman" w:cs="Times New Roman"/>
                          <w:b/>
                          <w:bCs/>
                          <w:color w:val="000000" w:themeColor="text1"/>
                        </w:rPr>
                        <w:t>#1</w:t>
                      </w:r>
                      <w:r w:rsidRPr="000F28A4">
                        <w:rPr>
                          <w:rFonts w:ascii="Times New Roman" w:eastAsia="宋体" w:hAnsi="Times New Roman" w:cs="Times New Roman"/>
                          <w:color w:val="000000" w:themeColor="text1"/>
                        </w:rPr>
                        <w:t xml:space="preserve">  </w:t>
                      </w:r>
                      <w:r w:rsidRPr="000F28A4">
                        <w:rPr>
                          <w:rFonts w:ascii="Times New Roman" w:eastAsia="宋体" w:hAnsi="Times New Roman" w:cs="Times New Roman"/>
                          <w:szCs w:val="21"/>
                        </w:rPr>
                        <w:t>("nurses"[MeSH Terms] OR "medical staff"[MeSH Terms] OR "health personnel"[MeSH Terms] OR "nursing"[Title/Abstract] OR "medical personnel"[Title/Abstract] OR "nurses"[Title/Abstract] OR "medical staffs"[Title/Abstract]</w:t>
                      </w:r>
                    </w:p>
                    <w:p w14:paraId="106D5EFD" w14:textId="77777777" w:rsidR="009D494F" w:rsidRPr="000F28A4" w:rsidRDefault="009D494F" w:rsidP="009D494F">
                      <w:pPr>
                        <w:ind w:left="422" w:hangingChars="200" w:hanging="422"/>
                        <w:jc w:val="left"/>
                        <w:rPr>
                          <w:rFonts w:ascii="Times New Roman" w:eastAsia="宋体" w:hAnsi="Times New Roman" w:cs="Times New Roman"/>
                          <w:szCs w:val="21"/>
                        </w:rPr>
                      </w:pPr>
                      <w:r w:rsidRPr="000F28A4">
                        <w:rPr>
                          <w:rFonts w:ascii="Times New Roman" w:eastAsia="宋体" w:hAnsi="Times New Roman" w:cs="Times New Roman"/>
                          <w:b/>
                          <w:bCs/>
                          <w:color w:val="000000" w:themeColor="text1"/>
                        </w:rPr>
                        <w:t>#2</w:t>
                      </w:r>
                      <w:r w:rsidRPr="000F28A4">
                        <w:rPr>
                          <w:rFonts w:ascii="Times New Roman" w:eastAsia="宋体" w:hAnsi="Times New Roman" w:cs="Times New Roman"/>
                          <w:color w:val="000000" w:themeColor="text1"/>
                        </w:rPr>
                        <w:t xml:space="preserve">  </w:t>
                      </w:r>
                      <w:r w:rsidRPr="000F28A4">
                        <w:rPr>
                          <w:rFonts w:ascii="Times New Roman" w:eastAsia="宋体" w:hAnsi="Times New Roman" w:cs="Times New Roman"/>
                          <w:szCs w:val="21"/>
                        </w:rPr>
                        <w:t>("China"[MeSH Terms] OR "Chinese"[Title/Abstract] OR "China"[Title/Abstract])</w:t>
                      </w:r>
                    </w:p>
                    <w:p w14:paraId="4EE1B837" w14:textId="77777777" w:rsidR="009D494F" w:rsidRPr="000F28A4" w:rsidRDefault="009D494F" w:rsidP="009D494F">
                      <w:pPr>
                        <w:ind w:left="422" w:hangingChars="200" w:hanging="422"/>
                        <w:jc w:val="left"/>
                        <w:rPr>
                          <w:rFonts w:ascii="Times New Roman" w:eastAsia="宋体" w:hAnsi="Times New Roman" w:cs="Times New Roman"/>
                          <w:szCs w:val="21"/>
                        </w:rPr>
                      </w:pPr>
                      <w:r w:rsidRPr="000F28A4">
                        <w:rPr>
                          <w:rFonts w:ascii="Times New Roman" w:eastAsia="宋体" w:hAnsi="Times New Roman" w:cs="Times New Roman"/>
                          <w:b/>
                          <w:bCs/>
                          <w:color w:val="000000" w:themeColor="text1"/>
                        </w:rPr>
                        <w:t xml:space="preserve">#3  </w:t>
                      </w:r>
                      <w:r w:rsidRPr="000F28A4">
                        <w:rPr>
                          <w:rFonts w:ascii="Times New Roman" w:eastAsia="宋体" w:hAnsi="Times New Roman" w:cs="Times New Roman"/>
                          <w:szCs w:val="21"/>
                        </w:rPr>
                        <w:t>("moral distress"[Title/Abstract] OR "moral dilemmas"[Title/Abstract] OR "ethical distress"[Title/Abstract] OR "ethical dilemmas"[Title/Abstract] OR "moral distress scale"[Title/Abstract] OR "moral distress scale revised"[Title/Abstract] OR "MDS"[Title/Abstract] OR "MDS-R"[Title/Abstract])</w:t>
                      </w:r>
                    </w:p>
                    <w:p w14:paraId="446503EB" w14:textId="77777777" w:rsidR="009D494F" w:rsidRPr="008539AB" w:rsidRDefault="009D494F" w:rsidP="009D494F">
                      <w:pPr>
                        <w:ind w:left="422" w:hangingChars="200" w:hanging="422"/>
                        <w:jc w:val="left"/>
                        <w:rPr>
                          <w:rFonts w:ascii="Times New Roman" w:eastAsia="宋体" w:hAnsi="Times New Roman" w:cs="Times New Roman"/>
                          <w:color w:val="000000" w:themeColor="text1"/>
                        </w:rPr>
                      </w:pPr>
                      <w:r w:rsidRPr="000F28A4">
                        <w:rPr>
                          <w:rFonts w:ascii="Times New Roman" w:eastAsia="宋体" w:hAnsi="Times New Roman" w:cs="Times New Roman"/>
                          <w:b/>
                          <w:bCs/>
                          <w:color w:val="000000" w:themeColor="text1"/>
                        </w:rPr>
                        <w:t>#4</w:t>
                      </w:r>
                      <w:r w:rsidRPr="000F28A4">
                        <w:rPr>
                          <w:rFonts w:ascii="Times New Roman" w:eastAsia="宋体" w:hAnsi="Times New Roman" w:cs="Times New Roman"/>
                          <w:color w:val="000000" w:themeColor="text1"/>
                        </w:rPr>
                        <w:t xml:space="preserve">  #1 AND #2 AND #3</w:t>
                      </w:r>
                    </w:p>
                    <w:p w14:paraId="7254323F" w14:textId="77777777" w:rsidR="009D494F" w:rsidRDefault="009D494F" w:rsidP="009D494F">
                      <w:pPr>
                        <w:jc w:val="left"/>
                      </w:pPr>
                    </w:p>
                  </w:txbxContent>
                </v:textbox>
                <w10:wrap anchorx="margin"/>
              </v:roundrect>
            </w:pict>
          </mc:Fallback>
        </mc:AlternateContent>
      </w:r>
    </w:p>
    <w:p w14:paraId="54C73677" w14:textId="77777777" w:rsidR="004A4679" w:rsidRDefault="00000000">
      <w:pPr>
        <w:rPr>
          <w:rFonts w:hint="eastAsia"/>
        </w:rPr>
      </w:pPr>
    </w:p>
    <w:sectPr w:rsidR="004A4679" w:rsidSect="00952F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ABCCD" w14:textId="77777777" w:rsidR="00532008" w:rsidRDefault="00532008" w:rsidP="009D494F">
      <w:r>
        <w:separator/>
      </w:r>
    </w:p>
  </w:endnote>
  <w:endnote w:type="continuationSeparator" w:id="0">
    <w:p w14:paraId="3309FC62" w14:textId="77777777" w:rsidR="00532008" w:rsidRDefault="00532008" w:rsidP="009D4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466190"/>
      <w:docPartObj>
        <w:docPartGallery w:val="Page Numbers (Bottom of Page)"/>
        <w:docPartUnique/>
      </w:docPartObj>
    </w:sdtPr>
    <w:sdtEndPr>
      <w:rPr>
        <w:rFonts w:ascii="Times New Roman" w:hAnsi="Times New Roman" w:cs="Times New Roman"/>
      </w:rPr>
    </w:sdtEndPr>
    <w:sdtContent>
      <w:p w14:paraId="5335E50C" w14:textId="77777777" w:rsidR="009D494F" w:rsidRPr="00E9469F" w:rsidRDefault="009D494F">
        <w:pPr>
          <w:pStyle w:val="a5"/>
          <w:jc w:val="center"/>
          <w:rPr>
            <w:rFonts w:ascii="Times New Roman" w:hAnsi="Times New Roman" w:cs="Times New Roman"/>
          </w:rPr>
        </w:pPr>
        <w:r w:rsidRPr="00E9469F">
          <w:rPr>
            <w:rFonts w:ascii="Times New Roman" w:hAnsi="Times New Roman" w:cs="Times New Roman"/>
          </w:rPr>
          <w:fldChar w:fldCharType="begin"/>
        </w:r>
        <w:r w:rsidRPr="00E9469F">
          <w:rPr>
            <w:rFonts w:ascii="Times New Roman" w:hAnsi="Times New Roman" w:cs="Times New Roman"/>
          </w:rPr>
          <w:instrText>PAGE   \* MERGEFORMAT</w:instrText>
        </w:r>
        <w:r w:rsidRPr="00E9469F">
          <w:rPr>
            <w:rFonts w:ascii="Times New Roman" w:hAnsi="Times New Roman" w:cs="Times New Roman"/>
          </w:rPr>
          <w:fldChar w:fldCharType="separate"/>
        </w:r>
        <w:r w:rsidRPr="00E9469F">
          <w:rPr>
            <w:rFonts w:ascii="Times New Roman" w:hAnsi="Times New Roman" w:cs="Times New Roman"/>
            <w:lang w:val="zh-CN"/>
          </w:rPr>
          <w:t>2</w:t>
        </w:r>
        <w:r w:rsidRPr="00E9469F">
          <w:rPr>
            <w:rFonts w:ascii="Times New Roman" w:hAnsi="Times New Roman" w:cs="Times New Roman"/>
          </w:rPr>
          <w:fldChar w:fldCharType="end"/>
        </w:r>
      </w:p>
    </w:sdtContent>
  </w:sdt>
  <w:p w14:paraId="55A0E595" w14:textId="77777777" w:rsidR="009D494F" w:rsidRDefault="009D494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468F7" w14:textId="77777777" w:rsidR="00532008" w:rsidRDefault="00532008" w:rsidP="009D494F">
      <w:r>
        <w:separator/>
      </w:r>
    </w:p>
  </w:footnote>
  <w:footnote w:type="continuationSeparator" w:id="0">
    <w:p w14:paraId="3123A7BD" w14:textId="77777777" w:rsidR="00532008" w:rsidRDefault="00532008" w:rsidP="009D4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F6EB9" w14:textId="77777777" w:rsidR="009D494F" w:rsidRDefault="009D494F" w:rsidP="00D5769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6E9A" w14:textId="77777777" w:rsidR="009D494F" w:rsidRDefault="009D494F" w:rsidP="00D5769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DA"/>
    <w:rsid w:val="00532008"/>
    <w:rsid w:val="0065121A"/>
    <w:rsid w:val="00680EBD"/>
    <w:rsid w:val="006C3C29"/>
    <w:rsid w:val="008071DA"/>
    <w:rsid w:val="00952F9E"/>
    <w:rsid w:val="009D494F"/>
    <w:rsid w:val="00BD48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2E21C"/>
  <w15:chartTrackingRefBased/>
  <w15:docId w15:val="{67DE638B-4FF9-4858-855D-215781CF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49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494F"/>
    <w:pPr>
      <w:tabs>
        <w:tab w:val="center" w:pos="4153"/>
        <w:tab w:val="right" w:pos="8306"/>
      </w:tabs>
      <w:snapToGrid w:val="0"/>
      <w:jc w:val="center"/>
    </w:pPr>
    <w:rPr>
      <w:sz w:val="18"/>
      <w:szCs w:val="18"/>
    </w:rPr>
  </w:style>
  <w:style w:type="character" w:customStyle="1" w:styleId="a4">
    <w:name w:val="页眉 字符"/>
    <w:basedOn w:val="a0"/>
    <w:link w:val="a3"/>
    <w:uiPriority w:val="99"/>
    <w:rsid w:val="009D494F"/>
    <w:rPr>
      <w:sz w:val="18"/>
      <w:szCs w:val="18"/>
    </w:rPr>
  </w:style>
  <w:style w:type="paragraph" w:styleId="a5">
    <w:name w:val="footer"/>
    <w:basedOn w:val="a"/>
    <w:link w:val="a6"/>
    <w:uiPriority w:val="99"/>
    <w:unhideWhenUsed/>
    <w:rsid w:val="009D494F"/>
    <w:pPr>
      <w:tabs>
        <w:tab w:val="center" w:pos="4153"/>
        <w:tab w:val="right" w:pos="8306"/>
      </w:tabs>
      <w:snapToGrid w:val="0"/>
      <w:jc w:val="left"/>
    </w:pPr>
    <w:rPr>
      <w:sz w:val="18"/>
      <w:szCs w:val="18"/>
    </w:rPr>
  </w:style>
  <w:style w:type="character" w:customStyle="1" w:styleId="a6">
    <w:name w:val="页脚 字符"/>
    <w:basedOn w:val="a0"/>
    <w:link w:val="a5"/>
    <w:uiPriority w:val="99"/>
    <w:rsid w:val="009D494F"/>
    <w:rPr>
      <w:sz w:val="18"/>
      <w:szCs w:val="18"/>
    </w:rPr>
  </w:style>
  <w:style w:type="table" w:styleId="a7">
    <w:name w:val="Table Grid"/>
    <w:basedOn w:val="a1"/>
    <w:uiPriority w:val="39"/>
    <w:rsid w:val="009D494F"/>
    <w:pPr>
      <w:widowControl/>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233</Words>
  <Characters>1334</Characters>
  <Application>Microsoft Office Word</Application>
  <DocSecurity>0</DocSecurity>
  <Lines>11</Lines>
  <Paragraphs>3</Paragraphs>
  <ScaleCrop>false</ScaleCrop>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M</dc:creator>
  <cp:keywords/>
  <dc:description/>
  <cp:lastModifiedBy>m M</cp:lastModifiedBy>
  <cp:revision>2</cp:revision>
  <dcterms:created xsi:type="dcterms:W3CDTF">2023-06-15T07:34:00Z</dcterms:created>
  <dcterms:modified xsi:type="dcterms:W3CDTF">2023-06-15T07:34:00Z</dcterms:modified>
</cp:coreProperties>
</file>