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3D4" w:rsidRPr="007107B3" w:rsidRDefault="003213D4" w:rsidP="003213D4">
      <w:pPr>
        <w:pStyle w:val="a6"/>
        <w:keepNext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107B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S1</w:t>
      </w:r>
      <w:r w:rsidRPr="007107B3">
        <w:rPr>
          <w:rFonts w:ascii="Times New Roman" w:hAnsi="Times New Roman" w:cs="Times New Roman"/>
          <w:b/>
          <w:sz w:val="24"/>
          <w:szCs w:val="24"/>
        </w:rPr>
        <w:t xml:space="preserve"> Regression coefficients of the </w:t>
      </w:r>
      <w:r>
        <w:rPr>
          <w:rFonts w:ascii="Times New Roman" w:hAnsi="Times New Roman" w:cs="Times New Roman" w:hint="eastAsia"/>
          <w:b/>
          <w:sz w:val="24"/>
          <w:szCs w:val="24"/>
        </w:rPr>
        <w:t>clinical</w:t>
      </w:r>
      <w:r w:rsidRPr="007107B3">
        <w:rPr>
          <w:rFonts w:ascii="Times New Roman" w:hAnsi="Times New Roman" w:cs="Times New Roman"/>
          <w:b/>
          <w:sz w:val="24"/>
          <w:szCs w:val="24"/>
        </w:rPr>
        <w:t xml:space="preserve"> prognostic model.</w:t>
      </w:r>
      <w:proofErr w:type="gram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20"/>
        <w:gridCol w:w="2090"/>
        <w:gridCol w:w="1560"/>
        <w:gridCol w:w="2126"/>
        <w:gridCol w:w="996"/>
      </w:tblGrid>
      <w:tr w:rsidR="003213D4" w:rsidTr="003213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:rsidR="003213D4" w:rsidRPr="005548A3" w:rsidRDefault="003213D4" w:rsidP="0072600E">
            <w:pPr>
              <w:spacing w:line="48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Covariate</w:t>
            </w:r>
          </w:p>
        </w:tc>
        <w:tc>
          <w:tcPr>
            <w:tcW w:w="2090" w:type="dxa"/>
          </w:tcPr>
          <w:p w:rsidR="003213D4" w:rsidRPr="005548A3" w:rsidRDefault="003213D4" w:rsidP="007260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Coefficient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SE</w:t>
            </w:r>
          </w:p>
        </w:tc>
        <w:tc>
          <w:tcPr>
            <w:tcW w:w="1560" w:type="dxa"/>
          </w:tcPr>
          <w:p w:rsidR="003213D4" w:rsidRPr="005548A3" w:rsidRDefault="003213D4" w:rsidP="007260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HR</w:t>
            </w:r>
          </w:p>
        </w:tc>
        <w:tc>
          <w:tcPr>
            <w:tcW w:w="2126" w:type="dxa"/>
          </w:tcPr>
          <w:p w:rsidR="003213D4" w:rsidRPr="005548A3" w:rsidRDefault="003213D4" w:rsidP="007260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95% CI</w:t>
            </w:r>
          </w:p>
        </w:tc>
        <w:tc>
          <w:tcPr>
            <w:tcW w:w="996" w:type="dxa"/>
          </w:tcPr>
          <w:p w:rsidR="003213D4" w:rsidRPr="005548A3" w:rsidRDefault="003213D4" w:rsidP="007260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P</w:t>
            </w:r>
          </w:p>
        </w:tc>
      </w:tr>
      <w:tr w:rsidR="003213D4" w:rsidRPr="005548A3" w:rsidTr="003213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548A3"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T Stage</w:t>
            </w:r>
          </w:p>
          <w:p w:rsidR="003213D4" w:rsidRDefault="003213D4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 xml:space="preserve"> T2</w:t>
            </w:r>
          </w:p>
          <w:p w:rsidR="003213D4" w:rsidRDefault="003213D4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 xml:space="preserve"> T3</w:t>
            </w:r>
          </w:p>
          <w:p w:rsidR="003213D4" w:rsidRPr="005548A3" w:rsidRDefault="003213D4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 xml:space="preserve"> T4</w:t>
            </w:r>
          </w:p>
        </w:tc>
        <w:tc>
          <w:tcPr>
            <w:tcW w:w="2090" w:type="dxa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-1.65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1.42</w:t>
            </w:r>
          </w:p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0.39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1.02</w:t>
            </w:r>
          </w:p>
          <w:p w:rsidR="003213D4" w:rsidRPr="00E31F4E" w:rsidRDefault="003213D4" w:rsidP="003213D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1.19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1.05</w:t>
            </w:r>
          </w:p>
        </w:tc>
        <w:tc>
          <w:tcPr>
            <w:tcW w:w="1560" w:type="dxa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0.19</w:t>
            </w:r>
          </w:p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1.47</w:t>
            </w:r>
          </w:p>
          <w:p w:rsidR="003213D4" w:rsidRPr="00E31F4E" w:rsidRDefault="003213D4" w:rsidP="003213D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3.29</w:t>
            </w:r>
          </w:p>
        </w:tc>
        <w:tc>
          <w:tcPr>
            <w:tcW w:w="2126" w:type="dxa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0.012-3.10</w:t>
            </w:r>
          </w:p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0.20-10.83</w:t>
            </w:r>
          </w:p>
          <w:p w:rsidR="003213D4" w:rsidRPr="006C48D7" w:rsidRDefault="003213D4" w:rsidP="003213D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0.42-25.75</w:t>
            </w:r>
          </w:p>
        </w:tc>
        <w:tc>
          <w:tcPr>
            <w:tcW w:w="996" w:type="dxa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0.25</w:t>
            </w:r>
          </w:p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0.70</w:t>
            </w:r>
          </w:p>
          <w:p w:rsidR="003213D4" w:rsidRPr="00E31F4E" w:rsidRDefault="003213D4" w:rsidP="003213D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0.26</w:t>
            </w:r>
          </w:p>
        </w:tc>
      </w:tr>
      <w:tr w:rsidR="003213D4" w:rsidRPr="005548A3" w:rsidTr="003213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548A3"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N Stage</w:t>
            </w:r>
          </w:p>
          <w:p w:rsidR="003213D4" w:rsidRDefault="003213D4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 xml:space="preserve"> N1</w:t>
            </w:r>
          </w:p>
          <w:p w:rsidR="003213D4" w:rsidRPr="005548A3" w:rsidRDefault="003213D4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 xml:space="preserve"> N2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213D4" w:rsidRDefault="003213D4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0.06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0.31</w:t>
            </w:r>
          </w:p>
          <w:p w:rsidR="003213D4" w:rsidRPr="00E31F4E" w:rsidRDefault="003213D4" w:rsidP="003213D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0.75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0.30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213D4" w:rsidRDefault="003213D4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1.06</w:t>
            </w:r>
          </w:p>
          <w:p w:rsidR="003213D4" w:rsidRPr="00E31F4E" w:rsidRDefault="003213D4" w:rsidP="003213D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2.11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213D4" w:rsidRDefault="003213D4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0.58-1.94</w:t>
            </w:r>
          </w:p>
          <w:p w:rsidR="003213D4" w:rsidRPr="006C48D7" w:rsidRDefault="003213D4" w:rsidP="003213D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1.17-3.82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213D4" w:rsidRDefault="003213D4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0.85</w:t>
            </w:r>
          </w:p>
          <w:p w:rsidR="003213D4" w:rsidRPr="00E31F4E" w:rsidRDefault="003213D4" w:rsidP="003213D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0.014</w:t>
            </w:r>
          </w:p>
        </w:tc>
      </w:tr>
      <w:tr w:rsidR="003213D4" w:rsidRPr="005548A3" w:rsidTr="003213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 xml:space="preserve">M Stage </w:t>
            </w:r>
          </w:p>
          <w:p w:rsidR="003213D4" w:rsidRPr="005548A3" w:rsidRDefault="003213D4" w:rsidP="0072600E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M1</w:t>
            </w:r>
          </w:p>
        </w:tc>
        <w:tc>
          <w:tcPr>
            <w:tcW w:w="2090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213D4" w:rsidRPr="00E31F4E" w:rsidRDefault="003213D4" w:rsidP="003213D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1.01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0.28</w:t>
            </w:r>
          </w:p>
        </w:tc>
        <w:tc>
          <w:tcPr>
            <w:tcW w:w="1560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213D4" w:rsidRPr="00E31F4E" w:rsidRDefault="003213D4" w:rsidP="003213D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2.75</w:t>
            </w:r>
          </w:p>
        </w:tc>
        <w:tc>
          <w:tcPr>
            <w:tcW w:w="2126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213D4" w:rsidRPr="006C48D7" w:rsidRDefault="003213D4" w:rsidP="003213D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1.59-4.77</w:t>
            </w:r>
          </w:p>
        </w:tc>
        <w:tc>
          <w:tcPr>
            <w:tcW w:w="996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3213D4" w:rsidRDefault="003213D4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213D4" w:rsidRPr="00E31F4E" w:rsidRDefault="003213D4" w:rsidP="003213D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0.00030</w:t>
            </w:r>
          </w:p>
        </w:tc>
      </w:tr>
    </w:tbl>
    <w:p w:rsidR="003213D4" w:rsidRDefault="003213D4" w:rsidP="00D72B1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HR: </w:t>
      </w:r>
      <w:r>
        <w:rPr>
          <w:rFonts w:ascii="Times New Roman" w:hAnsi="Times New Roman" w:cs="Times New Roman"/>
          <w:sz w:val="24"/>
          <w:szCs w:val="24"/>
        </w:rPr>
        <w:t>hazard</w:t>
      </w:r>
      <w:r>
        <w:rPr>
          <w:rFonts w:ascii="Times New Roman" w:hAnsi="Times New Roman" w:cs="Times New Roman" w:hint="eastAsia"/>
          <w:sz w:val="24"/>
          <w:szCs w:val="24"/>
        </w:rPr>
        <w:t xml:space="preserve"> ratio</w:t>
      </w:r>
    </w:p>
    <w:p w:rsidR="00D72B12" w:rsidRDefault="00D72B12">
      <w:pPr>
        <w:widowControl/>
        <w:jc w:val="left"/>
      </w:pPr>
      <w:r>
        <w:br w:type="page"/>
      </w:r>
    </w:p>
    <w:p w:rsidR="00D72B12" w:rsidRPr="007107B3" w:rsidRDefault="00D72B12" w:rsidP="00D72B12">
      <w:pPr>
        <w:pStyle w:val="a6"/>
        <w:keepNext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107B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S2</w:t>
      </w:r>
      <w:r w:rsidRPr="007107B3">
        <w:rPr>
          <w:rFonts w:ascii="Times New Roman" w:hAnsi="Times New Roman" w:cs="Times New Roman"/>
          <w:b/>
          <w:sz w:val="24"/>
          <w:szCs w:val="24"/>
        </w:rPr>
        <w:t xml:space="preserve"> Regression coefficients of the </w:t>
      </w:r>
      <w:r>
        <w:rPr>
          <w:rFonts w:ascii="Times New Roman" w:hAnsi="Times New Roman" w:cs="Times New Roman" w:hint="eastAsia"/>
          <w:b/>
          <w:sz w:val="24"/>
          <w:szCs w:val="24"/>
        </w:rPr>
        <w:t>molecular</w:t>
      </w:r>
      <w:r w:rsidRPr="007107B3">
        <w:rPr>
          <w:rFonts w:ascii="Times New Roman" w:hAnsi="Times New Roman" w:cs="Times New Roman"/>
          <w:b/>
          <w:sz w:val="24"/>
          <w:szCs w:val="24"/>
        </w:rPr>
        <w:t xml:space="preserve"> prognostic model.</w:t>
      </w:r>
      <w:proofErr w:type="gram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20"/>
        <w:gridCol w:w="2090"/>
        <w:gridCol w:w="1560"/>
        <w:gridCol w:w="2126"/>
        <w:gridCol w:w="996"/>
      </w:tblGrid>
      <w:tr w:rsidR="00D72B12" w:rsidTr="007260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:rsidR="00D72B12" w:rsidRPr="005548A3" w:rsidRDefault="00D72B12" w:rsidP="0072600E">
            <w:pPr>
              <w:spacing w:line="48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Covariate</w:t>
            </w:r>
          </w:p>
        </w:tc>
        <w:tc>
          <w:tcPr>
            <w:tcW w:w="2090" w:type="dxa"/>
          </w:tcPr>
          <w:p w:rsidR="00D72B12" w:rsidRPr="005548A3" w:rsidRDefault="00D72B12" w:rsidP="007260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Coefficient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SE</w:t>
            </w:r>
          </w:p>
        </w:tc>
        <w:tc>
          <w:tcPr>
            <w:tcW w:w="1560" w:type="dxa"/>
          </w:tcPr>
          <w:p w:rsidR="00D72B12" w:rsidRPr="005548A3" w:rsidRDefault="00D72B12" w:rsidP="007260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HR</w:t>
            </w:r>
          </w:p>
        </w:tc>
        <w:tc>
          <w:tcPr>
            <w:tcW w:w="2126" w:type="dxa"/>
          </w:tcPr>
          <w:p w:rsidR="00D72B12" w:rsidRPr="005548A3" w:rsidRDefault="00D72B12" w:rsidP="007260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95% CI</w:t>
            </w:r>
          </w:p>
        </w:tc>
        <w:tc>
          <w:tcPr>
            <w:tcW w:w="996" w:type="dxa"/>
          </w:tcPr>
          <w:p w:rsidR="00D72B12" w:rsidRPr="005548A3" w:rsidRDefault="00D72B12" w:rsidP="007260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P</w:t>
            </w:r>
          </w:p>
        </w:tc>
      </w:tr>
      <w:tr w:rsidR="00D72B12" w:rsidRPr="005548A3" w:rsidTr="00726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D72B12" w:rsidRPr="00477A25" w:rsidRDefault="00D72B12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  <w:vertAlign w:val="superscript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Hsa00532</w:t>
            </w: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90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D72B12" w:rsidRPr="00E31F4E" w:rsidRDefault="00D72B12" w:rsidP="00D72B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3.45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1.33</w:t>
            </w:r>
          </w:p>
        </w:tc>
        <w:tc>
          <w:tcPr>
            <w:tcW w:w="1560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D72B12" w:rsidRPr="00E31F4E" w:rsidRDefault="00D72B12" w:rsidP="00D72B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31.42</w:t>
            </w:r>
          </w:p>
        </w:tc>
        <w:tc>
          <w:tcPr>
            <w:tcW w:w="2126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D72B12" w:rsidRPr="006C48D7" w:rsidRDefault="00D72B12" w:rsidP="00D72B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2.30-428.90</w:t>
            </w:r>
          </w:p>
        </w:tc>
        <w:tc>
          <w:tcPr>
            <w:tcW w:w="996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D72B12" w:rsidRPr="00E31F4E" w:rsidRDefault="00D72B12" w:rsidP="00D72B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0.0097</w:t>
            </w:r>
          </w:p>
        </w:tc>
      </w:tr>
    </w:tbl>
    <w:p w:rsidR="00D72B12" w:rsidRDefault="00D72B12" w:rsidP="00D72B1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HR: </w:t>
      </w:r>
      <w:r>
        <w:rPr>
          <w:rFonts w:ascii="Times New Roman" w:hAnsi="Times New Roman" w:cs="Times New Roman"/>
          <w:sz w:val="24"/>
          <w:szCs w:val="24"/>
        </w:rPr>
        <w:t>hazard</w:t>
      </w:r>
      <w:r>
        <w:rPr>
          <w:rFonts w:ascii="Times New Roman" w:hAnsi="Times New Roman" w:cs="Times New Roman" w:hint="eastAsia"/>
          <w:sz w:val="24"/>
          <w:szCs w:val="24"/>
        </w:rPr>
        <w:t xml:space="preserve"> ratio</w:t>
      </w:r>
    </w:p>
    <w:p w:rsidR="00D72B12" w:rsidRDefault="00D72B12" w:rsidP="00D72B1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 w:rsidR="000268C8">
        <w:rPr>
          <w:rFonts w:ascii="Times New Roman" w:hAnsi="Times New Roman" w:cs="Times New Roman" w:hint="eastAsia"/>
          <w:sz w:val="24"/>
          <w:szCs w:val="24"/>
        </w:rPr>
        <w:t>The c</w:t>
      </w:r>
      <w:r>
        <w:rPr>
          <w:rFonts w:ascii="Times New Roman" w:hAnsi="Times New Roman" w:cs="Times New Roman" w:hint="eastAsia"/>
          <w:sz w:val="24"/>
          <w:szCs w:val="24"/>
        </w:rPr>
        <w:t xml:space="preserve">ovariate Hsa00532 used in the model is the PDS of pathway </w:t>
      </w:r>
      <w:r>
        <w:rPr>
          <w:rFonts w:ascii="Times New Roman" w:hAnsi="Times New Roman" w:cs="Times New Roman"/>
          <w:sz w:val="24"/>
          <w:szCs w:val="24"/>
        </w:rPr>
        <w:t>has</w:t>
      </w:r>
      <w:r>
        <w:rPr>
          <w:rFonts w:ascii="Times New Roman" w:hAnsi="Times New Roman" w:cs="Times New Roman" w:hint="eastAsia"/>
          <w:sz w:val="24"/>
          <w:szCs w:val="24"/>
        </w:rPr>
        <w:t>00532.</w:t>
      </w:r>
    </w:p>
    <w:p w:rsidR="00BB0B67" w:rsidRDefault="00BB0B67">
      <w:pPr>
        <w:widowControl/>
        <w:jc w:val="left"/>
      </w:pPr>
      <w:r>
        <w:br w:type="page"/>
      </w:r>
    </w:p>
    <w:p w:rsidR="00BB0B67" w:rsidRPr="007107B3" w:rsidRDefault="00BB0B67" w:rsidP="00BB0B67">
      <w:pPr>
        <w:pStyle w:val="a6"/>
        <w:keepNext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107B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S3</w:t>
      </w:r>
      <w:r w:rsidRPr="007107B3">
        <w:rPr>
          <w:rFonts w:ascii="Times New Roman" w:hAnsi="Times New Roman" w:cs="Times New Roman"/>
          <w:b/>
          <w:sz w:val="24"/>
          <w:szCs w:val="24"/>
        </w:rPr>
        <w:t xml:space="preserve"> Regression coefficients of the </w:t>
      </w:r>
      <w:r w:rsidRPr="00BB0B67">
        <w:rPr>
          <w:rFonts w:ascii="Times New Roman" w:hAnsi="Times New Roman" w:cs="Times New Roman" w:hint="eastAsia"/>
          <w:b/>
          <w:sz w:val="24"/>
          <w:szCs w:val="24"/>
        </w:rPr>
        <w:t>gene-based clinical-molecular integrated</w:t>
      </w:r>
      <w:r w:rsidRPr="00BB0B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07B3">
        <w:rPr>
          <w:rFonts w:ascii="Times New Roman" w:hAnsi="Times New Roman" w:cs="Times New Roman"/>
          <w:b/>
          <w:sz w:val="24"/>
          <w:szCs w:val="24"/>
        </w:rPr>
        <w:t>prognostic model.</w:t>
      </w:r>
      <w:proofErr w:type="gram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7"/>
        <w:gridCol w:w="2082"/>
        <w:gridCol w:w="1550"/>
        <w:gridCol w:w="2117"/>
        <w:gridCol w:w="996"/>
      </w:tblGrid>
      <w:tr w:rsidR="00BB0B67" w:rsidTr="007260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</w:tcPr>
          <w:p w:rsidR="00BB0B67" w:rsidRPr="005548A3" w:rsidRDefault="00BB0B67" w:rsidP="0072600E">
            <w:pPr>
              <w:spacing w:line="48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Covariate</w:t>
            </w:r>
          </w:p>
        </w:tc>
        <w:tc>
          <w:tcPr>
            <w:tcW w:w="2090" w:type="dxa"/>
          </w:tcPr>
          <w:p w:rsidR="00BB0B67" w:rsidRPr="005548A3" w:rsidRDefault="00BB0B67" w:rsidP="007260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Coefficient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SE</w:t>
            </w:r>
          </w:p>
        </w:tc>
        <w:tc>
          <w:tcPr>
            <w:tcW w:w="1560" w:type="dxa"/>
          </w:tcPr>
          <w:p w:rsidR="00BB0B67" w:rsidRPr="005548A3" w:rsidRDefault="00BB0B67" w:rsidP="007260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HR</w:t>
            </w:r>
          </w:p>
        </w:tc>
        <w:tc>
          <w:tcPr>
            <w:tcW w:w="2126" w:type="dxa"/>
          </w:tcPr>
          <w:p w:rsidR="00BB0B67" w:rsidRPr="005548A3" w:rsidRDefault="00BB0B67" w:rsidP="007260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95% CI</w:t>
            </w:r>
          </w:p>
        </w:tc>
        <w:tc>
          <w:tcPr>
            <w:tcW w:w="996" w:type="dxa"/>
          </w:tcPr>
          <w:p w:rsidR="00BB0B67" w:rsidRPr="005548A3" w:rsidRDefault="00BB0B67" w:rsidP="007260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P</w:t>
            </w:r>
          </w:p>
        </w:tc>
      </w:tr>
      <w:tr w:rsidR="00BB0B67" w:rsidRPr="005548A3" w:rsidTr="00726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548A3"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T Stage</w:t>
            </w:r>
          </w:p>
          <w:p w:rsidR="00BB0B67" w:rsidRDefault="00BB0B67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 xml:space="preserve"> T2</w:t>
            </w:r>
          </w:p>
          <w:p w:rsidR="00BB0B67" w:rsidRDefault="00BB0B67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 xml:space="preserve"> T3</w:t>
            </w:r>
          </w:p>
          <w:p w:rsidR="00BB0B67" w:rsidRPr="005548A3" w:rsidRDefault="00BB0B67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 xml:space="preserve"> T4</w:t>
            </w:r>
          </w:p>
        </w:tc>
        <w:tc>
          <w:tcPr>
            <w:tcW w:w="2090" w:type="dxa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-1.</w:t>
            </w:r>
            <w:r w:rsidR="005C1272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58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1.4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</w:t>
            </w:r>
          </w:p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0.3</w:t>
            </w:r>
            <w:r w:rsidR="005C1272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1.0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4</w:t>
            </w:r>
          </w:p>
          <w:p w:rsidR="00BB0B67" w:rsidRPr="00E31F4E" w:rsidRDefault="00BB0B67" w:rsidP="0017336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</w:t>
            </w:r>
            <w:r w:rsidR="005C1272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27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1.0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560" w:type="dxa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21</w:t>
            </w:r>
          </w:p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1.47</w:t>
            </w:r>
          </w:p>
          <w:p w:rsidR="00BB0B67" w:rsidRPr="00E31F4E" w:rsidRDefault="00BB0B67" w:rsidP="001D28E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3.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2126" w:type="dxa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0.01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-3.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39</w:t>
            </w:r>
          </w:p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19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-1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.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27</w:t>
            </w:r>
          </w:p>
          <w:p w:rsidR="00BB0B67" w:rsidRPr="006C48D7" w:rsidRDefault="00BB0B67" w:rsidP="001D28E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0.4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-2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.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95</w:t>
            </w:r>
          </w:p>
        </w:tc>
        <w:tc>
          <w:tcPr>
            <w:tcW w:w="996" w:type="dxa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0.2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7</w:t>
            </w:r>
          </w:p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0.7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</w:p>
          <w:p w:rsidR="00BB0B67" w:rsidRPr="00E31F4E" w:rsidRDefault="00BB0B67" w:rsidP="0017336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0.2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BB0B67" w:rsidRPr="005548A3" w:rsidTr="007260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548A3"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N Stage</w:t>
            </w:r>
          </w:p>
          <w:p w:rsidR="00BB0B67" w:rsidRDefault="00BB0B67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 xml:space="preserve"> N1</w:t>
            </w:r>
          </w:p>
          <w:p w:rsidR="00BB0B67" w:rsidRPr="005548A3" w:rsidRDefault="00BB0B67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 xml:space="preserve"> N2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B0B67" w:rsidRDefault="00BB0B67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</w:t>
            </w:r>
            <w:r w:rsidR="005C1272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0.3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</w:p>
          <w:p w:rsidR="00BB0B67" w:rsidRPr="00E31F4E" w:rsidRDefault="00BB0B67" w:rsidP="0017336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</w:t>
            </w:r>
            <w:r w:rsidR="005C1272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58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0.3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B0B67" w:rsidRDefault="00BB0B67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1.0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</w:t>
            </w:r>
          </w:p>
          <w:p w:rsidR="00BB0B67" w:rsidRPr="00E31F4E" w:rsidRDefault="001D28E6" w:rsidP="001D28E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  <w:r w:rsidR="00BB0B67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79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B0B67" w:rsidRDefault="00BB0B67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0.5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-1.9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</w:t>
            </w:r>
          </w:p>
          <w:p w:rsidR="00BB0B67" w:rsidRPr="006C48D7" w:rsidRDefault="001D28E6" w:rsidP="001D28E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</w:t>
            </w:r>
            <w:r w:rsidR="00BB0B67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92</w:t>
            </w:r>
            <w:r w:rsidR="00BB0B67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-3.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48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B0B67" w:rsidRDefault="00BB0B67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92</w:t>
            </w:r>
          </w:p>
          <w:p w:rsidR="00BB0B67" w:rsidRPr="00E31F4E" w:rsidRDefault="00BB0B67" w:rsidP="0017336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87</w:t>
            </w:r>
          </w:p>
        </w:tc>
      </w:tr>
      <w:tr w:rsidR="00BB0B67" w:rsidRPr="005548A3" w:rsidTr="00BE2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 xml:space="preserve">M Stage </w:t>
            </w:r>
          </w:p>
          <w:p w:rsidR="00BB0B67" w:rsidRPr="005548A3" w:rsidRDefault="00BB0B67" w:rsidP="0072600E">
            <w:pPr>
              <w:spacing w:line="480" w:lineRule="auto"/>
              <w:ind w:firstLineChars="50" w:firstLine="12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M1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B0B67" w:rsidRPr="00E31F4E" w:rsidRDefault="00BB0B67" w:rsidP="0017336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</w:t>
            </w:r>
            <w:r w:rsidR="005C1272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10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B0B67" w:rsidRPr="00E31F4E" w:rsidRDefault="001D28E6" w:rsidP="001D28E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3</w:t>
            </w:r>
            <w:r w:rsidR="00BB0B67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B0B67" w:rsidRPr="006C48D7" w:rsidRDefault="00BB0B67" w:rsidP="001D28E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64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-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.</w:t>
            </w:r>
            <w:r w:rsidR="001D28E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53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B0B67" w:rsidRDefault="00BB0B67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B0B67" w:rsidRPr="00E31F4E" w:rsidRDefault="00BB0B67" w:rsidP="0017336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0.0003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8</w:t>
            </w:r>
          </w:p>
        </w:tc>
      </w:tr>
      <w:tr w:rsidR="00BE24D4" w:rsidRPr="005548A3" w:rsidTr="005C12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E24D4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XYLT1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E24D4" w:rsidRPr="005C1272" w:rsidRDefault="005C1272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-0.14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0.17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E24D4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0.87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E24D4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0.62-1.21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BE24D4" w:rsidRPr="00173366" w:rsidRDefault="00173366" w:rsidP="00A0073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0.4</w:t>
            </w:r>
            <w:r w:rsidR="00A0073D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C1272" w:rsidRPr="005548A3" w:rsidTr="005C1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XYLT2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0.23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0.31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1.26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0.68-2.32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A0073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</w:t>
            </w:r>
            <w:r w:rsidR="00A0073D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6</w:t>
            </w:r>
          </w:p>
        </w:tc>
      </w:tr>
      <w:tr w:rsidR="005C1272" w:rsidRPr="005548A3" w:rsidTr="005C12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B4GALT</w:t>
            </w:r>
            <w:r w:rsidRPr="005C1272"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6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17336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-0.02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0.29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0.98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0.55-1.74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0.94</w:t>
            </w:r>
          </w:p>
        </w:tc>
      </w:tr>
      <w:tr w:rsidR="005C1272" w:rsidRPr="005548A3" w:rsidTr="005C1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B3GALT</w:t>
            </w:r>
            <w:r w:rsidRPr="005C1272"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7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-0.29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0.32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0.75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A0073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0.40-1.</w:t>
            </w:r>
            <w:r w:rsidR="00A0073D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40</w:t>
            </w:r>
            <w:bookmarkStart w:id="0" w:name="_GoBack"/>
            <w:bookmarkEnd w:id="0"/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0.36</w:t>
            </w:r>
          </w:p>
        </w:tc>
      </w:tr>
      <w:tr w:rsidR="005C1272" w:rsidRPr="005548A3" w:rsidTr="005C12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B3GAT3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0.14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0.34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1.15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0.59-2.24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0.69</w:t>
            </w:r>
          </w:p>
        </w:tc>
      </w:tr>
      <w:tr w:rsidR="005C1272" w:rsidRPr="005548A3" w:rsidTr="005C1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CSGALNACT1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-0.50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0.19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0.61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0.42-0.88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0.0079</w:t>
            </w:r>
          </w:p>
        </w:tc>
      </w:tr>
      <w:tr w:rsidR="005C1272" w:rsidRPr="005548A3" w:rsidTr="005C12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CSGALNACT2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0.11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0.30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1.12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0.62-2.02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0.70</w:t>
            </w:r>
          </w:p>
        </w:tc>
      </w:tr>
      <w:tr w:rsidR="005C1272" w:rsidRPr="005548A3" w:rsidTr="005C1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CHSY1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0.18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0.30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1.20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0.66-2.17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0.55</w:t>
            </w:r>
          </w:p>
        </w:tc>
      </w:tr>
      <w:tr w:rsidR="005C1272" w:rsidRPr="005548A3" w:rsidTr="005C12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CHPF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0.14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0.22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1.15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0.75-1.76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0.51</w:t>
            </w:r>
          </w:p>
        </w:tc>
      </w:tr>
      <w:tr w:rsidR="005C1272" w:rsidRPr="005548A3" w:rsidTr="005C1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CHPF2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0.31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0.36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1.36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0.67-2.76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0.40</w:t>
            </w:r>
          </w:p>
        </w:tc>
      </w:tr>
      <w:tr w:rsidR="005C1272" w:rsidRPr="005548A3" w:rsidTr="005C12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lastRenderedPageBreak/>
              <w:t>DSE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0.32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0.19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1.37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0.95-1.99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0.094</w:t>
            </w:r>
          </w:p>
        </w:tc>
      </w:tr>
      <w:tr w:rsidR="005C1272" w:rsidRPr="005548A3" w:rsidTr="005C1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CHST11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-0.10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0.16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0.91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0.67-1.23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0.52</w:t>
            </w:r>
          </w:p>
        </w:tc>
      </w:tr>
      <w:tr w:rsidR="005C1272" w:rsidRPr="005548A3" w:rsidTr="005C12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CHST12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-0.09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0.29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0.91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0.52-1.60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0.74</w:t>
            </w:r>
          </w:p>
        </w:tc>
      </w:tr>
      <w:tr w:rsidR="005C1272" w:rsidRPr="005548A3" w:rsidTr="005C12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CHST3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A0073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0.04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  <w:r w:rsidR="00A0073D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.</w:t>
            </w:r>
            <w:r w:rsidR="00A0073D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1.05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0.80-1.37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0.74</w:t>
            </w:r>
          </w:p>
        </w:tc>
      </w:tr>
      <w:tr w:rsidR="005C1272" w:rsidRPr="005548A3" w:rsidTr="005C12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CHST1</w:t>
            </w:r>
            <w:r w:rsidRPr="005C1272"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4</w:t>
            </w:r>
          </w:p>
        </w:tc>
        <w:tc>
          <w:tcPr>
            <w:tcW w:w="209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0.10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0.26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1.10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0.67-1.83</w:t>
            </w:r>
          </w:p>
        </w:tc>
        <w:tc>
          <w:tcPr>
            <w:tcW w:w="996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C1272" w:rsidRPr="00173366" w:rsidRDefault="00173366" w:rsidP="0017336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0.71</w:t>
            </w:r>
          </w:p>
        </w:tc>
      </w:tr>
      <w:tr w:rsidR="005C1272" w:rsidRPr="005548A3" w:rsidTr="007260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5C1272" w:rsidRPr="005C1272" w:rsidRDefault="005C1272" w:rsidP="005C1272">
            <w:pPr>
              <w:spacing w:line="480" w:lineRule="auto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5C1272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CHST1</w:t>
            </w:r>
            <w:r w:rsidRPr="005C1272">
              <w:rPr>
                <w:rFonts w:ascii="Times New Roman" w:eastAsiaTheme="minorEastAsia" w:hAnsi="Times New Roman" w:cs="Times New Roman" w:hint="eastAsia"/>
                <w:b w:val="0"/>
                <w:sz w:val="24"/>
                <w:szCs w:val="24"/>
              </w:rPr>
              <w:t>5</w:t>
            </w:r>
          </w:p>
        </w:tc>
        <w:tc>
          <w:tcPr>
            <w:tcW w:w="2090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5C1272" w:rsidRPr="005C1272" w:rsidRDefault="005C1272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0.09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±</w:t>
            </w:r>
            <w:r w:rsidR="0017336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0.16</w:t>
            </w:r>
          </w:p>
        </w:tc>
        <w:tc>
          <w:tcPr>
            <w:tcW w:w="1560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1.10</w:t>
            </w:r>
          </w:p>
        </w:tc>
        <w:tc>
          <w:tcPr>
            <w:tcW w:w="2126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5C1272" w:rsidRPr="001D28E6" w:rsidRDefault="001D28E6" w:rsidP="0072600E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0.81-1.49</w:t>
            </w:r>
          </w:p>
        </w:tc>
        <w:tc>
          <w:tcPr>
            <w:tcW w:w="996" w:type="dxa"/>
            <w:tcBorders>
              <w:top w:val="nil"/>
              <w:bottom w:val="single" w:sz="8" w:space="0" w:color="auto"/>
            </w:tcBorders>
            <w:shd w:val="clear" w:color="auto" w:fill="FFFFFF" w:themeFill="background1"/>
          </w:tcPr>
          <w:p w:rsidR="005C1272" w:rsidRPr="00173366" w:rsidRDefault="00173366" w:rsidP="0017336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0.56</w:t>
            </w:r>
          </w:p>
        </w:tc>
      </w:tr>
    </w:tbl>
    <w:p w:rsidR="00BB0B67" w:rsidRDefault="00BB0B67" w:rsidP="00BB0B6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HR: </w:t>
      </w:r>
      <w:r>
        <w:rPr>
          <w:rFonts w:ascii="Times New Roman" w:hAnsi="Times New Roman" w:cs="Times New Roman"/>
          <w:sz w:val="24"/>
          <w:szCs w:val="24"/>
        </w:rPr>
        <w:t>hazard</w:t>
      </w:r>
      <w:r>
        <w:rPr>
          <w:rFonts w:ascii="Times New Roman" w:hAnsi="Times New Roman" w:cs="Times New Roman" w:hint="eastAsia"/>
          <w:sz w:val="24"/>
          <w:szCs w:val="24"/>
        </w:rPr>
        <w:t xml:space="preserve"> ratio</w:t>
      </w:r>
    </w:p>
    <w:p w:rsidR="00A30B80" w:rsidRPr="00D72B12" w:rsidRDefault="00A30B80"/>
    <w:sectPr w:rsidR="00A30B80" w:rsidRPr="00D72B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46D0" w:rsidRDefault="009146D0" w:rsidP="003213D4">
      <w:r>
        <w:separator/>
      </w:r>
    </w:p>
  </w:endnote>
  <w:endnote w:type="continuationSeparator" w:id="0">
    <w:p w:rsidR="009146D0" w:rsidRDefault="009146D0" w:rsidP="00321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46D0" w:rsidRDefault="009146D0" w:rsidP="003213D4">
      <w:r>
        <w:separator/>
      </w:r>
    </w:p>
  </w:footnote>
  <w:footnote w:type="continuationSeparator" w:id="0">
    <w:p w:rsidR="009146D0" w:rsidRDefault="009146D0" w:rsidP="003213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558"/>
    <w:rsid w:val="000268C8"/>
    <w:rsid w:val="00045558"/>
    <w:rsid w:val="00173366"/>
    <w:rsid w:val="001D28E6"/>
    <w:rsid w:val="00270B26"/>
    <w:rsid w:val="003213D4"/>
    <w:rsid w:val="005C1272"/>
    <w:rsid w:val="007D4F97"/>
    <w:rsid w:val="009146D0"/>
    <w:rsid w:val="00A0073D"/>
    <w:rsid w:val="00A30B80"/>
    <w:rsid w:val="00BB0B67"/>
    <w:rsid w:val="00BE24D4"/>
    <w:rsid w:val="00D72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3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1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13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1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13D4"/>
    <w:rPr>
      <w:sz w:val="18"/>
      <w:szCs w:val="18"/>
    </w:rPr>
  </w:style>
  <w:style w:type="table" w:styleId="a5">
    <w:name w:val="Light Shading"/>
    <w:basedOn w:val="a1"/>
    <w:uiPriority w:val="60"/>
    <w:rsid w:val="003213D4"/>
    <w:rPr>
      <w:rFonts w:eastAsia="Times New Roman"/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caption"/>
    <w:basedOn w:val="a"/>
    <w:next w:val="a"/>
    <w:uiPriority w:val="35"/>
    <w:unhideWhenUsed/>
    <w:qFormat/>
    <w:rsid w:val="003213D4"/>
    <w:rPr>
      <w:rFonts w:asciiTheme="majorHAnsi" w:eastAsia="黑体" w:hAnsiTheme="majorHAnsi" w:cstheme="majorBidi"/>
      <w:sz w:val="20"/>
      <w:szCs w:val="20"/>
    </w:rPr>
  </w:style>
  <w:style w:type="paragraph" w:styleId="HTML">
    <w:name w:val="HTML Preformatted"/>
    <w:basedOn w:val="a"/>
    <w:link w:val="HTMLChar"/>
    <w:uiPriority w:val="99"/>
    <w:semiHidden/>
    <w:unhideWhenUsed/>
    <w:rsid w:val="005C127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5C1272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3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1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13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1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13D4"/>
    <w:rPr>
      <w:sz w:val="18"/>
      <w:szCs w:val="18"/>
    </w:rPr>
  </w:style>
  <w:style w:type="table" w:styleId="a5">
    <w:name w:val="Light Shading"/>
    <w:basedOn w:val="a1"/>
    <w:uiPriority w:val="60"/>
    <w:rsid w:val="003213D4"/>
    <w:rPr>
      <w:rFonts w:eastAsia="Times New Roman"/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caption"/>
    <w:basedOn w:val="a"/>
    <w:next w:val="a"/>
    <w:uiPriority w:val="35"/>
    <w:unhideWhenUsed/>
    <w:qFormat/>
    <w:rsid w:val="003213D4"/>
    <w:rPr>
      <w:rFonts w:asciiTheme="majorHAnsi" w:eastAsia="黑体" w:hAnsiTheme="majorHAnsi" w:cstheme="majorBidi"/>
      <w:sz w:val="20"/>
      <w:szCs w:val="20"/>
    </w:rPr>
  </w:style>
  <w:style w:type="paragraph" w:styleId="HTML">
    <w:name w:val="HTML Preformatted"/>
    <w:basedOn w:val="a"/>
    <w:link w:val="HTMLChar"/>
    <w:uiPriority w:val="99"/>
    <w:semiHidden/>
    <w:unhideWhenUsed/>
    <w:rsid w:val="005C127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5C1272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6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254</Words>
  <Characters>1453</Characters>
  <Application>Microsoft Office Word</Application>
  <DocSecurity>0</DocSecurity>
  <Lines>12</Lines>
  <Paragraphs>3</Paragraphs>
  <ScaleCrop>false</ScaleCrop>
  <Company>Microsoft</Company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tdy</dc:creator>
  <cp:keywords/>
  <dc:description/>
  <cp:lastModifiedBy>tdy</cp:lastModifiedBy>
  <cp:revision>10</cp:revision>
  <dcterms:created xsi:type="dcterms:W3CDTF">2020-06-06T04:30:00Z</dcterms:created>
  <dcterms:modified xsi:type="dcterms:W3CDTF">2020-06-17T03:36:00Z</dcterms:modified>
</cp:coreProperties>
</file>