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954"/>
      </w:tblGrid>
      <w:tr w:rsidR="002B764A" w:rsidRPr="00E34B4A" w14:paraId="6741419A" w14:textId="77777777" w:rsidTr="004E56D0">
        <w:trPr>
          <w:jc w:val="center"/>
        </w:trPr>
        <w:tc>
          <w:tcPr>
            <w:tcW w:w="7954" w:type="dxa"/>
          </w:tcPr>
          <w:p w14:paraId="39D2CE4D" w14:textId="77777777" w:rsidR="002B764A" w:rsidRPr="00E34B4A" w:rsidRDefault="002B764A" w:rsidP="004E56D0">
            <w:pPr>
              <w:spacing w:after="0" w:line="480" w:lineRule="auto"/>
              <w:contextualSpacing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val="en-US"/>
              </w:rPr>
            </w:pPr>
            <w:r w:rsidRPr="00E34B4A">
              <w:object w:dxaOrig="7935" w:dyaOrig="8220" w14:anchorId="70C467E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80.4pt;height:395.3pt" o:ole="">
                  <v:imagedata r:id="rId4" o:title=""/>
                </v:shape>
                <o:OLEObject Type="Embed" ProgID="Paint.Picture" ShapeID="_x0000_i1025" DrawAspect="Content" ObjectID="_1763470423" r:id="rId5"/>
              </w:object>
            </w:r>
          </w:p>
        </w:tc>
      </w:tr>
    </w:tbl>
    <w:p w14:paraId="4D7EA4C9" w14:textId="77777777" w:rsidR="002B764A" w:rsidRPr="00E34B4A" w:rsidRDefault="002B764A" w:rsidP="002B764A">
      <w:pPr>
        <w:spacing w:after="0" w:line="480" w:lineRule="auto"/>
        <w:ind w:firstLine="708"/>
        <w:contextualSpacing/>
        <w:jc w:val="both"/>
        <w:rPr>
          <w:rFonts w:ascii="Times New Roman" w:hAnsi="Times New Roman" w:cs="Times New Roman"/>
          <w:color w:val="202124"/>
          <w:shd w:val="clear" w:color="auto" w:fill="FFFFFF"/>
          <w:lang w:val="en-US"/>
        </w:rPr>
      </w:pPr>
      <w:r w:rsidRPr="00E34B4A">
        <w:rPr>
          <w:rFonts w:ascii="Times New Roman" w:hAnsi="Times New Roman" w:cs="Times New Roman"/>
          <w:b/>
          <w:bCs/>
          <w:color w:val="202124"/>
          <w:shd w:val="clear" w:color="auto" w:fill="FFFFFF"/>
          <w:lang w:val="en-US"/>
        </w:rPr>
        <w:t>Supplementary Material 1.</w:t>
      </w:r>
      <w:r w:rsidRPr="00E34B4A">
        <w:rPr>
          <w:rFonts w:ascii="Times New Roman" w:hAnsi="Times New Roman" w:cs="Times New Roman"/>
          <w:color w:val="202124"/>
          <w:shd w:val="clear" w:color="auto" w:fill="FFFFFF"/>
          <w:lang w:val="en-US"/>
        </w:rPr>
        <w:t xml:space="preserve"> Pearson’s correlation matrix.</w:t>
      </w:r>
    </w:p>
    <w:p w14:paraId="4CB9D99A" w14:textId="77777777" w:rsidR="00831A5D" w:rsidRPr="002B764A" w:rsidRDefault="00831A5D">
      <w:pPr>
        <w:rPr>
          <w:lang w:val="en-US"/>
        </w:rPr>
      </w:pPr>
    </w:p>
    <w:sectPr w:rsidR="00831A5D" w:rsidRPr="002B76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64A"/>
    <w:rsid w:val="002B764A"/>
    <w:rsid w:val="00831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5827D"/>
  <w15:chartTrackingRefBased/>
  <w15:docId w15:val="{A10056B2-BD88-43D9-BC2A-57AB40409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764A"/>
    <w:pPr>
      <w:spacing w:after="200" w:line="276" w:lineRule="auto"/>
    </w:pPr>
    <w:rPr>
      <w:rFonts w:eastAsia="Segoe UI" w:cs="Tahoma"/>
      <w:color w:val="00000A"/>
      <w:kern w:val="0"/>
      <w:lang w:val="pt-BR" w:eastAsia="pt-B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764A"/>
    <w:pPr>
      <w:spacing w:after="0" w:line="240" w:lineRule="auto"/>
    </w:pPr>
    <w:rPr>
      <w:kern w:val="0"/>
      <w:sz w:val="20"/>
      <w:lang w:val="pt-BR"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66</Characters>
  <Application>Microsoft Office Word</Application>
  <DocSecurity>0</DocSecurity>
  <Lines>1</Lines>
  <Paragraphs>1</Paragraphs>
  <ScaleCrop>false</ScaleCrop>
  <Company>SpringerNature</Company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2023-12-07T10:37:00Z</dcterms:created>
  <dcterms:modified xsi:type="dcterms:W3CDTF">2023-12-07T10:37:00Z</dcterms:modified>
</cp:coreProperties>
</file>