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4D" w:rsidRPr="0071744D" w:rsidRDefault="0071744D" w:rsidP="0071744D">
      <w:pPr>
        <w:keepNext/>
        <w:tabs>
          <w:tab w:val="left" w:pos="4153"/>
        </w:tabs>
        <w:spacing w:after="0" w:line="240" w:lineRule="auto"/>
        <w:ind w:left="284"/>
        <w:rPr>
          <w:rFonts w:ascii="바탕" w:eastAsia="바탕" w:hAnsi="Times New Roman" w:cs="Times New Roman"/>
          <w:szCs w:val="24"/>
        </w:rPr>
      </w:pPr>
      <w:r w:rsidRPr="0071744D">
        <w:rPr>
          <w:rFonts w:ascii="바탕" w:eastAsia="바탕" w:hAnsi="Times New Roman" w:cs="Times New Roman"/>
          <w:noProof/>
          <w:szCs w:val="24"/>
        </w:rPr>
        <w:drawing>
          <wp:inline distT="0" distB="0" distL="0" distR="0" wp14:anchorId="112A2EFC" wp14:editId="1A5921C9">
            <wp:extent cx="5731510" cy="3531870"/>
            <wp:effectExtent l="0" t="0" r="2540" b="0"/>
            <wp:docPr id="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FA7" w:rsidRPr="0071744D" w:rsidRDefault="0071744D" w:rsidP="0071744D">
      <w:pPr>
        <w:spacing w:after="0" w:line="240" w:lineRule="auto"/>
        <w:rPr>
          <w:rFonts w:ascii="Times New Roman" w:eastAsia="바탕" w:hAnsi="Times New Roman" w:cs="Times New Roman" w:hint="eastAsia"/>
          <w:b/>
          <w:bCs/>
          <w:sz w:val="24"/>
          <w:szCs w:val="20"/>
        </w:rPr>
      </w:pPr>
      <w:r w:rsidRPr="0071744D">
        <w:rPr>
          <w:rFonts w:ascii="Times New Roman" w:eastAsia="바탕" w:hAnsi="Times New Roman" w:cs="Times New Roman"/>
          <w:b/>
          <w:bCs/>
          <w:sz w:val="24"/>
          <w:szCs w:val="20"/>
        </w:rPr>
        <w:t xml:space="preserve">Figure S2. Effect of binding site and method on the survival of </w:t>
      </w:r>
      <w:proofErr w:type="spellStart"/>
      <w:r w:rsidRPr="0071744D">
        <w:rPr>
          <w:rFonts w:ascii="Times New Roman" w:eastAsia="바탕" w:hAnsi="Times New Roman" w:cs="Times New Roman"/>
          <w:b/>
          <w:bCs/>
          <w:sz w:val="24"/>
          <w:szCs w:val="20"/>
        </w:rPr>
        <w:t>parabiotic</w:t>
      </w:r>
      <w:proofErr w:type="spellEnd"/>
      <w:r w:rsidRPr="0071744D">
        <w:rPr>
          <w:rFonts w:ascii="Times New Roman" w:eastAsia="바탕" w:hAnsi="Times New Roman" w:cs="Times New Roman"/>
          <w:b/>
          <w:bCs/>
          <w:sz w:val="24"/>
          <w:szCs w:val="20"/>
        </w:rPr>
        <w:t xml:space="preserve"> pairs</w:t>
      </w:r>
      <w:bookmarkStart w:id="0" w:name="_GoBack"/>
      <w:bookmarkEnd w:id="0"/>
    </w:p>
    <w:sectPr w:rsidR="008B0FA7" w:rsidRPr="0071744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4D"/>
    <w:rsid w:val="0039614D"/>
    <w:rsid w:val="0071744D"/>
    <w:rsid w:val="008B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2D9D1C-CDEE-4E3E-950D-BE73DB75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2020-06-18T15:39:00Z</dcterms:created>
  <dcterms:modified xsi:type="dcterms:W3CDTF">2020-06-18T15:39:00Z</dcterms:modified>
</cp:coreProperties>
</file>