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7EB53" w14:textId="62C2BBA2" w:rsidR="0088077B" w:rsidRPr="0088077B" w:rsidRDefault="0088077B" w:rsidP="0088077B">
      <w:pPr>
        <w:pStyle w:val="EndNoteBibliography"/>
        <w:snapToGrid w:val="0"/>
        <w:spacing w:line="360" w:lineRule="auto"/>
        <w:ind w:left="720"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88077B">
        <w:rPr>
          <w:rFonts w:ascii="Times New Roman" w:hAnsi="Times New Roman" w:cs="Times New Roman"/>
          <w:b/>
          <w:bCs/>
          <w:sz w:val="28"/>
          <w:szCs w:val="28"/>
        </w:rPr>
        <w:t>Table S1</w:t>
      </w:r>
    </w:p>
    <w:p w14:paraId="2E317F0A" w14:textId="1BF34C2F" w:rsidR="0088077B" w:rsidRDefault="0088077B" w:rsidP="0088077B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5312">
        <w:rPr>
          <w:rFonts w:ascii="Times New Roman" w:hAnsi="Times New Roman" w:cs="Times New Roman"/>
          <w:sz w:val="28"/>
          <w:szCs w:val="28"/>
        </w:rPr>
        <w:t xml:space="preserve">The Akaike Information Criterion </w:t>
      </w:r>
      <w:r>
        <w:rPr>
          <w:rFonts w:ascii="Times New Roman" w:hAnsi="Times New Roman" w:cs="Times New Roman"/>
          <w:sz w:val="28"/>
          <w:szCs w:val="28"/>
        </w:rPr>
        <w:t xml:space="preserve">(AIC) </w:t>
      </w:r>
      <w:r w:rsidRPr="00F05312">
        <w:rPr>
          <w:rFonts w:ascii="Times New Roman" w:hAnsi="Times New Roman" w:cs="Times New Roman"/>
          <w:sz w:val="28"/>
          <w:szCs w:val="28"/>
        </w:rPr>
        <w:t>values by changing the maximum</w:t>
      </w:r>
      <w:r w:rsidR="0024731F">
        <w:rPr>
          <w:rFonts w:ascii="Times New Roman" w:hAnsi="Times New Roman" w:cs="Times New Roman"/>
          <w:sz w:val="28"/>
          <w:szCs w:val="28"/>
        </w:rPr>
        <w:t xml:space="preserve"> </w:t>
      </w:r>
      <w:r w:rsidRPr="00F05312">
        <w:rPr>
          <w:rFonts w:ascii="Times New Roman" w:hAnsi="Times New Roman" w:cs="Times New Roman"/>
          <w:sz w:val="28"/>
          <w:szCs w:val="28"/>
        </w:rPr>
        <w:t xml:space="preserve"> lag </w:t>
      </w:r>
      <w:r w:rsidR="0024731F">
        <w:rPr>
          <w:rFonts w:ascii="Times New Roman" w:hAnsi="Times New Roman" w:cs="Times New Roman"/>
          <w:sz w:val="28"/>
          <w:szCs w:val="28"/>
        </w:rPr>
        <w:t xml:space="preserve">weeks </w:t>
      </w:r>
      <w:r w:rsidRPr="00F05312">
        <w:rPr>
          <w:rFonts w:ascii="Times New Roman" w:hAnsi="Times New Roman" w:cs="Times New Roman"/>
          <w:sz w:val="28"/>
          <w:szCs w:val="28"/>
        </w:rPr>
        <w:t xml:space="preserve">and </w:t>
      </w:r>
      <w:r w:rsidR="0024731F">
        <w:rPr>
          <w:rFonts w:ascii="Times New Roman" w:hAnsi="Times New Roman" w:cs="Times New Roman"/>
          <w:sz w:val="28"/>
          <w:szCs w:val="28"/>
        </w:rPr>
        <w:t>degrees of freedom (</w:t>
      </w:r>
      <w:r w:rsidRPr="00F05312">
        <w:rPr>
          <w:rFonts w:ascii="Times New Roman" w:hAnsi="Times New Roman" w:cs="Times New Roman"/>
          <w:sz w:val="28"/>
          <w:szCs w:val="28"/>
        </w:rPr>
        <w:t>df</w:t>
      </w:r>
      <w:r w:rsidR="0024731F">
        <w:rPr>
          <w:rFonts w:ascii="Times New Roman" w:hAnsi="Times New Roman" w:cs="Times New Roman"/>
          <w:sz w:val="28"/>
          <w:szCs w:val="28"/>
        </w:rPr>
        <w:t>)</w:t>
      </w:r>
      <w:r w:rsidRPr="00F05312">
        <w:rPr>
          <w:rFonts w:ascii="Times New Roman" w:hAnsi="Times New Roman" w:cs="Times New Roman"/>
          <w:sz w:val="28"/>
          <w:szCs w:val="28"/>
        </w:rPr>
        <w:t xml:space="preserve"> for meteorological factors.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9"/>
        <w:gridCol w:w="1608"/>
        <w:gridCol w:w="1339"/>
        <w:gridCol w:w="1339"/>
        <w:gridCol w:w="1339"/>
        <w:gridCol w:w="1342"/>
      </w:tblGrid>
      <w:tr w:rsidR="0088077B" w14:paraId="3634862B" w14:textId="77777777" w:rsidTr="00FD2F80">
        <w:trPr>
          <w:trHeight w:val="292"/>
        </w:trPr>
        <w:tc>
          <w:tcPr>
            <w:tcW w:w="80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E36C4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96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BE1B9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Maximum lag (weeks)</w:t>
            </w:r>
          </w:p>
        </w:tc>
        <w:tc>
          <w:tcPr>
            <w:tcW w:w="322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4447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df</w:t>
            </w:r>
          </w:p>
        </w:tc>
      </w:tr>
      <w:tr w:rsidR="0088077B" w14:paraId="2F9D1A24" w14:textId="77777777" w:rsidTr="0024731F">
        <w:trPr>
          <w:trHeight w:val="292"/>
        </w:trPr>
        <w:tc>
          <w:tcPr>
            <w:tcW w:w="80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0BE4C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54993C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75EB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8D2F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1403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86D1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</w:tr>
      <w:tr w:rsidR="0088077B" w14:paraId="6CF444C9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9F4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776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C01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3641.29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A88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3634.53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97E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3640.98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C76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3543.8</w:t>
            </w:r>
          </w:p>
        </w:tc>
      </w:tr>
      <w:tr w:rsidR="0088077B" w14:paraId="0EA8D10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FC8F4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353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8E6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3516.2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ABA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3517.76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57D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3538.42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F76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3480.77</w:t>
            </w:r>
          </w:p>
        </w:tc>
      </w:tr>
      <w:tr w:rsidR="0088077B" w14:paraId="7DA3AA65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8283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15E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1B3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3429.69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51C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3433.03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793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3452.12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193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3418.19</w:t>
            </w:r>
          </w:p>
        </w:tc>
      </w:tr>
      <w:tr w:rsidR="0088077B" w14:paraId="42DB6738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ED4A" w14:textId="2DEC1E06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</w:t>
            </w:r>
            <w:r w:rsidR="0024731F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E87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894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3693.73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1CD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3722.02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99E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3741.75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F9A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3756.64</w:t>
            </w:r>
          </w:p>
        </w:tc>
      </w:tr>
      <w:tr w:rsidR="0088077B" w14:paraId="7078D61B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3B57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AC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EBF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3573.13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629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3562.2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033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3578.53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07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3598.66</w:t>
            </w:r>
          </w:p>
        </w:tc>
      </w:tr>
      <w:tr w:rsidR="0088077B" w14:paraId="482A47B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AB3D5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CD1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D07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3603.87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33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3573.86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BB2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3593.15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A8D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3597.1</w:t>
            </w:r>
          </w:p>
        </w:tc>
      </w:tr>
      <w:tr w:rsidR="0088077B" w14:paraId="24CFB447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7B9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Rainfall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511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393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3675.11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E1B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3698.1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61E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3653.63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CF4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3687.18</w:t>
            </w:r>
          </w:p>
        </w:tc>
      </w:tr>
      <w:tr w:rsidR="0088077B" w14:paraId="58443029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3BC1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CD5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8C2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3643.41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3AB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3673.73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443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3635.17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900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3675.36</w:t>
            </w:r>
          </w:p>
        </w:tc>
      </w:tr>
      <w:tr w:rsidR="0088077B" w14:paraId="313BD0D4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88A02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44E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DAB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3607.6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4F1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3646.25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948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3612.2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AAF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3646.78</w:t>
            </w:r>
          </w:p>
        </w:tc>
      </w:tr>
      <w:tr w:rsidR="0088077B" w14:paraId="1BB9A500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6D6" w14:textId="39725DE1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W</w:t>
            </w:r>
            <w:r w:rsidR="0024731F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C71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C38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3717.78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B82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3722.88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A816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3732.06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12A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3759.68</w:t>
            </w:r>
          </w:p>
        </w:tc>
      </w:tr>
      <w:tr w:rsidR="0088077B" w14:paraId="42F6E0A9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BA3CD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CF2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09A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3585.86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F02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3590.57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1A0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3581.05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57A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3614.36</w:t>
            </w:r>
          </w:p>
        </w:tc>
      </w:tr>
      <w:tr w:rsidR="0088077B" w14:paraId="2790E732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58D6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C836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90C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3564.46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E2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3564.13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6F9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3554.77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0B1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3583.77</w:t>
            </w:r>
          </w:p>
        </w:tc>
      </w:tr>
      <w:tr w:rsidR="0088077B" w14:paraId="13A4CB90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419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APmean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B17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09C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3757.28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3EA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3544.17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D78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3571.45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D1A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3591.69</w:t>
            </w:r>
          </w:p>
        </w:tc>
      </w:tr>
      <w:tr w:rsidR="0088077B" w14:paraId="495D03B9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214C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5CF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2816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3748.04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9B5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3571.38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05F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3583.38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C40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3572.78</w:t>
            </w:r>
          </w:p>
        </w:tc>
      </w:tr>
      <w:tr w:rsidR="0088077B" w14:paraId="198474EF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4B43D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4E7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2D6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3712.5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896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3536.06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77A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3512.98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35B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3531.99</w:t>
            </w:r>
          </w:p>
        </w:tc>
      </w:tr>
      <w:tr w:rsidR="0088077B" w14:paraId="376AF8BB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86C00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SUNmean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9AA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A9AB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3688.92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FD6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3629.61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60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3648.39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29A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3676.17</w:t>
            </w:r>
          </w:p>
        </w:tc>
      </w:tr>
      <w:tr w:rsidR="0088077B" w14:paraId="6461683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D4DF59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22C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6CF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3570.61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A05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3504.52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FF0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3510.14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8BC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3523.76</w:t>
            </w:r>
          </w:p>
        </w:tc>
      </w:tr>
      <w:tr w:rsidR="0088077B" w14:paraId="214B9783" w14:textId="77777777" w:rsidTr="0024731F">
        <w:trPr>
          <w:trHeight w:val="292"/>
        </w:trPr>
        <w:tc>
          <w:tcPr>
            <w:tcW w:w="80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865B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305D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7D6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3536.93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850B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3492.5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EE78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3497.76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56C6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3496.76</w:t>
            </w:r>
          </w:p>
        </w:tc>
      </w:tr>
    </w:tbl>
    <w:p w14:paraId="42ADB907" w14:textId="7388637E" w:rsidR="00BE2DCA" w:rsidRDefault="0024731F" w:rsidP="0024731F">
      <w:pPr>
        <w:snapToGrid w:val="0"/>
        <w:spacing w:line="360" w:lineRule="auto"/>
        <w:jc w:val="both"/>
      </w:pPr>
      <w:proofErr w:type="spellStart"/>
      <w:r w:rsidRPr="003520B2">
        <w:rPr>
          <w:rFonts w:ascii="Times New Roman" w:hAnsi="Times New Roman" w:cs="Times New Roman"/>
        </w:rPr>
        <w:t>Tmean</w:t>
      </w:r>
      <w:proofErr w:type="spellEnd"/>
      <w:r w:rsidRPr="003520B2">
        <w:rPr>
          <w:rFonts w:ascii="Times New Roman" w:hAnsi="Times New Roman" w:cs="Times New Roman"/>
        </w:rPr>
        <w:t xml:space="preserve">: mean temperature; </w:t>
      </w:r>
      <w:proofErr w:type="spellStart"/>
      <w:r w:rsidRPr="003520B2">
        <w:rPr>
          <w:rFonts w:ascii="Times New Roman" w:hAnsi="Times New Roman" w:cs="Times New Roman"/>
        </w:rPr>
        <w:t>RHmean</w:t>
      </w:r>
      <w:proofErr w:type="spellEnd"/>
      <w:r w:rsidRPr="003520B2">
        <w:rPr>
          <w:rFonts w:ascii="Times New Roman" w:hAnsi="Times New Roman" w:cs="Times New Roman"/>
        </w:rPr>
        <w:t xml:space="preserve">: mean relative humidity; Rainfall: aggregate rainfall; </w:t>
      </w:r>
      <w:proofErr w:type="spellStart"/>
      <w:r w:rsidRPr="003520B2">
        <w:rPr>
          <w:rFonts w:ascii="Times New Roman" w:hAnsi="Times New Roman" w:cs="Times New Roman"/>
        </w:rPr>
        <w:t>WSmean</w:t>
      </w:r>
      <w:proofErr w:type="spellEnd"/>
      <w:r w:rsidRPr="003520B2">
        <w:rPr>
          <w:rFonts w:ascii="Times New Roman" w:hAnsi="Times New Roman" w:cs="Times New Roman"/>
        </w:rPr>
        <w:t xml:space="preserve">: mean wind speed; </w:t>
      </w:r>
      <w:proofErr w:type="spellStart"/>
      <w:r w:rsidRPr="003520B2">
        <w:rPr>
          <w:rFonts w:ascii="Times New Roman" w:hAnsi="Times New Roman" w:cs="Times New Roman"/>
        </w:rPr>
        <w:t>APmean</w:t>
      </w:r>
      <w:proofErr w:type="spellEnd"/>
      <w:r w:rsidRPr="003520B2">
        <w:rPr>
          <w:rFonts w:ascii="Times New Roman" w:hAnsi="Times New Roman" w:cs="Times New Roman"/>
        </w:rPr>
        <w:t xml:space="preserve">: mean atmosphere pressure; </w:t>
      </w:r>
      <w:proofErr w:type="spellStart"/>
      <w:r w:rsidRPr="003520B2">
        <w:rPr>
          <w:rFonts w:ascii="Times New Roman" w:hAnsi="Times New Roman" w:cs="Times New Roman"/>
        </w:rPr>
        <w:t>SUNmean</w:t>
      </w:r>
      <w:proofErr w:type="spellEnd"/>
      <w:r w:rsidRPr="003520B2">
        <w:rPr>
          <w:rFonts w:ascii="Times New Roman" w:hAnsi="Times New Roman" w:cs="Times New Roman"/>
        </w:rPr>
        <w:t xml:space="preserve">: mean </w:t>
      </w:r>
      <w:r>
        <w:rPr>
          <w:rFonts w:ascii="Times New Roman" w:hAnsi="Times New Roman" w:cs="Times New Roman"/>
        </w:rPr>
        <w:t>sunshine</w:t>
      </w:r>
      <w:r w:rsidRPr="003520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88077B">
        <w:rPr>
          <w:rFonts w:ascii="Times New Roman" w:hAnsi="Times New Roman" w:cs="Times New Roman"/>
        </w:rPr>
        <w:t>Bold numbers indicate the minimum AICs.</w:t>
      </w:r>
      <w:r>
        <w:rPr>
          <w:rFonts w:ascii="Times New Roman" w:hAnsi="Times New Roman" w:cs="Times New Roman"/>
        </w:rPr>
        <w:t xml:space="preserve"> </w:t>
      </w:r>
    </w:p>
    <w:sectPr w:rsidR="00BE2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1FFFA" w14:textId="77777777" w:rsidR="008979E5" w:rsidRDefault="008979E5" w:rsidP="0024731F">
      <w:r>
        <w:separator/>
      </w:r>
    </w:p>
  </w:endnote>
  <w:endnote w:type="continuationSeparator" w:id="0">
    <w:p w14:paraId="5DE63F5A" w14:textId="77777777" w:rsidR="008979E5" w:rsidRDefault="008979E5" w:rsidP="00247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C2EC4E" w14:textId="77777777" w:rsidR="008979E5" w:rsidRDefault="008979E5" w:rsidP="0024731F">
      <w:r>
        <w:separator/>
      </w:r>
    </w:p>
  </w:footnote>
  <w:footnote w:type="continuationSeparator" w:id="0">
    <w:p w14:paraId="4B122870" w14:textId="77777777" w:rsidR="008979E5" w:rsidRDefault="008979E5" w:rsidP="00247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7B"/>
    <w:rsid w:val="0024731F"/>
    <w:rsid w:val="0088077B"/>
    <w:rsid w:val="008979E5"/>
    <w:rsid w:val="00BE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20283"/>
  <w15:chartTrackingRefBased/>
  <w15:docId w15:val="{2D4D7427-96B8-4E93-9C59-744B81424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77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88077B"/>
    <w:pPr>
      <w:widowControl w:val="0"/>
      <w:jc w:val="both"/>
    </w:pPr>
    <w:rPr>
      <w:rFonts w:ascii="等线" w:eastAsia="等线" w:hAnsi="等线" w:cstheme="minorBidi"/>
      <w:noProof/>
      <w:kern w:val="2"/>
      <w:sz w:val="20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88077B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247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731F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73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731F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qili</dc:creator>
  <cp:keywords/>
  <dc:description/>
  <cp:lastModifiedBy>qili</cp:lastModifiedBy>
  <cp:revision>2</cp:revision>
  <dcterms:created xsi:type="dcterms:W3CDTF">2020-06-12T17:31:00Z</dcterms:created>
  <dcterms:modified xsi:type="dcterms:W3CDTF">2020-06-16T15:37:00Z</dcterms:modified>
</cp:coreProperties>
</file>