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63C68" w14:textId="77777777" w:rsidR="00F17D4A" w:rsidRDefault="00F17D4A" w:rsidP="00F17D4A">
      <w:pPr>
        <w:jc w:val="center"/>
        <w:rPr>
          <w:rFonts w:ascii="Ebrima" w:hAnsi="Ebrima"/>
          <w:b/>
          <w:bCs/>
          <w:sz w:val="24"/>
          <w:szCs w:val="24"/>
        </w:rPr>
      </w:pPr>
      <w:r w:rsidRPr="00F17D4A">
        <w:rPr>
          <w:rFonts w:ascii="Ebrima" w:hAnsi="Ebrima"/>
          <w:b/>
          <w:bCs/>
          <w:sz w:val="24"/>
          <w:szCs w:val="24"/>
        </w:rPr>
        <w:t>Supporting Information</w:t>
      </w:r>
    </w:p>
    <w:p w14:paraId="1515B401" w14:textId="77777777" w:rsidR="00F17D4A" w:rsidRPr="00AB09E0" w:rsidRDefault="00F17D4A" w:rsidP="00F17D4A">
      <w:pPr>
        <w:spacing w:after="0"/>
        <w:jc w:val="both"/>
        <w:rPr>
          <w:rFonts w:ascii="Ebrima" w:eastAsiaTheme="minorEastAsia" w:hAnsi="Ebrima"/>
          <w:b/>
          <w:sz w:val="24"/>
          <w:szCs w:val="24"/>
        </w:rPr>
      </w:pPr>
      <w:r w:rsidRPr="00AB09E0">
        <w:rPr>
          <w:rFonts w:ascii="Ebrima" w:eastAsiaTheme="minorEastAsia" w:hAnsi="Ebrima"/>
          <w:b/>
          <w:sz w:val="24"/>
          <w:szCs w:val="24"/>
        </w:rPr>
        <w:t xml:space="preserve">A comprehensive investigation of the interactions of human serum albumin with polymeric and hybrid nanoparticles </w:t>
      </w:r>
    </w:p>
    <w:p w14:paraId="7CA73FA2" w14:textId="77777777" w:rsidR="00F17D4A" w:rsidRPr="00AB09E0" w:rsidRDefault="00F17D4A" w:rsidP="00F17D4A">
      <w:pPr>
        <w:spacing w:after="0"/>
        <w:jc w:val="both"/>
        <w:rPr>
          <w:rFonts w:ascii="Ebrima" w:eastAsiaTheme="minorEastAsia" w:hAnsi="Ebrima"/>
          <w:b/>
          <w:sz w:val="24"/>
          <w:szCs w:val="24"/>
        </w:rPr>
      </w:pPr>
    </w:p>
    <w:p w14:paraId="37412FAD" w14:textId="77777777" w:rsidR="00F17D4A" w:rsidRPr="00C96BA3" w:rsidRDefault="00F17D4A" w:rsidP="00F17D4A">
      <w:pPr>
        <w:spacing w:after="0"/>
        <w:jc w:val="both"/>
        <w:rPr>
          <w:rFonts w:ascii="Ebrima" w:eastAsiaTheme="minorEastAsia" w:hAnsi="Ebrima"/>
          <w:bCs/>
          <w:sz w:val="24"/>
          <w:szCs w:val="24"/>
          <w:vertAlign w:val="superscript"/>
        </w:rPr>
      </w:pPr>
      <w:r w:rsidRPr="00AB09E0">
        <w:rPr>
          <w:rFonts w:ascii="Ebrima" w:eastAsiaTheme="minorEastAsia" w:hAnsi="Ebrima"/>
          <w:bCs/>
          <w:sz w:val="24"/>
          <w:szCs w:val="24"/>
        </w:rPr>
        <w:t xml:space="preserve">Merve Seray Ural </w:t>
      </w:r>
      <w:proofErr w:type="spellStart"/>
      <w:r w:rsidRPr="00AB09E0">
        <w:rPr>
          <w:rFonts w:ascii="Ebrima" w:eastAsiaTheme="minorEastAsia" w:hAnsi="Ebrima"/>
          <w:bCs/>
          <w:sz w:val="24"/>
          <w:szCs w:val="24"/>
          <w:vertAlign w:val="superscript"/>
        </w:rPr>
        <w:t>a,b</w:t>
      </w:r>
      <w:proofErr w:type="spellEnd"/>
      <w:r w:rsidRPr="00AB09E0">
        <w:rPr>
          <w:rFonts w:ascii="Ebrima" w:eastAsiaTheme="minorEastAsia" w:hAnsi="Ebrima"/>
          <w:bCs/>
          <w:sz w:val="24"/>
          <w:szCs w:val="24"/>
        </w:rPr>
        <w:t>, Joice Maria Joseph</w:t>
      </w:r>
      <w:r w:rsidRPr="00AB09E0">
        <w:rPr>
          <w:rFonts w:ascii="Ebrima" w:eastAsiaTheme="minorEastAsia" w:hAnsi="Ebrima"/>
          <w:bCs/>
          <w:sz w:val="24"/>
          <w:szCs w:val="24"/>
          <w:vertAlign w:val="superscript"/>
        </w:rPr>
        <w:t xml:space="preserve"> </w:t>
      </w:r>
      <w:proofErr w:type="spellStart"/>
      <w:r w:rsidRPr="00AB09E0">
        <w:rPr>
          <w:rFonts w:ascii="Ebrima" w:eastAsiaTheme="minorEastAsia" w:hAnsi="Ebrima"/>
          <w:bCs/>
          <w:sz w:val="24"/>
          <w:szCs w:val="24"/>
          <w:vertAlign w:val="superscript"/>
        </w:rPr>
        <w:t>a,b</w:t>
      </w:r>
      <w:proofErr w:type="spellEnd"/>
      <w:r w:rsidRPr="00AB09E0">
        <w:rPr>
          <w:rFonts w:ascii="Ebrima" w:eastAsiaTheme="minorEastAsia" w:hAnsi="Ebrima"/>
          <w:bCs/>
          <w:sz w:val="24"/>
          <w:szCs w:val="24"/>
        </w:rPr>
        <w:t xml:space="preserve">, Frank Wien </w:t>
      </w:r>
      <w:r w:rsidRPr="00AB09E0">
        <w:rPr>
          <w:rFonts w:ascii="Ebrima" w:eastAsiaTheme="minorEastAsia" w:hAnsi="Ebrima"/>
          <w:bCs/>
          <w:sz w:val="24"/>
          <w:szCs w:val="24"/>
          <w:vertAlign w:val="superscript"/>
        </w:rPr>
        <w:t>c</w:t>
      </w:r>
      <w:r w:rsidRPr="00AB09E0">
        <w:rPr>
          <w:rFonts w:ascii="Ebrima" w:eastAsiaTheme="minorEastAsia" w:hAnsi="Ebrima"/>
          <w:bCs/>
          <w:sz w:val="24"/>
          <w:szCs w:val="24"/>
        </w:rPr>
        <w:t xml:space="preserve">, </w:t>
      </w:r>
      <w:r>
        <w:rPr>
          <w:rFonts w:ascii="Ebrima" w:eastAsiaTheme="minorEastAsia" w:hAnsi="Ebrima"/>
          <w:bCs/>
          <w:sz w:val="24"/>
          <w:szCs w:val="24"/>
        </w:rPr>
        <w:t>Xue Li</w:t>
      </w:r>
      <w:r w:rsidRPr="00D50FA3">
        <w:rPr>
          <w:rFonts w:ascii="Ebrima" w:eastAsiaTheme="minorEastAsia" w:hAnsi="Ebrima"/>
          <w:bCs/>
          <w:sz w:val="24"/>
          <w:szCs w:val="24"/>
          <w:vertAlign w:val="superscript"/>
        </w:rPr>
        <w:t xml:space="preserve"> </w:t>
      </w:r>
      <w:r w:rsidRPr="00AB09E0">
        <w:rPr>
          <w:rFonts w:ascii="Ebrima" w:eastAsiaTheme="minorEastAsia" w:hAnsi="Ebrima"/>
          <w:bCs/>
          <w:sz w:val="24"/>
          <w:szCs w:val="24"/>
          <w:vertAlign w:val="superscript"/>
        </w:rPr>
        <w:t>a</w:t>
      </w:r>
      <w:r>
        <w:rPr>
          <w:rFonts w:ascii="Ebrima" w:eastAsiaTheme="minorEastAsia" w:hAnsi="Ebrima"/>
          <w:bCs/>
          <w:sz w:val="24"/>
          <w:szCs w:val="24"/>
        </w:rPr>
        <w:t>, My-An Tran</w:t>
      </w:r>
      <w:r w:rsidRPr="006310B4">
        <w:rPr>
          <w:rFonts w:ascii="Ebrima" w:eastAsiaTheme="minorEastAsia" w:hAnsi="Ebrima"/>
          <w:bCs/>
          <w:sz w:val="24"/>
          <w:szCs w:val="24"/>
          <w:vertAlign w:val="superscript"/>
        </w:rPr>
        <w:t xml:space="preserve"> </w:t>
      </w:r>
      <w:r w:rsidRPr="00AB09E0">
        <w:rPr>
          <w:rFonts w:ascii="Ebrima" w:eastAsiaTheme="minorEastAsia" w:hAnsi="Ebrima"/>
          <w:bCs/>
          <w:sz w:val="24"/>
          <w:szCs w:val="24"/>
          <w:vertAlign w:val="superscript"/>
        </w:rPr>
        <w:t>a</w:t>
      </w:r>
      <w:r>
        <w:rPr>
          <w:rFonts w:ascii="Ebrima" w:eastAsiaTheme="minorEastAsia" w:hAnsi="Ebrima"/>
          <w:bCs/>
          <w:sz w:val="24"/>
          <w:szCs w:val="24"/>
        </w:rPr>
        <w:t xml:space="preserve">, Myriam Taverna, </w:t>
      </w:r>
      <w:r w:rsidRPr="00AB09E0">
        <w:rPr>
          <w:rFonts w:ascii="Ebrima" w:eastAsiaTheme="minorEastAsia" w:hAnsi="Ebrima"/>
          <w:bCs/>
          <w:sz w:val="24"/>
          <w:szCs w:val="24"/>
        </w:rPr>
        <w:t xml:space="preserve">Claire </w:t>
      </w:r>
      <w:proofErr w:type="spellStart"/>
      <w:r w:rsidRPr="00AB09E0">
        <w:rPr>
          <w:rFonts w:ascii="Ebrima" w:eastAsiaTheme="minorEastAsia" w:hAnsi="Ebrima"/>
          <w:bCs/>
          <w:sz w:val="24"/>
          <w:szCs w:val="24"/>
        </w:rPr>
        <w:t>Smadja</w:t>
      </w:r>
      <w:proofErr w:type="spellEnd"/>
      <w:r w:rsidRPr="00AB09E0">
        <w:rPr>
          <w:rFonts w:ascii="Ebrima" w:eastAsiaTheme="minorEastAsia" w:hAnsi="Ebrima"/>
          <w:bCs/>
          <w:sz w:val="24"/>
          <w:szCs w:val="24"/>
        </w:rPr>
        <w:t xml:space="preserve"> </w:t>
      </w:r>
      <w:r w:rsidRPr="00AB09E0">
        <w:rPr>
          <w:rFonts w:ascii="Ebrima" w:eastAsiaTheme="minorEastAsia" w:hAnsi="Ebrima"/>
          <w:bCs/>
          <w:sz w:val="24"/>
          <w:szCs w:val="24"/>
          <w:vertAlign w:val="superscript"/>
        </w:rPr>
        <w:t>b</w:t>
      </w:r>
      <w:r>
        <w:rPr>
          <w:rFonts w:ascii="Ebrima" w:eastAsiaTheme="minorEastAsia" w:hAnsi="Ebrima"/>
          <w:bCs/>
          <w:sz w:val="24"/>
          <w:szCs w:val="24"/>
          <w:vertAlign w:val="superscript"/>
        </w:rPr>
        <w:t>*</w:t>
      </w:r>
      <w:r w:rsidRPr="00AB09E0">
        <w:rPr>
          <w:rFonts w:ascii="Ebrima" w:eastAsiaTheme="minorEastAsia" w:hAnsi="Ebrima"/>
          <w:bCs/>
          <w:sz w:val="24"/>
          <w:szCs w:val="24"/>
        </w:rPr>
        <w:t xml:space="preserve">, Ruxandra </w:t>
      </w:r>
      <w:proofErr w:type="spellStart"/>
      <w:r w:rsidRPr="00AB09E0">
        <w:rPr>
          <w:rFonts w:ascii="Ebrima" w:eastAsiaTheme="minorEastAsia" w:hAnsi="Ebrima"/>
          <w:bCs/>
          <w:sz w:val="24"/>
          <w:szCs w:val="24"/>
        </w:rPr>
        <w:t>Gref</w:t>
      </w:r>
      <w:proofErr w:type="spellEnd"/>
      <w:r w:rsidRPr="00AB09E0">
        <w:rPr>
          <w:rFonts w:ascii="Ebrima" w:eastAsiaTheme="minorEastAsia" w:hAnsi="Ebrima"/>
          <w:bCs/>
          <w:sz w:val="24"/>
          <w:szCs w:val="24"/>
        </w:rPr>
        <w:t xml:space="preserve"> </w:t>
      </w:r>
      <w:r w:rsidRPr="00AB09E0">
        <w:rPr>
          <w:rFonts w:ascii="Ebrima" w:eastAsiaTheme="minorEastAsia" w:hAnsi="Ebrima"/>
          <w:bCs/>
          <w:sz w:val="24"/>
          <w:szCs w:val="24"/>
          <w:vertAlign w:val="superscript"/>
        </w:rPr>
        <w:t>a</w:t>
      </w:r>
      <w:r>
        <w:rPr>
          <w:rFonts w:ascii="Ebrima" w:eastAsiaTheme="minorEastAsia" w:hAnsi="Ebrima"/>
          <w:bCs/>
          <w:sz w:val="24"/>
          <w:szCs w:val="24"/>
          <w:vertAlign w:val="superscript"/>
        </w:rPr>
        <w:t>*</w:t>
      </w:r>
    </w:p>
    <w:p w14:paraId="5ACEC335" w14:textId="77777777" w:rsidR="00F17D4A" w:rsidRPr="00AB09E0" w:rsidRDefault="00F17D4A" w:rsidP="00F17D4A">
      <w:pPr>
        <w:spacing w:after="0"/>
        <w:jc w:val="both"/>
        <w:rPr>
          <w:rFonts w:ascii="Ebrima" w:eastAsiaTheme="minorEastAsia" w:hAnsi="Ebrima"/>
          <w:bCs/>
          <w:sz w:val="24"/>
          <w:szCs w:val="24"/>
          <w:lang w:val="en-GB"/>
        </w:rPr>
      </w:pPr>
    </w:p>
    <w:p w14:paraId="4923AD68" w14:textId="77777777" w:rsidR="00F17D4A" w:rsidRPr="00AB09E0" w:rsidRDefault="00F17D4A" w:rsidP="00F17D4A">
      <w:pPr>
        <w:spacing w:after="0"/>
        <w:jc w:val="both"/>
        <w:rPr>
          <w:rFonts w:ascii="Ebrima" w:eastAsiaTheme="minorEastAsia" w:hAnsi="Ebrima"/>
          <w:bCs/>
          <w:sz w:val="24"/>
          <w:szCs w:val="24"/>
          <w:lang w:val="en-GB"/>
        </w:rPr>
      </w:pPr>
      <w:r w:rsidRPr="00AB09E0">
        <w:rPr>
          <w:rFonts w:ascii="Ebrima" w:eastAsiaTheme="minorEastAsia" w:hAnsi="Ebrima"/>
          <w:bCs/>
          <w:sz w:val="24"/>
          <w:szCs w:val="24"/>
          <w:vertAlign w:val="superscript"/>
          <w:lang w:val="en-GB"/>
        </w:rPr>
        <w:t>a</w:t>
      </w:r>
      <w:r w:rsidRPr="00AB09E0">
        <w:rPr>
          <w:rFonts w:ascii="Ebrima" w:eastAsiaTheme="minorEastAsia" w:hAnsi="Ebrima"/>
          <w:bCs/>
          <w:sz w:val="24"/>
          <w:szCs w:val="24"/>
          <w:lang w:val="en-GB"/>
        </w:rPr>
        <w:t xml:space="preserve"> </w:t>
      </w:r>
      <w:r w:rsidRPr="00B84691">
        <w:rPr>
          <w:rFonts w:ascii="Ebrima" w:eastAsiaTheme="minorEastAsia" w:hAnsi="Ebrima"/>
          <w:bCs/>
          <w:sz w:val="24"/>
          <w:szCs w:val="24"/>
        </w:rPr>
        <w:t>Université Paris-</w:t>
      </w:r>
      <w:proofErr w:type="spellStart"/>
      <w:r w:rsidRPr="00B84691">
        <w:rPr>
          <w:rFonts w:ascii="Ebrima" w:eastAsiaTheme="minorEastAsia" w:hAnsi="Ebrima"/>
          <w:bCs/>
          <w:sz w:val="24"/>
          <w:szCs w:val="24"/>
        </w:rPr>
        <w:t>Saclay</w:t>
      </w:r>
      <w:proofErr w:type="spellEnd"/>
      <w:r w:rsidRPr="00B84691">
        <w:rPr>
          <w:rFonts w:ascii="Ebrima" w:eastAsiaTheme="minorEastAsia" w:hAnsi="Ebrima"/>
          <w:bCs/>
          <w:sz w:val="24"/>
          <w:szCs w:val="24"/>
        </w:rPr>
        <w:t xml:space="preserve">, </w:t>
      </w:r>
      <w:r w:rsidRPr="00AB09E0">
        <w:rPr>
          <w:rFonts w:ascii="Ebrima" w:eastAsiaTheme="minorEastAsia" w:hAnsi="Ebrima"/>
          <w:bCs/>
          <w:sz w:val="24"/>
          <w:szCs w:val="24"/>
          <w:lang w:val="en-GB"/>
        </w:rPr>
        <w:t xml:space="preserve">Institute of Molecular Sciences of Orsay, French National </w:t>
      </w:r>
      <w:proofErr w:type="spellStart"/>
      <w:r w:rsidRPr="00AB09E0">
        <w:rPr>
          <w:rFonts w:ascii="Ebrima" w:eastAsiaTheme="minorEastAsia" w:hAnsi="Ebrima"/>
          <w:bCs/>
          <w:sz w:val="24"/>
          <w:szCs w:val="24"/>
          <w:lang w:val="en-GB"/>
        </w:rPr>
        <w:t>Center</w:t>
      </w:r>
      <w:proofErr w:type="spellEnd"/>
      <w:r w:rsidRPr="00AB09E0">
        <w:rPr>
          <w:rFonts w:ascii="Ebrima" w:eastAsiaTheme="minorEastAsia" w:hAnsi="Ebrima"/>
          <w:bCs/>
          <w:sz w:val="24"/>
          <w:szCs w:val="24"/>
          <w:lang w:val="en-GB"/>
        </w:rPr>
        <w:t xml:space="preserve"> for Scientific Research, Orsay, France</w:t>
      </w:r>
    </w:p>
    <w:p w14:paraId="78C050DC" w14:textId="77777777" w:rsidR="00F17D4A" w:rsidRPr="00AB09E0" w:rsidRDefault="00F17D4A" w:rsidP="00F17D4A">
      <w:pPr>
        <w:spacing w:after="0"/>
        <w:jc w:val="both"/>
        <w:rPr>
          <w:rFonts w:ascii="Ebrima" w:eastAsiaTheme="minorEastAsia" w:hAnsi="Ebrima"/>
          <w:bCs/>
          <w:sz w:val="24"/>
          <w:szCs w:val="24"/>
          <w:lang w:val="en-GB"/>
        </w:rPr>
      </w:pPr>
      <w:r w:rsidRPr="00AB09E0">
        <w:rPr>
          <w:rFonts w:ascii="Ebrima" w:eastAsiaTheme="minorEastAsia" w:hAnsi="Ebrima"/>
          <w:bCs/>
          <w:sz w:val="24"/>
          <w:szCs w:val="24"/>
          <w:vertAlign w:val="superscript"/>
          <w:lang w:val="en-GB"/>
        </w:rPr>
        <w:t>b</w:t>
      </w:r>
      <w:r w:rsidRPr="00AB09E0">
        <w:rPr>
          <w:rFonts w:ascii="Ebrima" w:eastAsiaTheme="minorEastAsia" w:hAnsi="Ebrima"/>
          <w:bCs/>
          <w:sz w:val="24"/>
          <w:szCs w:val="24"/>
          <w:lang w:val="en-GB"/>
        </w:rPr>
        <w:t xml:space="preserve"> </w:t>
      </w:r>
      <w:r w:rsidRPr="00B84691">
        <w:rPr>
          <w:rFonts w:ascii="Ebrima" w:eastAsiaTheme="minorEastAsia" w:hAnsi="Ebrima"/>
          <w:bCs/>
          <w:sz w:val="24"/>
          <w:szCs w:val="24"/>
          <w:lang w:val="en-GB"/>
        </w:rPr>
        <w:t>Université Paris-</w:t>
      </w:r>
      <w:proofErr w:type="spellStart"/>
      <w:r w:rsidRPr="00B84691">
        <w:rPr>
          <w:rFonts w:ascii="Ebrima" w:eastAsiaTheme="minorEastAsia" w:hAnsi="Ebrima"/>
          <w:bCs/>
          <w:sz w:val="24"/>
          <w:szCs w:val="24"/>
          <w:lang w:val="en-GB"/>
        </w:rPr>
        <w:t>Saclay</w:t>
      </w:r>
      <w:proofErr w:type="spellEnd"/>
      <w:r w:rsidRPr="00B84691">
        <w:rPr>
          <w:rFonts w:ascii="Ebrima" w:eastAsiaTheme="minorEastAsia" w:hAnsi="Ebrima"/>
          <w:bCs/>
          <w:sz w:val="24"/>
          <w:szCs w:val="24"/>
          <w:lang w:val="en-GB"/>
        </w:rPr>
        <w:t xml:space="preserve">, </w:t>
      </w:r>
      <w:r w:rsidRPr="00AB09E0">
        <w:rPr>
          <w:rFonts w:ascii="Ebrima" w:eastAsiaTheme="minorEastAsia" w:hAnsi="Ebrima"/>
          <w:bCs/>
          <w:sz w:val="24"/>
          <w:szCs w:val="24"/>
          <w:lang w:val="en-GB"/>
        </w:rPr>
        <w:t xml:space="preserve">Institute </w:t>
      </w:r>
      <w:proofErr w:type="spellStart"/>
      <w:r w:rsidRPr="00AB09E0">
        <w:rPr>
          <w:rFonts w:ascii="Ebrima" w:eastAsiaTheme="minorEastAsia" w:hAnsi="Ebrima"/>
          <w:bCs/>
          <w:sz w:val="24"/>
          <w:szCs w:val="24"/>
          <w:lang w:val="en-GB"/>
        </w:rPr>
        <w:t>Galien</w:t>
      </w:r>
      <w:proofErr w:type="spellEnd"/>
      <w:r w:rsidRPr="00AB09E0">
        <w:rPr>
          <w:rFonts w:ascii="Ebrima" w:eastAsiaTheme="minorEastAsia" w:hAnsi="Ebrima"/>
          <w:bCs/>
          <w:sz w:val="24"/>
          <w:szCs w:val="24"/>
          <w:lang w:val="en-GB"/>
        </w:rPr>
        <w:t xml:space="preserve">, French National </w:t>
      </w:r>
      <w:proofErr w:type="spellStart"/>
      <w:r w:rsidRPr="00AB09E0">
        <w:rPr>
          <w:rFonts w:ascii="Ebrima" w:eastAsiaTheme="minorEastAsia" w:hAnsi="Ebrima"/>
          <w:bCs/>
          <w:sz w:val="24"/>
          <w:szCs w:val="24"/>
          <w:lang w:val="en-GB"/>
        </w:rPr>
        <w:t>Center</w:t>
      </w:r>
      <w:proofErr w:type="spellEnd"/>
      <w:r w:rsidRPr="00AB09E0">
        <w:rPr>
          <w:rFonts w:ascii="Ebrima" w:eastAsiaTheme="minorEastAsia" w:hAnsi="Ebrima"/>
          <w:bCs/>
          <w:sz w:val="24"/>
          <w:szCs w:val="24"/>
          <w:lang w:val="en-GB"/>
        </w:rPr>
        <w:t xml:space="preserve"> for Scientific Research, </w:t>
      </w:r>
      <w:proofErr w:type="spellStart"/>
      <w:r w:rsidRPr="00AB09E0">
        <w:rPr>
          <w:rFonts w:ascii="Ebrima" w:eastAsiaTheme="minorEastAsia" w:hAnsi="Ebrima"/>
          <w:bCs/>
          <w:sz w:val="24"/>
          <w:szCs w:val="24"/>
          <w:lang w:val="en-GB"/>
        </w:rPr>
        <w:t>Châtenay-Malabry</w:t>
      </w:r>
      <w:proofErr w:type="spellEnd"/>
      <w:r w:rsidRPr="00AB09E0">
        <w:rPr>
          <w:rFonts w:ascii="Ebrima" w:eastAsiaTheme="minorEastAsia" w:hAnsi="Ebrima"/>
          <w:bCs/>
          <w:sz w:val="24"/>
          <w:szCs w:val="24"/>
          <w:lang w:val="en-GB"/>
        </w:rPr>
        <w:t>, France</w:t>
      </w:r>
    </w:p>
    <w:p w14:paraId="04EAFF36" w14:textId="77777777" w:rsidR="00F17D4A" w:rsidRPr="00B84691" w:rsidRDefault="00F17D4A" w:rsidP="00F17D4A">
      <w:pPr>
        <w:spacing w:after="0"/>
        <w:jc w:val="both"/>
        <w:rPr>
          <w:rFonts w:ascii="Ebrima" w:eastAsiaTheme="minorEastAsia" w:hAnsi="Ebrima"/>
          <w:bCs/>
          <w:sz w:val="24"/>
          <w:szCs w:val="24"/>
          <w:lang w:val="en-GB"/>
        </w:rPr>
      </w:pPr>
      <w:r w:rsidRPr="00B84691">
        <w:rPr>
          <w:rFonts w:ascii="Ebrima" w:eastAsiaTheme="minorEastAsia" w:hAnsi="Ebrima"/>
          <w:bCs/>
          <w:sz w:val="24"/>
          <w:szCs w:val="24"/>
          <w:vertAlign w:val="superscript"/>
          <w:lang w:val="en-GB"/>
        </w:rPr>
        <w:t>c</w:t>
      </w:r>
      <w:r w:rsidRPr="00B84691">
        <w:rPr>
          <w:rFonts w:ascii="Ebrima" w:eastAsiaTheme="minorEastAsia" w:hAnsi="Ebrima"/>
          <w:bCs/>
          <w:sz w:val="24"/>
          <w:szCs w:val="24"/>
          <w:lang w:val="en-GB"/>
        </w:rPr>
        <w:t xml:space="preserve"> Université Paris-</w:t>
      </w:r>
      <w:proofErr w:type="spellStart"/>
      <w:r w:rsidRPr="00B84691">
        <w:rPr>
          <w:rFonts w:ascii="Ebrima" w:eastAsiaTheme="minorEastAsia" w:hAnsi="Ebrima"/>
          <w:bCs/>
          <w:sz w:val="24"/>
          <w:szCs w:val="24"/>
          <w:lang w:val="en-GB"/>
        </w:rPr>
        <w:t>Saclay</w:t>
      </w:r>
      <w:proofErr w:type="spellEnd"/>
      <w:r w:rsidRPr="00B84691">
        <w:rPr>
          <w:rFonts w:ascii="Ebrima" w:eastAsiaTheme="minorEastAsia" w:hAnsi="Ebrima"/>
          <w:bCs/>
          <w:sz w:val="24"/>
          <w:szCs w:val="24"/>
          <w:lang w:val="en-GB"/>
        </w:rPr>
        <w:t>, Synchrotron Soleil, 91190 Saint-Aubin, France</w:t>
      </w:r>
    </w:p>
    <w:p w14:paraId="464D74B0" w14:textId="77777777" w:rsidR="00F17D4A" w:rsidRPr="00B84691" w:rsidRDefault="00F17D4A" w:rsidP="00F17D4A">
      <w:pPr>
        <w:spacing w:after="0"/>
        <w:jc w:val="both"/>
        <w:rPr>
          <w:rFonts w:ascii="Ebrima" w:eastAsiaTheme="minorEastAsia" w:hAnsi="Ebrima"/>
          <w:bCs/>
          <w:sz w:val="24"/>
          <w:szCs w:val="24"/>
          <w:lang w:val="en-GB"/>
        </w:rPr>
      </w:pPr>
    </w:p>
    <w:p w14:paraId="24825503" w14:textId="77777777" w:rsidR="00F17D4A" w:rsidRPr="00B84691" w:rsidRDefault="00F17D4A" w:rsidP="00F17D4A">
      <w:pPr>
        <w:jc w:val="both"/>
        <w:rPr>
          <w:rFonts w:ascii="Ebrima" w:eastAsiaTheme="minorEastAsia" w:hAnsi="Ebrima"/>
          <w:sz w:val="24"/>
          <w:szCs w:val="24"/>
          <w:lang w:val="en-GB"/>
        </w:rPr>
      </w:pPr>
      <w:r w:rsidRPr="00B84691">
        <w:rPr>
          <w:rFonts w:ascii="Ebrima" w:eastAsiaTheme="minorEastAsia" w:hAnsi="Ebrima"/>
          <w:b/>
          <w:sz w:val="24"/>
          <w:szCs w:val="24"/>
          <w:lang w:val="en-GB"/>
        </w:rPr>
        <w:t xml:space="preserve">Corresponding authors : </w:t>
      </w:r>
      <w:proofErr w:type="spellStart"/>
      <w:r w:rsidRPr="00B84691">
        <w:rPr>
          <w:rFonts w:ascii="Ebrima" w:eastAsiaTheme="minorEastAsia" w:hAnsi="Ebrima"/>
          <w:sz w:val="24"/>
          <w:szCs w:val="24"/>
          <w:lang w:val="en-GB"/>
        </w:rPr>
        <w:t>Dr.</w:t>
      </w:r>
      <w:proofErr w:type="spellEnd"/>
      <w:r w:rsidRPr="00B84691">
        <w:rPr>
          <w:rFonts w:ascii="Ebrima" w:eastAsiaTheme="minorEastAsia" w:hAnsi="Ebrima"/>
          <w:sz w:val="24"/>
          <w:szCs w:val="24"/>
          <w:lang w:val="en-GB"/>
        </w:rPr>
        <w:t xml:space="preserve"> Ruxandra </w:t>
      </w:r>
      <w:proofErr w:type="spellStart"/>
      <w:r w:rsidRPr="00B84691">
        <w:rPr>
          <w:rFonts w:ascii="Ebrima" w:eastAsiaTheme="minorEastAsia" w:hAnsi="Ebrima"/>
          <w:sz w:val="24"/>
          <w:szCs w:val="24"/>
          <w:lang w:val="en-GB"/>
        </w:rPr>
        <w:t>Gref</w:t>
      </w:r>
      <w:proofErr w:type="spellEnd"/>
      <w:r w:rsidRPr="00B84691">
        <w:rPr>
          <w:rFonts w:ascii="Ebrima" w:eastAsiaTheme="minorEastAsia" w:hAnsi="Ebrima"/>
          <w:sz w:val="24"/>
          <w:szCs w:val="24"/>
          <w:lang w:val="en-GB"/>
        </w:rPr>
        <w:t xml:space="preserve">: </w:t>
      </w:r>
      <w:hyperlink r:id="rId6" w:history="1">
        <w:r w:rsidRPr="00E41325">
          <w:rPr>
            <w:rStyle w:val="Lienhypertexte"/>
            <w:rFonts w:ascii="Ebrima" w:eastAsiaTheme="minorEastAsia" w:hAnsi="Ebrima"/>
            <w:sz w:val="24"/>
            <w:szCs w:val="24"/>
            <w:lang w:val="en-GB"/>
          </w:rPr>
          <w:t>ruxandra.gref@universite-paris-saclay.fr</w:t>
        </w:r>
      </w:hyperlink>
      <w:r>
        <w:rPr>
          <w:rFonts w:ascii="Ebrima" w:eastAsiaTheme="minorEastAsia" w:hAnsi="Ebrima"/>
          <w:sz w:val="24"/>
          <w:szCs w:val="24"/>
          <w:lang w:val="en-GB"/>
        </w:rPr>
        <w:t xml:space="preserve"> </w:t>
      </w:r>
      <w:r w:rsidRPr="00B84691">
        <w:rPr>
          <w:rFonts w:ascii="Ebrima" w:eastAsiaTheme="minorEastAsia" w:hAnsi="Ebrima"/>
          <w:sz w:val="24"/>
          <w:szCs w:val="24"/>
          <w:lang w:val="en-GB"/>
        </w:rPr>
        <w:t>and Prof.</w:t>
      </w:r>
      <w:r w:rsidRPr="00B84691">
        <w:rPr>
          <w:rFonts w:ascii="Ebrima" w:eastAsiaTheme="minorEastAsia" w:hAnsi="Ebrima"/>
          <w:b/>
          <w:sz w:val="24"/>
          <w:szCs w:val="24"/>
          <w:lang w:val="en-GB"/>
        </w:rPr>
        <w:t xml:space="preserve"> </w:t>
      </w:r>
      <w:r w:rsidRPr="00B84691">
        <w:rPr>
          <w:rFonts w:ascii="Ebrima" w:eastAsiaTheme="minorEastAsia" w:hAnsi="Ebrima"/>
          <w:sz w:val="24"/>
          <w:szCs w:val="24"/>
          <w:lang w:val="en-GB"/>
        </w:rPr>
        <w:t xml:space="preserve">Claire </w:t>
      </w:r>
      <w:proofErr w:type="spellStart"/>
      <w:r w:rsidRPr="00B84691">
        <w:rPr>
          <w:rFonts w:ascii="Ebrima" w:eastAsiaTheme="minorEastAsia" w:hAnsi="Ebrima"/>
          <w:sz w:val="24"/>
          <w:szCs w:val="24"/>
          <w:lang w:val="en-GB"/>
        </w:rPr>
        <w:t>Smadja</w:t>
      </w:r>
      <w:proofErr w:type="spellEnd"/>
      <w:r w:rsidRPr="00B84691">
        <w:rPr>
          <w:rFonts w:ascii="Ebrima" w:eastAsiaTheme="minorEastAsia" w:hAnsi="Ebrima"/>
          <w:sz w:val="24"/>
          <w:szCs w:val="24"/>
          <w:lang w:val="en-GB"/>
        </w:rPr>
        <w:t xml:space="preserve">: </w:t>
      </w:r>
      <w:hyperlink r:id="rId7" w:history="1">
        <w:r w:rsidRPr="00B84691">
          <w:rPr>
            <w:rStyle w:val="Lienhypertexte"/>
            <w:rFonts w:ascii="Ebrima" w:eastAsiaTheme="minorEastAsia" w:hAnsi="Ebrima"/>
            <w:sz w:val="24"/>
            <w:szCs w:val="24"/>
            <w:lang w:val="en-GB"/>
          </w:rPr>
          <w:t>claire.smadja@universite-paris-saclay.fr</w:t>
        </w:r>
      </w:hyperlink>
    </w:p>
    <w:p w14:paraId="37041C19" w14:textId="77777777" w:rsidR="00F17D4A" w:rsidRPr="00AF5D10" w:rsidRDefault="00F17D4A" w:rsidP="00F17D4A">
      <w:pPr>
        <w:jc w:val="both"/>
        <w:rPr>
          <w:rFonts w:ascii="Ebrima" w:eastAsiaTheme="minorEastAsia" w:hAnsi="Ebrima"/>
          <w:b/>
          <w:sz w:val="24"/>
          <w:szCs w:val="24"/>
          <w:lang w:val="en-GB"/>
        </w:rPr>
      </w:pPr>
    </w:p>
    <w:p w14:paraId="6F48E191" w14:textId="77777777" w:rsidR="00F17D4A" w:rsidRPr="004E591B" w:rsidRDefault="00F17D4A" w:rsidP="00F17D4A">
      <w:pPr>
        <w:jc w:val="both"/>
        <w:rPr>
          <w:rFonts w:ascii="Ebrima" w:hAnsi="Ebrima"/>
          <w:b/>
          <w:bCs/>
          <w:sz w:val="24"/>
          <w:szCs w:val="24"/>
          <w:lang w:val="en-GB"/>
        </w:rPr>
      </w:pPr>
      <w:r w:rsidRPr="004E591B">
        <w:rPr>
          <w:rFonts w:ascii="Ebrima" w:hAnsi="Ebrima"/>
          <w:b/>
          <w:bCs/>
          <w:sz w:val="24"/>
          <w:szCs w:val="24"/>
        </w:rPr>
        <w:t>Table</w:t>
      </w:r>
      <w:r>
        <w:rPr>
          <w:rFonts w:ascii="Ebrima" w:hAnsi="Ebrima"/>
          <w:b/>
          <w:bCs/>
          <w:sz w:val="24"/>
          <w:szCs w:val="24"/>
        </w:rPr>
        <w:t xml:space="preserve"> SI1.</w:t>
      </w:r>
      <w:r w:rsidRPr="004E591B">
        <w:rPr>
          <w:rFonts w:ascii="Ebrima" w:hAnsi="Ebrima"/>
          <w:b/>
          <w:bCs/>
          <w:sz w:val="24"/>
          <w:szCs w:val="24"/>
        </w:rPr>
        <w:t xml:space="preserve"> </w:t>
      </w:r>
      <w:r w:rsidRPr="004E591B">
        <w:rPr>
          <w:rFonts w:ascii="Ebrima" w:hAnsi="Ebrima"/>
          <w:sz w:val="24"/>
          <w:szCs w:val="24"/>
        </w:rPr>
        <w:t>Characteristics of the NPs</w:t>
      </w:r>
      <w:r>
        <w:rPr>
          <w:rFonts w:ascii="Ebrima" w:hAnsi="Ebrima"/>
          <w:sz w:val="24"/>
          <w:szCs w:val="24"/>
        </w:rPr>
        <w:t xml:space="preserve">: surfactant, hydrodynamic size, PDI and surface charge. </w:t>
      </w:r>
    </w:p>
    <w:tbl>
      <w:tblPr>
        <w:tblW w:w="966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65"/>
        <w:gridCol w:w="1444"/>
        <w:gridCol w:w="1516"/>
        <w:gridCol w:w="1969"/>
        <w:gridCol w:w="2072"/>
      </w:tblGrid>
      <w:tr w:rsidR="00F17D4A" w:rsidRPr="004E591B" w14:paraId="1AF4644A" w14:textId="77777777" w:rsidTr="002770C7">
        <w:trPr>
          <w:trHeight w:val="135"/>
        </w:trPr>
        <w:tc>
          <w:tcPr>
            <w:tcW w:w="26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0263DF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val="en-GB" w:eastAsia="en-GB"/>
              </w:rPr>
              <w:t>NP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BE46F1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val="en-GB" w:eastAsia="en-GB"/>
              </w:rPr>
              <w:t>PLGA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B458BB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val="en-GB" w:eastAsia="en-GB"/>
              </w:rPr>
              <w:t>PLGA-PEG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BCB4DA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val="en-GB" w:eastAsia="en-GB"/>
              </w:rPr>
              <w:t>nano</w:t>
            </w:r>
            <w:r w:rsidRPr="004E591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val="en-GB" w:eastAsia="en-GB"/>
              </w:rPr>
              <w:t>MOF</w:t>
            </w:r>
            <w:proofErr w:type="spellEnd"/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7314DE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val="en-GB" w:eastAsia="en-GB"/>
              </w:rPr>
              <w:t>nano</w:t>
            </w:r>
            <w:r w:rsidRPr="004E591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val="en-GB" w:eastAsia="en-GB"/>
              </w:rPr>
              <w:t>MOF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val="en-GB" w:eastAsia="en-GB"/>
              </w:rPr>
              <w:t>-</w:t>
            </w:r>
            <w:r w:rsidRPr="004E591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val="en-GB" w:eastAsia="en-GB"/>
              </w:rPr>
              <w:t>PEG</w:t>
            </w:r>
          </w:p>
        </w:tc>
      </w:tr>
      <w:tr w:rsidR="00F17D4A" w:rsidRPr="004E591B" w14:paraId="2E993A29" w14:textId="77777777" w:rsidTr="002770C7">
        <w:trPr>
          <w:trHeight w:val="135"/>
        </w:trPr>
        <w:tc>
          <w:tcPr>
            <w:tcW w:w="26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B823FB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val="en-GB" w:eastAsia="en-GB"/>
              </w:rPr>
              <w:t>Surfactant</w:t>
            </w:r>
          </w:p>
        </w:tc>
        <w:tc>
          <w:tcPr>
            <w:tcW w:w="14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491765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GB" w:eastAsia="en-GB"/>
              </w:rPr>
              <w:t>PVA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1354E9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GB" w:eastAsia="en-GB"/>
              </w:rPr>
              <w:t>PVA</w:t>
            </w:r>
          </w:p>
        </w:tc>
        <w:tc>
          <w:tcPr>
            <w:tcW w:w="19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AD329A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GB" w:eastAsia="en-GB"/>
              </w:rPr>
              <w:t>-</w:t>
            </w:r>
          </w:p>
        </w:tc>
        <w:tc>
          <w:tcPr>
            <w:tcW w:w="20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7B347B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GB" w:eastAsia="en-GB"/>
              </w:rPr>
              <w:t>-</w:t>
            </w:r>
          </w:p>
        </w:tc>
      </w:tr>
      <w:tr w:rsidR="00F17D4A" w:rsidRPr="004E591B" w14:paraId="1753DD72" w14:textId="77777777" w:rsidTr="002770C7">
        <w:trPr>
          <w:trHeight w:val="24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590AD0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val="en-GB" w:eastAsia="en-GB"/>
              </w:rPr>
              <w:t>Hydrodynamic size (nm)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00B830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GB" w:eastAsia="en-GB"/>
              </w:rPr>
              <w:t xml:space="preserve">310 ± 15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A6CF1F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de-DE" w:eastAsia="en-GB"/>
              </w:rPr>
              <w:t>418</w:t>
            </w:r>
            <w:r w:rsidRPr="004E591B">
              <w:rPr>
                <w:rFonts w:ascii="Arial" w:eastAsia="Times New Roman" w:hAnsi="Times New Roman" w:cs="Arial"/>
                <w:color w:val="000000"/>
                <w:kern w:val="24"/>
                <w:sz w:val="28"/>
                <w:szCs w:val="28"/>
                <w:lang w:val="en-GB" w:eastAsia="en-GB"/>
              </w:rPr>
              <w:t>±</w:t>
            </w:r>
            <w:r w:rsidRPr="004E591B">
              <w:rPr>
                <w:rFonts w:ascii="Calibri" w:eastAsia="Times New Roman" w:hAnsi="Calibri" w:cs="Arial"/>
                <w:color w:val="000000"/>
                <w:kern w:val="24"/>
                <w:sz w:val="28"/>
                <w:szCs w:val="28"/>
                <w:lang w:val="en-GB" w:eastAsia="en-GB"/>
              </w:rPr>
              <w:t xml:space="preserve"> 30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64AF40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GB" w:eastAsia="en-GB"/>
              </w:rPr>
              <w:t>234 ± 16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A42608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GB" w:eastAsia="en-GB"/>
              </w:rPr>
              <w:t>286 ± 20</w:t>
            </w:r>
          </w:p>
        </w:tc>
      </w:tr>
      <w:tr w:rsidR="00F17D4A" w:rsidRPr="004E591B" w14:paraId="3E9DA8A4" w14:textId="77777777" w:rsidTr="002770C7">
        <w:trPr>
          <w:trHeight w:val="135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631E68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val="de-DE" w:eastAsia="en-GB"/>
              </w:rPr>
              <w:t>PDI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9233E8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de-DE" w:eastAsia="en-GB"/>
              </w:rPr>
              <w:t>0.1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DE00A2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de-DE" w:eastAsia="en-GB"/>
              </w:rPr>
              <w:t>0.4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CB06EA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de-DE" w:eastAsia="en-GB"/>
              </w:rPr>
              <w:t>0.2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D52FF5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de-DE" w:eastAsia="en-GB"/>
              </w:rPr>
              <w:t>0.2</w:t>
            </w:r>
          </w:p>
        </w:tc>
      </w:tr>
      <w:tr w:rsidR="00F17D4A" w:rsidRPr="004E591B" w14:paraId="62BF925F" w14:textId="77777777" w:rsidTr="002770C7">
        <w:trPr>
          <w:trHeight w:val="240"/>
        </w:trPr>
        <w:tc>
          <w:tcPr>
            <w:tcW w:w="26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5B5EDD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val="en-GB" w:eastAsia="en-GB"/>
              </w:rPr>
              <w:t>Surface Charge (mV)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532278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GB" w:eastAsia="en-GB"/>
              </w:rPr>
              <w:t>̴0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5E3BCC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GB" w:eastAsia="en-GB"/>
              </w:rPr>
              <w:t>̴0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28D1A7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GB" w:eastAsia="en-GB"/>
              </w:rPr>
              <w:t>-18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FFFDFC" w14:textId="77777777" w:rsidR="00F17D4A" w:rsidRPr="004E591B" w:rsidRDefault="00F17D4A" w:rsidP="002770C7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val="en-GB" w:eastAsia="en-GB"/>
              </w:rPr>
            </w:pPr>
            <w:r w:rsidRPr="004E591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de-DE" w:eastAsia="en-GB"/>
              </w:rPr>
              <w:t>-16</w:t>
            </w:r>
          </w:p>
        </w:tc>
      </w:tr>
    </w:tbl>
    <w:p w14:paraId="6A5F40F1" w14:textId="77777777" w:rsidR="00F17D4A" w:rsidRDefault="00F17D4A" w:rsidP="00F17D4A">
      <w:pPr>
        <w:jc w:val="both"/>
        <w:rPr>
          <w:rFonts w:ascii="Ebrima" w:hAnsi="Ebrima"/>
          <w:b/>
          <w:bCs/>
          <w:sz w:val="24"/>
          <w:szCs w:val="24"/>
        </w:rPr>
      </w:pPr>
    </w:p>
    <w:p w14:paraId="634B561C" w14:textId="77777777" w:rsidR="00F17D4A" w:rsidRDefault="00F17D4A" w:rsidP="00F17D4A">
      <w:pPr>
        <w:jc w:val="both"/>
        <w:rPr>
          <w:rFonts w:ascii="Ebrima" w:hAnsi="Ebrima"/>
          <w:b/>
          <w:bCs/>
          <w:sz w:val="24"/>
          <w:szCs w:val="24"/>
        </w:rPr>
      </w:pPr>
      <w:r>
        <w:rPr>
          <w:rFonts w:ascii="Ebrima" w:hAnsi="Ebrima"/>
          <w:b/>
          <w:bCs/>
          <w:sz w:val="24"/>
          <w:szCs w:val="24"/>
        </w:rPr>
        <w:tab/>
      </w:r>
      <w:r>
        <w:rPr>
          <w:rFonts w:ascii="Ebrima" w:hAnsi="Ebrima"/>
          <w:b/>
          <w:bCs/>
          <w:sz w:val="24"/>
          <w:szCs w:val="24"/>
        </w:rPr>
        <w:tab/>
      </w:r>
      <w:r>
        <w:rPr>
          <w:rFonts w:ascii="Ebrima" w:hAnsi="Ebrima"/>
          <w:b/>
          <w:bCs/>
          <w:sz w:val="24"/>
          <w:szCs w:val="24"/>
        </w:rPr>
        <w:tab/>
      </w:r>
      <w:r>
        <w:rPr>
          <w:rFonts w:ascii="Ebrima" w:hAnsi="Ebrima"/>
          <w:b/>
          <w:bCs/>
          <w:sz w:val="24"/>
          <w:szCs w:val="24"/>
        </w:rPr>
        <w:tab/>
      </w:r>
      <w:r>
        <w:rPr>
          <w:rFonts w:ascii="Ebrima" w:hAnsi="Ebrima"/>
          <w:b/>
          <w:bCs/>
          <w:sz w:val="24"/>
          <w:szCs w:val="24"/>
        </w:rPr>
        <w:tab/>
      </w:r>
      <w:r>
        <w:rPr>
          <w:rFonts w:ascii="Ebrima" w:hAnsi="Ebrima"/>
          <w:b/>
          <w:bCs/>
          <w:sz w:val="24"/>
          <w:szCs w:val="24"/>
        </w:rPr>
        <w:tab/>
      </w:r>
      <w:r>
        <w:rPr>
          <w:rFonts w:ascii="Ebrima" w:hAnsi="Ebrima"/>
          <w:b/>
          <w:bCs/>
          <w:sz w:val="24"/>
          <w:szCs w:val="24"/>
        </w:rPr>
        <w:tab/>
      </w:r>
      <w:r>
        <w:rPr>
          <w:rFonts w:ascii="Ebrima" w:hAnsi="Ebrima"/>
          <w:b/>
          <w:bCs/>
          <w:sz w:val="24"/>
          <w:szCs w:val="24"/>
        </w:rPr>
        <w:tab/>
      </w:r>
      <w:r>
        <w:rPr>
          <w:rFonts w:ascii="Ebrima" w:hAnsi="Ebrima"/>
          <w:b/>
          <w:bCs/>
          <w:sz w:val="24"/>
          <w:szCs w:val="24"/>
        </w:rPr>
        <w:tab/>
      </w:r>
      <w:r>
        <w:rPr>
          <w:rFonts w:ascii="Ebrima" w:hAnsi="Ebrima"/>
          <w:b/>
          <w:bCs/>
          <w:sz w:val="24"/>
          <w:szCs w:val="24"/>
        </w:rPr>
        <w:tab/>
      </w:r>
      <w:r>
        <w:rPr>
          <w:rFonts w:ascii="Ebrima" w:hAnsi="Ebrima"/>
          <w:b/>
          <w:bCs/>
          <w:sz w:val="24"/>
          <w:szCs w:val="24"/>
        </w:rPr>
        <w:tab/>
      </w:r>
    </w:p>
    <w:p w14:paraId="5C3353FA" w14:textId="77777777" w:rsidR="00F17D4A" w:rsidRDefault="00F17D4A" w:rsidP="00F17D4A">
      <w:pPr>
        <w:jc w:val="both"/>
        <w:rPr>
          <w:rFonts w:ascii="Ebrima" w:hAnsi="Ebrima"/>
          <w:b/>
          <w:bCs/>
          <w:sz w:val="24"/>
          <w:szCs w:val="24"/>
        </w:rPr>
      </w:pPr>
    </w:p>
    <w:p w14:paraId="38297590" w14:textId="77777777" w:rsidR="00F17D4A" w:rsidRPr="00AB09E0" w:rsidRDefault="00F17D4A" w:rsidP="00F17D4A">
      <w:pPr>
        <w:jc w:val="both"/>
        <w:rPr>
          <w:rFonts w:ascii="Ebrima" w:hAnsi="Ebrima"/>
          <w:b/>
          <w:bCs/>
          <w:sz w:val="24"/>
          <w:szCs w:val="24"/>
        </w:rPr>
      </w:pPr>
      <w:r>
        <w:rPr>
          <w:rFonts w:ascii="Ebrima" w:hAnsi="Ebrima"/>
          <w:b/>
          <w:bCs/>
          <w:noProof/>
          <w:sz w:val="24"/>
          <w:szCs w:val="24"/>
          <w:lang w:val="fr-FR" w:eastAsia="fr-FR"/>
        </w:rPr>
        <w:lastRenderedPageBreak/>
        <w:drawing>
          <wp:inline distT="0" distB="0" distL="0" distR="0" wp14:anchorId="1AF172D4" wp14:editId="3BCEE1BE">
            <wp:extent cx="4230723" cy="3326004"/>
            <wp:effectExtent l="0" t="0" r="0" b="8255"/>
            <wp:docPr id="1" name="Picture 1" descr="Une image contenant texte, diagramme, Tracé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Une image contenant texte, diagramme, Tracé, lig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851" cy="33323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8FE3B0" w14:textId="77777777" w:rsidR="00F17D4A" w:rsidRPr="00AB09E0" w:rsidRDefault="00F17D4A" w:rsidP="00F17D4A">
      <w:pPr>
        <w:jc w:val="both"/>
        <w:rPr>
          <w:rFonts w:ascii="Ebrima" w:hAnsi="Ebrima"/>
          <w:sz w:val="24"/>
          <w:szCs w:val="24"/>
        </w:rPr>
      </w:pPr>
    </w:p>
    <w:p w14:paraId="101EB0A1" w14:textId="77777777" w:rsidR="00F17D4A" w:rsidRDefault="00F17D4A" w:rsidP="00F17D4A">
      <w:pPr>
        <w:jc w:val="both"/>
        <w:rPr>
          <w:rFonts w:ascii="Ebrima" w:hAnsi="Ebrima"/>
          <w:sz w:val="24"/>
          <w:szCs w:val="24"/>
          <w:lang w:val="en-GB"/>
        </w:rPr>
      </w:pPr>
      <w:r>
        <w:rPr>
          <w:rFonts w:ascii="Ebrima" w:hAnsi="Ebrima"/>
          <w:b/>
          <w:bCs/>
          <w:sz w:val="24"/>
          <w:szCs w:val="24"/>
          <w:lang w:val="en-GB"/>
        </w:rPr>
        <w:t>Fig.</w:t>
      </w:r>
      <w:r w:rsidRPr="00AB58A7">
        <w:rPr>
          <w:rFonts w:ascii="Ebrima" w:hAnsi="Ebrima"/>
          <w:b/>
          <w:bCs/>
          <w:sz w:val="24"/>
          <w:szCs w:val="24"/>
          <w:lang w:val="en-GB"/>
        </w:rPr>
        <w:t xml:space="preserve"> S</w:t>
      </w:r>
      <w:r>
        <w:rPr>
          <w:rFonts w:ascii="Ebrima" w:hAnsi="Ebrima"/>
          <w:b/>
          <w:bCs/>
          <w:sz w:val="24"/>
          <w:szCs w:val="24"/>
          <w:lang w:val="en-GB"/>
        </w:rPr>
        <w:t>I1</w:t>
      </w:r>
      <w:r w:rsidRPr="00AB58A7">
        <w:rPr>
          <w:rFonts w:ascii="Ebrima" w:hAnsi="Ebrima"/>
          <w:b/>
          <w:bCs/>
          <w:sz w:val="24"/>
          <w:szCs w:val="24"/>
          <w:lang w:val="en-GB"/>
        </w:rPr>
        <w:t xml:space="preserve">. </w:t>
      </w:r>
      <w:r w:rsidRPr="00AB09E0">
        <w:rPr>
          <w:rFonts w:ascii="Ebrima" w:hAnsi="Ebrima"/>
          <w:sz w:val="24"/>
          <w:szCs w:val="24"/>
          <w:lang w:val="en-GB"/>
        </w:rPr>
        <w:t>HSA stability study carried on with 1 mg/mL HSA analysed by CE-UV without centrifugation and incubation (blue); after centrifugation without incubation (red); after centrifugation after 1 day incubation (black); after centrifugation after 3 days incubation (</w:t>
      </w:r>
      <w:r>
        <w:rPr>
          <w:rFonts w:ascii="Ebrima" w:hAnsi="Ebrima"/>
          <w:sz w:val="24"/>
          <w:szCs w:val="24"/>
          <w:lang w:val="en-GB"/>
        </w:rPr>
        <w:t>green</w:t>
      </w:r>
      <w:r w:rsidRPr="00AB09E0">
        <w:rPr>
          <w:rFonts w:ascii="Ebrima" w:hAnsi="Ebrima"/>
          <w:sz w:val="24"/>
          <w:szCs w:val="24"/>
          <w:lang w:val="en-GB"/>
        </w:rPr>
        <w:t xml:space="preserve">). </w:t>
      </w:r>
    </w:p>
    <w:p w14:paraId="046AD43A" w14:textId="77777777" w:rsidR="00F17D4A" w:rsidRPr="00AB09E0" w:rsidRDefault="00F17D4A" w:rsidP="00F17D4A">
      <w:pPr>
        <w:jc w:val="both"/>
        <w:rPr>
          <w:rFonts w:ascii="Ebrima" w:hAnsi="Ebrima"/>
          <w:sz w:val="24"/>
          <w:szCs w:val="24"/>
          <w:lang w:val="en-GB"/>
        </w:rPr>
      </w:pPr>
    </w:p>
    <w:p w14:paraId="115C7057" w14:textId="77777777" w:rsidR="00F17D4A" w:rsidRDefault="00F17D4A" w:rsidP="00F17D4A">
      <w:pPr>
        <w:jc w:val="both"/>
        <w:rPr>
          <w:rFonts w:ascii="Ebrima" w:hAnsi="Ebrima"/>
          <w:sz w:val="24"/>
          <w:szCs w:val="24"/>
          <w:lang w:val="en-GB"/>
        </w:rPr>
      </w:pPr>
    </w:p>
    <w:p w14:paraId="224E8715" w14:textId="77777777" w:rsidR="00F17D4A" w:rsidRPr="00AB58A7" w:rsidRDefault="00F17D4A" w:rsidP="00F17D4A">
      <w:pPr>
        <w:jc w:val="both"/>
        <w:rPr>
          <w:rFonts w:ascii="Ebrima" w:hAnsi="Ebrima"/>
          <w:sz w:val="24"/>
          <w:szCs w:val="24"/>
          <w:lang w:val="en-GB"/>
        </w:rPr>
      </w:pPr>
      <w:r>
        <w:rPr>
          <w:rFonts w:ascii="Ebrima" w:hAnsi="Ebrima"/>
          <w:noProof/>
          <w:sz w:val="24"/>
          <w:szCs w:val="24"/>
          <w:lang w:val="fr-FR" w:eastAsia="fr-FR"/>
        </w:rPr>
        <w:lastRenderedPageBreak/>
        <w:drawing>
          <wp:inline distT="0" distB="0" distL="0" distR="0" wp14:anchorId="0AB71A3E" wp14:editId="493B3F84">
            <wp:extent cx="3365373" cy="2624069"/>
            <wp:effectExtent l="0" t="0" r="0" b="0"/>
            <wp:docPr id="22" name="Picture 22" descr="Une image contenant 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Une image contenant ar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451" cy="26303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A1036D" w14:textId="77777777" w:rsidR="00F17D4A" w:rsidRPr="00AB09E0" w:rsidRDefault="00F17D4A" w:rsidP="00F17D4A">
      <w:pPr>
        <w:jc w:val="both"/>
        <w:rPr>
          <w:rFonts w:ascii="Ebrima" w:hAnsi="Ebrima"/>
          <w:sz w:val="24"/>
          <w:szCs w:val="24"/>
        </w:rPr>
      </w:pPr>
      <w:r>
        <w:rPr>
          <w:rFonts w:ascii="Ebrima" w:hAnsi="Ebrima"/>
          <w:b/>
          <w:bCs/>
          <w:sz w:val="24"/>
          <w:szCs w:val="24"/>
          <w:lang w:val="en-GB"/>
        </w:rPr>
        <w:t>Fig.</w:t>
      </w:r>
      <w:r w:rsidRPr="00AB09E0">
        <w:rPr>
          <w:rFonts w:ascii="Ebrima" w:hAnsi="Ebrima"/>
          <w:b/>
          <w:bCs/>
          <w:sz w:val="24"/>
          <w:szCs w:val="24"/>
          <w:lang w:val="en-GB"/>
        </w:rPr>
        <w:t xml:space="preserve"> </w:t>
      </w:r>
      <w:r>
        <w:rPr>
          <w:rFonts w:ascii="Ebrima" w:hAnsi="Ebrima"/>
          <w:b/>
          <w:bCs/>
          <w:sz w:val="24"/>
          <w:szCs w:val="24"/>
          <w:lang w:val="en-GB"/>
        </w:rPr>
        <w:t>SI2</w:t>
      </w:r>
      <w:r w:rsidRPr="00AB09E0">
        <w:rPr>
          <w:rFonts w:ascii="Ebrima" w:hAnsi="Ebrima"/>
          <w:sz w:val="24"/>
          <w:szCs w:val="24"/>
          <w:lang w:val="en-GB"/>
        </w:rPr>
        <w:t xml:space="preserve">. </w:t>
      </w:r>
      <w:r w:rsidRPr="0057168E">
        <w:rPr>
          <w:rFonts w:ascii="Ebrima" w:hAnsi="Ebrima"/>
          <w:sz w:val="24"/>
          <w:szCs w:val="24"/>
        </w:rPr>
        <w:t>CE-UV</w:t>
      </w:r>
      <w:r w:rsidRPr="00DE1ECC">
        <w:rPr>
          <w:rFonts w:ascii="Ebrima" w:hAnsi="Ebrima"/>
          <w:sz w:val="24"/>
          <w:szCs w:val="24"/>
        </w:rPr>
        <w:t xml:space="preserve"> </w:t>
      </w:r>
      <w:r w:rsidRPr="006F4751">
        <w:rPr>
          <w:rFonts w:ascii="Ebrima" w:hAnsi="Ebrima"/>
          <w:sz w:val="24"/>
          <w:szCs w:val="24"/>
        </w:rPr>
        <w:t>e</w:t>
      </w:r>
      <w:proofErr w:type="spellStart"/>
      <w:r w:rsidRPr="006F4751">
        <w:rPr>
          <w:rFonts w:ascii="Ebrima" w:hAnsi="Ebrima"/>
          <w:sz w:val="24"/>
          <w:szCs w:val="24"/>
          <w:lang w:val="en-GB"/>
        </w:rPr>
        <w:t>lectropherograms</w:t>
      </w:r>
      <w:proofErr w:type="spellEnd"/>
      <w:r w:rsidRPr="006F4751">
        <w:rPr>
          <w:rFonts w:ascii="Ebrima" w:hAnsi="Ebrima"/>
          <w:sz w:val="24"/>
          <w:szCs w:val="24"/>
          <w:lang w:val="en-GB"/>
        </w:rPr>
        <w:t xml:space="preserve"> </w:t>
      </w:r>
      <w:r w:rsidRPr="00AB09E0">
        <w:rPr>
          <w:rFonts w:ascii="Ebrima" w:hAnsi="Ebrima"/>
          <w:sz w:val="24"/>
          <w:szCs w:val="24"/>
        </w:rPr>
        <w:t>of unbounded HSA recovered from supernatants after incubation with PLGA-PEG (orange)</w:t>
      </w:r>
      <w:r>
        <w:rPr>
          <w:rFonts w:ascii="Ebrima" w:hAnsi="Ebrima"/>
          <w:sz w:val="24"/>
          <w:szCs w:val="24"/>
        </w:rPr>
        <w:t xml:space="preserve"> and </w:t>
      </w:r>
      <w:r w:rsidRPr="00AB09E0">
        <w:rPr>
          <w:rFonts w:ascii="Ebrima" w:hAnsi="Ebrima"/>
          <w:sz w:val="24"/>
          <w:szCs w:val="24"/>
        </w:rPr>
        <w:t>PLGA (</w:t>
      </w:r>
      <w:r>
        <w:rPr>
          <w:rFonts w:ascii="Ebrima" w:hAnsi="Ebrima"/>
          <w:sz w:val="24"/>
          <w:szCs w:val="24"/>
        </w:rPr>
        <w:t>red</w:t>
      </w:r>
      <w:r w:rsidRPr="00AB09E0">
        <w:rPr>
          <w:rFonts w:ascii="Ebrima" w:hAnsi="Ebrima"/>
          <w:sz w:val="24"/>
          <w:szCs w:val="24"/>
        </w:rPr>
        <w:t xml:space="preserve">, blue) and NPs during </w:t>
      </w:r>
      <w:r>
        <w:rPr>
          <w:rFonts w:ascii="Ebrima" w:hAnsi="Ebrima"/>
          <w:sz w:val="24"/>
          <w:szCs w:val="24"/>
        </w:rPr>
        <w:t>1</w:t>
      </w:r>
      <w:r w:rsidRPr="00AB09E0">
        <w:rPr>
          <w:rFonts w:ascii="Ebrima" w:hAnsi="Ebrima"/>
          <w:sz w:val="24"/>
          <w:szCs w:val="24"/>
        </w:rPr>
        <w:t xml:space="preserve"> day with a HSA: NP ratio of 1:3 and 1:10. </w:t>
      </w:r>
      <w:r>
        <w:rPr>
          <w:rFonts w:ascii="Ebrima" w:hAnsi="Ebrima"/>
          <w:sz w:val="24"/>
          <w:szCs w:val="24"/>
          <w:lang w:val="en-GB"/>
        </w:rPr>
        <w:t xml:space="preserve"> </w:t>
      </w:r>
      <w:r w:rsidRPr="00AB09E0">
        <w:rPr>
          <w:rFonts w:ascii="Ebrima" w:hAnsi="Ebrima"/>
          <w:sz w:val="24"/>
          <w:szCs w:val="24"/>
        </w:rPr>
        <w:t xml:space="preserve">Black line </w:t>
      </w:r>
      <w:r>
        <w:rPr>
          <w:rFonts w:ascii="Ebrima" w:hAnsi="Ebrima"/>
          <w:sz w:val="24"/>
          <w:szCs w:val="24"/>
        </w:rPr>
        <w:t>is</w:t>
      </w:r>
      <w:r w:rsidRPr="00AB09E0">
        <w:rPr>
          <w:rFonts w:ascii="Ebrima" w:hAnsi="Ebrima"/>
          <w:sz w:val="24"/>
          <w:szCs w:val="24"/>
        </w:rPr>
        <w:t xml:space="preserve"> the </w:t>
      </w:r>
      <w:r>
        <w:rPr>
          <w:rFonts w:ascii="Ebrima" w:hAnsi="Ebrima"/>
          <w:sz w:val="24"/>
          <w:szCs w:val="24"/>
        </w:rPr>
        <w:t>reference</w:t>
      </w:r>
      <w:r w:rsidRPr="00AB09E0">
        <w:rPr>
          <w:rFonts w:ascii="Ebrima" w:hAnsi="Ebrima"/>
          <w:sz w:val="24"/>
          <w:szCs w:val="24"/>
        </w:rPr>
        <w:t xml:space="preserve"> HSA </w:t>
      </w:r>
      <w:r>
        <w:rPr>
          <w:rFonts w:ascii="Ebrima" w:hAnsi="Ebrima"/>
          <w:sz w:val="24"/>
          <w:szCs w:val="24"/>
        </w:rPr>
        <w:t xml:space="preserve">solutions of </w:t>
      </w:r>
      <w:r w:rsidRPr="00AB09E0">
        <w:rPr>
          <w:rFonts w:ascii="Ebrima" w:hAnsi="Ebrima"/>
          <w:sz w:val="24"/>
          <w:szCs w:val="24"/>
        </w:rPr>
        <w:t>1 mg/</w:t>
      </w:r>
      <w:proofErr w:type="spellStart"/>
      <w:r w:rsidRPr="00AB09E0">
        <w:rPr>
          <w:rFonts w:ascii="Ebrima" w:hAnsi="Ebrima"/>
          <w:sz w:val="24"/>
          <w:szCs w:val="24"/>
        </w:rPr>
        <w:t>mL.</w:t>
      </w:r>
      <w:proofErr w:type="spellEnd"/>
    </w:p>
    <w:p w14:paraId="710D3B6B" w14:textId="77777777" w:rsidR="00F17D4A" w:rsidRPr="00AB09E0" w:rsidRDefault="00F17D4A" w:rsidP="00F17D4A">
      <w:pPr>
        <w:jc w:val="both"/>
        <w:rPr>
          <w:rFonts w:ascii="Ebrima" w:hAnsi="Ebrima"/>
          <w:sz w:val="24"/>
          <w:szCs w:val="24"/>
          <w:lang w:val="en-GB"/>
        </w:rPr>
      </w:pPr>
      <w:r>
        <w:rPr>
          <w:rFonts w:ascii="Ebrima" w:hAnsi="Ebrima"/>
          <w:noProof/>
          <w:sz w:val="24"/>
          <w:szCs w:val="24"/>
          <w:lang w:val="fr-FR" w:eastAsia="fr-FR"/>
        </w:rPr>
        <w:drawing>
          <wp:inline distT="0" distB="0" distL="0" distR="0" wp14:anchorId="36400451" wp14:editId="13AF5ACE">
            <wp:extent cx="4121287" cy="2947670"/>
            <wp:effectExtent l="0" t="0" r="0" b="0"/>
            <wp:docPr id="19" name="Picture 19" descr="Une image contenant croquis, dessin, 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Une image contenant croquis, dessin, ar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151" cy="29518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AD7B5F" w14:textId="77777777" w:rsidR="00F17D4A" w:rsidRPr="00AB09E0" w:rsidRDefault="00F17D4A" w:rsidP="00F17D4A">
      <w:pPr>
        <w:jc w:val="both"/>
        <w:rPr>
          <w:rFonts w:ascii="Ebrima" w:hAnsi="Ebrima"/>
          <w:sz w:val="24"/>
          <w:szCs w:val="24"/>
          <w:lang w:val="en-GB"/>
        </w:rPr>
      </w:pPr>
    </w:p>
    <w:p w14:paraId="5162BCF5" w14:textId="77777777" w:rsidR="00F17D4A" w:rsidRDefault="00F17D4A" w:rsidP="00F17D4A">
      <w:pPr>
        <w:jc w:val="both"/>
        <w:rPr>
          <w:rFonts w:ascii="Ebrima" w:hAnsi="Ebrima"/>
          <w:sz w:val="24"/>
          <w:szCs w:val="24"/>
          <w:lang w:val="en-GB"/>
        </w:rPr>
      </w:pPr>
      <w:r>
        <w:rPr>
          <w:rFonts w:ascii="Ebrima" w:hAnsi="Ebrima"/>
          <w:b/>
          <w:bCs/>
          <w:sz w:val="24"/>
          <w:szCs w:val="24"/>
          <w:lang w:val="en-GB"/>
        </w:rPr>
        <w:t>Fig.</w:t>
      </w:r>
      <w:r w:rsidRPr="00AB09E0">
        <w:rPr>
          <w:rFonts w:ascii="Ebrima" w:hAnsi="Ebrima"/>
          <w:b/>
          <w:bCs/>
          <w:sz w:val="24"/>
          <w:szCs w:val="24"/>
          <w:lang w:val="en-GB"/>
        </w:rPr>
        <w:t xml:space="preserve"> SI</w:t>
      </w:r>
      <w:r>
        <w:rPr>
          <w:rFonts w:ascii="Ebrima" w:hAnsi="Ebrima"/>
          <w:b/>
          <w:bCs/>
          <w:sz w:val="24"/>
          <w:szCs w:val="24"/>
          <w:lang w:val="en-GB"/>
        </w:rPr>
        <w:t xml:space="preserve">3. </w:t>
      </w:r>
      <w:r w:rsidRPr="0057168E">
        <w:rPr>
          <w:rFonts w:ascii="Ebrima" w:hAnsi="Ebrima"/>
          <w:sz w:val="24"/>
          <w:szCs w:val="24"/>
        </w:rPr>
        <w:t>CE-UV</w:t>
      </w:r>
      <w:r w:rsidRPr="00DE1ECC">
        <w:rPr>
          <w:rFonts w:ascii="Ebrima" w:hAnsi="Ebrima"/>
          <w:sz w:val="24"/>
          <w:szCs w:val="24"/>
        </w:rPr>
        <w:t xml:space="preserve"> </w:t>
      </w:r>
      <w:r w:rsidRPr="006F4751">
        <w:rPr>
          <w:rFonts w:ascii="Ebrima" w:hAnsi="Ebrima"/>
          <w:sz w:val="24"/>
          <w:szCs w:val="24"/>
        </w:rPr>
        <w:t>e</w:t>
      </w:r>
      <w:proofErr w:type="spellStart"/>
      <w:r w:rsidRPr="006F4751">
        <w:rPr>
          <w:rFonts w:ascii="Ebrima" w:hAnsi="Ebrima"/>
          <w:sz w:val="24"/>
          <w:szCs w:val="24"/>
          <w:lang w:val="en-GB"/>
        </w:rPr>
        <w:t>lectropherograms</w:t>
      </w:r>
      <w:proofErr w:type="spellEnd"/>
      <w:r w:rsidRPr="006F4751">
        <w:rPr>
          <w:rFonts w:ascii="Ebrima" w:hAnsi="Ebrima"/>
          <w:sz w:val="24"/>
          <w:szCs w:val="24"/>
          <w:lang w:val="en-GB"/>
        </w:rPr>
        <w:t xml:space="preserve"> </w:t>
      </w:r>
      <w:r w:rsidRPr="00AB09E0">
        <w:rPr>
          <w:rFonts w:ascii="Ebrima" w:hAnsi="Ebrima"/>
          <w:sz w:val="24"/>
          <w:szCs w:val="24"/>
        </w:rPr>
        <w:t>of unbounded HSA recovered from supernatants after incubation with PLGA (</w:t>
      </w:r>
      <w:r>
        <w:rPr>
          <w:rFonts w:ascii="Ebrima" w:hAnsi="Ebrima"/>
          <w:sz w:val="24"/>
          <w:szCs w:val="24"/>
        </w:rPr>
        <w:t>green</w:t>
      </w:r>
      <w:r w:rsidRPr="00AB09E0">
        <w:rPr>
          <w:rFonts w:ascii="Ebrima" w:hAnsi="Ebrima"/>
          <w:sz w:val="24"/>
          <w:szCs w:val="24"/>
        </w:rPr>
        <w:t xml:space="preserve">) </w:t>
      </w:r>
      <w:r>
        <w:rPr>
          <w:rFonts w:ascii="Ebrima" w:hAnsi="Ebrima"/>
          <w:sz w:val="24"/>
          <w:szCs w:val="24"/>
        </w:rPr>
        <w:t xml:space="preserve">and </w:t>
      </w:r>
      <w:r w:rsidRPr="00AB09E0">
        <w:rPr>
          <w:rFonts w:ascii="Ebrima" w:hAnsi="Ebrima"/>
          <w:sz w:val="24"/>
          <w:szCs w:val="24"/>
        </w:rPr>
        <w:t>PLGA-PEG (orange)</w:t>
      </w:r>
      <w:r>
        <w:rPr>
          <w:rFonts w:ascii="Ebrima" w:hAnsi="Ebrima"/>
          <w:sz w:val="24"/>
          <w:szCs w:val="24"/>
        </w:rPr>
        <w:t xml:space="preserve"> </w:t>
      </w:r>
      <w:r w:rsidRPr="00AB09E0">
        <w:rPr>
          <w:rFonts w:ascii="Ebrima" w:hAnsi="Ebrima"/>
          <w:sz w:val="24"/>
          <w:szCs w:val="24"/>
        </w:rPr>
        <w:t xml:space="preserve">and NPs during </w:t>
      </w:r>
      <w:r>
        <w:rPr>
          <w:rFonts w:ascii="Ebrima" w:hAnsi="Ebrima"/>
          <w:sz w:val="24"/>
          <w:szCs w:val="24"/>
        </w:rPr>
        <w:t>1</w:t>
      </w:r>
      <w:r w:rsidRPr="00AB09E0">
        <w:rPr>
          <w:rFonts w:ascii="Ebrima" w:hAnsi="Ebrima"/>
          <w:sz w:val="24"/>
          <w:szCs w:val="24"/>
        </w:rPr>
        <w:t xml:space="preserve"> day with a HSA: NP ratio of 1:3 and 1:10.</w:t>
      </w:r>
      <w:r>
        <w:rPr>
          <w:rFonts w:ascii="Ebrima" w:hAnsi="Ebrima"/>
          <w:sz w:val="24"/>
          <w:szCs w:val="24"/>
        </w:rPr>
        <w:t xml:space="preserve"> </w:t>
      </w:r>
      <w:r w:rsidRPr="00AB09E0">
        <w:rPr>
          <w:rFonts w:ascii="Ebrima" w:hAnsi="Ebrima"/>
          <w:sz w:val="24"/>
          <w:szCs w:val="24"/>
        </w:rPr>
        <w:t xml:space="preserve">Black line </w:t>
      </w:r>
      <w:r>
        <w:rPr>
          <w:rFonts w:ascii="Ebrima" w:hAnsi="Ebrima"/>
          <w:sz w:val="24"/>
          <w:szCs w:val="24"/>
        </w:rPr>
        <w:t>is</w:t>
      </w:r>
      <w:r w:rsidRPr="00AB09E0">
        <w:rPr>
          <w:rFonts w:ascii="Ebrima" w:hAnsi="Ebrima"/>
          <w:sz w:val="24"/>
          <w:szCs w:val="24"/>
        </w:rPr>
        <w:t xml:space="preserve"> the </w:t>
      </w:r>
      <w:r>
        <w:rPr>
          <w:rFonts w:ascii="Ebrima" w:hAnsi="Ebrima"/>
          <w:sz w:val="24"/>
          <w:szCs w:val="24"/>
        </w:rPr>
        <w:t>reference</w:t>
      </w:r>
      <w:r w:rsidRPr="00AB09E0">
        <w:rPr>
          <w:rFonts w:ascii="Ebrima" w:hAnsi="Ebrima"/>
          <w:sz w:val="24"/>
          <w:szCs w:val="24"/>
        </w:rPr>
        <w:t xml:space="preserve"> HSA </w:t>
      </w:r>
      <w:r>
        <w:rPr>
          <w:rFonts w:ascii="Ebrima" w:hAnsi="Ebrima"/>
          <w:sz w:val="24"/>
          <w:szCs w:val="24"/>
        </w:rPr>
        <w:t xml:space="preserve">solutions of </w:t>
      </w:r>
      <w:r w:rsidRPr="00AB09E0">
        <w:rPr>
          <w:rFonts w:ascii="Ebrima" w:hAnsi="Ebrima"/>
          <w:sz w:val="24"/>
          <w:szCs w:val="24"/>
        </w:rPr>
        <w:t>1 mg/</w:t>
      </w:r>
      <w:proofErr w:type="spellStart"/>
      <w:r w:rsidRPr="00AB09E0">
        <w:rPr>
          <w:rFonts w:ascii="Ebrima" w:hAnsi="Ebrima"/>
          <w:sz w:val="24"/>
          <w:szCs w:val="24"/>
        </w:rPr>
        <w:t>mL.</w:t>
      </w:r>
      <w:proofErr w:type="spellEnd"/>
    </w:p>
    <w:p w14:paraId="53F7EDDA" w14:textId="77777777" w:rsidR="00F17D4A" w:rsidRDefault="00F17D4A" w:rsidP="00F17D4A">
      <w:pPr>
        <w:ind w:firstLine="720"/>
        <w:jc w:val="both"/>
        <w:rPr>
          <w:rFonts w:ascii="Ebrima" w:hAnsi="Ebrima"/>
          <w:sz w:val="24"/>
          <w:szCs w:val="24"/>
          <w:lang w:val="en-GB"/>
        </w:rPr>
      </w:pPr>
    </w:p>
    <w:p w14:paraId="696C9EC8" w14:textId="77777777" w:rsidR="00F17D4A" w:rsidRDefault="00F17D4A" w:rsidP="00F17D4A">
      <w:pPr>
        <w:jc w:val="both"/>
        <w:rPr>
          <w:rFonts w:ascii="Ebrima" w:hAnsi="Ebrima"/>
          <w:sz w:val="24"/>
          <w:szCs w:val="24"/>
          <w:lang w:val="en-GB"/>
        </w:rPr>
      </w:pPr>
    </w:p>
    <w:p w14:paraId="34A7259D" w14:textId="77777777" w:rsidR="00F17D4A" w:rsidRDefault="00F17D4A" w:rsidP="00F17D4A">
      <w:pPr>
        <w:jc w:val="both"/>
        <w:rPr>
          <w:rFonts w:ascii="Ebrima" w:hAnsi="Ebrima"/>
          <w:b/>
          <w:bCs/>
          <w:sz w:val="24"/>
          <w:szCs w:val="24"/>
          <w:lang w:val="en-GB"/>
        </w:rPr>
      </w:pPr>
      <w:r w:rsidRPr="0010342D">
        <w:rPr>
          <w:rFonts w:ascii="Ebrima" w:hAnsi="Ebrima"/>
          <w:b/>
          <w:bCs/>
          <w:sz w:val="24"/>
          <w:szCs w:val="24"/>
          <w:lang w:val="en-GB"/>
        </w:rPr>
        <w:t>A</w:t>
      </w:r>
    </w:p>
    <w:p w14:paraId="0F297BCF" w14:textId="14705630" w:rsidR="00F17D4A" w:rsidRDefault="00F17D4A" w:rsidP="00F17D4A">
      <w:pPr>
        <w:jc w:val="both"/>
        <w:rPr>
          <w:rFonts w:ascii="Ebrima" w:hAnsi="Ebrima"/>
          <w:sz w:val="24"/>
          <w:szCs w:val="24"/>
        </w:rPr>
      </w:pPr>
      <w:r>
        <w:rPr>
          <w:rFonts w:ascii="Ebrima" w:hAnsi="Ebrima"/>
          <w:noProof/>
          <w:sz w:val="24"/>
          <w:szCs w:val="24"/>
          <w:lang w:val="fr-FR" w:eastAsia="fr-FR"/>
        </w:rPr>
        <w:drawing>
          <wp:inline distT="0" distB="0" distL="0" distR="0" wp14:anchorId="7DA889A0" wp14:editId="45B4B776">
            <wp:extent cx="4206875" cy="3328670"/>
            <wp:effectExtent l="0" t="0" r="3175" b="0"/>
            <wp:docPr id="24" name="Picture 24" descr="Une image contenant art, conception&#10;&#10;Description générée automatiquement avec une confiance fai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Une image contenant art, conception&#10;&#10;Description générée automatiquement avec une confiance faibl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6875" cy="3328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7F5CBC" w14:textId="77777777" w:rsidR="00F17D4A" w:rsidRDefault="00F17D4A" w:rsidP="00F17D4A">
      <w:pPr>
        <w:jc w:val="both"/>
        <w:rPr>
          <w:rFonts w:ascii="Ebrima" w:hAnsi="Ebrima"/>
          <w:b/>
          <w:bCs/>
          <w:sz w:val="24"/>
          <w:szCs w:val="24"/>
        </w:rPr>
      </w:pPr>
    </w:p>
    <w:p w14:paraId="42157C67" w14:textId="77777777" w:rsidR="00F17D4A" w:rsidRDefault="00F17D4A" w:rsidP="00F17D4A">
      <w:pPr>
        <w:jc w:val="both"/>
        <w:rPr>
          <w:rFonts w:ascii="Ebrima" w:hAnsi="Ebrima"/>
          <w:sz w:val="24"/>
          <w:szCs w:val="24"/>
          <w:lang w:val="en-GB"/>
        </w:rPr>
      </w:pPr>
      <w:r>
        <w:rPr>
          <w:rFonts w:ascii="Ebrima" w:hAnsi="Ebrima"/>
          <w:b/>
          <w:sz w:val="24"/>
          <w:szCs w:val="24"/>
        </w:rPr>
        <w:t>Fig.</w:t>
      </w:r>
      <w:r w:rsidRPr="00AB09E0">
        <w:rPr>
          <w:rFonts w:ascii="Ebrima" w:hAnsi="Ebrima"/>
          <w:b/>
          <w:sz w:val="24"/>
          <w:szCs w:val="24"/>
        </w:rPr>
        <w:t xml:space="preserve"> SI</w:t>
      </w:r>
      <w:r>
        <w:rPr>
          <w:rFonts w:ascii="Ebrima" w:hAnsi="Ebrima"/>
          <w:b/>
          <w:sz w:val="24"/>
          <w:szCs w:val="24"/>
        </w:rPr>
        <w:t>4</w:t>
      </w:r>
      <w:r w:rsidRPr="00AB09E0">
        <w:rPr>
          <w:rFonts w:ascii="Ebrima" w:hAnsi="Ebrima"/>
          <w:b/>
          <w:sz w:val="24"/>
          <w:szCs w:val="24"/>
        </w:rPr>
        <w:t>:</w:t>
      </w:r>
      <w:r w:rsidRPr="00AB09E0">
        <w:rPr>
          <w:rFonts w:ascii="Ebrima" w:hAnsi="Ebrima"/>
          <w:sz w:val="24"/>
          <w:szCs w:val="24"/>
        </w:rPr>
        <w:t xml:space="preserve"> The SR-CD spectra of the PLGA </w:t>
      </w:r>
      <w:r>
        <w:rPr>
          <w:rFonts w:ascii="Ebrima" w:hAnsi="Ebrima"/>
          <w:sz w:val="24"/>
          <w:szCs w:val="24"/>
        </w:rPr>
        <w:t xml:space="preserve">(red) </w:t>
      </w:r>
      <w:r w:rsidRPr="00AB09E0">
        <w:rPr>
          <w:rFonts w:ascii="Ebrima" w:hAnsi="Ebrima"/>
          <w:sz w:val="24"/>
          <w:szCs w:val="24"/>
        </w:rPr>
        <w:t>and PLGA-PEG</w:t>
      </w:r>
      <w:r>
        <w:rPr>
          <w:rFonts w:ascii="Ebrima" w:hAnsi="Ebrima"/>
          <w:sz w:val="24"/>
          <w:szCs w:val="24"/>
        </w:rPr>
        <w:t xml:space="preserve"> (green)</w:t>
      </w:r>
      <w:r w:rsidRPr="00AB09E0">
        <w:rPr>
          <w:rFonts w:ascii="Ebrima" w:hAnsi="Ebrima"/>
          <w:sz w:val="24"/>
          <w:szCs w:val="24"/>
        </w:rPr>
        <w:t xml:space="preserve"> NPs incubated with HSA with 1:3 (HSA:NPs) ratio during 3 days</w:t>
      </w:r>
      <w:r>
        <w:rPr>
          <w:rFonts w:ascii="Ebrima" w:hAnsi="Ebrima"/>
          <w:sz w:val="24"/>
          <w:szCs w:val="24"/>
        </w:rPr>
        <w:t xml:space="preserve">. </w:t>
      </w:r>
      <w:r w:rsidRPr="00AB09E0">
        <w:rPr>
          <w:rFonts w:ascii="Ebrima" w:hAnsi="Ebrima"/>
          <w:sz w:val="24"/>
          <w:szCs w:val="24"/>
        </w:rPr>
        <w:t xml:space="preserve">Black line </w:t>
      </w:r>
      <w:r>
        <w:rPr>
          <w:rFonts w:ascii="Ebrima" w:hAnsi="Ebrima"/>
          <w:sz w:val="24"/>
          <w:szCs w:val="24"/>
        </w:rPr>
        <w:t>is</w:t>
      </w:r>
      <w:r w:rsidRPr="00AB09E0">
        <w:rPr>
          <w:rFonts w:ascii="Ebrima" w:hAnsi="Ebrima"/>
          <w:sz w:val="24"/>
          <w:szCs w:val="24"/>
        </w:rPr>
        <w:t xml:space="preserve"> the </w:t>
      </w:r>
      <w:r>
        <w:rPr>
          <w:rFonts w:ascii="Ebrima" w:hAnsi="Ebrima"/>
          <w:sz w:val="24"/>
          <w:szCs w:val="24"/>
        </w:rPr>
        <w:t>reference</w:t>
      </w:r>
      <w:r w:rsidRPr="00AB09E0">
        <w:rPr>
          <w:rFonts w:ascii="Ebrima" w:hAnsi="Ebrima"/>
          <w:sz w:val="24"/>
          <w:szCs w:val="24"/>
        </w:rPr>
        <w:t xml:space="preserve"> HSA </w:t>
      </w:r>
      <w:r>
        <w:rPr>
          <w:rFonts w:ascii="Ebrima" w:hAnsi="Ebrima"/>
          <w:sz w:val="24"/>
          <w:szCs w:val="24"/>
        </w:rPr>
        <w:t xml:space="preserve">solutions of </w:t>
      </w:r>
      <w:r w:rsidRPr="00AB09E0">
        <w:rPr>
          <w:rFonts w:ascii="Ebrima" w:hAnsi="Ebrima"/>
          <w:sz w:val="24"/>
          <w:szCs w:val="24"/>
        </w:rPr>
        <w:t>1 mg/mL</w:t>
      </w:r>
      <w:r>
        <w:rPr>
          <w:rFonts w:ascii="Ebrima" w:hAnsi="Ebrima"/>
          <w:sz w:val="24"/>
          <w:szCs w:val="24"/>
        </w:rPr>
        <w:t xml:space="preserve"> incubated without NPs during 3 days</w:t>
      </w:r>
      <w:r w:rsidRPr="00AB09E0">
        <w:rPr>
          <w:rFonts w:ascii="Ebrima" w:hAnsi="Ebrima"/>
          <w:sz w:val="24"/>
          <w:szCs w:val="24"/>
        </w:rPr>
        <w:t>.</w:t>
      </w:r>
      <w:r>
        <w:rPr>
          <w:rFonts w:ascii="Ebrima" w:hAnsi="Ebrima"/>
          <w:sz w:val="24"/>
          <w:szCs w:val="24"/>
          <w:lang w:val="en-GB"/>
        </w:rPr>
        <w:t xml:space="preserve"> </w:t>
      </w:r>
      <w:r>
        <w:rPr>
          <w:rFonts w:ascii="Ebrima" w:hAnsi="Ebrima"/>
          <w:sz w:val="24"/>
          <w:szCs w:val="24"/>
        </w:rPr>
        <w:t xml:space="preserve"> </w:t>
      </w:r>
    </w:p>
    <w:p w14:paraId="4D5248AB" w14:textId="77777777" w:rsidR="00F17D4A" w:rsidRPr="00AF5D10" w:rsidRDefault="00F17D4A" w:rsidP="00F17D4A">
      <w:pPr>
        <w:jc w:val="both"/>
        <w:rPr>
          <w:rFonts w:ascii="Ebrima" w:hAnsi="Ebrima"/>
          <w:sz w:val="24"/>
          <w:szCs w:val="24"/>
          <w:lang w:val="en-GB"/>
        </w:rPr>
      </w:pPr>
    </w:p>
    <w:p w14:paraId="68BAAC5F" w14:textId="77777777" w:rsidR="00F17D4A" w:rsidRPr="00AB09E0" w:rsidRDefault="00F17D4A" w:rsidP="00F17D4A">
      <w:pPr>
        <w:jc w:val="both"/>
        <w:rPr>
          <w:rFonts w:ascii="Ebrima" w:hAnsi="Ebrima"/>
          <w:sz w:val="24"/>
          <w:szCs w:val="24"/>
        </w:rPr>
      </w:pPr>
    </w:p>
    <w:p w14:paraId="5C73BA10" w14:textId="77777777" w:rsidR="00F17D4A" w:rsidRDefault="00F17D4A" w:rsidP="00F17D4A">
      <w:pPr>
        <w:jc w:val="both"/>
        <w:rPr>
          <w:rFonts w:ascii="Ebrima" w:hAnsi="Ebrima"/>
          <w:noProof/>
          <w:sz w:val="24"/>
          <w:szCs w:val="24"/>
          <w:lang w:val="en-GB"/>
        </w:rPr>
      </w:pPr>
    </w:p>
    <w:p w14:paraId="5EB5D3D3" w14:textId="77777777" w:rsidR="00F17D4A" w:rsidRPr="00B84691" w:rsidRDefault="00F17D4A" w:rsidP="00F17D4A">
      <w:pPr>
        <w:jc w:val="both"/>
        <w:rPr>
          <w:rFonts w:ascii="Ebrima" w:hAnsi="Ebrima"/>
          <w:noProof/>
          <w:sz w:val="24"/>
          <w:szCs w:val="24"/>
          <w:lang w:val="en-GB"/>
        </w:rPr>
      </w:pPr>
    </w:p>
    <w:p w14:paraId="008C2198" w14:textId="77777777" w:rsidR="00F17D4A" w:rsidRPr="00AB09E0" w:rsidRDefault="00F17D4A" w:rsidP="00F17D4A">
      <w:pPr>
        <w:jc w:val="both"/>
        <w:rPr>
          <w:rFonts w:ascii="Ebrima" w:hAnsi="Ebrima"/>
          <w:b/>
          <w:bCs/>
          <w:sz w:val="24"/>
          <w:szCs w:val="24"/>
          <w:lang w:val="en-GB"/>
        </w:rPr>
      </w:pPr>
    </w:p>
    <w:p w14:paraId="60E089C7" w14:textId="77777777" w:rsidR="00000000" w:rsidRPr="00F17D4A" w:rsidRDefault="00000000">
      <w:pPr>
        <w:rPr>
          <w:lang w:val="en-GB"/>
        </w:rPr>
      </w:pPr>
    </w:p>
    <w:sectPr w:rsidR="002E1C6A" w:rsidRPr="00F17D4A" w:rsidSect="00AD0289">
      <w:footerReference w:type="default" r:id="rId12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0E87E" w14:textId="77777777" w:rsidR="005A11A1" w:rsidRDefault="005A11A1">
      <w:pPr>
        <w:spacing w:after="0" w:line="240" w:lineRule="auto"/>
      </w:pPr>
      <w:r>
        <w:separator/>
      </w:r>
    </w:p>
  </w:endnote>
  <w:endnote w:type="continuationSeparator" w:id="0">
    <w:p w14:paraId="439C9A20" w14:textId="77777777" w:rsidR="005A11A1" w:rsidRDefault="005A1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2666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EEF8EB" w14:textId="77777777" w:rsidR="00000000" w:rsidRDefault="00F17D4A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2AD01B0D" w14:textId="77777777" w:rsidR="00000000" w:rsidRDefault="0000000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C9B23" w14:textId="77777777" w:rsidR="005A11A1" w:rsidRDefault="005A11A1">
      <w:pPr>
        <w:spacing w:after="0" w:line="240" w:lineRule="auto"/>
      </w:pPr>
      <w:r>
        <w:separator/>
      </w:r>
    </w:p>
  </w:footnote>
  <w:footnote w:type="continuationSeparator" w:id="0">
    <w:p w14:paraId="6E84DE61" w14:textId="77777777" w:rsidR="005A11A1" w:rsidRDefault="005A11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D4A"/>
    <w:rsid w:val="00000CE1"/>
    <w:rsid w:val="00076B24"/>
    <w:rsid w:val="0025168E"/>
    <w:rsid w:val="00320766"/>
    <w:rsid w:val="00422131"/>
    <w:rsid w:val="00493AAE"/>
    <w:rsid w:val="00597EA2"/>
    <w:rsid w:val="005A11A1"/>
    <w:rsid w:val="00632111"/>
    <w:rsid w:val="006729AF"/>
    <w:rsid w:val="007702B2"/>
    <w:rsid w:val="007B263C"/>
    <w:rsid w:val="008B420D"/>
    <w:rsid w:val="0096535A"/>
    <w:rsid w:val="00A579C1"/>
    <w:rsid w:val="00B25C4E"/>
    <w:rsid w:val="00C51BCF"/>
    <w:rsid w:val="00C919F2"/>
    <w:rsid w:val="00D01FEC"/>
    <w:rsid w:val="00D94B25"/>
    <w:rsid w:val="00DC1981"/>
    <w:rsid w:val="00DE21F3"/>
    <w:rsid w:val="00EC4BC2"/>
    <w:rsid w:val="00F17D4A"/>
    <w:rsid w:val="00F22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E644D8"/>
  <w15:chartTrackingRefBased/>
  <w15:docId w15:val="{E050C759-D7D5-439C-AAF3-E629630C6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D4A"/>
    <w:pPr>
      <w:spacing w:after="200" w:line="276" w:lineRule="auto"/>
    </w:pPr>
    <w:rPr>
      <w:kern w:val="0"/>
      <w:lang w:val="en-US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F17D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17D4A"/>
    <w:rPr>
      <w:kern w:val="0"/>
      <w:lang w:val="en-US"/>
      <w14:ligatures w14:val="none"/>
    </w:rPr>
  </w:style>
  <w:style w:type="character" w:styleId="Lienhypertexte">
    <w:name w:val="Hyperlink"/>
    <w:basedOn w:val="Policepardfaut"/>
    <w:uiPriority w:val="99"/>
    <w:unhideWhenUsed/>
    <w:rsid w:val="00F17D4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laire.smadja@universite-paris-saclay.fr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uxandra.gref@universite-paris-saclay.fr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304</Words>
  <Characters>1705</Characters>
  <Application>Microsoft Office Word</Application>
  <DocSecurity>0</DocSecurity>
  <Lines>77</Lines>
  <Paragraphs>38</Paragraphs>
  <ScaleCrop>false</ScaleCrop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CAMPOS Marius</dc:creator>
  <cp:keywords/>
  <dc:description/>
  <cp:lastModifiedBy>Ruxandra Lhuer</cp:lastModifiedBy>
  <cp:revision>2</cp:revision>
  <dcterms:created xsi:type="dcterms:W3CDTF">2023-11-28T20:08:00Z</dcterms:created>
  <dcterms:modified xsi:type="dcterms:W3CDTF">2023-11-28T20:08:00Z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6064f6df88b6621bda5dbd61fcddc7e7da0108abee3a7d1b0ad919a36f49eef1</vt:lpwstr>
  </property>
</Properties>
</file>