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BF35D" w14:textId="77777777" w:rsidR="00D13D7A" w:rsidRPr="002C398A" w:rsidRDefault="00D13D7A" w:rsidP="00D13D7A">
      <w:pPr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 w:hint="eastAsia"/>
          <w:b/>
          <w:color w:val="000000" w:themeColor="text1"/>
          <w:sz w:val="22"/>
          <w:szCs w:val="22"/>
        </w:rPr>
        <w:t>S</w:t>
      </w:r>
      <w:r w:rsidRPr="00000AFD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upporting</w:t>
      </w:r>
      <w:r>
        <w:rPr>
          <w:rFonts w:ascii="Times New Roman" w:hAnsi="Times New Roman" w:cs="Times New Roman" w:hint="eastAsia"/>
          <w:b/>
          <w:color w:val="000000" w:themeColor="text1"/>
          <w:sz w:val="22"/>
          <w:szCs w:val="22"/>
        </w:rPr>
        <w:t xml:space="preserve"> information1</w:t>
      </w:r>
      <w:r w:rsidRPr="002C398A">
        <w:rPr>
          <w:rFonts w:ascii="Times New Roman" w:hAnsi="Times New Roman" w:cs="Times New Roman"/>
          <w:bCs/>
          <w:color w:val="000000" w:themeColor="text1"/>
          <w:sz w:val="22"/>
          <w:szCs w:val="22"/>
        </w:rPr>
        <w:t xml:space="preserve"> Conditions and </w:t>
      </w:r>
      <w:r w:rsidRPr="002C398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syndromes associated with difficult </w:t>
      </w:r>
      <w:proofErr w:type="gramStart"/>
      <w:r w:rsidRPr="002C398A">
        <w:rPr>
          <w:rFonts w:ascii="Times New Roman" w:hAnsi="Times New Roman" w:cs="Times New Roman"/>
          <w:color w:val="000000" w:themeColor="text1"/>
          <w:sz w:val="22"/>
          <w:szCs w:val="22"/>
        </w:rPr>
        <w:t>intubation</w:t>
      </w:r>
      <w:proofErr w:type="gramEnd"/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88"/>
      </w:tblGrid>
      <w:tr w:rsidR="00D13D7A" w14:paraId="2738E85C" w14:textId="77777777" w:rsidTr="002D652A">
        <w:tc>
          <w:tcPr>
            <w:tcW w:w="8488" w:type="dxa"/>
            <w:tcBorders>
              <w:top w:val="single" w:sz="4" w:space="0" w:color="auto"/>
            </w:tcBorders>
          </w:tcPr>
          <w:p w14:paraId="2463E445" w14:textId="77777777" w:rsidR="00D13D7A" w:rsidRPr="002C398A" w:rsidRDefault="00D13D7A" w:rsidP="002D652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Posterior pharyngeal abscess</w:t>
            </w: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ab/>
            </w:r>
          </w:p>
        </w:tc>
      </w:tr>
      <w:tr w:rsidR="00D13D7A" w14:paraId="4C8516B0" w14:textId="77777777" w:rsidTr="002D652A">
        <w:tc>
          <w:tcPr>
            <w:tcW w:w="8488" w:type="dxa"/>
          </w:tcPr>
          <w:p w14:paraId="4D36DB3A" w14:textId="77777777" w:rsidR="00D13D7A" w:rsidRPr="002C398A" w:rsidRDefault="00D13D7A" w:rsidP="002D652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Ganglioside accumulation</w:t>
            </w: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ab/>
            </w:r>
          </w:p>
        </w:tc>
      </w:tr>
      <w:tr w:rsidR="00D13D7A" w14:paraId="0A7A2085" w14:textId="77777777" w:rsidTr="002D652A">
        <w:tc>
          <w:tcPr>
            <w:tcW w:w="8488" w:type="dxa"/>
          </w:tcPr>
          <w:p w14:paraId="28C436E1" w14:textId="77777777" w:rsidR="00D13D7A" w:rsidRPr="002C398A" w:rsidRDefault="00D13D7A" w:rsidP="002D652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Vascular rings</w:t>
            </w: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ab/>
            </w:r>
          </w:p>
        </w:tc>
      </w:tr>
      <w:tr w:rsidR="00D13D7A" w14:paraId="1307080F" w14:textId="77777777" w:rsidTr="002D652A">
        <w:tc>
          <w:tcPr>
            <w:tcW w:w="8488" w:type="dxa"/>
          </w:tcPr>
          <w:p w14:paraId="0A3E4C70" w14:textId="77777777" w:rsidR="00D13D7A" w:rsidRPr="002C398A" w:rsidRDefault="00D13D7A" w:rsidP="002D652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Epiglottitis</w:t>
            </w: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ab/>
            </w:r>
          </w:p>
        </w:tc>
      </w:tr>
      <w:tr w:rsidR="00D13D7A" w14:paraId="3F70995C" w14:textId="77777777" w:rsidTr="002D652A">
        <w:tc>
          <w:tcPr>
            <w:tcW w:w="8488" w:type="dxa"/>
          </w:tcPr>
          <w:p w14:paraId="0FCCD0BD" w14:textId="77777777" w:rsidR="00D13D7A" w:rsidRPr="002C398A" w:rsidRDefault="00D13D7A" w:rsidP="002D652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Posterior nasal aperture stenosis/closure</w:t>
            </w: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ab/>
            </w:r>
          </w:p>
        </w:tc>
      </w:tr>
      <w:tr w:rsidR="00D13D7A" w14:paraId="7D030EA6" w14:textId="77777777" w:rsidTr="002D652A">
        <w:tc>
          <w:tcPr>
            <w:tcW w:w="8488" w:type="dxa"/>
          </w:tcPr>
          <w:p w14:paraId="5DB828D3" w14:textId="77777777" w:rsidR="00D13D7A" w:rsidRPr="002C398A" w:rsidRDefault="00D13D7A" w:rsidP="002D652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Mediastinal tumor</w:t>
            </w: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ab/>
            </w:r>
          </w:p>
        </w:tc>
      </w:tr>
      <w:tr w:rsidR="00D13D7A" w14:paraId="728B2336" w14:textId="77777777" w:rsidTr="002D652A">
        <w:tc>
          <w:tcPr>
            <w:tcW w:w="8488" w:type="dxa"/>
          </w:tcPr>
          <w:p w14:paraId="7955FB00" w14:textId="77777777" w:rsidR="00D13D7A" w:rsidRPr="002C398A" w:rsidRDefault="00D13D7A" w:rsidP="002D652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Upper/lower airway masses</w:t>
            </w: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ab/>
            </w:r>
          </w:p>
        </w:tc>
      </w:tr>
      <w:tr w:rsidR="00D13D7A" w14:paraId="56C2B224" w14:textId="77777777" w:rsidTr="002D652A">
        <w:tc>
          <w:tcPr>
            <w:tcW w:w="8488" w:type="dxa"/>
          </w:tcPr>
          <w:p w14:paraId="5ED2C454" w14:textId="77777777" w:rsidR="00D13D7A" w:rsidRPr="002C398A" w:rsidRDefault="00D13D7A" w:rsidP="002D652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Glycogenic disease</w:t>
            </w:r>
          </w:p>
        </w:tc>
      </w:tr>
      <w:tr w:rsidR="00D13D7A" w14:paraId="517FE334" w14:textId="77777777" w:rsidTr="002D652A">
        <w:tc>
          <w:tcPr>
            <w:tcW w:w="8488" w:type="dxa"/>
          </w:tcPr>
          <w:p w14:paraId="0638F0F0" w14:textId="77777777" w:rsidR="00D13D7A" w:rsidRPr="002C398A" w:rsidRDefault="00D13D7A" w:rsidP="002D652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Chondrodysplasia</w:t>
            </w: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ab/>
            </w:r>
          </w:p>
        </w:tc>
      </w:tr>
      <w:tr w:rsidR="00D13D7A" w14:paraId="49D7E5E3" w14:textId="77777777" w:rsidTr="002D652A">
        <w:tc>
          <w:tcPr>
            <w:tcW w:w="8488" w:type="dxa"/>
          </w:tcPr>
          <w:p w14:paraId="323C2EB0" w14:textId="77777777" w:rsidR="00D13D7A" w:rsidRPr="002C398A" w:rsidRDefault="00D13D7A" w:rsidP="002D652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930366">
              <w:rPr>
                <w:rFonts w:ascii="Times New Roman" w:hAnsi="Times New Roman" w:cs="Times New Roman"/>
                <w:color w:val="000000" w:themeColor="text1"/>
                <w:sz w:val="22"/>
              </w:rPr>
              <w:t>meningoencephalocle</w:t>
            </w:r>
            <w:proofErr w:type="spellEnd"/>
          </w:p>
        </w:tc>
      </w:tr>
      <w:tr w:rsidR="00D13D7A" w14:paraId="2890218E" w14:textId="77777777" w:rsidTr="002D652A">
        <w:tc>
          <w:tcPr>
            <w:tcW w:w="8488" w:type="dxa"/>
          </w:tcPr>
          <w:p w14:paraId="7A9B0808" w14:textId="77777777" w:rsidR="00D13D7A" w:rsidRPr="002C398A" w:rsidRDefault="00D13D7A" w:rsidP="002D652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Epidermolysis Bullosa</w:t>
            </w: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ab/>
            </w:r>
          </w:p>
        </w:tc>
      </w:tr>
      <w:tr w:rsidR="00D13D7A" w14:paraId="648BF453" w14:textId="77777777" w:rsidTr="002D652A">
        <w:tc>
          <w:tcPr>
            <w:tcW w:w="8488" w:type="dxa"/>
          </w:tcPr>
          <w:p w14:paraId="3C6407CC" w14:textId="77777777" w:rsidR="00D13D7A" w:rsidRPr="002C398A" w:rsidRDefault="00D13D7A" w:rsidP="002D652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Peritonsillar abscess</w:t>
            </w: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ab/>
            </w:r>
          </w:p>
        </w:tc>
      </w:tr>
      <w:tr w:rsidR="00D13D7A" w14:paraId="07B75E7F" w14:textId="77777777" w:rsidTr="002D652A">
        <w:tc>
          <w:tcPr>
            <w:tcW w:w="8488" w:type="dxa"/>
          </w:tcPr>
          <w:p w14:paraId="6828FE79" w14:textId="77777777" w:rsidR="00D13D7A" w:rsidRPr="002C398A" w:rsidRDefault="00D13D7A" w:rsidP="002D652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Mucopolysaccharidosis</w:t>
            </w:r>
          </w:p>
        </w:tc>
      </w:tr>
      <w:tr w:rsidR="00D13D7A" w14:paraId="3ED73E2C" w14:textId="77777777" w:rsidTr="002D652A">
        <w:tc>
          <w:tcPr>
            <w:tcW w:w="8488" w:type="dxa"/>
          </w:tcPr>
          <w:p w14:paraId="20B0EF40" w14:textId="77777777" w:rsidR="00D13D7A" w:rsidRPr="002C398A" w:rsidRDefault="00D13D7A" w:rsidP="002D652A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Apert syndrome</w:t>
            </w:r>
          </w:p>
        </w:tc>
      </w:tr>
      <w:tr w:rsidR="00D13D7A" w14:paraId="528C5092" w14:textId="77777777" w:rsidTr="002D652A">
        <w:tc>
          <w:tcPr>
            <w:tcW w:w="8488" w:type="dxa"/>
          </w:tcPr>
          <w:p w14:paraId="6278E23E" w14:textId="77777777" w:rsidR="00D13D7A" w:rsidRPr="002C398A" w:rsidRDefault="00D13D7A" w:rsidP="002D652A">
            <w:pPr>
              <w:tabs>
                <w:tab w:val="left" w:pos="2596"/>
              </w:tabs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Beckwith-Wiedemann syndrome</w:t>
            </w:r>
          </w:p>
        </w:tc>
      </w:tr>
      <w:tr w:rsidR="00D13D7A" w14:paraId="3535B053" w14:textId="77777777" w:rsidTr="002D652A">
        <w:tc>
          <w:tcPr>
            <w:tcW w:w="8488" w:type="dxa"/>
          </w:tcPr>
          <w:p w14:paraId="6BFBC807" w14:textId="77777777" w:rsidR="00D13D7A" w:rsidRPr="002C398A" w:rsidRDefault="00D13D7A" w:rsidP="002D652A">
            <w:pP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Cornelia de Lange syndrome</w:t>
            </w:r>
          </w:p>
        </w:tc>
      </w:tr>
      <w:tr w:rsidR="00D13D7A" w14:paraId="6EB71249" w14:textId="77777777" w:rsidTr="002D652A">
        <w:tc>
          <w:tcPr>
            <w:tcW w:w="8488" w:type="dxa"/>
          </w:tcPr>
          <w:p w14:paraId="67BA3CB0" w14:textId="77777777" w:rsidR="00D13D7A" w:rsidRPr="002C398A" w:rsidRDefault="00D13D7A" w:rsidP="002D652A">
            <w:pPr>
              <w:tabs>
                <w:tab w:val="left" w:pos="788"/>
              </w:tabs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Crouzon syndrome</w:t>
            </w:r>
          </w:p>
        </w:tc>
      </w:tr>
      <w:tr w:rsidR="00D13D7A" w14:paraId="053414F1" w14:textId="77777777" w:rsidTr="002D652A">
        <w:tc>
          <w:tcPr>
            <w:tcW w:w="8488" w:type="dxa"/>
          </w:tcPr>
          <w:p w14:paraId="00457F5F" w14:textId="77777777" w:rsidR="00D13D7A" w:rsidRPr="002C398A" w:rsidRDefault="00D13D7A" w:rsidP="002D652A">
            <w:pP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Freeman-Sheldon syndrome</w:t>
            </w:r>
          </w:p>
        </w:tc>
      </w:tr>
      <w:tr w:rsidR="00D13D7A" w14:paraId="2CA60E0D" w14:textId="77777777" w:rsidTr="002D652A">
        <w:tc>
          <w:tcPr>
            <w:tcW w:w="8488" w:type="dxa"/>
          </w:tcPr>
          <w:p w14:paraId="3A140239" w14:textId="77777777" w:rsidR="00D13D7A" w:rsidRPr="002C398A" w:rsidRDefault="00D13D7A" w:rsidP="002D652A">
            <w:pPr>
              <w:tabs>
                <w:tab w:val="left" w:pos="599"/>
              </w:tabs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Goldenhar syndrome</w:t>
            </w:r>
          </w:p>
        </w:tc>
      </w:tr>
      <w:tr w:rsidR="00D13D7A" w14:paraId="3614F2F1" w14:textId="77777777" w:rsidTr="002D652A">
        <w:tc>
          <w:tcPr>
            <w:tcW w:w="8488" w:type="dxa"/>
          </w:tcPr>
          <w:p w14:paraId="7975C509" w14:textId="77777777" w:rsidR="00D13D7A" w:rsidRPr="002C398A" w:rsidRDefault="00D13D7A" w:rsidP="002D652A">
            <w:pPr>
              <w:tabs>
                <w:tab w:val="left" w:pos="809"/>
              </w:tabs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proofErr w:type="spellStart"/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Hallermann-Streiff</w:t>
            </w:r>
            <w:proofErr w:type="spellEnd"/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syndrome</w:t>
            </w:r>
          </w:p>
        </w:tc>
      </w:tr>
      <w:tr w:rsidR="00D13D7A" w14:paraId="37B7B886" w14:textId="77777777" w:rsidTr="002D652A">
        <w:tc>
          <w:tcPr>
            <w:tcW w:w="8488" w:type="dxa"/>
          </w:tcPr>
          <w:p w14:paraId="5CB8C703" w14:textId="77777777" w:rsidR="00D13D7A" w:rsidRPr="002C398A" w:rsidRDefault="00D13D7A" w:rsidP="002D652A">
            <w:pPr>
              <w:tabs>
                <w:tab w:val="left" w:pos="809"/>
              </w:tabs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Klippel-Feil syndrome</w:t>
            </w:r>
          </w:p>
        </w:tc>
      </w:tr>
      <w:tr w:rsidR="00D13D7A" w14:paraId="025D7B2F" w14:textId="77777777" w:rsidTr="002D652A">
        <w:tc>
          <w:tcPr>
            <w:tcW w:w="8488" w:type="dxa"/>
          </w:tcPr>
          <w:p w14:paraId="1E2EBEE1" w14:textId="77777777" w:rsidR="00D13D7A" w:rsidRPr="002C398A" w:rsidRDefault="00D13D7A" w:rsidP="002D652A">
            <w:pPr>
              <w:tabs>
                <w:tab w:val="left" w:pos="809"/>
              </w:tabs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Pfeiffer syndrome</w:t>
            </w:r>
          </w:p>
        </w:tc>
      </w:tr>
      <w:tr w:rsidR="00D13D7A" w14:paraId="03660F86" w14:textId="77777777" w:rsidTr="002D652A">
        <w:tc>
          <w:tcPr>
            <w:tcW w:w="8488" w:type="dxa"/>
          </w:tcPr>
          <w:p w14:paraId="574B6B73" w14:textId="77777777" w:rsidR="00D13D7A" w:rsidRPr="002C398A" w:rsidRDefault="00D13D7A" w:rsidP="002D652A">
            <w:pPr>
              <w:tabs>
                <w:tab w:val="left" w:pos="809"/>
              </w:tabs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Pierre Robin sequence syndrome</w:t>
            </w:r>
          </w:p>
        </w:tc>
      </w:tr>
      <w:tr w:rsidR="00D13D7A" w14:paraId="068D39FA" w14:textId="77777777" w:rsidTr="002D652A">
        <w:tc>
          <w:tcPr>
            <w:tcW w:w="8488" w:type="dxa"/>
          </w:tcPr>
          <w:p w14:paraId="7D6E2BA4" w14:textId="77777777" w:rsidR="00D13D7A" w:rsidRPr="002C398A" w:rsidRDefault="00D13D7A" w:rsidP="002D652A">
            <w:pPr>
              <w:tabs>
                <w:tab w:val="left" w:pos="809"/>
              </w:tabs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Russell-Silver syndrome</w:t>
            </w:r>
          </w:p>
        </w:tc>
      </w:tr>
      <w:tr w:rsidR="00D13D7A" w14:paraId="5ED1A947" w14:textId="77777777" w:rsidTr="002D652A">
        <w:tc>
          <w:tcPr>
            <w:tcW w:w="8488" w:type="dxa"/>
          </w:tcPr>
          <w:p w14:paraId="72F5E7FC" w14:textId="77777777" w:rsidR="00D13D7A" w:rsidRPr="002C398A" w:rsidRDefault="00D13D7A" w:rsidP="002D652A">
            <w:pPr>
              <w:tabs>
                <w:tab w:val="left" w:pos="809"/>
              </w:tabs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Saethre-Chotzen</w:t>
            </w:r>
            <w:proofErr w:type="spellEnd"/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syndrome</w:t>
            </w:r>
          </w:p>
        </w:tc>
      </w:tr>
      <w:tr w:rsidR="00D13D7A" w14:paraId="45A64F9B" w14:textId="77777777" w:rsidTr="002D652A">
        <w:tc>
          <w:tcPr>
            <w:tcW w:w="8488" w:type="dxa"/>
          </w:tcPr>
          <w:p w14:paraId="2C57F6DD" w14:textId="77777777" w:rsidR="00D13D7A" w:rsidRPr="002C398A" w:rsidRDefault="00D13D7A" w:rsidP="002D652A">
            <w:pPr>
              <w:tabs>
                <w:tab w:val="left" w:pos="809"/>
              </w:tabs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Smith-Lemli-Opitz syndrome</w:t>
            </w:r>
          </w:p>
        </w:tc>
      </w:tr>
      <w:tr w:rsidR="00D13D7A" w14:paraId="3AF5CF83" w14:textId="77777777" w:rsidTr="002D652A">
        <w:tc>
          <w:tcPr>
            <w:tcW w:w="8488" w:type="dxa"/>
          </w:tcPr>
          <w:p w14:paraId="1848C68D" w14:textId="77777777" w:rsidR="00D13D7A" w:rsidRPr="002C398A" w:rsidRDefault="00D13D7A" w:rsidP="002D652A">
            <w:pPr>
              <w:tabs>
                <w:tab w:val="left" w:pos="809"/>
              </w:tabs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proofErr w:type="spellStart"/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Treacher</w:t>
            </w:r>
            <w:proofErr w:type="spellEnd"/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Collins syndrome</w:t>
            </w:r>
          </w:p>
        </w:tc>
      </w:tr>
      <w:tr w:rsidR="00D13D7A" w14:paraId="7D1E4DB7" w14:textId="77777777" w:rsidTr="002D652A">
        <w:tc>
          <w:tcPr>
            <w:tcW w:w="8488" w:type="dxa"/>
          </w:tcPr>
          <w:p w14:paraId="0326A897" w14:textId="77777777" w:rsidR="00D13D7A" w:rsidRPr="002C398A" w:rsidRDefault="00D13D7A" w:rsidP="002D652A">
            <w:pPr>
              <w:tabs>
                <w:tab w:val="left" w:pos="2617"/>
              </w:tabs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Turner syndrome</w:t>
            </w:r>
          </w:p>
        </w:tc>
      </w:tr>
      <w:tr w:rsidR="00D13D7A" w14:paraId="099E3AF0" w14:textId="77777777" w:rsidTr="002D652A">
        <w:tc>
          <w:tcPr>
            <w:tcW w:w="8488" w:type="dxa"/>
          </w:tcPr>
          <w:p w14:paraId="0E9873C6" w14:textId="77777777" w:rsidR="00D13D7A" w:rsidRPr="002C398A" w:rsidRDefault="00D13D7A" w:rsidP="002D652A">
            <w:pPr>
              <w:tabs>
                <w:tab w:val="left" w:pos="2617"/>
              </w:tabs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C398A">
              <w:rPr>
                <w:rFonts w:ascii="Times New Roman" w:hAnsi="Times New Roman" w:cs="Times New Roman"/>
                <w:color w:val="000000" w:themeColor="text1"/>
                <w:sz w:val="22"/>
              </w:rPr>
              <w:t>Waardenburg syndrome</w:t>
            </w:r>
          </w:p>
        </w:tc>
      </w:tr>
    </w:tbl>
    <w:p w14:paraId="1647D205" w14:textId="77777777" w:rsidR="00D13D7A" w:rsidRPr="002C398A" w:rsidRDefault="00D13D7A" w:rsidP="00D13D7A">
      <w:pPr>
        <w:rPr>
          <w:rFonts w:ascii="Times New Roman" w:hAnsi="Times New Roman" w:cs="Times New Roman"/>
          <w:bCs/>
          <w:color w:val="000000" w:themeColor="text1"/>
          <w:sz w:val="22"/>
          <w:szCs w:val="22"/>
        </w:rPr>
      </w:pPr>
    </w:p>
    <w:p w14:paraId="11A80E1C" w14:textId="77777777" w:rsidR="00000000" w:rsidRDefault="00000000"/>
    <w:sectPr w:rsidR="007D0869" w:rsidSect="008E7A6C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D7A"/>
    <w:rsid w:val="00013F10"/>
    <w:rsid w:val="003058F0"/>
    <w:rsid w:val="00361A77"/>
    <w:rsid w:val="008E7A6C"/>
    <w:rsid w:val="00D13D7A"/>
    <w:rsid w:val="00F01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089B8B"/>
  <w14:defaultImageDpi w14:val="32767"/>
  <w15:chartTrackingRefBased/>
  <w15:docId w15:val="{0198B4F3-EEF8-DD44-9E96-9014D48DF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D13D7A"/>
    <w:rPr>
      <w:rFonts w:ascii="ＭＳ Ｐゴシック" w:eastAsia="ＭＳ Ｐゴシック" w:hAnsi="ＭＳ Ｐゴシック" w:cs="ＭＳ Ｐゴシック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D13D7A"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打浪　有可</dc:creator>
  <cp:keywords/>
  <dc:description/>
  <cp:lastModifiedBy>打浪　有可</cp:lastModifiedBy>
  <cp:revision>2</cp:revision>
  <dcterms:created xsi:type="dcterms:W3CDTF">2023-11-26T18:34:00Z</dcterms:created>
  <dcterms:modified xsi:type="dcterms:W3CDTF">2023-11-26T18:34:00Z</dcterms:modified>
</cp:coreProperties>
</file>