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C0D04" w14:textId="4B091E28" w:rsidR="00341E31" w:rsidRDefault="00341E31" w:rsidP="00341E31">
      <w:pPr>
        <w:widowControl/>
        <w:spacing w:line="36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bookmarkStart w:id="0" w:name="OLE_LINK6"/>
      <w:r w:rsidRPr="00341E31">
        <w:rPr>
          <w:rFonts w:ascii="Times New Roman" w:eastAsia="Times New Roman" w:hAnsi="Times New Roman" w:cs="Times New Roman"/>
          <w:b/>
          <w:bCs/>
          <w:color w:val="000000"/>
          <w:sz w:val="24"/>
        </w:rPr>
        <w:t>Table S1</w:t>
      </w:r>
      <w:bookmarkEnd w:id="0"/>
      <w:r w:rsidRPr="00341E31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. </w:t>
      </w:r>
      <w:r w:rsidR="00014A24" w:rsidRPr="00014A24">
        <w:rPr>
          <w:rFonts w:ascii="Times New Roman" w:eastAsia="Times New Roman" w:hAnsi="Times New Roman" w:cs="Times New Roman"/>
          <w:b/>
          <w:bCs/>
          <w:color w:val="000000"/>
          <w:sz w:val="24"/>
        </w:rPr>
        <w:t>Systemic treatment regimens</w:t>
      </w:r>
    </w:p>
    <w:p w14:paraId="063C807A" w14:textId="77777777" w:rsidR="000D103D" w:rsidRPr="00050F79" w:rsidRDefault="000D103D" w:rsidP="00341E31">
      <w:pPr>
        <w:widowControl/>
        <w:spacing w:line="36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tbl>
      <w:tblPr>
        <w:tblW w:w="10354" w:type="dxa"/>
        <w:tblInd w:w="-85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936"/>
        <w:gridCol w:w="709"/>
        <w:gridCol w:w="709"/>
      </w:tblGrid>
      <w:tr w:rsidR="00341E31" w:rsidRPr="00341E31" w14:paraId="4E5EB6CD" w14:textId="77777777" w:rsidTr="00022EFA">
        <w:trPr>
          <w:trHeight w:val="320"/>
        </w:trPr>
        <w:tc>
          <w:tcPr>
            <w:tcW w:w="8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10CB" w14:textId="77777777" w:rsidR="00341E31" w:rsidRPr="00341E31" w:rsidRDefault="00341E31" w:rsidP="00022EF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Regimens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5D1A61" w14:textId="77777777" w:rsidR="00341E31" w:rsidRPr="000E7F4E" w:rsidRDefault="00341E31" w:rsidP="00022EF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 w:rsidRPr="000E7F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AC9E4E4" w14:textId="77777777" w:rsidR="00341E31" w:rsidRPr="00341E31" w:rsidRDefault="00341E31" w:rsidP="00022EF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%</w:t>
            </w:r>
          </w:p>
        </w:tc>
      </w:tr>
      <w:tr w:rsidR="00341E31" w:rsidRPr="00341E31" w14:paraId="03D3BC85" w14:textId="77777777" w:rsidTr="00022EFA">
        <w:trPr>
          <w:trHeight w:val="320"/>
        </w:trPr>
        <w:tc>
          <w:tcPr>
            <w:tcW w:w="89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297A440" w14:textId="77777777" w:rsidR="00341E31" w:rsidRPr="00341E31" w:rsidRDefault="00341E31" w:rsidP="00022EF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341E31">
              <w:rPr>
                <w:rFonts w:ascii="Times New Roman" w:hAnsi="Times New Roman" w:cs="Times New Roman"/>
                <w:b/>
                <w:bCs/>
                <w:sz w:val="24"/>
              </w:rPr>
              <w:t>CT/IT alone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E84F38F" w14:textId="77777777" w:rsidR="00341E31" w:rsidRPr="00341E31" w:rsidRDefault="00341E31" w:rsidP="00022EF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D80734A" w14:textId="77777777" w:rsidR="00341E31" w:rsidRPr="00341E31" w:rsidRDefault="00341E31" w:rsidP="00022EF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  <w:tr w:rsidR="00341E31" w:rsidRPr="00341E31" w14:paraId="42F17338" w14:textId="77777777" w:rsidTr="00022EFA">
        <w:trPr>
          <w:trHeight w:val="320"/>
        </w:trPr>
        <w:tc>
          <w:tcPr>
            <w:tcW w:w="8936" w:type="dxa"/>
            <w:shd w:val="clear" w:color="auto" w:fill="auto"/>
            <w:noWrap/>
            <w:vAlign w:val="bottom"/>
          </w:tcPr>
          <w:p w14:paraId="6CF3FD99" w14:textId="77777777" w:rsidR="00341E31" w:rsidRPr="00341E31" w:rsidRDefault="00341E31" w:rsidP="00022EFA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341E31">
              <w:rPr>
                <w:rFonts w:ascii="Times New Roman" w:hAnsi="Times New Roman" w:cs="Times New Roman"/>
                <w:sz w:val="24"/>
              </w:rPr>
              <w:t xml:space="preserve">Rituximab, Cyclophosphamide, Doxorubicin, </w:t>
            </w: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Oncovin</w:t>
            </w:r>
            <w:r w:rsidRPr="00341E31">
              <w:rPr>
                <w:rFonts w:ascii="Times New Roman" w:hAnsi="Times New Roman" w:cs="Times New Roman"/>
                <w:sz w:val="24"/>
              </w:rPr>
              <w:t>, Prednisone (R-CHOP)</w:t>
            </w:r>
          </w:p>
        </w:tc>
        <w:tc>
          <w:tcPr>
            <w:tcW w:w="709" w:type="dxa"/>
            <w:vAlign w:val="bottom"/>
          </w:tcPr>
          <w:p w14:paraId="6754DB21" w14:textId="77777777" w:rsidR="00341E31" w:rsidRPr="00341E31" w:rsidRDefault="00341E31" w:rsidP="00022EF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709" w:type="dxa"/>
          </w:tcPr>
          <w:p w14:paraId="3D676744" w14:textId="77777777" w:rsidR="00341E31" w:rsidRPr="00341E31" w:rsidRDefault="00341E31" w:rsidP="00022EF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31.0</w:t>
            </w:r>
          </w:p>
        </w:tc>
      </w:tr>
      <w:tr w:rsidR="00341E31" w:rsidRPr="00341E31" w14:paraId="1F261DBE" w14:textId="77777777" w:rsidTr="00022EFA">
        <w:trPr>
          <w:trHeight w:val="320"/>
        </w:trPr>
        <w:tc>
          <w:tcPr>
            <w:tcW w:w="8936" w:type="dxa"/>
            <w:shd w:val="clear" w:color="auto" w:fill="auto"/>
            <w:noWrap/>
            <w:vAlign w:val="bottom"/>
          </w:tcPr>
          <w:p w14:paraId="43DE0B2D" w14:textId="77777777" w:rsidR="00341E31" w:rsidRPr="00341E31" w:rsidRDefault="00341E31" w:rsidP="00022EFA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bookmarkStart w:id="1" w:name="OLE_LINK93"/>
            <w:r w:rsidRPr="00341E31">
              <w:rPr>
                <w:rFonts w:ascii="Times New Roman" w:hAnsi="Times New Roman" w:cs="Times New Roman"/>
                <w:sz w:val="24"/>
              </w:rPr>
              <w:t xml:space="preserve">Rituximab, </w:t>
            </w:r>
            <w:bookmarkEnd w:id="1"/>
            <w:r w:rsidRPr="00341E31">
              <w:rPr>
                <w:rFonts w:ascii="Times New Roman" w:hAnsi="Times New Roman" w:cs="Times New Roman"/>
                <w:sz w:val="24"/>
              </w:rPr>
              <w:t xml:space="preserve">Cyclophosphamide, </w:t>
            </w: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Oncovin</w:t>
            </w:r>
            <w:r w:rsidRPr="00341E31">
              <w:rPr>
                <w:rFonts w:ascii="Times New Roman" w:hAnsi="Times New Roman" w:cs="Times New Roman"/>
                <w:sz w:val="24"/>
              </w:rPr>
              <w:t>, Prednisolone (R-COP)</w:t>
            </w:r>
          </w:p>
        </w:tc>
        <w:tc>
          <w:tcPr>
            <w:tcW w:w="709" w:type="dxa"/>
            <w:vAlign w:val="bottom"/>
          </w:tcPr>
          <w:p w14:paraId="385FA367" w14:textId="77777777" w:rsidR="00341E31" w:rsidRPr="00341E31" w:rsidRDefault="00341E31" w:rsidP="00022EF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09" w:type="dxa"/>
          </w:tcPr>
          <w:p w14:paraId="480C6907" w14:textId="77777777" w:rsidR="00341E31" w:rsidRPr="00341E31" w:rsidRDefault="00341E31" w:rsidP="00022EF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6.9</w:t>
            </w:r>
          </w:p>
        </w:tc>
      </w:tr>
      <w:tr w:rsidR="00341E31" w:rsidRPr="00341E31" w14:paraId="0226251D" w14:textId="77777777" w:rsidTr="00022EFA">
        <w:trPr>
          <w:trHeight w:val="320"/>
        </w:trPr>
        <w:tc>
          <w:tcPr>
            <w:tcW w:w="8936" w:type="dxa"/>
            <w:shd w:val="clear" w:color="auto" w:fill="auto"/>
            <w:noWrap/>
            <w:vAlign w:val="bottom"/>
          </w:tcPr>
          <w:p w14:paraId="144FC097" w14:textId="77777777" w:rsidR="00341E31" w:rsidRPr="00341E31" w:rsidRDefault="00341E31" w:rsidP="00022EFA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341E31">
              <w:rPr>
                <w:rFonts w:ascii="Times New Roman" w:hAnsi="Times New Roman" w:cs="Times New Roman"/>
                <w:sz w:val="24"/>
              </w:rPr>
              <w:t xml:space="preserve">Rituximab, Cyclophosphamide, </w:t>
            </w: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Oncovin</w:t>
            </w:r>
            <w:r w:rsidRPr="00341E31">
              <w:rPr>
                <w:rFonts w:ascii="Times New Roman" w:hAnsi="Times New Roman" w:cs="Times New Roman"/>
                <w:sz w:val="24"/>
              </w:rPr>
              <w:t>, Prednisone (R-CVP)</w:t>
            </w:r>
          </w:p>
        </w:tc>
        <w:tc>
          <w:tcPr>
            <w:tcW w:w="709" w:type="dxa"/>
            <w:vAlign w:val="bottom"/>
          </w:tcPr>
          <w:p w14:paraId="529C2E08" w14:textId="77777777" w:rsidR="00341E31" w:rsidRPr="00341E31" w:rsidRDefault="00341E31" w:rsidP="00022EF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09" w:type="dxa"/>
          </w:tcPr>
          <w:p w14:paraId="4C9EC631" w14:textId="77777777" w:rsidR="00341E31" w:rsidRPr="00341E31" w:rsidRDefault="00341E31" w:rsidP="00022EF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6.9</w:t>
            </w:r>
          </w:p>
        </w:tc>
      </w:tr>
      <w:tr w:rsidR="00341E31" w:rsidRPr="00341E31" w14:paraId="45FEA5F6" w14:textId="77777777" w:rsidTr="00022EFA">
        <w:trPr>
          <w:trHeight w:val="320"/>
        </w:trPr>
        <w:tc>
          <w:tcPr>
            <w:tcW w:w="8936" w:type="dxa"/>
            <w:shd w:val="clear" w:color="auto" w:fill="auto"/>
            <w:noWrap/>
            <w:vAlign w:val="bottom"/>
            <w:hideMark/>
          </w:tcPr>
          <w:p w14:paraId="0C6A7ED0" w14:textId="77777777" w:rsidR="00341E31" w:rsidRPr="00341E31" w:rsidRDefault="00341E31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Single-agent Rituximab</w:t>
            </w:r>
          </w:p>
        </w:tc>
        <w:tc>
          <w:tcPr>
            <w:tcW w:w="709" w:type="dxa"/>
            <w:vAlign w:val="bottom"/>
          </w:tcPr>
          <w:p w14:paraId="6C8FAAA8" w14:textId="77777777" w:rsidR="00341E31" w:rsidRPr="00341E31" w:rsidRDefault="00341E31" w:rsidP="00022EF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</w:tcPr>
          <w:p w14:paraId="5E92EF99" w14:textId="77777777" w:rsidR="00341E31" w:rsidRPr="00341E31" w:rsidRDefault="00341E31" w:rsidP="00022EF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</w:tr>
      <w:tr w:rsidR="00341E31" w:rsidRPr="00341E31" w14:paraId="559363D8" w14:textId="77777777" w:rsidTr="00022EFA">
        <w:trPr>
          <w:trHeight w:val="320"/>
        </w:trPr>
        <w:tc>
          <w:tcPr>
            <w:tcW w:w="8936" w:type="dxa"/>
            <w:shd w:val="clear" w:color="auto" w:fill="auto"/>
            <w:noWrap/>
            <w:vAlign w:val="bottom"/>
          </w:tcPr>
          <w:p w14:paraId="55319EFD" w14:textId="77777777" w:rsidR="00341E31" w:rsidRPr="00341E31" w:rsidRDefault="00341E31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Cyclophosphamide, Adriamycin, </w:t>
            </w:r>
            <w:bookmarkStart w:id="2" w:name="OLE_LINK7"/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Oncovin</w:t>
            </w:r>
            <w:bookmarkEnd w:id="2"/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, Prednisone (CHOP)</w:t>
            </w:r>
          </w:p>
        </w:tc>
        <w:tc>
          <w:tcPr>
            <w:tcW w:w="709" w:type="dxa"/>
            <w:vAlign w:val="bottom"/>
          </w:tcPr>
          <w:p w14:paraId="6BAD3AD5" w14:textId="77777777" w:rsidR="00341E31" w:rsidRPr="00341E31" w:rsidRDefault="00341E31" w:rsidP="00022EF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709" w:type="dxa"/>
          </w:tcPr>
          <w:p w14:paraId="6FB6DEEF" w14:textId="77777777" w:rsidR="00341E31" w:rsidRPr="00341E31" w:rsidRDefault="00341E31" w:rsidP="00022EF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27.6</w:t>
            </w:r>
          </w:p>
        </w:tc>
      </w:tr>
      <w:tr w:rsidR="00341E31" w:rsidRPr="00341E31" w14:paraId="41713E27" w14:textId="77777777" w:rsidTr="00022EFA">
        <w:trPr>
          <w:trHeight w:val="320"/>
        </w:trPr>
        <w:tc>
          <w:tcPr>
            <w:tcW w:w="8936" w:type="dxa"/>
            <w:shd w:val="clear" w:color="auto" w:fill="auto"/>
            <w:noWrap/>
            <w:vAlign w:val="bottom"/>
            <w:hideMark/>
          </w:tcPr>
          <w:p w14:paraId="126A3A66" w14:textId="77777777" w:rsidR="00341E31" w:rsidRPr="00341E31" w:rsidRDefault="00341E31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Cyclophosphamide, Oncovin, Prednisone (COP)</w:t>
            </w:r>
          </w:p>
        </w:tc>
        <w:tc>
          <w:tcPr>
            <w:tcW w:w="709" w:type="dxa"/>
            <w:vAlign w:val="bottom"/>
          </w:tcPr>
          <w:p w14:paraId="104F283C" w14:textId="77777777" w:rsidR="00341E31" w:rsidRPr="00341E31" w:rsidRDefault="00341E31" w:rsidP="00022EF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09" w:type="dxa"/>
          </w:tcPr>
          <w:p w14:paraId="47C73CB8" w14:textId="77777777" w:rsidR="00341E31" w:rsidRPr="00341E31" w:rsidRDefault="00341E31" w:rsidP="00022EF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13.8</w:t>
            </w:r>
          </w:p>
        </w:tc>
      </w:tr>
      <w:tr w:rsidR="00341E31" w:rsidRPr="00341E31" w14:paraId="54CF6894" w14:textId="77777777" w:rsidTr="00022EFA">
        <w:trPr>
          <w:trHeight w:val="320"/>
        </w:trPr>
        <w:tc>
          <w:tcPr>
            <w:tcW w:w="8936" w:type="dxa"/>
            <w:shd w:val="clear" w:color="auto" w:fill="auto"/>
            <w:noWrap/>
            <w:vAlign w:val="bottom"/>
            <w:hideMark/>
          </w:tcPr>
          <w:p w14:paraId="306A39CE" w14:textId="77777777" w:rsidR="00341E31" w:rsidRPr="00341E31" w:rsidRDefault="00341E31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hAnsi="Times New Roman" w:cs="Times New Roman"/>
                <w:sz w:val="24"/>
              </w:rPr>
              <w:t>Fludarabine, Mitoxantrone, Dexamethasone (FND)</w:t>
            </w:r>
          </w:p>
        </w:tc>
        <w:tc>
          <w:tcPr>
            <w:tcW w:w="709" w:type="dxa"/>
            <w:vAlign w:val="bottom"/>
          </w:tcPr>
          <w:p w14:paraId="7638734B" w14:textId="77777777" w:rsidR="00341E31" w:rsidRPr="00341E31" w:rsidRDefault="00341E31" w:rsidP="00022EF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09" w:type="dxa"/>
          </w:tcPr>
          <w:p w14:paraId="6EABEDD1" w14:textId="77777777" w:rsidR="00341E31" w:rsidRPr="00341E31" w:rsidRDefault="00341E31" w:rsidP="00022EF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10.3</w:t>
            </w:r>
          </w:p>
        </w:tc>
      </w:tr>
      <w:tr w:rsidR="00341E31" w:rsidRPr="00341E31" w14:paraId="0054C160" w14:textId="77777777" w:rsidTr="00022EFA">
        <w:trPr>
          <w:trHeight w:val="320"/>
        </w:trPr>
        <w:tc>
          <w:tcPr>
            <w:tcW w:w="8936" w:type="dxa"/>
            <w:shd w:val="clear" w:color="auto" w:fill="auto"/>
            <w:noWrap/>
            <w:vAlign w:val="bottom"/>
            <w:hideMark/>
          </w:tcPr>
          <w:p w14:paraId="33EBE722" w14:textId="786A908C" w:rsidR="00341E31" w:rsidRPr="00341E31" w:rsidRDefault="000D103D" w:rsidP="00022EFA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bookmarkStart w:id="3" w:name="OLE_LINK19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Systemic treatment </w:t>
            </w:r>
            <w:bookmarkEnd w:id="3"/>
            <w:r w:rsidR="00710B5A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4"/>
              </w:rPr>
              <w:t>c</w:t>
            </w:r>
            <w:r w:rsidR="00341E31" w:rsidRPr="00341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ombined RT (Sequential therapy)</w:t>
            </w:r>
          </w:p>
        </w:tc>
        <w:tc>
          <w:tcPr>
            <w:tcW w:w="709" w:type="dxa"/>
            <w:vAlign w:val="bottom"/>
          </w:tcPr>
          <w:p w14:paraId="7C0ED65E" w14:textId="77777777" w:rsidR="00341E31" w:rsidRPr="00341E31" w:rsidRDefault="00341E31" w:rsidP="00022EF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14</w:t>
            </w:r>
          </w:p>
        </w:tc>
        <w:tc>
          <w:tcPr>
            <w:tcW w:w="709" w:type="dxa"/>
          </w:tcPr>
          <w:p w14:paraId="6042DE3D" w14:textId="77777777" w:rsidR="00341E31" w:rsidRPr="00341E31" w:rsidRDefault="00341E31" w:rsidP="00022EF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  <w:tr w:rsidR="00341E31" w:rsidRPr="00341E31" w14:paraId="1BDBE284" w14:textId="77777777" w:rsidTr="00022EFA">
        <w:trPr>
          <w:trHeight w:val="320"/>
        </w:trPr>
        <w:tc>
          <w:tcPr>
            <w:tcW w:w="8936" w:type="dxa"/>
            <w:shd w:val="clear" w:color="auto" w:fill="auto"/>
            <w:noWrap/>
            <w:vAlign w:val="bottom"/>
            <w:hideMark/>
          </w:tcPr>
          <w:p w14:paraId="4E8B32FA" w14:textId="77777777" w:rsidR="00341E31" w:rsidRPr="00341E31" w:rsidRDefault="00341E31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hAnsi="Times New Roman" w:cs="Times New Roman"/>
                <w:sz w:val="24"/>
              </w:rPr>
              <w:t xml:space="preserve">Rituximab, Cyclophosphamide, Doxorubicin, </w:t>
            </w: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Oncovin</w:t>
            </w:r>
            <w:r w:rsidRPr="00341E31">
              <w:rPr>
                <w:rFonts w:ascii="Times New Roman" w:hAnsi="Times New Roman" w:cs="Times New Roman"/>
                <w:sz w:val="24"/>
              </w:rPr>
              <w:t>, Prednisone (R-CHOP)</w:t>
            </w:r>
          </w:p>
        </w:tc>
        <w:tc>
          <w:tcPr>
            <w:tcW w:w="709" w:type="dxa"/>
            <w:vAlign w:val="bottom"/>
          </w:tcPr>
          <w:p w14:paraId="4D2F7604" w14:textId="77777777" w:rsidR="00341E31" w:rsidRPr="00341E31" w:rsidRDefault="00341E31" w:rsidP="00022EF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09" w:type="dxa"/>
          </w:tcPr>
          <w:p w14:paraId="30CF4D79" w14:textId="77777777" w:rsidR="00341E31" w:rsidRPr="00341E31" w:rsidRDefault="00341E31" w:rsidP="00022EF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28.6</w:t>
            </w:r>
          </w:p>
        </w:tc>
      </w:tr>
      <w:tr w:rsidR="00341E31" w:rsidRPr="00341E31" w14:paraId="2C97F736" w14:textId="77777777" w:rsidTr="00022EFA">
        <w:trPr>
          <w:trHeight w:val="320"/>
        </w:trPr>
        <w:tc>
          <w:tcPr>
            <w:tcW w:w="8936" w:type="dxa"/>
            <w:shd w:val="clear" w:color="auto" w:fill="auto"/>
            <w:noWrap/>
            <w:vAlign w:val="bottom"/>
            <w:hideMark/>
          </w:tcPr>
          <w:p w14:paraId="5D8DA756" w14:textId="77777777" w:rsidR="00341E31" w:rsidRPr="00341E31" w:rsidRDefault="00341E31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hAnsi="Times New Roman" w:cs="Times New Roman"/>
                <w:sz w:val="24"/>
              </w:rPr>
              <w:t xml:space="preserve">Rituximab, Cyclophosphamide, </w:t>
            </w: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Oncovin</w:t>
            </w:r>
            <w:r w:rsidRPr="00341E31">
              <w:rPr>
                <w:rFonts w:ascii="Times New Roman" w:hAnsi="Times New Roman" w:cs="Times New Roman"/>
                <w:sz w:val="24"/>
              </w:rPr>
              <w:t>, Prednisolone (R-COP)</w:t>
            </w:r>
          </w:p>
        </w:tc>
        <w:tc>
          <w:tcPr>
            <w:tcW w:w="709" w:type="dxa"/>
            <w:vAlign w:val="bottom"/>
          </w:tcPr>
          <w:p w14:paraId="1E596FBA" w14:textId="77777777" w:rsidR="00341E31" w:rsidRPr="00341E31" w:rsidRDefault="00341E31" w:rsidP="00022EF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09" w:type="dxa"/>
          </w:tcPr>
          <w:p w14:paraId="681FF21B" w14:textId="77777777" w:rsidR="00341E31" w:rsidRPr="00341E31" w:rsidRDefault="00341E31" w:rsidP="00022EF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14.3</w:t>
            </w:r>
          </w:p>
        </w:tc>
      </w:tr>
      <w:tr w:rsidR="00341E31" w:rsidRPr="00341E31" w14:paraId="204CD20E" w14:textId="77777777" w:rsidTr="00022EFA">
        <w:trPr>
          <w:trHeight w:val="320"/>
        </w:trPr>
        <w:tc>
          <w:tcPr>
            <w:tcW w:w="8936" w:type="dxa"/>
            <w:shd w:val="clear" w:color="auto" w:fill="auto"/>
            <w:noWrap/>
            <w:vAlign w:val="bottom"/>
          </w:tcPr>
          <w:p w14:paraId="5CF3A0B1" w14:textId="77777777" w:rsidR="00341E31" w:rsidRPr="00341E31" w:rsidRDefault="00341E31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Cyclophosphamide, Adriamycin, Oncovin, Prednisone (CHOP)</w:t>
            </w:r>
          </w:p>
        </w:tc>
        <w:tc>
          <w:tcPr>
            <w:tcW w:w="709" w:type="dxa"/>
            <w:vAlign w:val="bottom"/>
          </w:tcPr>
          <w:p w14:paraId="09688A7C" w14:textId="77777777" w:rsidR="00341E31" w:rsidRPr="00341E31" w:rsidRDefault="00341E31" w:rsidP="00022EF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709" w:type="dxa"/>
          </w:tcPr>
          <w:p w14:paraId="0A9564E8" w14:textId="77777777" w:rsidR="00341E31" w:rsidRPr="00341E31" w:rsidRDefault="00341E31" w:rsidP="00022EF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50.0</w:t>
            </w:r>
          </w:p>
        </w:tc>
      </w:tr>
      <w:tr w:rsidR="00341E31" w:rsidRPr="00341E31" w14:paraId="1B086114" w14:textId="77777777" w:rsidTr="00022EFA">
        <w:trPr>
          <w:trHeight w:val="320"/>
        </w:trPr>
        <w:tc>
          <w:tcPr>
            <w:tcW w:w="8936" w:type="dxa"/>
            <w:shd w:val="clear" w:color="auto" w:fill="auto"/>
            <w:noWrap/>
            <w:vAlign w:val="bottom"/>
            <w:hideMark/>
          </w:tcPr>
          <w:p w14:paraId="3E231849" w14:textId="77777777" w:rsidR="00341E31" w:rsidRPr="00341E31" w:rsidRDefault="00341E31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hAnsi="Times New Roman" w:cs="Times New Roman"/>
                <w:sz w:val="24"/>
              </w:rPr>
              <w:t xml:space="preserve">Cyclophosphamide, </w:t>
            </w: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Oncovin</w:t>
            </w:r>
            <w:r w:rsidRPr="00341E31">
              <w:rPr>
                <w:rFonts w:ascii="Times New Roman" w:hAnsi="Times New Roman" w:cs="Times New Roman"/>
                <w:sz w:val="24"/>
              </w:rPr>
              <w:t>, Prednisone (CVP)</w:t>
            </w:r>
          </w:p>
        </w:tc>
        <w:tc>
          <w:tcPr>
            <w:tcW w:w="709" w:type="dxa"/>
            <w:vAlign w:val="bottom"/>
          </w:tcPr>
          <w:p w14:paraId="63678102" w14:textId="77777777" w:rsidR="00341E31" w:rsidRPr="00341E31" w:rsidRDefault="00341E31" w:rsidP="00022EF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09" w:type="dxa"/>
          </w:tcPr>
          <w:p w14:paraId="14CD176D" w14:textId="77777777" w:rsidR="00341E31" w:rsidRPr="00341E31" w:rsidRDefault="00341E31" w:rsidP="00022EF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</w:tr>
    </w:tbl>
    <w:p w14:paraId="2B8103C0" w14:textId="77777777" w:rsidR="00341E31" w:rsidRPr="00341E31" w:rsidRDefault="00341E31" w:rsidP="00341E31">
      <w:pPr>
        <w:rPr>
          <w:rFonts w:ascii="Times New Roman" w:hAnsi="Times New Roman" w:cs="Times New Roman"/>
        </w:rPr>
        <w:sectPr w:rsidR="00341E31" w:rsidRPr="00341E31" w:rsidSect="00341E3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7427FDC" w14:textId="037D3FFB" w:rsidR="00341E31" w:rsidRDefault="00341E31" w:rsidP="00341E31">
      <w:pPr>
        <w:widowControl/>
        <w:spacing w:line="36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341E31">
        <w:rPr>
          <w:rFonts w:ascii="Times New Roman" w:eastAsia="Times New Roman" w:hAnsi="Times New Roman" w:cs="Times New Roman"/>
          <w:b/>
          <w:bCs/>
          <w:color w:val="000000"/>
          <w:sz w:val="24"/>
        </w:rPr>
        <w:lastRenderedPageBreak/>
        <w:t xml:space="preserve">Table S2. </w:t>
      </w:r>
      <w:r w:rsidR="00014A24" w:rsidRPr="00014A24">
        <w:rPr>
          <w:rFonts w:ascii="Times New Roman" w:eastAsia="Times New Roman" w:hAnsi="Times New Roman" w:cs="Times New Roman"/>
          <w:b/>
          <w:bCs/>
          <w:color w:val="000000"/>
          <w:sz w:val="24"/>
        </w:rPr>
        <w:t>Details of radiotherapy</w:t>
      </w:r>
    </w:p>
    <w:p w14:paraId="2AC9F15F" w14:textId="77777777" w:rsidR="000C5EC2" w:rsidRPr="00341E31" w:rsidRDefault="000C5EC2" w:rsidP="00341E31">
      <w:pPr>
        <w:widowControl/>
        <w:spacing w:line="36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tbl>
      <w:tblPr>
        <w:tblpPr w:leftFromText="180" w:rightFromText="180" w:vertAnchor="text" w:tblpY="1"/>
        <w:tblOverlap w:val="never"/>
        <w:tblW w:w="6692" w:type="dxa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5360"/>
        <w:gridCol w:w="576"/>
        <w:gridCol w:w="756"/>
      </w:tblGrid>
      <w:tr w:rsidR="000C5EC2" w:rsidRPr="001615F9" w14:paraId="794AC551" w14:textId="77777777" w:rsidTr="000E7F4E">
        <w:trPr>
          <w:trHeight w:val="320"/>
        </w:trPr>
        <w:tc>
          <w:tcPr>
            <w:tcW w:w="53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14:paraId="33063FAA" w14:textId="77777777" w:rsidR="000C5EC2" w:rsidRPr="00055120" w:rsidRDefault="000C5EC2" w:rsidP="00022EF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055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Characteristic</w:t>
            </w:r>
            <w:r w:rsidRPr="00055120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4"/>
              </w:rPr>
              <w:t>s</w:t>
            </w:r>
          </w:p>
        </w:tc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14:paraId="11C51E66" w14:textId="77777777" w:rsidR="000C5EC2" w:rsidRPr="000E7F4E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 w:rsidRPr="000E7F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N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14:paraId="522BE706" w14:textId="77777777" w:rsidR="000C5EC2" w:rsidRPr="00055120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055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%</w:t>
            </w:r>
          </w:p>
        </w:tc>
      </w:tr>
      <w:tr w:rsidR="000C5EC2" w:rsidRPr="001615F9" w14:paraId="1106A531" w14:textId="77777777" w:rsidTr="000E7F4E">
        <w:trPr>
          <w:trHeight w:val="320"/>
        </w:trPr>
        <w:tc>
          <w:tcPr>
            <w:tcW w:w="5360" w:type="dxa"/>
            <w:tcBorders>
              <w:top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14:paraId="4480A318" w14:textId="77777777" w:rsidR="000C5EC2" w:rsidRPr="00341E31" w:rsidRDefault="000C5EC2" w:rsidP="00022EFA">
            <w:pPr>
              <w:spacing w:line="360" w:lineRule="auto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4"/>
              </w:rPr>
              <w:t>Dose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Gy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)</w:t>
            </w:r>
          </w:p>
        </w:tc>
        <w:tc>
          <w:tcPr>
            <w:tcW w:w="576" w:type="dxa"/>
            <w:tcBorders>
              <w:top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14:paraId="15FDB480" w14:textId="77777777" w:rsidR="000C5EC2" w:rsidRPr="001615F9" w:rsidRDefault="000C5EC2" w:rsidP="00022EF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bottom w:val="nil"/>
            </w:tcBorders>
            <w:shd w:val="clear" w:color="auto" w:fill="auto"/>
            <w:noWrap/>
            <w:vAlign w:val="bottom"/>
          </w:tcPr>
          <w:p w14:paraId="410251BD" w14:textId="77777777" w:rsidR="000C5EC2" w:rsidRPr="001615F9" w:rsidRDefault="000C5EC2" w:rsidP="00022EF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28798F" w:rsidRPr="001615F9" w14:paraId="218CCDC0" w14:textId="77777777" w:rsidTr="000E7F4E">
        <w:trPr>
          <w:trHeight w:val="320"/>
        </w:trPr>
        <w:tc>
          <w:tcPr>
            <w:tcW w:w="536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C8D49B1" w14:textId="1206D152" w:rsidR="0028798F" w:rsidRPr="0028798F" w:rsidRDefault="0028798F" w:rsidP="0028798F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8798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Median dose (Range), </w:t>
            </w:r>
            <w:proofErr w:type="spellStart"/>
            <w:r w:rsidRPr="0028798F">
              <w:rPr>
                <w:rFonts w:ascii="Times New Roman" w:eastAsia="Times New Roman" w:hAnsi="Times New Roman" w:cs="Times New Roman"/>
                <w:color w:val="000000"/>
                <w:sz w:val="24"/>
              </w:rPr>
              <w:t>Gy</w:t>
            </w:r>
            <w:proofErr w:type="spellEnd"/>
          </w:p>
        </w:tc>
        <w:tc>
          <w:tcPr>
            <w:tcW w:w="1332" w:type="dxa"/>
            <w:gridSpan w:val="2"/>
            <w:tcBorders>
              <w:top w:val="nil"/>
            </w:tcBorders>
            <w:shd w:val="clear" w:color="auto" w:fill="auto"/>
            <w:noWrap/>
            <w:vAlign w:val="bottom"/>
          </w:tcPr>
          <w:p w14:paraId="6C26A4CA" w14:textId="2A98EED6" w:rsidR="0028798F" w:rsidRPr="001615F9" w:rsidRDefault="0028798F" w:rsidP="0028798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(20-50)</w:t>
            </w:r>
          </w:p>
        </w:tc>
      </w:tr>
      <w:tr w:rsidR="0028798F" w:rsidRPr="001615F9" w14:paraId="287D5DC3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46FC00FF" w14:textId="77777777" w:rsidR="0028798F" w:rsidRPr="001615F9" w:rsidRDefault="0028798F" w:rsidP="0028798F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4CBF1951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5A3B1ABB" w14:textId="77777777" w:rsidR="0028798F" w:rsidRPr="001615F9" w:rsidRDefault="0028798F" w:rsidP="0028798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.7</w:t>
            </w:r>
          </w:p>
        </w:tc>
      </w:tr>
      <w:tr w:rsidR="0028798F" w:rsidRPr="001615F9" w14:paraId="6AD43654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6C82D5E8" w14:textId="77777777" w:rsidR="0028798F" w:rsidRPr="001615F9" w:rsidRDefault="0028798F" w:rsidP="0028798F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72551DD7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4666A4FC" w14:textId="77777777" w:rsidR="0028798F" w:rsidRPr="001615F9" w:rsidRDefault="0028798F" w:rsidP="0028798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</w:t>
            </w:r>
          </w:p>
        </w:tc>
      </w:tr>
      <w:tr w:rsidR="0028798F" w:rsidRPr="001615F9" w14:paraId="12C6FBE1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6A352C19" w14:textId="77777777" w:rsidR="0028798F" w:rsidRPr="00341E31" w:rsidRDefault="0028798F" w:rsidP="0028798F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41E31">
              <w:rPr>
                <w:rFonts w:ascii="Times New Roman" w:eastAsia="Times New Roman" w:hAnsi="Times New Roman" w:cs="Times New Roman"/>
                <w:color w:val="000000"/>
                <w:sz w:val="24"/>
              </w:rPr>
              <w:t>26-30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14E9B764" w14:textId="77777777" w:rsidR="0028798F" w:rsidRPr="001615F9" w:rsidRDefault="0028798F" w:rsidP="0028798F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652D37EA" w14:textId="77777777" w:rsidR="0028798F" w:rsidRPr="001615F9" w:rsidRDefault="0028798F" w:rsidP="0028798F">
            <w:pPr>
              <w:spacing w:line="360" w:lineRule="auto"/>
              <w:ind w:right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9.0</w:t>
            </w:r>
          </w:p>
        </w:tc>
      </w:tr>
      <w:tr w:rsidR="0028798F" w:rsidRPr="001615F9" w14:paraId="178A7A37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76B9A17B" w14:textId="77777777" w:rsidR="0028798F" w:rsidRPr="001615F9" w:rsidRDefault="0028798F" w:rsidP="0028798F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4A74D51B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7F205C86" w14:textId="77777777" w:rsidR="0028798F" w:rsidRPr="001615F9" w:rsidRDefault="0028798F" w:rsidP="0028798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.8</w:t>
            </w:r>
          </w:p>
        </w:tc>
      </w:tr>
      <w:tr w:rsidR="0028798F" w:rsidRPr="001615F9" w14:paraId="083035C6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367F5B6F" w14:textId="77777777" w:rsidR="0028798F" w:rsidRPr="001615F9" w:rsidRDefault="0028798F" w:rsidP="0028798F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40-50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4EE387CA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09DD41C1" w14:textId="77777777" w:rsidR="0028798F" w:rsidRPr="001615F9" w:rsidRDefault="0028798F" w:rsidP="0028798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.5</w:t>
            </w:r>
          </w:p>
        </w:tc>
      </w:tr>
      <w:tr w:rsidR="0028798F" w:rsidRPr="001615F9" w14:paraId="6349F865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3C8BAA4C" w14:textId="77777777" w:rsidR="0028798F" w:rsidRPr="001615F9" w:rsidRDefault="0028798F" w:rsidP="0028798F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/a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5510F662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06C8E01A" w14:textId="77777777" w:rsidR="0028798F" w:rsidRPr="001615F9" w:rsidRDefault="0028798F" w:rsidP="0028798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</w:t>
            </w:r>
          </w:p>
        </w:tc>
      </w:tr>
      <w:tr w:rsidR="0028798F" w:rsidRPr="001615F9" w14:paraId="0767922E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77F997C9" w14:textId="77777777" w:rsidR="0028798F" w:rsidRPr="00FA7B05" w:rsidRDefault="0028798F" w:rsidP="0028798F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FA7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Methods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3D40E325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7D56D648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8798F" w:rsidRPr="001615F9" w14:paraId="181E7B8E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2B5F924E" w14:textId="77777777" w:rsidR="0028798F" w:rsidRPr="001615F9" w:rsidRDefault="0028798F" w:rsidP="0028798F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Electrons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0C7C7888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1E28A3BE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</w:t>
            </w:r>
          </w:p>
        </w:tc>
      </w:tr>
      <w:tr w:rsidR="0028798F" w:rsidRPr="001615F9" w14:paraId="0ADA17A6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6476ADA8" w14:textId="77777777" w:rsidR="0028798F" w:rsidRPr="001615F9" w:rsidRDefault="0028798F" w:rsidP="0028798F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Photons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37F0F347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31B1BE30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</w:tr>
      <w:tr w:rsidR="0028798F" w:rsidRPr="001615F9" w14:paraId="611D3CC4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6BC9F778" w14:textId="77777777" w:rsidR="0028798F" w:rsidRPr="001615F9" w:rsidRDefault="0028798F" w:rsidP="0028798F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Photons and Electron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3E27B154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13CAAB60" w14:textId="77777777" w:rsidR="0028798F" w:rsidRPr="001615F9" w:rsidRDefault="0028798F" w:rsidP="0028798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</w:t>
            </w:r>
          </w:p>
        </w:tc>
      </w:tr>
      <w:tr w:rsidR="0028798F" w:rsidRPr="001615F9" w14:paraId="02175CB6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39B12291" w14:textId="77777777" w:rsidR="0028798F" w:rsidRPr="001615F9" w:rsidRDefault="0028798F" w:rsidP="0028798F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n/a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5B87D5B6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051E9A70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2.0</w:t>
            </w:r>
          </w:p>
        </w:tc>
      </w:tr>
      <w:tr w:rsidR="0028798F" w:rsidRPr="001615F9" w14:paraId="08169876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554C5110" w14:textId="77777777" w:rsidR="0028798F" w:rsidRPr="00FA7B05" w:rsidRDefault="0028798F" w:rsidP="0028798F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FA7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Techniques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6BCEAD53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72DC4A2D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28798F" w:rsidRPr="001615F9" w14:paraId="1CF7912A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65E3A0EF" w14:textId="77777777" w:rsidR="0028798F" w:rsidRPr="001615F9" w:rsidRDefault="0028798F" w:rsidP="0028798F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El</w:t>
            </w:r>
            <w:r w:rsidRPr="00FA7B05">
              <w:rPr>
                <w:rFonts w:ascii="Times New Roman" w:eastAsia="Times New Roman" w:hAnsi="Times New Roman" w:cs="Times New Roman"/>
                <w:color w:val="000000"/>
                <w:sz w:val="24"/>
              </w:rPr>
              <w:t>ectron beam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68A1E842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26581A59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4.9</w:t>
            </w:r>
          </w:p>
        </w:tc>
      </w:tr>
      <w:tr w:rsidR="0028798F" w:rsidRPr="001615F9" w14:paraId="03A06FF0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6088C103" w14:textId="77777777" w:rsidR="0028798F" w:rsidRPr="001615F9" w:rsidRDefault="0028798F" w:rsidP="0028798F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D-CRT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7961783D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2B4EA86F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</w:p>
        </w:tc>
      </w:tr>
      <w:tr w:rsidR="0028798F" w:rsidRPr="001615F9" w14:paraId="3829F55C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3CF2F3D9" w14:textId="77777777" w:rsidR="0028798F" w:rsidRDefault="0028798F" w:rsidP="0028798F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IMRT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4F81A55F" w14:textId="77777777" w:rsidR="0028798F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2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3BB209AD" w14:textId="77777777" w:rsidR="0028798F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.4</w:t>
            </w:r>
          </w:p>
        </w:tc>
      </w:tr>
      <w:tr w:rsidR="0028798F" w:rsidRPr="001615F9" w14:paraId="7C20F56C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3CB69726" w14:textId="77777777" w:rsidR="0028798F" w:rsidRDefault="0028798F" w:rsidP="0028798F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El</w:t>
            </w:r>
            <w:r w:rsidRPr="00FA7B05">
              <w:rPr>
                <w:rFonts w:ascii="Times New Roman" w:eastAsia="Times New Roman" w:hAnsi="Times New Roman" w:cs="Times New Roman"/>
                <w:color w:val="000000"/>
                <w:sz w:val="24"/>
              </w:rPr>
              <w:t>ectron beam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D-CRT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43D166A5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535B999D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</w:t>
            </w:r>
          </w:p>
        </w:tc>
      </w:tr>
      <w:tr w:rsidR="0028798F" w:rsidRPr="001615F9" w14:paraId="3E651E5C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177424D3" w14:textId="77777777" w:rsidR="0028798F" w:rsidRDefault="0028798F" w:rsidP="0028798F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El</w:t>
            </w:r>
            <w:r w:rsidRPr="00FA7B05">
              <w:rPr>
                <w:rFonts w:ascii="Times New Roman" w:eastAsia="Times New Roman" w:hAnsi="Times New Roman" w:cs="Times New Roman"/>
                <w:color w:val="000000"/>
                <w:sz w:val="24"/>
              </w:rPr>
              <w:t>ectron beam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IMRT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5DB57E67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1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16BF27C3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.2</w:t>
            </w:r>
          </w:p>
        </w:tc>
      </w:tr>
      <w:tr w:rsidR="0028798F" w:rsidRPr="001615F9" w14:paraId="56ED03A9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484A83F1" w14:textId="77777777" w:rsidR="0028798F" w:rsidRPr="001615F9" w:rsidRDefault="0028798F" w:rsidP="0028798F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n/a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14:paraId="6DB48A31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14:paraId="42266B3E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</w:tr>
      <w:tr w:rsidR="0028798F" w:rsidRPr="001615F9" w14:paraId="1DE48175" w14:textId="77777777" w:rsidTr="00022EFA">
        <w:trPr>
          <w:trHeight w:val="320"/>
        </w:trPr>
        <w:tc>
          <w:tcPr>
            <w:tcW w:w="6692" w:type="dxa"/>
            <w:gridSpan w:val="3"/>
            <w:shd w:val="clear" w:color="auto" w:fill="auto"/>
            <w:noWrap/>
            <w:vAlign w:val="bottom"/>
            <w:hideMark/>
          </w:tcPr>
          <w:p w14:paraId="5DB257F0" w14:textId="77777777" w:rsidR="0028798F" w:rsidRPr="00205C4B" w:rsidRDefault="0028798F" w:rsidP="0028798F">
            <w:pPr>
              <w:spacing w:line="360" w:lineRule="auto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4"/>
              </w:rPr>
              <w:t>L</w:t>
            </w:r>
            <w:r w:rsidRPr="00FA7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ens shielding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n = 65)</w:t>
            </w:r>
          </w:p>
        </w:tc>
      </w:tr>
      <w:tr w:rsidR="0028798F" w:rsidRPr="001615F9" w14:paraId="0357ECF3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14:paraId="6247353A" w14:textId="77777777" w:rsidR="0028798F" w:rsidRPr="001615F9" w:rsidRDefault="0028798F" w:rsidP="0028798F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Yes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0D1D619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D0F69BA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</w:t>
            </w:r>
          </w:p>
        </w:tc>
      </w:tr>
      <w:tr w:rsidR="0028798F" w:rsidRPr="001615F9" w14:paraId="185CA736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14:paraId="5F29DACD" w14:textId="77777777" w:rsidR="0028798F" w:rsidRPr="001615F9" w:rsidRDefault="0028798F" w:rsidP="0028798F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No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3BBD0F9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74CCCE1" w14:textId="77777777" w:rsidR="0028798F" w:rsidRPr="001615F9" w:rsidRDefault="0028798F" w:rsidP="0028798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</w:p>
        </w:tc>
      </w:tr>
    </w:tbl>
    <w:p w14:paraId="4D3BEF4C" w14:textId="77777777" w:rsidR="000C5EC2" w:rsidRDefault="000C5EC2">
      <w:pPr>
        <w:widowControl/>
        <w:jc w:val="left"/>
        <w:rPr>
          <w:rFonts w:ascii="Times New Roman" w:hAnsi="Times New Roman" w:cs="Times New Roman"/>
        </w:rPr>
      </w:pPr>
    </w:p>
    <w:p w14:paraId="3F9E8768" w14:textId="77777777" w:rsidR="000C5EC2" w:rsidRDefault="000C5EC2">
      <w:pPr>
        <w:widowControl/>
        <w:jc w:val="left"/>
        <w:rPr>
          <w:rFonts w:ascii="Times New Roman" w:hAnsi="Times New Roman" w:cs="Times New Roman"/>
        </w:rPr>
      </w:pPr>
    </w:p>
    <w:p w14:paraId="7CA25152" w14:textId="0F580AAF" w:rsidR="000C5EC2" w:rsidRDefault="000C5EC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6ED0E29" w14:textId="77777777" w:rsidR="000C5EC2" w:rsidRPr="001615F9" w:rsidRDefault="000C5EC2" w:rsidP="000C5EC2">
      <w:pPr>
        <w:spacing w:line="360" w:lineRule="auto"/>
        <w:rPr>
          <w:rFonts w:ascii="Times New Roman" w:hAnsi="Times New Roman" w:cs="Times New Roman"/>
          <w:sz w:val="24"/>
        </w:rPr>
      </w:pPr>
      <w:r w:rsidRPr="001615F9">
        <w:rPr>
          <w:rFonts w:ascii="Times New Roman" w:hAnsi="Times New Roman" w:cs="Times New Roman"/>
          <w:sz w:val="24"/>
        </w:rPr>
        <w:lastRenderedPageBreak/>
        <w:t>Abbreviations: n/a = not available.</w:t>
      </w:r>
    </w:p>
    <w:p w14:paraId="3D34424F" w14:textId="134C53A0" w:rsidR="000C5EC2" w:rsidRDefault="000C5EC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619AC76" w14:textId="77777777" w:rsidR="000C5EC2" w:rsidRPr="001615F9" w:rsidRDefault="000C5EC2" w:rsidP="000C5EC2">
      <w:pPr>
        <w:widowControl/>
        <w:spacing w:line="36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1615F9">
        <w:rPr>
          <w:rFonts w:ascii="Times New Roman" w:eastAsia="Times New Roman" w:hAnsi="Times New Roman" w:cs="Times New Roman" w:hint="eastAsia"/>
          <w:b/>
          <w:bCs/>
          <w:color w:val="000000"/>
          <w:sz w:val="24"/>
        </w:rPr>
        <w:lastRenderedPageBreak/>
        <w:t>T</w:t>
      </w:r>
      <w:r w:rsidRPr="001615F9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able </w:t>
      </w:r>
      <w:r w:rsidRPr="001615F9">
        <w:rPr>
          <w:rFonts w:ascii="Times New Roman" w:eastAsia="Times New Roman" w:hAnsi="Times New Roman" w:cs="Times New Roman" w:hint="eastAsia"/>
          <w:b/>
          <w:bCs/>
          <w:color w:val="000000"/>
          <w:sz w:val="24"/>
        </w:rPr>
        <w:t>S</w:t>
      </w:r>
      <w:r w:rsidRPr="001615F9">
        <w:rPr>
          <w:rFonts w:ascii="Times New Roman" w:eastAsia="Times New Roman" w:hAnsi="Times New Roman" w:cs="Times New Roman"/>
          <w:b/>
          <w:bCs/>
          <w:color w:val="000000"/>
          <w:sz w:val="24"/>
        </w:rPr>
        <w:t>3. Previous medical history</w:t>
      </w:r>
    </w:p>
    <w:p w14:paraId="31FA1232" w14:textId="77777777" w:rsidR="000C5EC2" w:rsidRPr="001615F9" w:rsidRDefault="000C5EC2" w:rsidP="000C5EC2">
      <w:pPr>
        <w:widowControl/>
        <w:spacing w:line="36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tbl>
      <w:tblPr>
        <w:tblpPr w:leftFromText="180" w:rightFromText="180" w:vertAnchor="text" w:tblpY="1"/>
        <w:tblOverlap w:val="never"/>
        <w:tblW w:w="6681" w:type="dxa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5360"/>
        <w:gridCol w:w="576"/>
        <w:gridCol w:w="754"/>
      </w:tblGrid>
      <w:tr w:rsidR="000C5EC2" w:rsidRPr="000E7F4E" w14:paraId="178E67E4" w14:textId="77777777" w:rsidTr="00022EFA">
        <w:trPr>
          <w:trHeight w:val="320"/>
        </w:trPr>
        <w:tc>
          <w:tcPr>
            <w:tcW w:w="53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14:paraId="6198CE25" w14:textId="77777777" w:rsidR="000C5EC2" w:rsidRPr="001615F9" w:rsidRDefault="000C5EC2" w:rsidP="00022EF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bookmarkStart w:id="4" w:name="OLE_LINK82"/>
            <w:r w:rsidRPr="001615F9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4"/>
              </w:rPr>
              <w:t>C</w:t>
            </w:r>
            <w:r w:rsidRPr="00161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lassification of diseases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14:paraId="3E29544F" w14:textId="77777777" w:rsidR="000C5EC2" w:rsidRPr="000E7F4E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 w:rsidRPr="000E7F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N</w:t>
            </w: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14:paraId="52941FA2" w14:textId="77777777" w:rsidR="000C5EC2" w:rsidRPr="000E7F4E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0E7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%</w:t>
            </w:r>
          </w:p>
        </w:tc>
      </w:tr>
      <w:tr w:rsidR="000C5EC2" w:rsidRPr="001615F9" w14:paraId="7F7F05DD" w14:textId="77777777" w:rsidTr="00022EFA">
        <w:trPr>
          <w:trHeight w:val="320"/>
        </w:trPr>
        <w:tc>
          <w:tcPr>
            <w:tcW w:w="5360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4D3447BB" w14:textId="77777777" w:rsidR="000C5EC2" w:rsidRPr="001615F9" w:rsidRDefault="000C5EC2" w:rsidP="00022EF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Autoimmune disorders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69B0A9B9" w14:textId="77777777" w:rsidR="000C5EC2" w:rsidRPr="001615F9" w:rsidRDefault="000C5EC2" w:rsidP="00022EF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54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396C016A" w14:textId="77777777" w:rsidR="000C5EC2" w:rsidRPr="001615F9" w:rsidRDefault="000C5EC2" w:rsidP="00022EF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0C5EC2" w:rsidRPr="001615F9" w14:paraId="2B1CE75A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4710DEA1" w14:textId="77777777" w:rsidR="000C5EC2" w:rsidRPr="001615F9" w:rsidRDefault="000C5EC2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Rheumatoid arthritis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D399D54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14:paraId="56558D5C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0.4</w:t>
            </w:r>
          </w:p>
        </w:tc>
      </w:tr>
      <w:tr w:rsidR="000C5EC2" w:rsidRPr="001615F9" w14:paraId="365F9902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0EE434E0" w14:textId="77777777" w:rsidR="000C5EC2" w:rsidRPr="001615F9" w:rsidRDefault="000C5EC2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None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3CD2C4C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261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14:paraId="51293EEB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99.6</w:t>
            </w:r>
          </w:p>
        </w:tc>
      </w:tr>
      <w:tr w:rsidR="000C5EC2" w:rsidRPr="001615F9" w14:paraId="2B09ACA4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0C7DC130" w14:textId="77777777" w:rsidR="000C5EC2" w:rsidRPr="001615F9" w:rsidRDefault="000C5EC2" w:rsidP="00022EF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Hepatitis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F6911A6" w14:textId="77777777" w:rsidR="000C5EC2" w:rsidRPr="001615F9" w:rsidRDefault="000C5EC2" w:rsidP="00022EF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54" w:type="dxa"/>
            <w:shd w:val="clear" w:color="auto" w:fill="auto"/>
            <w:noWrap/>
            <w:vAlign w:val="bottom"/>
          </w:tcPr>
          <w:p w14:paraId="0CD6E486" w14:textId="77777777" w:rsidR="000C5EC2" w:rsidRPr="001615F9" w:rsidRDefault="000C5EC2" w:rsidP="00022EF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C5EC2" w:rsidRPr="001615F9" w14:paraId="2C39F889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2D30DFC1" w14:textId="77777777" w:rsidR="000C5EC2" w:rsidRPr="001615F9" w:rsidRDefault="000C5EC2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HBV </w:t>
            </w:r>
            <w:r w:rsidRPr="001615F9">
              <w:rPr>
                <w:rFonts w:ascii="Times New Roman" w:hAnsi="Times New Roman" w:cs="Times New Roman"/>
                <w:sz w:val="24"/>
              </w:rPr>
              <w:t>infection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704B03A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14:paraId="19E974FE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3</w:t>
            </w: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.4</w:t>
            </w:r>
          </w:p>
        </w:tc>
      </w:tr>
      <w:tr w:rsidR="000C5EC2" w:rsidRPr="001615F9" w14:paraId="2C95351B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47006574" w14:textId="77777777" w:rsidR="000C5EC2" w:rsidRPr="001615F9" w:rsidRDefault="000C5EC2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HCV </w:t>
            </w:r>
            <w:r w:rsidRPr="001615F9">
              <w:rPr>
                <w:rFonts w:ascii="Times New Roman" w:hAnsi="Times New Roman" w:cs="Times New Roman"/>
                <w:sz w:val="24"/>
              </w:rPr>
              <w:t>infection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540EA21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14:paraId="5662EFC5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0</w:t>
            </w: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.4</w:t>
            </w:r>
          </w:p>
        </w:tc>
      </w:tr>
      <w:tr w:rsidR="000C5EC2" w:rsidRPr="001615F9" w14:paraId="3D0B76C2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73230CCB" w14:textId="77777777" w:rsidR="000C5EC2" w:rsidRPr="001615F9" w:rsidRDefault="000C5EC2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bookmarkStart w:id="5" w:name="OLE_LINK71"/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None</w:t>
            </w:r>
            <w:bookmarkEnd w:id="5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2AECC99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252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14:paraId="26EBBF02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9</w:t>
            </w: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</w:tr>
      <w:tr w:rsidR="000C5EC2" w:rsidRPr="001615F9" w14:paraId="2E0B8B34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7BD7D1CE" w14:textId="77777777" w:rsidR="000C5EC2" w:rsidRPr="001615F9" w:rsidRDefault="000C5EC2" w:rsidP="00022EF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Chronic disease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198CA2B" w14:textId="77777777" w:rsidR="000C5EC2" w:rsidRPr="001615F9" w:rsidRDefault="000C5EC2" w:rsidP="00022EF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54" w:type="dxa"/>
            <w:shd w:val="clear" w:color="auto" w:fill="auto"/>
            <w:noWrap/>
            <w:vAlign w:val="bottom"/>
          </w:tcPr>
          <w:p w14:paraId="7D9090AF" w14:textId="77777777" w:rsidR="000C5EC2" w:rsidRPr="001615F9" w:rsidRDefault="000C5EC2" w:rsidP="00022EF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C5EC2" w:rsidRPr="001615F9" w14:paraId="25177795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0BE806A9" w14:textId="77777777" w:rsidR="000C5EC2" w:rsidRPr="001615F9" w:rsidRDefault="000C5EC2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Hypertension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F5440C8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14:paraId="3E462C1F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10.7</w:t>
            </w:r>
          </w:p>
        </w:tc>
      </w:tr>
      <w:tr w:rsidR="000C5EC2" w:rsidRPr="001615F9" w14:paraId="03BFBA96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10534C33" w14:textId="77777777" w:rsidR="000C5EC2" w:rsidRPr="001615F9" w:rsidRDefault="000C5EC2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Diabetes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69EF56D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14:paraId="7B3A3993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5</w:t>
            </w: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.0</w:t>
            </w:r>
          </w:p>
        </w:tc>
      </w:tr>
      <w:tr w:rsidR="000C5EC2" w:rsidRPr="001615F9" w14:paraId="0AAEAF19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6D65BB78" w14:textId="77777777" w:rsidR="000C5EC2" w:rsidRPr="001615F9" w:rsidRDefault="000C5EC2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Heart disease or</w:t>
            </w:r>
            <w:r w:rsidRPr="001615F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arhythmia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2D5E686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14:paraId="12F98D4E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2</w:t>
            </w: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.3</w:t>
            </w:r>
          </w:p>
        </w:tc>
      </w:tr>
      <w:tr w:rsidR="000C5EC2" w:rsidRPr="001615F9" w14:paraId="6D474A8B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6A8009AD" w14:textId="77777777" w:rsidR="000C5EC2" w:rsidRPr="001615F9" w:rsidRDefault="000C5EC2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Chronic neonatal lung disease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D002982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14:paraId="1A453D24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2</w:t>
            </w: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.3</w:t>
            </w:r>
          </w:p>
        </w:tc>
      </w:tr>
      <w:tr w:rsidR="000C5EC2" w:rsidRPr="001615F9" w14:paraId="4392BDB0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6303A6BD" w14:textId="77777777" w:rsidR="000C5EC2" w:rsidRPr="001615F9" w:rsidRDefault="000C5EC2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Cerebrovascular disease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E207E66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14:paraId="5F9DCB72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1</w:t>
            </w: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.5</w:t>
            </w:r>
          </w:p>
        </w:tc>
      </w:tr>
      <w:tr w:rsidR="000C5EC2" w:rsidRPr="001615F9" w14:paraId="2540E6A6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6F83EAA4" w14:textId="77777777" w:rsidR="000C5EC2" w:rsidRPr="001615F9" w:rsidRDefault="000C5EC2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Hyperlipemia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2CD9063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14:paraId="1328F4B8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1</w:t>
            </w: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.1</w:t>
            </w:r>
          </w:p>
        </w:tc>
      </w:tr>
      <w:tr w:rsidR="000C5EC2" w:rsidRPr="001615F9" w14:paraId="07116091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45DD43CC" w14:textId="77777777" w:rsidR="000C5EC2" w:rsidRPr="001615F9" w:rsidRDefault="000C5EC2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Hyperthyreosis</w:t>
            </w:r>
            <w:proofErr w:type="spellEnd"/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or thyroid nodule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47ECC9D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14:paraId="1F7C8545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1</w:t>
            </w: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.1</w:t>
            </w:r>
          </w:p>
        </w:tc>
      </w:tr>
      <w:tr w:rsidR="000C5EC2" w:rsidRPr="001615F9" w14:paraId="5C4D55E6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40B24C81" w14:textId="77777777" w:rsidR="000C5EC2" w:rsidRPr="001615F9" w:rsidRDefault="000C5EC2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Nephropathy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32DC2B0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14:paraId="5D929AE6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0</w:t>
            </w: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.8</w:t>
            </w:r>
          </w:p>
        </w:tc>
      </w:tr>
      <w:tr w:rsidR="000C5EC2" w:rsidRPr="001615F9" w14:paraId="0DD5C34D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1DE54B6C" w14:textId="77777777" w:rsidR="000C5EC2" w:rsidRPr="001615F9" w:rsidRDefault="000C5EC2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Others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08B332C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14:paraId="7736D6A7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2</w:t>
            </w: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.7</w:t>
            </w:r>
          </w:p>
        </w:tc>
      </w:tr>
      <w:tr w:rsidR="000C5EC2" w:rsidRPr="001615F9" w14:paraId="5226563C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</w:tcPr>
          <w:p w14:paraId="5CB21EF0" w14:textId="77777777" w:rsidR="000C5EC2" w:rsidRPr="001615F9" w:rsidRDefault="000C5EC2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None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859BF58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237</w:t>
            </w:r>
          </w:p>
        </w:tc>
        <w:tc>
          <w:tcPr>
            <w:tcW w:w="754" w:type="dxa"/>
            <w:shd w:val="clear" w:color="auto" w:fill="auto"/>
            <w:noWrap/>
            <w:vAlign w:val="bottom"/>
          </w:tcPr>
          <w:p w14:paraId="660E6ADC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9</w:t>
            </w: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0.5</w:t>
            </w:r>
          </w:p>
        </w:tc>
      </w:tr>
      <w:tr w:rsidR="000C5EC2" w:rsidRPr="001615F9" w14:paraId="2653EE60" w14:textId="77777777" w:rsidTr="00022EFA">
        <w:trPr>
          <w:trHeight w:val="320"/>
        </w:trPr>
        <w:tc>
          <w:tcPr>
            <w:tcW w:w="6681" w:type="dxa"/>
            <w:gridSpan w:val="3"/>
            <w:shd w:val="clear" w:color="auto" w:fill="auto"/>
            <w:noWrap/>
            <w:vAlign w:val="bottom"/>
            <w:hideMark/>
          </w:tcPr>
          <w:p w14:paraId="23C70D3F" w14:textId="77777777" w:rsidR="000C5EC2" w:rsidRPr="001615F9" w:rsidRDefault="000C5EC2" w:rsidP="00022EF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Previous malignance cancers</w:t>
            </w:r>
          </w:p>
        </w:tc>
      </w:tr>
      <w:tr w:rsidR="000C5EC2" w:rsidRPr="001615F9" w14:paraId="1B9B6B63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14:paraId="7CEC8D19" w14:textId="77777777" w:rsidR="000C5EC2" w:rsidRPr="001615F9" w:rsidRDefault="000C5EC2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Carcinoma of endometrium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9EDE914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57135472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0.4</w:t>
            </w:r>
          </w:p>
        </w:tc>
      </w:tr>
      <w:tr w:rsidR="000C5EC2" w:rsidRPr="001615F9" w14:paraId="1E443806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14:paraId="347383DE" w14:textId="77777777" w:rsidR="000C5EC2" w:rsidRPr="001615F9" w:rsidRDefault="000C5EC2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Breast cancer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969964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02875E95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0.4</w:t>
            </w:r>
          </w:p>
        </w:tc>
      </w:tr>
      <w:tr w:rsidR="000C5EC2" w:rsidRPr="001615F9" w14:paraId="24FCD3F7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14:paraId="3A25F302" w14:textId="77777777" w:rsidR="000C5EC2" w:rsidRPr="001615F9" w:rsidRDefault="000C5EC2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None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CE86060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260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59C63C1C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99.2</w:t>
            </w:r>
          </w:p>
        </w:tc>
      </w:tr>
      <w:tr w:rsidR="000C5EC2" w:rsidRPr="001615F9" w14:paraId="02370823" w14:textId="77777777" w:rsidTr="00022EFA">
        <w:trPr>
          <w:trHeight w:val="320"/>
        </w:trPr>
        <w:tc>
          <w:tcPr>
            <w:tcW w:w="6681" w:type="dxa"/>
            <w:gridSpan w:val="3"/>
            <w:shd w:val="clear" w:color="auto" w:fill="auto"/>
            <w:noWrap/>
            <w:vAlign w:val="bottom"/>
            <w:hideMark/>
          </w:tcPr>
          <w:p w14:paraId="125C83C0" w14:textId="77777777" w:rsidR="000C5EC2" w:rsidRPr="001615F9" w:rsidRDefault="000C5EC2" w:rsidP="00022EF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Eye disorders</w:t>
            </w:r>
          </w:p>
        </w:tc>
      </w:tr>
      <w:tr w:rsidR="000C5EC2" w:rsidRPr="001615F9" w14:paraId="62A78091" w14:textId="77777777" w:rsidTr="00022EFA">
        <w:trPr>
          <w:trHeight w:val="320"/>
        </w:trPr>
        <w:tc>
          <w:tcPr>
            <w:tcW w:w="5360" w:type="dxa"/>
            <w:shd w:val="clear" w:color="auto" w:fill="auto"/>
            <w:noWrap/>
            <w:vAlign w:val="bottom"/>
            <w:hideMark/>
          </w:tcPr>
          <w:p w14:paraId="143FE0B6" w14:textId="77777777" w:rsidR="000C5EC2" w:rsidRPr="001615F9" w:rsidRDefault="000C5EC2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Senile cataract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19C7039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14:paraId="198A1DD7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2</w:t>
            </w: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.7</w:t>
            </w:r>
          </w:p>
        </w:tc>
      </w:tr>
      <w:tr w:rsidR="000C5EC2" w:rsidRPr="001615F9" w14:paraId="04990A63" w14:textId="77777777" w:rsidTr="000E7F4E">
        <w:trPr>
          <w:trHeight w:val="320"/>
        </w:trPr>
        <w:tc>
          <w:tcPr>
            <w:tcW w:w="53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EFC351C" w14:textId="77777777" w:rsidR="000C5EC2" w:rsidRPr="001615F9" w:rsidRDefault="000C5EC2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hAnsi="Times New Roman" w:cs="Times New Roman"/>
                <w:sz w:val="24"/>
              </w:rPr>
              <w:t>Eye traumas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C8E455E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5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9080AF4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1</w:t>
            </w: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.5</w:t>
            </w:r>
          </w:p>
        </w:tc>
      </w:tr>
      <w:tr w:rsidR="000C5EC2" w:rsidRPr="001615F9" w14:paraId="10984DA8" w14:textId="77777777" w:rsidTr="000E7F4E">
        <w:trPr>
          <w:trHeight w:val="320"/>
        </w:trPr>
        <w:tc>
          <w:tcPr>
            <w:tcW w:w="53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301FF9" w14:textId="77777777" w:rsidR="000C5EC2" w:rsidRPr="001615F9" w:rsidRDefault="000C5EC2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Keratorefractive</w:t>
            </w:r>
            <w:proofErr w:type="spellEnd"/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surgery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479383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5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F2CC67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0</w:t>
            </w: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.8</w:t>
            </w:r>
          </w:p>
        </w:tc>
      </w:tr>
      <w:tr w:rsidR="000C5EC2" w:rsidRPr="001615F9" w14:paraId="4ED38659" w14:textId="77777777" w:rsidTr="000E7F4E">
        <w:trPr>
          <w:trHeight w:val="320"/>
        </w:trPr>
        <w:tc>
          <w:tcPr>
            <w:tcW w:w="53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DE7EF63" w14:textId="77777777" w:rsidR="000C5EC2" w:rsidRPr="001615F9" w:rsidRDefault="000C5EC2" w:rsidP="00022EFA">
            <w:pPr>
              <w:spacing w:line="36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None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5D77C24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249</w:t>
            </w:r>
          </w:p>
        </w:tc>
        <w:tc>
          <w:tcPr>
            <w:tcW w:w="75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6C21605" w14:textId="77777777" w:rsidR="000C5EC2" w:rsidRPr="001615F9" w:rsidRDefault="000C5EC2" w:rsidP="00022E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5F9">
              <w:rPr>
                <w:rFonts w:ascii="Times New Roman" w:eastAsia="Times New Roman" w:hAnsi="Times New Roman" w:cs="Times New Roman" w:hint="eastAsia"/>
                <w:color w:val="000000"/>
                <w:sz w:val="24"/>
              </w:rPr>
              <w:t>9</w:t>
            </w:r>
            <w:r w:rsidRPr="001615F9">
              <w:rPr>
                <w:rFonts w:ascii="Times New Roman" w:eastAsia="Times New Roman" w:hAnsi="Times New Roman" w:cs="Times New Roman"/>
                <w:color w:val="000000"/>
                <w:sz w:val="24"/>
              </w:rPr>
              <w:t>5.0</w:t>
            </w:r>
          </w:p>
        </w:tc>
      </w:tr>
      <w:bookmarkEnd w:id="4"/>
    </w:tbl>
    <w:p w14:paraId="23D5D794" w14:textId="77777777" w:rsidR="000C5EC2" w:rsidRPr="001615F9" w:rsidRDefault="000C5EC2" w:rsidP="000C5EC2">
      <w:pPr>
        <w:widowControl/>
        <w:spacing w:line="36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14:paraId="5DBC1B09" w14:textId="77777777" w:rsidR="000C5EC2" w:rsidRPr="001615F9" w:rsidRDefault="000C5EC2" w:rsidP="000C5EC2">
      <w:pPr>
        <w:widowControl/>
        <w:spacing w:line="36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14:paraId="6443F3F8" w14:textId="709B9C89" w:rsidR="000C5EC2" w:rsidRDefault="000C5EC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EC760A2" w14:textId="77777777" w:rsidR="000C5EC2" w:rsidRDefault="000C5EC2" w:rsidP="000C5EC2">
      <w:pPr>
        <w:widowControl/>
        <w:jc w:val="left"/>
        <w:rPr>
          <w:rFonts w:ascii="Times New Roman" w:hAnsi="Times New Roman" w:cs="Times New Roman"/>
        </w:rPr>
        <w:sectPr w:rsidR="000C5EC2" w:rsidSect="00341E3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0088C38" w14:textId="47C5D8FD" w:rsidR="000C5EC2" w:rsidRPr="001615F9" w:rsidRDefault="000C5EC2" w:rsidP="000C5EC2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bookmarkStart w:id="6" w:name="OLE_LINK21"/>
      <w:r w:rsidRPr="0050109A">
        <w:rPr>
          <w:rFonts w:ascii="Times New Roman" w:hAnsi="Times New Roman" w:cs="Times New Roman"/>
          <w:b/>
          <w:bCs/>
          <w:sz w:val="24"/>
        </w:rPr>
        <w:lastRenderedPageBreak/>
        <w:t xml:space="preserve">Table </w:t>
      </w:r>
      <w:bookmarkEnd w:id="6"/>
      <w:r>
        <w:rPr>
          <w:rFonts w:ascii="Times New Roman" w:hAnsi="Times New Roman" w:cs="Times New Roman"/>
          <w:b/>
          <w:bCs/>
          <w:sz w:val="24"/>
        </w:rPr>
        <w:t>S4</w:t>
      </w:r>
      <w:r w:rsidRPr="0050109A">
        <w:rPr>
          <w:rFonts w:ascii="Times New Roman" w:hAnsi="Times New Roman" w:cs="Times New Roman"/>
          <w:b/>
          <w:bCs/>
          <w:sz w:val="24"/>
        </w:rPr>
        <w:t xml:space="preserve">. </w:t>
      </w:r>
      <w:bookmarkStart w:id="7" w:name="OLE_LINK89"/>
      <w:r w:rsidRPr="001615F9">
        <w:rPr>
          <w:rFonts w:ascii="Times New Roman" w:hAnsi="Times New Roman" w:cs="Times New Roman"/>
          <w:b/>
          <w:bCs/>
          <w:sz w:val="24"/>
        </w:rPr>
        <w:t xml:space="preserve">Response rates and </w:t>
      </w:r>
      <w:r>
        <w:rPr>
          <w:rFonts w:ascii="Times New Roman" w:hAnsi="Times New Roman" w:cs="Times New Roman"/>
          <w:b/>
          <w:bCs/>
          <w:sz w:val="24"/>
        </w:rPr>
        <w:t>failure</w:t>
      </w:r>
      <w:r w:rsidRPr="001615F9">
        <w:rPr>
          <w:rFonts w:ascii="Times New Roman" w:hAnsi="Times New Roman" w:cs="Times New Roman"/>
          <w:b/>
          <w:bCs/>
          <w:sz w:val="24"/>
        </w:rPr>
        <w:t xml:space="preserve"> pattern </w:t>
      </w:r>
      <w:r w:rsidRPr="001615F9">
        <w:rPr>
          <w:rFonts w:ascii="Times New Roman" w:hAnsi="Times New Roman" w:cs="Times New Roman" w:hint="eastAsia"/>
          <w:b/>
          <w:bCs/>
          <w:sz w:val="24"/>
        </w:rPr>
        <w:t>after</w:t>
      </w:r>
      <w:r w:rsidRPr="001615F9">
        <w:rPr>
          <w:rFonts w:ascii="Times New Roman" w:hAnsi="Times New Roman" w:cs="Times New Roman"/>
          <w:b/>
          <w:bCs/>
          <w:sz w:val="24"/>
        </w:rPr>
        <w:t xml:space="preserve"> </w:t>
      </w:r>
      <w:r w:rsidRPr="001615F9">
        <w:rPr>
          <w:rFonts w:ascii="Times New Roman" w:hAnsi="Times New Roman" w:cs="Times New Roman" w:hint="eastAsia"/>
          <w:b/>
          <w:bCs/>
          <w:sz w:val="24"/>
        </w:rPr>
        <w:t>first-line</w:t>
      </w:r>
      <w:r w:rsidRPr="001615F9">
        <w:rPr>
          <w:rFonts w:ascii="Times New Roman" w:hAnsi="Times New Roman" w:cs="Times New Roman"/>
          <w:b/>
          <w:bCs/>
          <w:sz w:val="24"/>
        </w:rPr>
        <w:t xml:space="preserve"> </w:t>
      </w:r>
      <w:r w:rsidR="0028500D">
        <w:rPr>
          <w:rFonts w:ascii="Times New Roman" w:hAnsi="Times New Roman" w:cs="Times New Roman" w:hint="eastAsia"/>
          <w:b/>
          <w:bCs/>
          <w:sz w:val="24"/>
        </w:rPr>
        <w:t>treatment</w:t>
      </w:r>
    </w:p>
    <w:bookmarkEnd w:id="7"/>
    <w:p w14:paraId="12F82D4B" w14:textId="77777777" w:rsidR="000C5EC2" w:rsidRPr="001615F9" w:rsidRDefault="000C5EC2" w:rsidP="000C5EC2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a3"/>
        <w:tblW w:w="4927" w:type="pct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276"/>
        <w:gridCol w:w="283"/>
        <w:gridCol w:w="1560"/>
        <w:gridCol w:w="237"/>
        <w:gridCol w:w="2030"/>
        <w:gridCol w:w="2129"/>
        <w:gridCol w:w="1986"/>
        <w:gridCol w:w="1560"/>
      </w:tblGrid>
      <w:tr w:rsidR="000C5EC2" w:rsidRPr="001615F9" w14:paraId="582A2446" w14:textId="77777777" w:rsidTr="00022EFA">
        <w:trPr>
          <w:trHeight w:val="340"/>
        </w:trPr>
        <w:tc>
          <w:tcPr>
            <w:tcW w:w="979" w:type="pct"/>
            <w:vMerge w:val="restart"/>
            <w:tcBorders>
              <w:top w:val="single" w:sz="4" w:space="0" w:color="000000"/>
              <w:bottom w:val="nil"/>
            </w:tcBorders>
            <w:vAlign w:val="center"/>
          </w:tcPr>
          <w:p w14:paraId="55EE4DEB" w14:textId="77777777" w:rsidR="000C5EC2" w:rsidRPr="000E7F4E" w:rsidRDefault="000C5EC2" w:rsidP="00022EFA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8" w:name="OLE_LINK86"/>
            <w:r w:rsidRPr="000E7F4E"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Response</w:t>
            </w:r>
            <w:bookmarkEnd w:id="8"/>
          </w:p>
        </w:tc>
        <w:tc>
          <w:tcPr>
            <w:tcW w:w="464" w:type="pct"/>
            <w:vMerge w:val="restart"/>
            <w:tcBorders>
              <w:top w:val="single" w:sz="4" w:space="0" w:color="000000"/>
              <w:bottom w:val="nil"/>
            </w:tcBorders>
            <w:vAlign w:val="center"/>
          </w:tcPr>
          <w:p w14:paraId="323008A3" w14:textId="3051F895" w:rsidR="000C5EC2" w:rsidRPr="000E7F4E" w:rsidRDefault="00D50724" w:rsidP="00022E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5072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</w:rPr>
              <w:t>N</w:t>
            </w:r>
            <w:r w:rsidR="000C5EC2" w:rsidRPr="000E7F4E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 xml:space="preserve"> (%)</w:t>
            </w:r>
          </w:p>
        </w:tc>
        <w:tc>
          <w:tcPr>
            <w:tcW w:w="103" w:type="pct"/>
            <w:vMerge w:val="restart"/>
            <w:tcBorders>
              <w:top w:val="single" w:sz="4" w:space="0" w:color="000000"/>
              <w:bottom w:val="nil"/>
            </w:tcBorders>
            <w:vAlign w:val="center"/>
          </w:tcPr>
          <w:p w14:paraId="77C82E00" w14:textId="77777777" w:rsidR="000C5EC2" w:rsidRPr="000E7F4E" w:rsidRDefault="000C5EC2" w:rsidP="00022E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pct"/>
            <w:vMerge w:val="restart"/>
            <w:tcBorders>
              <w:top w:val="single" w:sz="4" w:space="0" w:color="000000"/>
              <w:bottom w:val="nil"/>
            </w:tcBorders>
            <w:vAlign w:val="center"/>
          </w:tcPr>
          <w:p w14:paraId="5599BF91" w14:textId="77777777" w:rsidR="000C5EC2" w:rsidRPr="000E7F4E" w:rsidRDefault="000C5EC2" w:rsidP="00022EFA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E7F4E">
              <w:rPr>
                <w:rFonts w:ascii="Times New Roman" w:hAnsi="Times New Roman" w:cs="Times New Roman"/>
                <w:b/>
                <w:bCs/>
                <w:sz w:val="24"/>
              </w:rPr>
              <w:t>Failure</w:t>
            </w:r>
          </w:p>
          <w:p w14:paraId="06570A67" w14:textId="1A63EEAF" w:rsidR="000C5EC2" w:rsidRPr="000E7F4E" w:rsidRDefault="000E7F4E" w:rsidP="00022E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E7F4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</w:rPr>
              <w:t>N</w:t>
            </w:r>
            <w:r w:rsidR="000C5EC2" w:rsidRPr="000E7F4E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 xml:space="preserve"> (%)</w:t>
            </w:r>
          </w:p>
        </w:tc>
        <w:tc>
          <w:tcPr>
            <w:tcW w:w="86" w:type="pct"/>
            <w:vMerge w:val="restart"/>
            <w:tcBorders>
              <w:top w:val="single" w:sz="4" w:space="0" w:color="000000"/>
              <w:bottom w:val="nil"/>
            </w:tcBorders>
            <w:vAlign w:val="center"/>
          </w:tcPr>
          <w:p w14:paraId="5436B409" w14:textId="77777777" w:rsidR="000C5EC2" w:rsidRPr="000E7F4E" w:rsidRDefault="000C5EC2" w:rsidP="00022E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801" w:type="pct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A593F6" w14:textId="77777777" w:rsidR="000C5EC2" w:rsidRPr="000E7F4E" w:rsidRDefault="000C5EC2" w:rsidP="00022E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E7F4E">
              <w:rPr>
                <w:rFonts w:ascii="Times New Roman" w:hAnsi="Times New Roman" w:cs="Times New Roman"/>
                <w:b/>
                <w:bCs/>
                <w:sz w:val="24"/>
              </w:rPr>
              <w:t>Failure sites</w:t>
            </w:r>
          </w:p>
        </w:tc>
      </w:tr>
      <w:tr w:rsidR="000C5EC2" w:rsidRPr="001615F9" w14:paraId="36ABE7C1" w14:textId="77777777" w:rsidTr="00022EFA">
        <w:trPr>
          <w:trHeight w:val="340"/>
        </w:trPr>
        <w:tc>
          <w:tcPr>
            <w:tcW w:w="979" w:type="pct"/>
            <w:vMerge/>
            <w:tcBorders>
              <w:top w:val="nil"/>
              <w:bottom w:val="single" w:sz="4" w:space="0" w:color="000000"/>
            </w:tcBorders>
          </w:tcPr>
          <w:p w14:paraId="63BE7E73" w14:textId="77777777" w:rsidR="000C5EC2" w:rsidRPr="000E7F4E" w:rsidRDefault="000C5EC2" w:rsidP="00022EFA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4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1E05E6A2" w14:textId="77777777" w:rsidR="000C5EC2" w:rsidRPr="000E7F4E" w:rsidRDefault="000C5EC2" w:rsidP="00022E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3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636D9B0F" w14:textId="77777777" w:rsidR="000C5EC2" w:rsidRPr="000E7F4E" w:rsidRDefault="000C5EC2" w:rsidP="00022E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7EE26FDA" w14:textId="77777777" w:rsidR="000C5EC2" w:rsidRPr="000E7F4E" w:rsidRDefault="000C5EC2" w:rsidP="00022E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86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4FEA037E" w14:textId="77777777" w:rsidR="000C5EC2" w:rsidRPr="000E7F4E" w:rsidRDefault="000C5EC2" w:rsidP="00022E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73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94D801" w14:textId="77777777" w:rsidR="000C5EC2" w:rsidRPr="000E7F4E" w:rsidRDefault="000C5EC2" w:rsidP="00022EFA">
            <w:pPr>
              <w:wordWrap w:val="0"/>
              <w:spacing w:line="360" w:lineRule="auto"/>
              <w:ind w:right="9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9" w:name="OLE_LINK77"/>
            <w:r w:rsidRPr="000E7F4E">
              <w:rPr>
                <w:rFonts w:ascii="Times New Roman" w:hAnsi="Times New Roman" w:cs="Times New Roman"/>
                <w:b/>
                <w:bCs/>
                <w:sz w:val="24"/>
              </w:rPr>
              <w:t>Ipsilateral</w:t>
            </w:r>
          </w:p>
          <w:p w14:paraId="6C2F9965" w14:textId="77777777" w:rsidR="000C5EC2" w:rsidRPr="000E7F4E" w:rsidRDefault="000C5EC2" w:rsidP="00022EFA">
            <w:pPr>
              <w:spacing w:line="360" w:lineRule="auto"/>
              <w:ind w:right="9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10" w:name="OLE_LINK90"/>
            <w:r w:rsidRPr="000E7F4E">
              <w:rPr>
                <w:rFonts w:ascii="Times New Roman" w:hAnsi="Times New Roman" w:cs="Times New Roman"/>
                <w:b/>
                <w:bCs/>
                <w:sz w:val="24"/>
              </w:rPr>
              <w:t>orbit</w:t>
            </w:r>
          </w:p>
          <w:bookmarkEnd w:id="9"/>
          <w:bookmarkEnd w:id="10"/>
          <w:p w14:paraId="791C9B45" w14:textId="7C62E52B" w:rsidR="000C5EC2" w:rsidRPr="000E7F4E" w:rsidRDefault="000E7F4E" w:rsidP="00022E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E7F4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</w:rPr>
              <w:t>N</w:t>
            </w:r>
            <w:r w:rsidR="000C5EC2" w:rsidRPr="000E7F4E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 xml:space="preserve"> (%)</w:t>
            </w:r>
          </w:p>
        </w:tc>
        <w:tc>
          <w:tcPr>
            <w:tcW w:w="77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7D8F57" w14:textId="77777777" w:rsidR="000C5EC2" w:rsidRPr="000E7F4E" w:rsidRDefault="000C5EC2" w:rsidP="00022EFA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E7F4E">
              <w:rPr>
                <w:rFonts w:ascii="Times New Roman" w:hAnsi="Times New Roman" w:cs="Times New Roman"/>
                <w:b/>
                <w:bCs/>
                <w:sz w:val="24"/>
              </w:rPr>
              <w:t>Contralateral</w:t>
            </w:r>
          </w:p>
          <w:p w14:paraId="40F0DE63" w14:textId="77777777" w:rsidR="000C5EC2" w:rsidRPr="000E7F4E" w:rsidRDefault="000C5EC2" w:rsidP="00022E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E7F4E">
              <w:rPr>
                <w:rFonts w:ascii="Times New Roman" w:hAnsi="Times New Roman" w:cs="Times New Roman"/>
                <w:b/>
                <w:bCs/>
                <w:sz w:val="24"/>
              </w:rPr>
              <w:t>orbit</w:t>
            </w:r>
          </w:p>
          <w:p w14:paraId="73905760" w14:textId="5D3A7911" w:rsidR="000C5EC2" w:rsidRPr="000E7F4E" w:rsidRDefault="000E7F4E" w:rsidP="00022E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E7F4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</w:rPr>
              <w:t>N</w:t>
            </w:r>
            <w:r w:rsidR="000C5EC2" w:rsidRPr="000E7F4E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 xml:space="preserve"> (%)</w:t>
            </w:r>
          </w:p>
        </w:tc>
        <w:tc>
          <w:tcPr>
            <w:tcW w:w="72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74EECC" w14:textId="77777777" w:rsidR="000C5EC2" w:rsidRPr="000E7F4E" w:rsidRDefault="000C5EC2" w:rsidP="00022E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11" w:name="OLE_LINK74"/>
            <w:r w:rsidRPr="000E7F4E">
              <w:rPr>
                <w:rFonts w:ascii="Times New Roman" w:hAnsi="Times New Roman" w:cs="Times New Roman"/>
                <w:b/>
                <w:bCs/>
                <w:sz w:val="24"/>
              </w:rPr>
              <w:t>Extraocular</w:t>
            </w:r>
            <w:bookmarkEnd w:id="11"/>
          </w:p>
          <w:p w14:paraId="37F9B165" w14:textId="77777777" w:rsidR="000C5EC2" w:rsidRPr="000E7F4E" w:rsidRDefault="000C5EC2" w:rsidP="00022E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E7F4E">
              <w:rPr>
                <w:rFonts w:ascii="Times New Roman" w:hAnsi="Times New Roman" w:cs="Times New Roman"/>
                <w:b/>
                <w:bCs/>
                <w:sz w:val="24"/>
              </w:rPr>
              <w:t>site</w:t>
            </w:r>
          </w:p>
          <w:p w14:paraId="01174CC2" w14:textId="627F86A7" w:rsidR="000C5EC2" w:rsidRPr="000E7F4E" w:rsidRDefault="000E7F4E" w:rsidP="00022E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E7F4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</w:rPr>
              <w:t>N</w:t>
            </w:r>
            <w:r w:rsidR="000C5EC2" w:rsidRPr="000E7F4E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 xml:space="preserve"> (%)</w:t>
            </w:r>
          </w:p>
        </w:tc>
        <w:tc>
          <w:tcPr>
            <w:tcW w:w="567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E85284" w14:textId="77777777" w:rsidR="000C5EC2" w:rsidRPr="000E7F4E" w:rsidRDefault="000C5EC2" w:rsidP="00022E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E7F4E">
              <w:rPr>
                <w:rFonts w:ascii="Times New Roman" w:hAnsi="Times New Roman" w:cs="Times New Roman"/>
                <w:b/>
                <w:bCs/>
                <w:sz w:val="24"/>
              </w:rPr>
              <w:t>Multiple</w:t>
            </w:r>
          </w:p>
          <w:p w14:paraId="6CB279F4" w14:textId="77777777" w:rsidR="000C5EC2" w:rsidRPr="000E7F4E" w:rsidRDefault="000C5EC2" w:rsidP="00022E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E7F4E">
              <w:rPr>
                <w:rFonts w:ascii="Times New Roman" w:hAnsi="Times New Roman" w:cs="Times New Roman"/>
                <w:b/>
                <w:bCs/>
                <w:sz w:val="24"/>
              </w:rPr>
              <w:t>sites</w:t>
            </w:r>
          </w:p>
          <w:p w14:paraId="15FD6F84" w14:textId="0E89D362" w:rsidR="000C5EC2" w:rsidRPr="000E7F4E" w:rsidRDefault="000E7F4E" w:rsidP="00022E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E7F4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</w:rPr>
              <w:t>N</w:t>
            </w:r>
            <w:r w:rsidR="000C5EC2" w:rsidRPr="000E7F4E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 xml:space="preserve"> (%)</w:t>
            </w:r>
          </w:p>
        </w:tc>
      </w:tr>
      <w:tr w:rsidR="000C5EC2" w:rsidRPr="001615F9" w14:paraId="0B81D1CE" w14:textId="77777777" w:rsidTr="000C5EC2">
        <w:trPr>
          <w:trHeight w:val="340"/>
        </w:trPr>
        <w:tc>
          <w:tcPr>
            <w:tcW w:w="979" w:type="pct"/>
            <w:tcBorders>
              <w:top w:val="nil"/>
              <w:bottom w:val="nil"/>
            </w:tcBorders>
          </w:tcPr>
          <w:p w14:paraId="10205867" w14:textId="21BCFCFC" w:rsidR="000C5EC2" w:rsidRPr="000E7F4E" w:rsidRDefault="000C5EC2" w:rsidP="000C5EC2">
            <w:pPr>
              <w:spacing w:line="360" w:lineRule="auto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 w:rsidRPr="000E7F4E">
              <w:rPr>
                <w:rFonts w:ascii="Times New Roman" w:hAnsi="Times New Roman" w:cs="Times New Roman"/>
                <w:b/>
                <w:bCs/>
                <w:sz w:val="24"/>
              </w:rPr>
              <w:t>RT (n = 82)</w:t>
            </w:r>
          </w:p>
        </w:tc>
        <w:tc>
          <w:tcPr>
            <w:tcW w:w="464" w:type="pct"/>
            <w:tcBorders>
              <w:top w:val="nil"/>
              <w:bottom w:val="nil"/>
            </w:tcBorders>
            <w:vAlign w:val="center"/>
          </w:tcPr>
          <w:p w14:paraId="43EC1FB0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3" w:type="pct"/>
            <w:tcBorders>
              <w:top w:val="nil"/>
              <w:bottom w:val="nil"/>
            </w:tcBorders>
            <w:vAlign w:val="center"/>
          </w:tcPr>
          <w:p w14:paraId="54888C96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pct"/>
            <w:tcBorders>
              <w:top w:val="nil"/>
              <w:bottom w:val="nil"/>
            </w:tcBorders>
            <w:vAlign w:val="center"/>
          </w:tcPr>
          <w:p w14:paraId="158634AE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" w:type="pct"/>
            <w:tcBorders>
              <w:top w:val="nil"/>
              <w:bottom w:val="nil"/>
            </w:tcBorders>
            <w:vAlign w:val="center"/>
          </w:tcPr>
          <w:p w14:paraId="589FB70C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8" w:type="pct"/>
            <w:tcBorders>
              <w:top w:val="single" w:sz="4" w:space="0" w:color="000000"/>
              <w:bottom w:val="nil"/>
            </w:tcBorders>
            <w:vAlign w:val="center"/>
          </w:tcPr>
          <w:p w14:paraId="023E3E46" w14:textId="77777777" w:rsidR="000C5EC2" w:rsidRPr="00694C3F" w:rsidRDefault="000C5EC2" w:rsidP="000C5EC2">
            <w:pPr>
              <w:wordWrap w:val="0"/>
              <w:spacing w:line="360" w:lineRule="auto"/>
              <w:ind w:right="9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4" w:type="pct"/>
            <w:tcBorders>
              <w:top w:val="single" w:sz="4" w:space="0" w:color="000000"/>
              <w:bottom w:val="nil"/>
            </w:tcBorders>
            <w:vAlign w:val="center"/>
          </w:tcPr>
          <w:p w14:paraId="28E7C106" w14:textId="77777777" w:rsidR="000C5EC2" w:rsidRPr="00694C3F" w:rsidRDefault="000C5EC2" w:rsidP="000C5EC2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2" w:type="pct"/>
            <w:tcBorders>
              <w:top w:val="single" w:sz="4" w:space="0" w:color="000000"/>
              <w:bottom w:val="nil"/>
            </w:tcBorders>
            <w:vAlign w:val="center"/>
          </w:tcPr>
          <w:p w14:paraId="5DE4C27F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pct"/>
            <w:tcBorders>
              <w:top w:val="single" w:sz="4" w:space="0" w:color="000000"/>
              <w:bottom w:val="nil"/>
            </w:tcBorders>
            <w:vAlign w:val="center"/>
          </w:tcPr>
          <w:p w14:paraId="2C065F46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5EC2" w:rsidRPr="001615F9" w14:paraId="298A3DFC" w14:textId="77777777" w:rsidTr="000C5EC2">
        <w:trPr>
          <w:trHeight w:val="340"/>
        </w:trPr>
        <w:tc>
          <w:tcPr>
            <w:tcW w:w="979" w:type="pct"/>
            <w:tcBorders>
              <w:top w:val="nil"/>
              <w:bottom w:val="nil"/>
            </w:tcBorders>
          </w:tcPr>
          <w:p w14:paraId="7568C62F" w14:textId="6A421BF9" w:rsidR="000C5EC2" w:rsidRPr="00694C3F" w:rsidRDefault="000C5EC2" w:rsidP="000C5EC2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 xml:space="preserve">                 CR</w:t>
            </w:r>
          </w:p>
        </w:tc>
        <w:tc>
          <w:tcPr>
            <w:tcW w:w="464" w:type="pct"/>
            <w:tcBorders>
              <w:top w:val="nil"/>
              <w:bottom w:val="nil"/>
            </w:tcBorders>
            <w:vAlign w:val="center"/>
          </w:tcPr>
          <w:p w14:paraId="4F87DD41" w14:textId="053803CA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65 (79.3)</w:t>
            </w:r>
          </w:p>
        </w:tc>
        <w:tc>
          <w:tcPr>
            <w:tcW w:w="103" w:type="pct"/>
            <w:tcBorders>
              <w:top w:val="nil"/>
              <w:bottom w:val="nil"/>
            </w:tcBorders>
            <w:vAlign w:val="center"/>
          </w:tcPr>
          <w:p w14:paraId="2A3FDAE9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pct"/>
            <w:tcBorders>
              <w:top w:val="nil"/>
              <w:bottom w:val="nil"/>
            </w:tcBorders>
            <w:vAlign w:val="center"/>
          </w:tcPr>
          <w:p w14:paraId="6EBDDD61" w14:textId="50F6182D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7 (8.5)</w:t>
            </w:r>
          </w:p>
        </w:tc>
        <w:tc>
          <w:tcPr>
            <w:tcW w:w="86" w:type="pct"/>
            <w:tcBorders>
              <w:top w:val="nil"/>
              <w:bottom w:val="nil"/>
            </w:tcBorders>
            <w:vAlign w:val="center"/>
          </w:tcPr>
          <w:p w14:paraId="04E2D00C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8" w:type="pct"/>
            <w:tcBorders>
              <w:top w:val="nil"/>
              <w:bottom w:val="nil"/>
            </w:tcBorders>
            <w:vAlign w:val="center"/>
          </w:tcPr>
          <w:p w14:paraId="0C540EF1" w14:textId="0C0A4E3E" w:rsidR="000C5EC2" w:rsidRPr="00694C3F" w:rsidRDefault="000C5EC2" w:rsidP="000C5EC2">
            <w:pPr>
              <w:wordWrap w:val="0"/>
              <w:spacing w:line="360" w:lineRule="auto"/>
              <w:ind w:right="90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1 (1.2)</w:t>
            </w:r>
          </w:p>
        </w:tc>
        <w:tc>
          <w:tcPr>
            <w:tcW w:w="774" w:type="pct"/>
            <w:tcBorders>
              <w:top w:val="nil"/>
              <w:bottom w:val="nil"/>
            </w:tcBorders>
            <w:vAlign w:val="center"/>
          </w:tcPr>
          <w:p w14:paraId="0FCDD7F8" w14:textId="0268567A" w:rsidR="000C5EC2" w:rsidRPr="00694C3F" w:rsidRDefault="000C5EC2" w:rsidP="000C5EC2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12" w:name="OLE_LINK66"/>
            <w:r w:rsidRPr="00694C3F">
              <w:rPr>
                <w:rFonts w:ascii="Times New Roman" w:hAnsi="Times New Roman" w:cs="Times New Roman"/>
                <w:sz w:val="24"/>
              </w:rPr>
              <w:t>1 (1.2)</w:t>
            </w:r>
            <w:bookmarkEnd w:id="12"/>
          </w:p>
        </w:tc>
        <w:tc>
          <w:tcPr>
            <w:tcW w:w="722" w:type="pct"/>
            <w:tcBorders>
              <w:top w:val="nil"/>
              <w:bottom w:val="nil"/>
            </w:tcBorders>
            <w:vAlign w:val="center"/>
          </w:tcPr>
          <w:p w14:paraId="66E30335" w14:textId="77CA316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4 (4.9)</w:t>
            </w:r>
          </w:p>
        </w:tc>
        <w:tc>
          <w:tcPr>
            <w:tcW w:w="567" w:type="pct"/>
            <w:tcBorders>
              <w:top w:val="nil"/>
              <w:bottom w:val="nil"/>
            </w:tcBorders>
            <w:vAlign w:val="center"/>
          </w:tcPr>
          <w:p w14:paraId="2DFEF859" w14:textId="3F08796A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1</w:t>
            </w:r>
            <w:r w:rsidRPr="00694C3F">
              <w:rPr>
                <w:rFonts w:ascii="Times New Roman" w:hAnsi="Times New Roman" w:cs="Times New Roman"/>
                <w:sz w:val="24"/>
                <w:vertAlign w:val="superscript"/>
              </w:rPr>
              <w:t>a</w:t>
            </w:r>
            <w:r w:rsidRPr="00694C3F">
              <w:rPr>
                <w:rFonts w:ascii="Times New Roman" w:hAnsi="Times New Roman" w:cs="Times New Roman"/>
                <w:sz w:val="24"/>
              </w:rPr>
              <w:t xml:space="preserve"> (1.2)</w:t>
            </w:r>
          </w:p>
        </w:tc>
      </w:tr>
      <w:tr w:rsidR="000C5EC2" w:rsidRPr="001615F9" w14:paraId="2D55D7C9" w14:textId="77777777" w:rsidTr="000C5EC2">
        <w:trPr>
          <w:trHeight w:val="340"/>
        </w:trPr>
        <w:tc>
          <w:tcPr>
            <w:tcW w:w="979" w:type="pct"/>
            <w:tcBorders>
              <w:top w:val="nil"/>
              <w:bottom w:val="nil"/>
            </w:tcBorders>
          </w:tcPr>
          <w:p w14:paraId="6C1BA2F4" w14:textId="0CAD4D5F" w:rsidR="000C5EC2" w:rsidRPr="00694C3F" w:rsidRDefault="000C5EC2" w:rsidP="000C5EC2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 xml:space="preserve">                 PR</w:t>
            </w:r>
          </w:p>
        </w:tc>
        <w:tc>
          <w:tcPr>
            <w:tcW w:w="464" w:type="pct"/>
            <w:tcBorders>
              <w:top w:val="nil"/>
              <w:bottom w:val="nil"/>
            </w:tcBorders>
            <w:vAlign w:val="center"/>
          </w:tcPr>
          <w:p w14:paraId="7B4752B6" w14:textId="6F7DFE0A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17 (20.7)</w:t>
            </w:r>
          </w:p>
        </w:tc>
        <w:tc>
          <w:tcPr>
            <w:tcW w:w="103" w:type="pct"/>
            <w:tcBorders>
              <w:top w:val="nil"/>
              <w:bottom w:val="nil"/>
            </w:tcBorders>
            <w:vAlign w:val="center"/>
          </w:tcPr>
          <w:p w14:paraId="7A3D1BDB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pct"/>
            <w:tcBorders>
              <w:top w:val="nil"/>
              <w:bottom w:val="nil"/>
            </w:tcBorders>
            <w:vAlign w:val="center"/>
          </w:tcPr>
          <w:p w14:paraId="1562979F" w14:textId="4F87BF3E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2 (2.4)</w:t>
            </w:r>
          </w:p>
        </w:tc>
        <w:tc>
          <w:tcPr>
            <w:tcW w:w="86" w:type="pct"/>
            <w:tcBorders>
              <w:top w:val="nil"/>
              <w:bottom w:val="nil"/>
            </w:tcBorders>
            <w:vAlign w:val="center"/>
          </w:tcPr>
          <w:p w14:paraId="025F7A5E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8" w:type="pct"/>
            <w:tcBorders>
              <w:top w:val="nil"/>
              <w:bottom w:val="nil"/>
            </w:tcBorders>
            <w:vAlign w:val="center"/>
          </w:tcPr>
          <w:p w14:paraId="23E62631" w14:textId="25C07FDF" w:rsidR="000C5EC2" w:rsidRPr="00694C3F" w:rsidRDefault="000C5EC2" w:rsidP="000C5EC2">
            <w:pPr>
              <w:wordWrap w:val="0"/>
              <w:spacing w:line="360" w:lineRule="auto"/>
              <w:ind w:right="90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1 (1.2)</w:t>
            </w:r>
          </w:p>
        </w:tc>
        <w:tc>
          <w:tcPr>
            <w:tcW w:w="774" w:type="pct"/>
            <w:tcBorders>
              <w:top w:val="nil"/>
              <w:bottom w:val="nil"/>
            </w:tcBorders>
            <w:vAlign w:val="center"/>
          </w:tcPr>
          <w:p w14:paraId="4F53E890" w14:textId="64F65963" w:rsidR="000C5EC2" w:rsidRPr="00694C3F" w:rsidRDefault="000C5EC2" w:rsidP="000C5EC2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22" w:type="pct"/>
            <w:tcBorders>
              <w:top w:val="nil"/>
              <w:bottom w:val="nil"/>
            </w:tcBorders>
            <w:vAlign w:val="center"/>
          </w:tcPr>
          <w:p w14:paraId="610DC715" w14:textId="59D020D3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1 (1.2)</w:t>
            </w:r>
          </w:p>
        </w:tc>
        <w:tc>
          <w:tcPr>
            <w:tcW w:w="567" w:type="pct"/>
            <w:tcBorders>
              <w:top w:val="nil"/>
              <w:bottom w:val="nil"/>
            </w:tcBorders>
            <w:vAlign w:val="center"/>
          </w:tcPr>
          <w:p w14:paraId="689B6A9C" w14:textId="20883424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C5EC2" w:rsidRPr="001615F9" w14:paraId="30681A69" w14:textId="77777777" w:rsidTr="000C5EC2">
        <w:trPr>
          <w:trHeight w:val="340"/>
        </w:trPr>
        <w:tc>
          <w:tcPr>
            <w:tcW w:w="979" w:type="pct"/>
            <w:tcBorders>
              <w:top w:val="nil"/>
              <w:bottom w:val="nil"/>
            </w:tcBorders>
          </w:tcPr>
          <w:p w14:paraId="76674613" w14:textId="77777777" w:rsidR="000C5EC2" w:rsidRPr="00694C3F" w:rsidRDefault="000C5EC2" w:rsidP="000C5EC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" w:type="pct"/>
            <w:tcBorders>
              <w:top w:val="nil"/>
              <w:bottom w:val="nil"/>
            </w:tcBorders>
            <w:vAlign w:val="center"/>
          </w:tcPr>
          <w:p w14:paraId="72F84C92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" w:type="pct"/>
            <w:tcBorders>
              <w:top w:val="nil"/>
              <w:bottom w:val="nil"/>
            </w:tcBorders>
            <w:vAlign w:val="center"/>
          </w:tcPr>
          <w:p w14:paraId="3A9E7F0A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pct"/>
            <w:tcBorders>
              <w:top w:val="nil"/>
              <w:bottom w:val="nil"/>
            </w:tcBorders>
            <w:vAlign w:val="center"/>
          </w:tcPr>
          <w:p w14:paraId="6D7C822A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" w:type="pct"/>
            <w:tcBorders>
              <w:top w:val="nil"/>
              <w:bottom w:val="nil"/>
            </w:tcBorders>
            <w:vAlign w:val="center"/>
          </w:tcPr>
          <w:p w14:paraId="5C9A75CC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8" w:type="pct"/>
            <w:tcBorders>
              <w:top w:val="nil"/>
              <w:bottom w:val="nil"/>
            </w:tcBorders>
            <w:vAlign w:val="center"/>
          </w:tcPr>
          <w:p w14:paraId="2CA60CB8" w14:textId="77777777" w:rsidR="000C5EC2" w:rsidRPr="00694C3F" w:rsidRDefault="000C5EC2" w:rsidP="000C5EC2">
            <w:pPr>
              <w:wordWrap w:val="0"/>
              <w:spacing w:line="360" w:lineRule="auto"/>
              <w:ind w:right="9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4" w:type="pct"/>
            <w:tcBorders>
              <w:top w:val="nil"/>
              <w:bottom w:val="nil"/>
            </w:tcBorders>
            <w:vAlign w:val="center"/>
          </w:tcPr>
          <w:p w14:paraId="7942C11D" w14:textId="77777777" w:rsidR="000C5EC2" w:rsidRPr="00694C3F" w:rsidRDefault="000C5EC2" w:rsidP="000C5EC2">
            <w:pPr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2" w:type="pct"/>
            <w:tcBorders>
              <w:top w:val="nil"/>
              <w:bottom w:val="nil"/>
            </w:tcBorders>
            <w:vAlign w:val="center"/>
          </w:tcPr>
          <w:p w14:paraId="10F76050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pct"/>
            <w:tcBorders>
              <w:top w:val="nil"/>
              <w:bottom w:val="nil"/>
            </w:tcBorders>
            <w:vAlign w:val="center"/>
          </w:tcPr>
          <w:p w14:paraId="7D368A64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5EC2" w:rsidRPr="001615F9" w14:paraId="24D96853" w14:textId="77777777" w:rsidTr="000C5EC2">
        <w:trPr>
          <w:trHeight w:val="340"/>
        </w:trPr>
        <w:tc>
          <w:tcPr>
            <w:tcW w:w="979" w:type="pct"/>
            <w:tcBorders>
              <w:top w:val="nil"/>
              <w:bottom w:val="nil"/>
            </w:tcBorders>
          </w:tcPr>
          <w:p w14:paraId="7BE6B7EB" w14:textId="77777777" w:rsidR="000C5EC2" w:rsidRPr="000E7F4E" w:rsidRDefault="000C5EC2" w:rsidP="000C5E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E7F4E">
              <w:rPr>
                <w:rFonts w:ascii="Times New Roman" w:hAnsi="Times New Roman" w:cs="Times New Roman"/>
                <w:b/>
                <w:bCs/>
                <w:sz w:val="24"/>
              </w:rPr>
              <w:t>Observation (n = 81)</w:t>
            </w:r>
          </w:p>
        </w:tc>
        <w:tc>
          <w:tcPr>
            <w:tcW w:w="464" w:type="pct"/>
            <w:tcBorders>
              <w:top w:val="nil"/>
              <w:bottom w:val="nil"/>
            </w:tcBorders>
            <w:vAlign w:val="center"/>
          </w:tcPr>
          <w:p w14:paraId="5D2AA649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" w:type="pct"/>
            <w:tcBorders>
              <w:top w:val="nil"/>
              <w:bottom w:val="nil"/>
            </w:tcBorders>
            <w:vAlign w:val="center"/>
          </w:tcPr>
          <w:p w14:paraId="483A185C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pct"/>
            <w:tcBorders>
              <w:top w:val="nil"/>
              <w:bottom w:val="nil"/>
            </w:tcBorders>
            <w:vAlign w:val="center"/>
          </w:tcPr>
          <w:p w14:paraId="77C55317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" w:type="pct"/>
            <w:tcBorders>
              <w:top w:val="nil"/>
              <w:bottom w:val="nil"/>
            </w:tcBorders>
            <w:vAlign w:val="center"/>
          </w:tcPr>
          <w:p w14:paraId="6811991B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8" w:type="pct"/>
            <w:tcBorders>
              <w:top w:val="nil"/>
              <w:bottom w:val="nil"/>
            </w:tcBorders>
            <w:vAlign w:val="center"/>
          </w:tcPr>
          <w:p w14:paraId="062B957A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4" w:type="pct"/>
            <w:tcBorders>
              <w:top w:val="nil"/>
              <w:bottom w:val="nil"/>
            </w:tcBorders>
            <w:vAlign w:val="center"/>
          </w:tcPr>
          <w:p w14:paraId="511215AD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2" w:type="pct"/>
            <w:tcBorders>
              <w:top w:val="nil"/>
              <w:bottom w:val="nil"/>
            </w:tcBorders>
            <w:vAlign w:val="center"/>
          </w:tcPr>
          <w:p w14:paraId="3DD67C11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pct"/>
            <w:tcBorders>
              <w:top w:val="nil"/>
              <w:bottom w:val="nil"/>
            </w:tcBorders>
            <w:vAlign w:val="center"/>
          </w:tcPr>
          <w:p w14:paraId="6862796E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5EC2" w:rsidRPr="001615F9" w14:paraId="620F601E" w14:textId="77777777" w:rsidTr="000C5EC2">
        <w:trPr>
          <w:trHeight w:val="340"/>
        </w:trPr>
        <w:tc>
          <w:tcPr>
            <w:tcW w:w="979" w:type="pct"/>
            <w:tcBorders>
              <w:top w:val="nil"/>
            </w:tcBorders>
          </w:tcPr>
          <w:p w14:paraId="4383F931" w14:textId="600D585E" w:rsidR="000C5EC2" w:rsidRPr="00694C3F" w:rsidRDefault="000C5EC2" w:rsidP="000C5EC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 xml:space="preserve">                 </w:t>
            </w:r>
            <w:r w:rsidR="00AD623D" w:rsidRPr="00694C3F">
              <w:rPr>
                <w:rFonts w:ascii="Times New Roman" w:hAnsi="Times New Roman" w:cs="Times New Roman"/>
                <w:sz w:val="24"/>
              </w:rPr>
              <w:t>SD</w:t>
            </w:r>
          </w:p>
        </w:tc>
        <w:tc>
          <w:tcPr>
            <w:tcW w:w="464" w:type="pct"/>
            <w:tcBorders>
              <w:top w:val="nil"/>
            </w:tcBorders>
            <w:vAlign w:val="center"/>
          </w:tcPr>
          <w:p w14:paraId="38FB99C1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81 (100.0)</w:t>
            </w:r>
          </w:p>
        </w:tc>
        <w:tc>
          <w:tcPr>
            <w:tcW w:w="103" w:type="pct"/>
            <w:tcBorders>
              <w:top w:val="nil"/>
            </w:tcBorders>
            <w:vAlign w:val="center"/>
          </w:tcPr>
          <w:p w14:paraId="2746497F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pct"/>
            <w:tcBorders>
              <w:top w:val="nil"/>
            </w:tcBorders>
            <w:vAlign w:val="center"/>
          </w:tcPr>
          <w:p w14:paraId="4E7E5272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27 (33.3)</w:t>
            </w:r>
          </w:p>
        </w:tc>
        <w:tc>
          <w:tcPr>
            <w:tcW w:w="86" w:type="pct"/>
            <w:tcBorders>
              <w:top w:val="nil"/>
            </w:tcBorders>
            <w:vAlign w:val="center"/>
          </w:tcPr>
          <w:p w14:paraId="5F2DB9ED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8" w:type="pct"/>
            <w:tcBorders>
              <w:top w:val="nil"/>
            </w:tcBorders>
            <w:vAlign w:val="center"/>
          </w:tcPr>
          <w:p w14:paraId="7842A31E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19 (23.5)</w:t>
            </w:r>
          </w:p>
        </w:tc>
        <w:tc>
          <w:tcPr>
            <w:tcW w:w="774" w:type="pct"/>
            <w:tcBorders>
              <w:top w:val="nil"/>
            </w:tcBorders>
            <w:vAlign w:val="center"/>
          </w:tcPr>
          <w:p w14:paraId="2F78B6ED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5 (6.2)</w:t>
            </w:r>
          </w:p>
        </w:tc>
        <w:tc>
          <w:tcPr>
            <w:tcW w:w="722" w:type="pct"/>
            <w:tcBorders>
              <w:top w:val="nil"/>
            </w:tcBorders>
            <w:vAlign w:val="center"/>
          </w:tcPr>
          <w:p w14:paraId="450E73D8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1 (1.2)</w:t>
            </w:r>
          </w:p>
        </w:tc>
        <w:tc>
          <w:tcPr>
            <w:tcW w:w="567" w:type="pct"/>
            <w:tcBorders>
              <w:top w:val="nil"/>
            </w:tcBorders>
            <w:vAlign w:val="center"/>
          </w:tcPr>
          <w:p w14:paraId="567F05D3" w14:textId="0BE75CAA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2</w:t>
            </w:r>
            <w:r w:rsidRPr="00694C3F">
              <w:rPr>
                <w:rFonts w:ascii="Times New Roman" w:hAnsi="Times New Roman" w:cs="Times New Roman"/>
                <w:sz w:val="24"/>
                <w:vertAlign w:val="superscript"/>
              </w:rPr>
              <w:t>b</w:t>
            </w:r>
            <w:r w:rsidRPr="00694C3F">
              <w:rPr>
                <w:rFonts w:ascii="Times New Roman" w:hAnsi="Times New Roman" w:cs="Times New Roman"/>
                <w:sz w:val="24"/>
              </w:rPr>
              <w:t xml:space="preserve"> (2.5)</w:t>
            </w:r>
          </w:p>
        </w:tc>
      </w:tr>
      <w:tr w:rsidR="000C5EC2" w:rsidRPr="001615F9" w14:paraId="200538F2" w14:textId="77777777" w:rsidTr="00022EFA">
        <w:trPr>
          <w:trHeight w:val="340"/>
        </w:trPr>
        <w:tc>
          <w:tcPr>
            <w:tcW w:w="979" w:type="pct"/>
          </w:tcPr>
          <w:p w14:paraId="02E75165" w14:textId="77777777" w:rsidR="000C5EC2" w:rsidRPr="00694C3F" w:rsidRDefault="000C5EC2" w:rsidP="000C5EC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" w:type="pct"/>
            <w:vAlign w:val="center"/>
          </w:tcPr>
          <w:p w14:paraId="7F2A31C8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" w:type="pct"/>
            <w:vAlign w:val="center"/>
          </w:tcPr>
          <w:p w14:paraId="10C4B84D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pct"/>
            <w:vAlign w:val="center"/>
          </w:tcPr>
          <w:p w14:paraId="65DF2914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" w:type="pct"/>
            <w:vAlign w:val="center"/>
          </w:tcPr>
          <w:p w14:paraId="3D37CC91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8" w:type="pct"/>
            <w:vAlign w:val="center"/>
          </w:tcPr>
          <w:p w14:paraId="20AFAA86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4" w:type="pct"/>
            <w:vAlign w:val="center"/>
          </w:tcPr>
          <w:p w14:paraId="0E2D93F9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2" w:type="pct"/>
            <w:vAlign w:val="center"/>
          </w:tcPr>
          <w:p w14:paraId="05928144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pct"/>
            <w:vAlign w:val="center"/>
          </w:tcPr>
          <w:p w14:paraId="6075BDF5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5EC2" w:rsidRPr="001615F9" w14:paraId="48566307" w14:textId="77777777" w:rsidTr="00022EFA">
        <w:trPr>
          <w:trHeight w:val="340"/>
        </w:trPr>
        <w:tc>
          <w:tcPr>
            <w:tcW w:w="979" w:type="pct"/>
          </w:tcPr>
          <w:p w14:paraId="036666B2" w14:textId="77777777" w:rsidR="000C5EC2" w:rsidRPr="000E7F4E" w:rsidRDefault="000C5EC2" w:rsidP="000C5E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E7F4E">
              <w:rPr>
                <w:rFonts w:ascii="Times New Roman" w:hAnsi="Times New Roman" w:cs="Times New Roman"/>
                <w:b/>
                <w:bCs/>
                <w:sz w:val="24"/>
              </w:rPr>
              <w:t>Surgery (n = 70)</w:t>
            </w:r>
          </w:p>
        </w:tc>
        <w:tc>
          <w:tcPr>
            <w:tcW w:w="464" w:type="pct"/>
            <w:vAlign w:val="center"/>
          </w:tcPr>
          <w:p w14:paraId="0A7E78C9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" w:type="pct"/>
            <w:vAlign w:val="center"/>
          </w:tcPr>
          <w:p w14:paraId="30EC5A63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pct"/>
            <w:vAlign w:val="center"/>
          </w:tcPr>
          <w:p w14:paraId="7654579C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" w:type="pct"/>
            <w:vAlign w:val="center"/>
          </w:tcPr>
          <w:p w14:paraId="1CB1FF19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8" w:type="pct"/>
            <w:vAlign w:val="center"/>
          </w:tcPr>
          <w:p w14:paraId="73942CA2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4" w:type="pct"/>
            <w:vAlign w:val="center"/>
          </w:tcPr>
          <w:p w14:paraId="168138CB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2" w:type="pct"/>
            <w:vAlign w:val="center"/>
          </w:tcPr>
          <w:p w14:paraId="766C739F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pct"/>
            <w:vAlign w:val="center"/>
          </w:tcPr>
          <w:p w14:paraId="399C9D96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5EC2" w:rsidRPr="001615F9" w14:paraId="53608E09" w14:textId="77777777" w:rsidTr="000E7F4E">
        <w:trPr>
          <w:trHeight w:val="340"/>
        </w:trPr>
        <w:tc>
          <w:tcPr>
            <w:tcW w:w="979" w:type="pct"/>
            <w:tcBorders>
              <w:bottom w:val="nil"/>
            </w:tcBorders>
          </w:tcPr>
          <w:p w14:paraId="3521CDB9" w14:textId="77777777" w:rsidR="000C5EC2" w:rsidRPr="00694C3F" w:rsidRDefault="000C5EC2" w:rsidP="000C5EC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 xml:space="preserve">                 CR</w:t>
            </w:r>
          </w:p>
        </w:tc>
        <w:tc>
          <w:tcPr>
            <w:tcW w:w="464" w:type="pct"/>
            <w:tcBorders>
              <w:bottom w:val="nil"/>
            </w:tcBorders>
            <w:vAlign w:val="center"/>
          </w:tcPr>
          <w:p w14:paraId="6CDE054D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70 (100.0)</w:t>
            </w:r>
          </w:p>
        </w:tc>
        <w:tc>
          <w:tcPr>
            <w:tcW w:w="103" w:type="pct"/>
            <w:tcBorders>
              <w:bottom w:val="nil"/>
            </w:tcBorders>
            <w:vAlign w:val="center"/>
          </w:tcPr>
          <w:p w14:paraId="1C7E45AC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pct"/>
            <w:tcBorders>
              <w:bottom w:val="nil"/>
            </w:tcBorders>
            <w:vAlign w:val="center"/>
          </w:tcPr>
          <w:p w14:paraId="3343A423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20 (28.6)</w:t>
            </w:r>
          </w:p>
        </w:tc>
        <w:tc>
          <w:tcPr>
            <w:tcW w:w="86" w:type="pct"/>
            <w:tcBorders>
              <w:bottom w:val="nil"/>
            </w:tcBorders>
            <w:vAlign w:val="center"/>
          </w:tcPr>
          <w:p w14:paraId="44FCA596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8" w:type="pct"/>
            <w:tcBorders>
              <w:bottom w:val="nil"/>
            </w:tcBorders>
            <w:vAlign w:val="center"/>
          </w:tcPr>
          <w:p w14:paraId="2B694149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15 (21.4)</w:t>
            </w:r>
          </w:p>
        </w:tc>
        <w:tc>
          <w:tcPr>
            <w:tcW w:w="774" w:type="pct"/>
            <w:tcBorders>
              <w:bottom w:val="nil"/>
            </w:tcBorders>
            <w:vAlign w:val="center"/>
          </w:tcPr>
          <w:p w14:paraId="7FFA6688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3 (4.3)</w:t>
            </w:r>
          </w:p>
        </w:tc>
        <w:tc>
          <w:tcPr>
            <w:tcW w:w="722" w:type="pct"/>
            <w:tcBorders>
              <w:bottom w:val="nil"/>
            </w:tcBorders>
            <w:vAlign w:val="center"/>
          </w:tcPr>
          <w:p w14:paraId="443C6784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1 (1.4)</w:t>
            </w:r>
          </w:p>
        </w:tc>
        <w:tc>
          <w:tcPr>
            <w:tcW w:w="567" w:type="pct"/>
            <w:tcBorders>
              <w:bottom w:val="nil"/>
            </w:tcBorders>
            <w:vAlign w:val="center"/>
          </w:tcPr>
          <w:p w14:paraId="5C5C1362" w14:textId="393873DC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1</w:t>
            </w:r>
            <w:r w:rsidRPr="00694C3F">
              <w:rPr>
                <w:rFonts w:ascii="Times New Roman" w:hAnsi="Times New Roman" w:cs="Times New Roman"/>
                <w:sz w:val="24"/>
                <w:vertAlign w:val="superscript"/>
              </w:rPr>
              <w:t>c</w:t>
            </w:r>
            <w:r w:rsidRPr="00694C3F">
              <w:rPr>
                <w:rFonts w:ascii="Times New Roman" w:hAnsi="Times New Roman" w:cs="Times New Roman"/>
                <w:sz w:val="24"/>
              </w:rPr>
              <w:t xml:space="preserve"> (1.4)</w:t>
            </w:r>
          </w:p>
        </w:tc>
      </w:tr>
      <w:tr w:rsidR="000C5EC2" w:rsidRPr="001615F9" w14:paraId="203F019D" w14:textId="77777777" w:rsidTr="000E7F4E">
        <w:trPr>
          <w:trHeight w:val="340"/>
        </w:trPr>
        <w:tc>
          <w:tcPr>
            <w:tcW w:w="979" w:type="pct"/>
            <w:tcBorders>
              <w:top w:val="nil"/>
              <w:bottom w:val="nil"/>
            </w:tcBorders>
          </w:tcPr>
          <w:p w14:paraId="3A35DDA4" w14:textId="77777777" w:rsidR="000C5EC2" w:rsidRPr="00694C3F" w:rsidRDefault="000C5EC2" w:rsidP="000C5EC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4" w:type="pct"/>
            <w:tcBorders>
              <w:top w:val="nil"/>
              <w:bottom w:val="nil"/>
            </w:tcBorders>
            <w:vAlign w:val="center"/>
          </w:tcPr>
          <w:p w14:paraId="3F84A569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" w:type="pct"/>
            <w:tcBorders>
              <w:top w:val="nil"/>
              <w:bottom w:val="nil"/>
            </w:tcBorders>
            <w:vAlign w:val="center"/>
          </w:tcPr>
          <w:p w14:paraId="5ECA75E6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pct"/>
            <w:tcBorders>
              <w:top w:val="nil"/>
              <w:bottom w:val="nil"/>
            </w:tcBorders>
            <w:vAlign w:val="center"/>
          </w:tcPr>
          <w:p w14:paraId="1819E0B5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" w:type="pct"/>
            <w:tcBorders>
              <w:top w:val="nil"/>
              <w:bottom w:val="nil"/>
            </w:tcBorders>
            <w:vAlign w:val="center"/>
          </w:tcPr>
          <w:p w14:paraId="33CE45AA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8" w:type="pct"/>
            <w:tcBorders>
              <w:top w:val="nil"/>
              <w:bottom w:val="nil"/>
            </w:tcBorders>
            <w:vAlign w:val="center"/>
          </w:tcPr>
          <w:p w14:paraId="0B53504B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4" w:type="pct"/>
            <w:tcBorders>
              <w:top w:val="nil"/>
              <w:bottom w:val="nil"/>
            </w:tcBorders>
            <w:vAlign w:val="center"/>
          </w:tcPr>
          <w:p w14:paraId="163C164E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2" w:type="pct"/>
            <w:tcBorders>
              <w:top w:val="nil"/>
              <w:bottom w:val="nil"/>
            </w:tcBorders>
            <w:vAlign w:val="center"/>
          </w:tcPr>
          <w:p w14:paraId="1A3065A3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pct"/>
            <w:tcBorders>
              <w:top w:val="nil"/>
              <w:bottom w:val="nil"/>
            </w:tcBorders>
            <w:vAlign w:val="center"/>
          </w:tcPr>
          <w:p w14:paraId="4DB7D3A3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5EC2" w:rsidRPr="001615F9" w14:paraId="1F28B757" w14:textId="77777777" w:rsidTr="000E7F4E">
        <w:trPr>
          <w:trHeight w:val="340"/>
        </w:trPr>
        <w:tc>
          <w:tcPr>
            <w:tcW w:w="979" w:type="pct"/>
            <w:tcBorders>
              <w:top w:val="nil"/>
              <w:bottom w:val="nil"/>
            </w:tcBorders>
          </w:tcPr>
          <w:p w14:paraId="2C2D9F01" w14:textId="77777777" w:rsidR="000C5EC2" w:rsidRPr="000E7F4E" w:rsidRDefault="000C5EC2" w:rsidP="000C5E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E7F4E">
              <w:rPr>
                <w:rFonts w:ascii="Times New Roman" w:hAnsi="Times New Roman" w:cs="Times New Roman"/>
                <w:b/>
                <w:bCs/>
                <w:sz w:val="24"/>
              </w:rPr>
              <w:t>CT/IT (n = 29)</w:t>
            </w:r>
          </w:p>
        </w:tc>
        <w:tc>
          <w:tcPr>
            <w:tcW w:w="464" w:type="pct"/>
            <w:tcBorders>
              <w:top w:val="nil"/>
              <w:bottom w:val="nil"/>
            </w:tcBorders>
            <w:vAlign w:val="center"/>
          </w:tcPr>
          <w:p w14:paraId="6D39C154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" w:type="pct"/>
            <w:tcBorders>
              <w:top w:val="nil"/>
              <w:bottom w:val="nil"/>
            </w:tcBorders>
            <w:vAlign w:val="center"/>
          </w:tcPr>
          <w:p w14:paraId="5BBA96CB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pct"/>
            <w:tcBorders>
              <w:top w:val="nil"/>
              <w:bottom w:val="nil"/>
            </w:tcBorders>
            <w:vAlign w:val="center"/>
          </w:tcPr>
          <w:p w14:paraId="2037DD83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" w:type="pct"/>
            <w:tcBorders>
              <w:top w:val="nil"/>
              <w:bottom w:val="nil"/>
            </w:tcBorders>
            <w:vAlign w:val="center"/>
          </w:tcPr>
          <w:p w14:paraId="1A39B66B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8" w:type="pct"/>
            <w:tcBorders>
              <w:top w:val="nil"/>
              <w:bottom w:val="nil"/>
            </w:tcBorders>
            <w:vAlign w:val="center"/>
          </w:tcPr>
          <w:p w14:paraId="3317F9D1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4" w:type="pct"/>
            <w:tcBorders>
              <w:top w:val="nil"/>
              <w:bottom w:val="nil"/>
            </w:tcBorders>
            <w:vAlign w:val="center"/>
          </w:tcPr>
          <w:p w14:paraId="39D7A3B0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2" w:type="pct"/>
            <w:tcBorders>
              <w:top w:val="nil"/>
              <w:bottom w:val="nil"/>
            </w:tcBorders>
            <w:vAlign w:val="center"/>
          </w:tcPr>
          <w:p w14:paraId="20AF6BD5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pct"/>
            <w:tcBorders>
              <w:top w:val="nil"/>
              <w:bottom w:val="nil"/>
            </w:tcBorders>
            <w:vAlign w:val="center"/>
          </w:tcPr>
          <w:p w14:paraId="04C89C81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C5EC2" w:rsidRPr="001615F9" w14:paraId="27E887F0" w14:textId="77777777" w:rsidTr="000E7F4E">
        <w:trPr>
          <w:trHeight w:val="340"/>
        </w:trPr>
        <w:tc>
          <w:tcPr>
            <w:tcW w:w="979" w:type="pct"/>
            <w:tcBorders>
              <w:top w:val="nil"/>
            </w:tcBorders>
          </w:tcPr>
          <w:p w14:paraId="780E3A1A" w14:textId="77777777" w:rsidR="000C5EC2" w:rsidRPr="00694C3F" w:rsidRDefault="000C5EC2" w:rsidP="000C5EC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lastRenderedPageBreak/>
              <w:t xml:space="preserve">                 CR</w:t>
            </w:r>
          </w:p>
        </w:tc>
        <w:tc>
          <w:tcPr>
            <w:tcW w:w="464" w:type="pct"/>
            <w:tcBorders>
              <w:top w:val="nil"/>
            </w:tcBorders>
            <w:vAlign w:val="center"/>
          </w:tcPr>
          <w:p w14:paraId="54D7EBCF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14 (48.3)</w:t>
            </w:r>
          </w:p>
        </w:tc>
        <w:tc>
          <w:tcPr>
            <w:tcW w:w="103" w:type="pct"/>
            <w:tcBorders>
              <w:top w:val="nil"/>
            </w:tcBorders>
            <w:vAlign w:val="center"/>
          </w:tcPr>
          <w:p w14:paraId="7A7E417B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pct"/>
            <w:tcBorders>
              <w:top w:val="nil"/>
            </w:tcBorders>
            <w:vAlign w:val="center"/>
          </w:tcPr>
          <w:p w14:paraId="58A3115B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3 (10.3)</w:t>
            </w:r>
          </w:p>
        </w:tc>
        <w:tc>
          <w:tcPr>
            <w:tcW w:w="86" w:type="pct"/>
            <w:tcBorders>
              <w:top w:val="nil"/>
            </w:tcBorders>
            <w:vAlign w:val="center"/>
          </w:tcPr>
          <w:p w14:paraId="02DDABB3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8" w:type="pct"/>
            <w:tcBorders>
              <w:top w:val="nil"/>
            </w:tcBorders>
            <w:vAlign w:val="center"/>
          </w:tcPr>
          <w:p w14:paraId="0D10AB20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3 (10.3)</w:t>
            </w:r>
          </w:p>
        </w:tc>
        <w:tc>
          <w:tcPr>
            <w:tcW w:w="774" w:type="pct"/>
            <w:tcBorders>
              <w:top w:val="nil"/>
            </w:tcBorders>
            <w:vAlign w:val="center"/>
          </w:tcPr>
          <w:p w14:paraId="5381ADD6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22" w:type="pct"/>
            <w:tcBorders>
              <w:top w:val="nil"/>
            </w:tcBorders>
            <w:vAlign w:val="center"/>
          </w:tcPr>
          <w:p w14:paraId="30F6D8F4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pct"/>
            <w:tcBorders>
              <w:top w:val="nil"/>
            </w:tcBorders>
            <w:vAlign w:val="center"/>
          </w:tcPr>
          <w:p w14:paraId="08EDDA9E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C5EC2" w:rsidRPr="001615F9" w14:paraId="3A2BA154" w14:textId="77777777" w:rsidTr="00022EFA">
        <w:trPr>
          <w:trHeight w:val="340"/>
        </w:trPr>
        <w:tc>
          <w:tcPr>
            <w:tcW w:w="979" w:type="pct"/>
          </w:tcPr>
          <w:p w14:paraId="1EB3BFEE" w14:textId="77777777" w:rsidR="000C5EC2" w:rsidRPr="00694C3F" w:rsidRDefault="000C5EC2" w:rsidP="000C5EC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 xml:space="preserve">                 PR</w:t>
            </w:r>
          </w:p>
        </w:tc>
        <w:tc>
          <w:tcPr>
            <w:tcW w:w="464" w:type="pct"/>
            <w:vAlign w:val="center"/>
          </w:tcPr>
          <w:p w14:paraId="70D6DAB6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13 (44.8)</w:t>
            </w:r>
          </w:p>
        </w:tc>
        <w:tc>
          <w:tcPr>
            <w:tcW w:w="103" w:type="pct"/>
            <w:vAlign w:val="center"/>
          </w:tcPr>
          <w:p w14:paraId="7D915C5E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pct"/>
            <w:vAlign w:val="center"/>
          </w:tcPr>
          <w:p w14:paraId="4C9183D9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2 (6.9)</w:t>
            </w:r>
          </w:p>
        </w:tc>
        <w:tc>
          <w:tcPr>
            <w:tcW w:w="86" w:type="pct"/>
            <w:vAlign w:val="center"/>
          </w:tcPr>
          <w:p w14:paraId="057C05DC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8" w:type="pct"/>
            <w:vAlign w:val="center"/>
          </w:tcPr>
          <w:p w14:paraId="01F97D3A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1 (3.4)</w:t>
            </w:r>
          </w:p>
        </w:tc>
        <w:tc>
          <w:tcPr>
            <w:tcW w:w="774" w:type="pct"/>
            <w:vAlign w:val="center"/>
          </w:tcPr>
          <w:p w14:paraId="5B45C54D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22" w:type="pct"/>
            <w:vAlign w:val="center"/>
          </w:tcPr>
          <w:p w14:paraId="1EAF13C3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pct"/>
            <w:vAlign w:val="center"/>
          </w:tcPr>
          <w:p w14:paraId="3D95E2D4" w14:textId="2F6A0B4D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1</w:t>
            </w:r>
            <w:r w:rsidRPr="00694C3F">
              <w:rPr>
                <w:rFonts w:ascii="Times New Roman" w:hAnsi="Times New Roman" w:cs="Times New Roman"/>
                <w:sz w:val="24"/>
                <w:vertAlign w:val="superscript"/>
              </w:rPr>
              <w:t>d</w:t>
            </w:r>
            <w:r w:rsidRPr="00694C3F">
              <w:rPr>
                <w:rFonts w:ascii="Times New Roman" w:hAnsi="Times New Roman" w:cs="Times New Roman"/>
                <w:sz w:val="24"/>
              </w:rPr>
              <w:t xml:space="preserve"> (3.4)</w:t>
            </w:r>
          </w:p>
        </w:tc>
      </w:tr>
      <w:tr w:rsidR="000C5EC2" w:rsidRPr="001615F9" w14:paraId="4FA3A583" w14:textId="77777777" w:rsidTr="00022EFA">
        <w:trPr>
          <w:trHeight w:val="340"/>
        </w:trPr>
        <w:tc>
          <w:tcPr>
            <w:tcW w:w="979" w:type="pct"/>
          </w:tcPr>
          <w:p w14:paraId="36D8E3D7" w14:textId="77777777" w:rsidR="000C5EC2" w:rsidRPr="00694C3F" w:rsidRDefault="000C5EC2" w:rsidP="000C5EC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 xml:space="preserve">                 SD</w:t>
            </w:r>
          </w:p>
        </w:tc>
        <w:tc>
          <w:tcPr>
            <w:tcW w:w="464" w:type="pct"/>
            <w:vAlign w:val="center"/>
          </w:tcPr>
          <w:p w14:paraId="39A97E28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2 (6.9)</w:t>
            </w:r>
          </w:p>
        </w:tc>
        <w:tc>
          <w:tcPr>
            <w:tcW w:w="103" w:type="pct"/>
            <w:vAlign w:val="center"/>
          </w:tcPr>
          <w:p w14:paraId="36599036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pct"/>
            <w:vAlign w:val="center"/>
          </w:tcPr>
          <w:p w14:paraId="24FE2CA1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2 (6.9)</w:t>
            </w:r>
          </w:p>
        </w:tc>
        <w:tc>
          <w:tcPr>
            <w:tcW w:w="86" w:type="pct"/>
            <w:vAlign w:val="center"/>
          </w:tcPr>
          <w:p w14:paraId="4602DB21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8" w:type="pct"/>
            <w:vAlign w:val="center"/>
          </w:tcPr>
          <w:p w14:paraId="769D5521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1 (3.4)</w:t>
            </w:r>
          </w:p>
        </w:tc>
        <w:tc>
          <w:tcPr>
            <w:tcW w:w="774" w:type="pct"/>
            <w:vAlign w:val="center"/>
          </w:tcPr>
          <w:p w14:paraId="0CD7D285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22" w:type="pct"/>
            <w:vAlign w:val="center"/>
          </w:tcPr>
          <w:p w14:paraId="4EB3F1C9" w14:textId="77777777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pct"/>
            <w:vAlign w:val="center"/>
          </w:tcPr>
          <w:p w14:paraId="684F9212" w14:textId="6267BE10" w:rsidR="000C5EC2" w:rsidRPr="00694C3F" w:rsidRDefault="000C5EC2" w:rsidP="000C5E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4C3F">
              <w:rPr>
                <w:rFonts w:ascii="Times New Roman" w:hAnsi="Times New Roman" w:cs="Times New Roman"/>
                <w:sz w:val="24"/>
              </w:rPr>
              <w:t>1</w:t>
            </w:r>
            <w:r w:rsidRPr="00694C3F">
              <w:rPr>
                <w:rFonts w:ascii="Times New Roman" w:hAnsi="Times New Roman" w:cs="Times New Roman"/>
                <w:sz w:val="24"/>
                <w:vertAlign w:val="superscript"/>
              </w:rPr>
              <w:t>e</w:t>
            </w:r>
            <w:r w:rsidRPr="00694C3F">
              <w:rPr>
                <w:rFonts w:ascii="Times New Roman" w:hAnsi="Times New Roman" w:cs="Times New Roman"/>
                <w:sz w:val="24"/>
              </w:rPr>
              <w:t xml:space="preserve"> (3.4)</w:t>
            </w:r>
          </w:p>
        </w:tc>
      </w:tr>
    </w:tbl>
    <w:p w14:paraId="0756221B" w14:textId="77777777" w:rsidR="008139A5" w:rsidRDefault="008139A5" w:rsidP="000C5EC2">
      <w:pPr>
        <w:spacing w:line="360" w:lineRule="auto"/>
        <w:rPr>
          <w:rFonts w:ascii="Times New Roman" w:hAnsi="Times New Roman" w:cs="Times New Roman"/>
          <w:sz w:val="24"/>
        </w:rPr>
      </w:pPr>
    </w:p>
    <w:p w14:paraId="52B9825C" w14:textId="6423E61A" w:rsidR="000C5EC2" w:rsidRDefault="000C5EC2" w:rsidP="000C5EC2">
      <w:pPr>
        <w:spacing w:line="360" w:lineRule="auto"/>
        <w:rPr>
          <w:rFonts w:ascii="Times New Roman" w:hAnsi="Times New Roman" w:cs="Times New Roman"/>
          <w:sz w:val="24"/>
        </w:rPr>
      </w:pPr>
      <w:r w:rsidRPr="001615F9">
        <w:rPr>
          <w:rFonts w:ascii="Times New Roman" w:hAnsi="Times New Roman" w:cs="Times New Roman"/>
          <w:sz w:val="24"/>
        </w:rPr>
        <w:t xml:space="preserve">Abbreviations: CR, </w:t>
      </w:r>
      <w:r w:rsidR="000E7F4E">
        <w:rPr>
          <w:rFonts w:ascii="Times New Roman" w:hAnsi="Times New Roman" w:cs="Times New Roman"/>
          <w:sz w:val="24"/>
        </w:rPr>
        <w:t>c</w:t>
      </w:r>
      <w:r w:rsidRPr="001615F9">
        <w:rPr>
          <w:rFonts w:ascii="Times New Roman" w:hAnsi="Times New Roman" w:cs="Times New Roman"/>
          <w:sz w:val="24"/>
        </w:rPr>
        <w:t xml:space="preserve">omplete </w:t>
      </w:r>
      <w:r w:rsidR="000E7F4E">
        <w:rPr>
          <w:rFonts w:ascii="Times New Roman" w:hAnsi="Times New Roman" w:cs="Times New Roman"/>
          <w:sz w:val="24"/>
        </w:rPr>
        <w:t>r</w:t>
      </w:r>
      <w:r w:rsidRPr="001615F9">
        <w:rPr>
          <w:rFonts w:ascii="Times New Roman" w:hAnsi="Times New Roman" w:cs="Times New Roman"/>
          <w:sz w:val="24"/>
        </w:rPr>
        <w:t xml:space="preserve">esponse; PR, </w:t>
      </w:r>
      <w:r w:rsidR="000E7F4E">
        <w:rPr>
          <w:rFonts w:ascii="Times New Roman" w:hAnsi="Times New Roman" w:cs="Times New Roman"/>
          <w:sz w:val="24"/>
        </w:rPr>
        <w:t>p</w:t>
      </w:r>
      <w:r w:rsidRPr="001615F9">
        <w:rPr>
          <w:rFonts w:ascii="Times New Roman" w:hAnsi="Times New Roman" w:cs="Times New Roman"/>
          <w:sz w:val="24"/>
        </w:rPr>
        <w:t xml:space="preserve">artial </w:t>
      </w:r>
      <w:r w:rsidR="000E7F4E">
        <w:rPr>
          <w:rFonts w:ascii="Times New Roman" w:hAnsi="Times New Roman" w:cs="Times New Roman"/>
          <w:sz w:val="24"/>
        </w:rPr>
        <w:t>r</w:t>
      </w:r>
      <w:r w:rsidRPr="001615F9">
        <w:rPr>
          <w:rFonts w:ascii="Times New Roman" w:hAnsi="Times New Roman" w:cs="Times New Roman"/>
          <w:sz w:val="24"/>
        </w:rPr>
        <w:t xml:space="preserve">esponse; SD, </w:t>
      </w:r>
      <w:r w:rsidR="000E7F4E">
        <w:rPr>
          <w:rFonts w:ascii="Times New Roman" w:hAnsi="Times New Roman" w:cs="Times New Roman"/>
          <w:sz w:val="24"/>
        </w:rPr>
        <w:t>s</w:t>
      </w:r>
      <w:r w:rsidRPr="001615F9">
        <w:rPr>
          <w:rFonts w:ascii="Times New Roman" w:hAnsi="Times New Roman" w:cs="Times New Roman"/>
          <w:sz w:val="24"/>
        </w:rPr>
        <w:t xml:space="preserve">table </w:t>
      </w:r>
      <w:r w:rsidR="000E7F4E">
        <w:rPr>
          <w:rFonts w:ascii="Times New Roman" w:hAnsi="Times New Roman" w:cs="Times New Roman"/>
          <w:sz w:val="24"/>
        </w:rPr>
        <w:t>d</w:t>
      </w:r>
      <w:r w:rsidRPr="001615F9">
        <w:rPr>
          <w:rFonts w:ascii="Times New Roman" w:hAnsi="Times New Roman" w:cs="Times New Roman"/>
          <w:sz w:val="24"/>
        </w:rPr>
        <w:t>isease.</w:t>
      </w:r>
    </w:p>
    <w:p w14:paraId="720FAE82" w14:textId="3C634C8B" w:rsidR="000C5EC2" w:rsidRPr="001615F9" w:rsidRDefault="000C5EC2" w:rsidP="000C5EC2">
      <w:pPr>
        <w:spacing w:line="360" w:lineRule="auto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vertAlign w:val="superscript"/>
        </w:rPr>
        <w:t>a</w:t>
      </w:r>
      <w:proofErr w:type="spellEnd"/>
      <w:proofErr w:type="gramEnd"/>
      <w:r w:rsidRPr="001615F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</w:t>
      </w:r>
      <w:r w:rsidRPr="00902E5B">
        <w:rPr>
          <w:rFonts w:ascii="Times New Roman" w:hAnsi="Times New Roman" w:cs="Times New Roman"/>
          <w:sz w:val="24"/>
        </w:rPr>
        <w:t>psilateral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02E5B">
        <w:rPr>
          <w:rFonts w:ascii="Times New Roman" w:hAnsi="Times New Roman" w:cs="Times New Roman"/>
          <w:sz w:val="24"/>
        </w:rPr>
        <w:t>orbit</w:t>
      </w:r>
      <w:r w:rsidRPr="001615F9">
        <w:rPr>
          <w:rFonts w:ascii="Times New Roman" w:hAnsi="Times New Roman" w:cs="Times New Roman"/>
          <w:sz w:val="24"/>
        </w:rPr>
        <w:t xml:space="preserve"> and disseminated lymph nodes </w:t>
      </w:r>
      <w:r>
        <w:rPr>
          <w:rFonts w:ascii="Times New Roman" w:hAnsi="Times New Roman" w:cs="Times New Roman"/>
          <w:sz w:val="24"/>
        </w:rPr>
        <w:t>failure</w:t>
      </w:r>
      <w:r w:rsidRPr="001615F9">
        <w:rPr>
          <w:rFonts w:ascii="Times New Roman" w:hAnsi="Times New Roman" w:cs="Times New Roman"/>
          <w:sz w:val="24"/>
        </w:rPr>
        <w:t>.</w:t>
      </w:r>
    </w:p>
    <w:p w14:paraId="31CAF5EA" w14:textId="6EC23E21" w:rsidR="000C5EC2" w:rsidRPr="001615F9" w:rsidRDefault="000C5EC2" w:rsidP="000C5EC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b</w:t>
      </w:r>
      <w:r w:rsidRPr="001615F9">
        <w:rPr>
          <w:rFonts w:ascii="Times New Roman" w:hAnsi="Times New Roman" w:cs="Times New Roman"/>
          <w:sz w:val="24"/>
        </w:rPr>
        <w:t xml:space="preserve"> </w:t>
      </w:r>
      <w:r w:rsidRPr="001615F9">
        <w:rPr>
          <w:rFonts w:ascii="Times New Roman" w:hAnsi="Times New Roman" w:cs="Times New Roman" w:hint="eastAsia"/>
          <w:sz w:val="24"/>
        </w:rPr>
        <w:t>One</w:t>
      </w:r>
      <w:r w:rsidRPr="001615F9">
        <w:rPr>
          <w:rFonts w:ascii="Times New Roman" w:hAnsi="Times New Roman" w:cs="Times New Roman"/>
          <w:sz w:val="24"/>
        </w:rPr>
        <w:t xml:space="preserve"> </w:t>
      </w:r>
      <w:r w:rsidRPr="001615F9">
        <w:rPr>
          <w:rFonts w:ascii="Times New Roman" w:hAnsi="Times New Roman" w:cs="Times New Roman" w:hint="eastAsia"/>
          <w:sz w:val="24"/>
        </w:rPr>
        <w:t>was</w:t>
      </w:r>
      <w:r w:rsidRPr="001615F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</w:t>
      </w:r>
      <w:r w:rsidRPr="00902E5B">
        <w:rPr>
          <w:rFonts w:ascii="Times New Roman" w:hAnsi="Times New Roman" w:cs="Times New Roman"/>
          <w:sz w:val="24"/>
        </w:rPr>
        <w:t>psilateral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02E5B">
        <w:rPr>
          <w:rFonts w:ascii="Times New Roman" w:hAnsi="Times New Roman" w:cs="Times New Roman"/>
          <w:sz w:val="24"/>
        </w:rPr>
        <w:t>orbit</w:t>
      </w:r>
      <w:r w:rsidRPr="001615F9">
        <w:rPr>
          <w:rFonts w:ascii="Times New Roman" w:hAnsi="Times New Roman" w:cs="Times New Roman"/>
          <w:sz w:val="24"/>
        </w:rPr>
        <w:t xml:space="preserve">, oral cavity, and lungs </w:t>
      </w:r>
      <w:bookmarkStart w:id="13" w:name="OLE_LINK75"/>
      <w:r>
        <w:rPr>
          <w:rFonts w:ascii="Times New Roman" w:hAnsi="Times New Roman" w:cs="Times New Roman"/>
          <w:sz w:val="24"/>
        </w:rPr>
        <w:t>failure</w:t>
      </w:r>
      <w:bookmarkEnd w:id="13"/>
      <w:r w:rsidRPr="001615F9">
        <w:rPr>
          <w:rFonts w:ascii="Times New Roman" w:hAnsi="Times New Roman" w:cs="Times New Roman"/>
          <w:sz w:val="24"/>
        </w:rPr>
        <w:t xml:space="preserve">; another was </w:t>
      </w:r>
      <w:r>
        <w:rPr>
          <w:rFonts w:ascii="Times New Roman" w:hAnsi="Times New Roman" w:cs="Times New Roman"/>
          <w:sz w:val="24"/>
        </w:rPr>
        <w:t>i</w:t>
      </w:r>
      <w:r w:rsidRPr="00902E5B">
        <w:rPr>
          <w:rFonts w:ascii="Times New Roman" w:hAnsi="Times New Roman" w:cs="Times New Roman"/>
          <w:sz w:val="24"/>
        </w:rPr>
        <w:t>psilateral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02E5B">
        <w:rPr>
          <w:rFonts w:ascii="Times New Roman" w:hAnsi="Times New Roman" w:cs="Times New Roman"/>
          <w:sz w:val="24"/>
        </w:rPr>
        <w:t>orbit</w:t>
      </w:r>
      <w:r w:rsidRPr="001615F9">
        <w:rPr>
          <w:rFonts w:ascii="Times New Roman" w:hAnsi="Times New Roman" w:cs="Times New Roman"/>
          <w:sz w:val="24"/>
        </w:rPr>
        <w:t xml:space="preserve"> and ipsilateral parotid gland </w:t>
      </w:r>
      <w:bookmarkStart w:id="14" w:name="OLE_LINK69"/>
      <w:r>
        <w:rPr>
          <w:rFonts w:ascii="Times New Roman" w:hAnsi="Times New Roman" w:cs="Times New Roman"/>
          <w:sz w:val="24"/>
        </w:rPr>
        <w:t>failure</w:t>
      </w:r>
      <w:r w:rsidRPr="001615F9">
        <w:rPr>
          <w:rFonts w:ascii="Times New Roman" w:hAnsi="Times New Roman" w:cs="Times New Roman"/>
          <w:sz w:val="24"/>
        </w:rPr>
        <w:t>.</w:t>
      </w:r>
      <w:bookmarkEnd w:id="14"/>
    </w:p>
    <w:p w14:paraId="5248DA76" w14:textId="2C2B83C0" w:rsidR="000C5EC2" w:rsidRPr="001615F9" w:rsidRDefault="000C5EC2" w:rsidP="000C5EC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c</w:t>
      </w:r>
      <w:r w:rsidRPr="001615F9">
        <w:rPr>
          <w:rFonts w:ascii="Times New Roman" w:hAnsi="Times New Roman" w:cs="Times New Roman"/>
          <w:sz w:val="24"/>
        </w:rPr>
        <w:t xml:space="preserve"> </w:t>
      </w:r>
      <w:bookmarkStart w:id="15" w:name="OLE_LINK72"/>
      <w:r>
        <w:rPr>
          <w:rFonts w:ascii="Times New Roman" w:hAnsi="Times New Roman" w:cs="Times New Roman"/>
          <w:sz w:val="24"/>
        </w:rPr>
        <w:t>I</w:t>
      </w:r>
      <w:r w:rsidRPr="00902E5B">
        <w:rPr>
          <w:rFonts w:ascii="Times New Roman" w:hAnsi="Times New Roman" w:cs="Times New Roman"/>
          <w:sz w:val="24"/>
        </w:rPr>
        <w:t>psilateral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02E5B">
        <w:rPr>
          <w:rFonts w:ascii="Times New Roman" w:hAnsi="Times New Roman" w:cs="Times New Roman"/>
          <w:sz w:val="24"/>
        </w:rPr>
        <w:t>orbit</w:t>
      </w:r>
      <w:r w:rsidRPr="001615F9">
        <w:rPr>
          <w:rFonts w:ascii="Times New Roman" w:hAnsi="Times New Roman" w:cs="Times New Roman"/>
          <w:sz w:val="24"/>
        </w:rPr>
        <w:t xml:space="preserve"> and disseminated lymph nodes </w:t>
      </w:r>
      <w:r>
        <w:rPr>
          <w:rFonts w:ascii="Times New Roman" w:hAnsi="Times New Roman" w:cs="Times New Roman"/>
          <w:sz w:val="24"/>
        </w:rPr>
        <w:t>failure</w:t>
      </w:r>
      <w:r w:rsidRPr="001615F9">
        <w:rPr>
          <w:rFonts w:ascii="Times New Roman" w:hAnsi="Times New Roman" w:cs="Times New Roman"/>
          <w:sz w:val="24"/>
        </w:rPr>
        <w:t>.</w:t>
      </w:r>
    </w:p>
    <w:bookmarkEnd w:id="15"/>
    <w:p w14:paraId="4FF1D382" w14:textId="46A66A94" w:rsidR="000C5EC2" w:rsidRPr="001615F9" w:rsidRDefault="000C5EC2" w:rsidP="000C5EC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d</w:t>
      </w:r>
      <w:r w:rsidRPr="001615F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</w:t>
      </w:r>
      <w:r w:rsidRPr="00902E5B">
        <w:rPr>
          <w:rFonts w:ascii="Times New Roman" w:hAnsi="Times New Roman" w:cs="Times New Roman"/>
          <w:sz w:val="24"/>
        </w:rPr>
        <w:t>psilateral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02E5B">
        <w:rPr>
          <w:rFonts w:ascii="Times New Roman" w:hAnsi="Times New Roman" w:cs="Times New Roman"/>
          <w:sz w:val="24"/>
        </w:rPr>
        <w:t>orbit</w:t>
      </w:r>
      <w:r w:rsidRPr="001615F9">
        <w:rPr>
          <w:rFonts w:ascii="Times New Roman" w:hAnsi="Times New Roman" w:cs="Times New Roman"/>
          <w:sz w:val="24"/>
        </w:rPr>
        <w:t xml:space="preserve"> and </w:t>
      </w:r>
      <w:bookmarkStart w:id="16" w:name="OLE_LINK73"/>
      <w:r w:rsidRPr="001615F9">
        <w:rPr>
          <w:rFonts w:ascii="Times New Roman" w:hAnsi="Times New Roman" w:cs="Times New Roman"/>
          <w:sz w:val="24"/>
        </w:rPr>
        <w:t xml:space="preserve">ipsilateral parotid gland </w:t>
      </w:r>
      <w:bookmarkEnd w:id="16"/>
      <w:r>
        <w:rPr>
          <w:rFonts w:ascii="Times New Roman" w:hAnsi="Times New Roman" w:cs="Times New Roman"/>
          <w:sz w:val="24"/>
        </w:rPr>
        <w:t>failure</w:t>
      </w:r>
      <w:r w:rsidRPr="001615F9">
        <w:rPr>
          <w:rFonts w:ascii="Times New Roman" w:hAnsi="Times New Roman" w:cs="Times New Roman"/>
          <w:sz w:val="24"/>
        </w:rPr>
        <w:t>.</w:t>
      </w:r>
    </w:p>
    <w:p w14:paraId="1CD12178" w14:textId="41DA590B" w:rsidR="004E5448" w:rsidRDefault="000C5EC2" w:rsidP="000D103D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e</w:t>
      </w:r>
      <w:r w:rsidRPr="001615F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</w:t>
      </w:r>
      <w:r w:rsidRPr="00902E5B">
        <w:rPr>
          <w:rFonts w:ascii="Times New Roman" w:hAnsi="Times New Roman" w:cs="Times New Roman"/>
          <w:sz w:val="24"/>
        </w:rPr>
        <w:t>psilateral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02E5B">
        <w:rPr>
          <w:rFonts w:ascii="Times New Roman" w:hAnsi="Times New Roman" w:cs="Times New Roman"/>
          <w:sz w:val="24"/>
        </w:rPr>
        <w:t>orbit</w:t>
      </w:r>
      <w:r w:rsidRPr="001615F9">
        <w:rPr>
          <w:rFonts w:ascii="Times New Roman" w:hAnsi="Times New Roman" w:cs="Times New Roman"/>
          <w:sz w:val="24"/>
        </w:rPr>
        <w:t xml:space="preserve"> and skin </w:t>
      </w:r>
      <w:r>
        <w:rPr>
          <w:rFonts w:ascii="Times New Roman" w:hAnsi="Times New Roman" w:cs="Times New Roman"/>
          <w:sz w:val="24"/>
        </w:rPr>
        <w:t>failure</w:t>
      </w:r>
      <w:r w:rsidRPr="001615F9">
        <w:rPr>
          <w:rFonts w:ascii="Times New Roman" w:hAnsi="Times New Roman" w:cs="Times New Roman"/>
          <w:sz w:val="24"/>
        </w:rPr>
        <w:t>.</w:t>
      </w:r>
    </w:p>
    <w:p w14:paraId="2B219192" w14:textId="77634A33" w:rsidR="000C5EC2" w:rsidRPr="004E5448" w:rsidRDefault="000C5EC2" w:rsidP="005E232C">
      <w:pPr>
        <w:widowControl/>
        <w:jc w:val="left"/>
        <w:rPr>
          <w:rFonts w:ascii="Times New Roman" w:hAnsi="Times New Roman" w:cs="Times New Roman" w:hint="eastAsia"/>
          <w:sz w:val="24"/>
        </w:rPr>
      </w:pPr>
    </w:p>
    <w:sectPr w:rsidR="000C5EC2" w:rsidRPr="004E5448" w:rsidSect="000C5E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E31"/>
    <w:rsid w:val="00014A24"/>
    <w:rsid w:val="000317A9"/>
    <w:rsid w:val="000447E1"/>
    <w:rsid w:val="00050D93"/>
    <w:rsid w:val="00050F79"/>
    <w:rsid w:val="00055120"/>
    <w:rsid w:val="000C5EC2"/>
    <w:rsid w:val="000D103D"/>
    <w:rsid w:val="000E7F4E"/>
    <w:rsid w:val="00105B5C"/>
    <w:rsid w:val="00155166"/>
    <w:rsid w:val="001F6B87"/>
    <w:rsid w:val="00205C4B"/>
    <w:rsid w:val="00280219"/>
    <w:rsid w:val="0028500D"/>
    <w:rsid w:val="0028798F"/>
    <w:rsid w:val="002A3B20"/>
    <w:rsid w:val="00320DF2"/>
    <w:rsid w:val="00341E31"/>
    <w:rsid w:val="00414EF2"/>
    <w:rsid w:val="004678BE"/>
    <w:rsid w:val="004E5448"/>
    <w:rsid w:val="00583F43"/>
    <w:rsid w:val="00586566"/>
    <w:rsid w:val="005913F4"/>
    <w:rsid w:val="005E232C"/>
    <w:rsid w:val="00667DB0"/>
    <w:rsid w:val="00686B41"/>
    <w:rsid w:val="00694C3F"/>
    <w:rsid w:val="006A54A7"/>
    <w:rsid w:val="00710B5A"/>
    <w:rsid w:val="00710D70"/>
    <w:rsid w:val="007732F8"/>
    <w:rsid w:val="007F3B60"/>
    <w:rsid w:val="008139A5"/>
    <w:rsid w:val="008166C7"/>
    <w:rsid w:val="00907EC1"/>
    <w:rsid w:val="009270A4"/>
    <w:rsid w:val="00957C85"/>
    <w:rsid w:val="00A337F4"/>
    <w:rsid w:val="00A6344F"/>
    <w:rsid w:val="00AA0B72"/>
    <w:rsid w:val="00AD623D"/>
    <w:rsid w:val="00B25D3B"/>
    <w:rsid w:val="00B436E7"/>
    <w:rsid w:val="00BB7CD0"/>
    <w:rsid w:val="00C07789"/>
    <w:rsid w:val="00C86854"/>
    <w:rsid w:val="00CB0B45"/>
    <w:rsid w:val="00CC232E"/>
    <w:rsid w:val="00CE206B"/>
    <w:rsid w:val="00CF7AB2"/>
    <w:rsid w:val="00D12F69"/>
    <w:rsid w:val="00D50724"/>
    <w:rsid w:val="00E1185D"/>
    <w:rsid w:val="00E32F78"/>
    <w:rsid w:val="00EC4F37"/>
    <w:rsid w:val="00F849EE"/>
    <w:rsid w:val="00F860BF"/>
    <w:rsid w:val="00FA7B05"/>
    <w:rsid w:val="00FB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C238B8"/>
  <w15:chartTrackingRefBased/>
  <w15:docId w15:val="{F29319F4-D6E1-F24A-AF71-01930220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E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1E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8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A021E3-1AA3-6745-BB2A-04DF70751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 LR</dc:creator>
  <cp:keywords/>
  <dc:description/>
  <cp:lastModifiedBy>Gao LR</cp:lastModifiedBy>
  <cp:revision>5</cp:revision>
  <dcterms:created xsi:type="dcterms:W3CDTF">2023-11-11T16:03:00Z</dcterms:created>
  <dcterms:modified xsi:type="dcterms:W3CDTF">2023-11-29T01:12:00Z</dcterms:modified>
</cp:coreProperties>
</file>