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F4429" w14:textId="369501F2" w:rsidR="00816B20" w:rsidRPr="00503257" w:rsidRDefault="008F2B7A" w:rsidP="00E10B6E">
      <w:pPr>
        <w:shd w:val="clear" w:color="auto" w:fill="D9E2F3" w:themeFill="accent5" w:themeFillTint="33"/>
        <w:jc w:val="center"/>
        <w:rPr>
          <w:rFonts w:ascii="Times New Roman" w:eastAsia="Times New Roman" w:hAnsi="Times New Roman" w:cs="Times New Roman"/>
          <w:b/>
          <w:sz w:val="40"/>
          <w:szCs w:val="40"/>
          <w:lang w:val="en-US"/>
        </w:rPr>
      </w:pPr>
      <w:bookmarkStart w:id="0" w:name="_GoBack"/>
      <w:bookmarkEnd w:id="0"/>
      <w:r w:rsidRPr="00503257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>Supplementary Material</w:t>
      </w:r>
    </w:p>
    <w:p w14:paraId="29958222" w14:textId="481CDB36" w:rsidR="009F21D6" w:rsidRPr="00503257" w:rsidRDefault="00816B20" w:rsidP="00816B20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4AE3312" wp14:editId="4459E7C2">
            <wp:simplePos x="0" y="0"/>
            <wp:positionH relativeFrom="margin">
              <wp:align>right</wp:align>
            </wp:positionH>
            <wp:positionV relativeFrom="paragraph">
              <wp:posOffset>526732</wp:posOffset>
            </wp:positionV>
            <wp:extent cx="6120130" cy="2277745"/>
            <wp:effectExtent l="0" t="0" r="0" b="8255"/>
            <wp:wrapSquare wrapText="bothSides"/>
            <wp:docPr id="897044959" name="Immagine 3" descr="Immagine che contiene testo, diagramma, schermat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44959" name="Immagine 3" descr="Immagine che contiene testo, diagramma, schermata, linea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eading=h.3znysh7" w:colFirst="0" w:colLast="0"/>
      <w:bookmarkEnd w:id="1"/>
    </w:p>
    <w:p w14:paraId="602CEAC9" w14:textId="77777777" w:rsidR="00816B20" w:rsidRPr="00503257" w:rsidRDefault="00816B20" w:rsidP="00816B20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val="en-US"/>
        </w:rPr>
      </w:pPr>
    </w:p>
    <w:p w14:paraId="1730ADB0" w14:textId="14609E19" w:rsidR="00C3685A" w:rsidRPr="00770002" w:rsidRDefault="009E568A">
      <w:pPr>
        <w:jc w:val="both"/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</w:pPr>
      <w:r w:rsidRPr="00770002"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  <w:t>Figure S1</w:t>
      </w:r>
      <w:r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. </w:t>
      </w:r>
      <w:r w:rsidR="005935ED" w:rsidRPr="00770002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val="en-US"/>
        </w:rPr>
        <w:t xml:space="preserve">Expression of </w:t>
      </w:r>
      <w:r w:rsidR="005935ED" w:rsidRPr="00770002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en-US"/>
        </w:rPr>
        <w:t>GTDC1</w:t>
      </w:r>
      <w:r w:rsidR="005935ED" w:rsidRPr="00770002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val="en-US"/>
        </w:rPr>
        <w:t xml:space="preserve">, </w:t>
      </w:r>
      <w:r w:rsidR="005935ED" w:rsidRPr="00770002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en-US"/>
        </w:rPr>
        <w:t>ZEB2</w:t>
      </w:r>
      <w:r w:rsidR="005935ED" w:rsidRPr="00770002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val="en-US"/>
        </w:rPr>
        <w:t xml:space="preserve"> and </w:t>
      </w:r>
      <w:r w:rsidR="005935ED" w:rsidRPr="00770002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en-US"/>
        </w:rPr>
        <w:t>ARHGAP15</w:t>
      </w:r>
      <w:r w:rsidR="005935ED" w:rsidRPr="00770002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val="en-US"/>
        </w:rPr>
        <w:t xml:space="preserve"> in the proband’s LCL.</w:t>
      </w:r>
      <w:r w:rsidR="005935ED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 </w:t>
      </w:r>
      <w:r w:rsidR="00664E05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>RT-</w:t>
      </w:r>
      <w:r w:rsidR="00770002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>q</w:t>
      </w:r>
      <w:r w:rsidR="00664E05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PCR results for </w:t>
      </w:r>
      <w:r w:rsidR="00664E05" w:rsidRPr="00770002">
        <w:rPr>
          <w:rFonts w:asciiTheme="minorHAnsi" w:eastAsia="Times New Roman" w:hAnsiTheme="minorHAnsi" w:cstheme="minorHAnsi"/>
          <w:i/>
          <w:sz w:val="24"/>
          <w:szCs w:val="24"/>
          <w:lang w:val="en-US"/>
        </w:rPr>
        <w:t>GTDC1</w:t>
      </w:r>
      <w:r w:rsidR="00664E05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 </w:t>
      </w:r>
      <w:r w:rsidR="00770002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(A), </w:t>
      </w:r>
      <w:r w:rsidR="00770002" w:rsidRPr="00770002">
        <w:rPr>
          <w:rFonts w:asciiTheme="minorHAnsi" w:eastAsia="Times New Roman" w:hAnsiTheme="minorHAnsi" w:cstheme="minorHAnsi"/>
          <w:i/>
          <w:sz w:val="24"/>
          <w:szCs w:val="24"/>
          <w:lang w:val="en-US"/>
        </w:rPr>
        <w:t>ZEB2</w:t>
      </w:r>
      <w:r w:rsidR="00770002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 and </w:t>
      </w:r>
      <w:r w:rsidR="00770002" w:rsidRPr="00770002">
        <w:rPr>
          <w:rFonts w:asciiTheme="minorHAnsi" w:eastAsia="Times New Roman" w:hAnsiTheme="minorHAnsi" w:cstheme="minorHAnsi"/>
          <w:i/>
          <w:sz w:val="24"/>
          <w:szCs w:val="24"/>
          <w:lang w:val="en-US"/>
        </w:rPr>
        <w:t>ARHGAP15</w:t>
      </w:r>
      <w:r w:rsidR="00770002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 (B) </w:t>
      </w:r>
      <w:r w:rsidR="00664E05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in </w:t>
      </w:r>
      <w:r w:rsidR="00770002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the </w:t>
      </w:r>
      <w:r w:rsidR="00664E05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>proband and control LCLs</w:t>
      </w:r>
      <w:r w:rsidR="00770002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>,</w:t>
      </w:r>
      <w:r w:rsidR="00664E05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 </w:t>
      </w:r>
      <w:r w:rsidR="00770002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showing reduced expression of </w:t>
      </w:r>
      <w:r w:rsidR="00770002" w:rsidRPr="00770002">
        <w:rPr>
          <w:rFonts w:asciiTheme="minorHAnsi" w:eastAsia="Times New Roman" w:hAnsiTheme="minorHAnsi" w:cstheme="minorHAnsi"/>
          <w:i/>
          <w:sz w:val="24"/>
          <w:szCs w:val="24"/>
          <w:lang w:val="en-US"/>
        </w:rPr>
        <w:t>GTDC1</w:t>
      </w:r>
      <w:r w:rsidR="00770002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>, as evaluated by using five primers pairs spanning from exon 5 to exon 12 of the transcript, and normal expression levels of</w:t>
      </w:r>
      <w:r w:rsidR="00770002" w:rsidRPr="00770002">
        <w:rPr>
          <w:rFonts w:asciiTheme="minorHAnsi" w:eastAsia="Times New Roman" w:hAnsiTheme="minorHAnsi" w:cstheme="minorHAnsi"/>
          <w:i/>
          <w:sz w:val="24"/>
          <w:szCs w:val="24"/>
          <w:lang w:val="en-US"/>
        </w:rPr>
        <w:t xml:space="preserve"> ZEB2</w:t>
      </w:r>
      <w:r w:rsidR="00770002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 and </w:t>
      </w:r>
      <w:r w:rsidR="00770002" w:rsidRPr="00770002">
        <w:rPr>
          <w:rFonts w:asciiTheme="minorHAnsi" w:eastAsia="Times New Roman" w:hAnsiTheme="minorHAnsi" w:cstheme="minorHAnsi"/>
          <w:i/>
          <w:sz w:val="24"/>
          <w:szCs w:val="24"/>
          <w:lang w:val="en-US"/>
        </w:rPr>
        <w:t xml:space="preserve">ARHGAP15. </w:t>
      </w:r>
      <w:r w:rsidR="002F100D" w:rsidRPr="002F100D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Data of one representative experiment </w:t>
      </w:r>
      <w:r w:rsidR="002F100D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>(</w:t>
      </w:r>
      <w:r w:rsidR="002F100D" w:rsidRPr="0060435F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from three independent </w:t>
      </w:r>
      <w:r w:rsidR="002F100D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>replicates)</w:t>
      </w:r>
      <w:r w:rsidR="00CA53AF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, </w:t>
      </w:r>
      <w:r w:rsidR="00CA53AF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>analyzed using the 2</w:t>
      </w:r>
      <w:r w:rsidR="00CA53AF" w:rsidRPr="00770002">
        <w:rPr>
          <w:rFonts w:asciiTheme="minorHAnsi" w:eastAsia="Times New Roman" w:hAnsiTheme="minorHAnsi" w:cstheme="minorHAnsi"/>
          <w:iCs/>
          <w:sz w:val="24"/>
          <w:szCs w:val="24"/>
          <w:vertAlign w:val="superscript"/>
          <w:lang w:val="en-US"/>
        </w:rPr>
        <w:t>−ΔΔCt</w:t>
      </w:r>
      <w:r w:rsidR="00CA53AF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 method (housekeeping gene: </w:t>
      </w:r>
      <w:r w:rsidR="00CA53AF" w:rsidRPr="00770002">
        <w:rPr>
          <w:rFonts w:asciiTheme="minorHAnsi" w:eastAsia="Times New Roman" w:hAnsiTheme="minorHAnsi" w:cstheme="minorHAnsi"/>
          <w:i/>
          <w:sz w:val="24"/>
          <w:szCs w:val="24"/>
          <w:lang w:val="en-US"/>
        </w:rPr>
        <w:t>GAPDH</w:t>
      </w:r>
      <w:r w:rsidR="00CA53AF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>)</w:t>
      </w:r>
      <w:r w:rsidR="00CA53AF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, </w:t>
      </w:r>
      <w:r w:rsidR="002F100D" w:rsidRPr="002F100D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>are shown</w:t>
      </w:r>
      <w:r w:rsidR="00770002"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. </w:t>
      </w:r>
      <w:r w:rsidRPr="00770002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Statistically significant p-values were expressed as *p&lt;0.05 and **p&lt;0.01, respectively. </w:t>
      </w:r>
      <w:r w:rsidR="00C4707B">
        <w:rPr>
          <w:rFonts w:asciiTheme="minorHAnsi" w:eastAsia="Times New Roman" w:hAnsiTheme="minorHAnsi" w:cstheme="minorHAnsi"/>
          <w:iCs/>
          <w:sz w:val="24"/>
          <w:szCs w:val="24"/>
          <w:lang w:val="en-US"/>
        </w:rPr>
        <w:t xml:space="preserve">ns: not statistically significant. </w:t>
      </w:r>
    </w:p>
    <w:p w14:paraId="5EAA9930" w14:textId="77777777" w:rsidR="00770002" w:rsidRDefault="00770002">
      <w:pPr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</w:p>
    <w:p w14:paraId="4183FFAC" w14:textId="0AB0C3E7" w:rsidR="00C3685A" w:rsidRPr="000E08C2" w:rsidRDefault="00C3685A">
      <w:pPr>
        <w:rPr>
          <w:i/>
          <w:lang w:val="en-US"/>
        </w:rPr>
      </w:pPr>
    </w:p>
    <w:p w14:paraId="7FF42EF0" w14:textId="77777777" w:rsidR="00C3685A" w:rsidRPr="000E08C2" w:rsidRDefault="00C3685A">
      <w:pPr>
        <w:rPr>
          <w:i/>
          <w:lang w:val="en-US"/>
        </w:rPr>
      </w:pPr>
    </w:p>
    <w:p w14:paraId="55B9BC00" w14:textId="77777777" w:rsidR="00C3685A" w:rsidRPr="000E08C2" w:rsidRDefault="00C3685A">
      <w:pPr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</w:p>
    <w:p w14:paraId="516E2DEE" w14:textId="77777777" w:rsidR="00C3685A" w:rsidRPr="000E08C2" w:rsidRDefault="00C3685A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</w:p>
    <w:p w14:paraId="0AE4ECD0" w14:textId="77777777" w:rsidR="00C3685A" w:rsidRPr="000E08C2" w:rsidRDefault="00C3685A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</w:p>
    <w:p w14:paraId="0B5DA9E1" w14:textId="77777777" w:rsidR="00C3685A" w:rsidRPr="000E08C2" w:rsidRDefault="00C3685A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</w:p>
    <w:p w14:paraId="234AC6B3" w14:textId="77777777" w:rsidR="00C3685A" w:rsidRPr="000E08C2" w:rsidRDefault="00C3685A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</w:p>
    <w:p w14:paraId="06B59015" w14:textId="77777777" w:rsidR="00C3685A" w:rsidRPr="000E08C2" w:rsidRDefault="00C3685A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</w:p>
    <w:p w14:paraId="7E651AF1" w14:textId="77777777" w:rsidR="00C3685A" w:rsidRPr="000E08C2" w:rsidRDefault="00C3685A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</w:p>
    <w:p w14:paraId="07C77AED" w14:textId="77777777" w:rsidR="00C3685A" w:rsidRPr="000E08C2" w:rsidRDefault="00C3685A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</w:p>
    <w:p w14:paraId="0AC394D1" w14:textId="77777777" w:rsidR="00C3685A" w:rsidRPr="000E08C2" w:rsidRDefault="00C3685A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</w:p>
    <w:p w14:paraId="0C30CAAE" w14:textId="77777777" w:rsidR="00C3685A" w:rsidRPr="000E08C2" w:rsidRDefault="00C3685A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</w:p>
    <w:p w14:paraId="46DC23E4" w14:textId="77777777" w:rsidR="00C3685A" w:rsidRPr="000E08C2" w:rsidRDefault="00C3685A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</w:p>
    <w:p w14:paraId="57406586" w14:textId="77777777" w:rsidR="00DF0DD4" w:rsidRPr="000E08C2" w:rsidRDefault="00DF0DD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heading=h.6e39mhwmnpoc" w:colFirst="0" w:colLast="0"/>
      <w:bookmarkEnd w:id="2"/>
    </w:p>
    <w:p w14:paraId="5CF5028B" w14:textId="38CDDFB8" w:rsidR="00586202" w:rsidRDefault="009E568A" w:rsidP="00DF0DD4">
      <w:pPr>
        <w:ind w:left="-284"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</w:pPr>
      <w:bookmarkStart w:id="3" w:name="_heading=h.3dy6vkm" w:colFirst="0" w:colLast="0"/>
      <w:bookmarkEnd w:id="3"/>
      <w:r w:rsidRPr="00770002"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  <w:lastRenderedPageBreak/>
        <w:t xml:space="preserve">Table S1. </w:t>
      </w:r>
      <w:r w:rsidR="00D60A2E" w:rsidRPr="00770002"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  <w:t>Primers</w:t>
      </w:r>
      <w:r w:rsidRPr="00770002"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  <w:t xml:space="preserve"> used for the breakpoint cloning analysis (qPCR) and expression analysis (RT-qPCR)</w:t>
      </w:r>
    </w:p>
    <w:tbl>
      <w:tblPr>
        <w:tblW w:w="9923" w:type="dxa"/>
        <w:tblInd w:w="-289" w:type="dxa"/>
        <w:tblBorders>
          <w:top w:val="single" w:sz="4" w:space="0" w:color="9CC3E5"/>
          <w:left w:val="single" w:sz="4" w:space="0" w:color="000000"/>
          <w:bottom w:val="single" w:sz="4" w:space="0" w:color="9CC3E5"/>
          <w:right w:val="single" w:sz="4" w:space="0" w:color="000000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134"/>
        <w:gridCol w:w="1842"/>
        <w:gridCol w:w="3969"/>
      </w:tblGrid>
      <w:tr w:rsidR="00586202" w:rsidRPr="00586202" w14:paraId="57F3D082" w14:textId="77777777" w:rsidTr="00DF0DD4">
        <w:trPr>
          <w:trHeight w:val="533"/>
        </w:trPr>
        <w:tc>
          <w:tcPr>
            <w:tcW w:w="9923" w:type="dxa"/>
            <w:gridSpan w:val="5"/>
            <w:tcBorders>
              <w:top w:val="single" w:sz="12" w:space="0" w:color="000000"/>
              <w:bottom w:val="single" w:sz="12" w:space="0" w:color="8EAADB"/>
            </w:tcBorders>
            <w:shd w:val="clear" w:color="auto" w:fill="BDD7EE"/>
            <w:vAlign w:val="center"/>
          </w:tcPr>
          <w:p w14:paraId="0F3DFBDC" w14:textId="1D2AAFD7" w:rsidR="00586202" w:rsidRPr="00586202" w:rsidRDefault="00586202" w:rsidP="00586202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highlight w:val="yellow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qPCR</w:t>
            </w:r>
            <w:proofErr w:type="spellEnd"/>
            <w:r w:rsidR="00436D4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(</w:t>
            </w:r>
            <w:proofErr w:type="spellStart"/>
            <w:r w:rsidR="00436D4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gDNA</w:t>
            </w:r>
            <w:proofErr w:type="spellEnd"/>
            <w:r w:rsidR="00436D4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36D4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analysis</w:t>
            </w:r>
            <w:proofErr w:type="spellEnd"/>
            <w:r w:rsidR="00436D4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586202" w:rsidRPr="00586202" w14:paraId="2E890EFD" w14:textId="77777777" w:rsidTr="00433785">
        <w:trPr>
          <w:trHeight w:val="469"/>
        </w:trPr>
        <w:tc>
          <w:tcPr>
            <w:tcW w:w="1844" w:type="dxa"/>
            <w:tcBorders>
              <w:right w:val="single" w:sz="4" w:space="0" w:color="8EAADB"/>
            </w:tcBorders>
            <w:vAlign w:val="center"/>
          </w:tcPr>
          <w:p w14:paraId="3F92DDCC" w14:textId="1AC684FD" w:rsidR="00586202" w:rsidRPr="00586202" w:rsidRDefault="00C7175A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bookmarkStart w:id="4" w:name="_heading=h.1fob9te" w:colFirst="0" w:colLast="0"/>
            <w:bookmarkEnd w:id="4"/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Target g</w:t>
            </w:r>
            <w:r w:rsidR="00586202"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ene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0053BB65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Probe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2748D4D4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Relative </w:t>
            </w:r>
            <w:proofErr w:type="spellStart"/>
            <w:r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amplification</w:t>
            </w:r>
            <w:proofErr w:type="spellEnd"/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30199944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Chromosomal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coordinates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 (hg38)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vAlign w:val="center"/>
          </w:tcPr>
          <w:p w14:paraId="61199C2B" w14:textId="089BD5E4" w:rsidR="00586202" w:rsidRPr="00586202" w:rsidRDefault="00F07B75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Primer</w:t>
            </w:r>
            <w:proofErr w:type="spellEnd"/>
            <w:r w:rsidR="00586202"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="00586202"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sequence</w:t>
            </w:r>
            <w:proofErr w:type="spellEnd"/>
          </w:p>
        </w:tc>
      </w:tr>
      <w:tr w:rsidR="00586202" w:rsidRPr="00586202" w14:paraId="76F4B205" w14:textId="77777777" w:rsidTr="00433785">
        <w:trPr>
          <w:trHeight w:val="469"/>
        </w:trPr>
        <w:tc>
          <w:tcPr>
            <w:tcW w:w="1844" w:type="dxa"/>
            <w:vMerge w:val="restart"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5B10D2EE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>GTDC1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2F78D831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Proximal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control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4A0AA093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1.00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7D85C5DE" w14:textId="3B501625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144118916-144119017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auto"/>
            <w:vAlign w:val="center"/>
          </w:tcPr>
          <w:p w14:paraId="1004C346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F: TGGATCGTGAAAATTCCTGGGT</w:t>
            </w:r>
          </w:p>
          <w:p w14:paraId="21C3FE04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R: TGTGAAACCTTTATTTGGGCCA</w:t>
            </w:r>
          </w:p>
        </w:tc>
      </w:tr>
      <w:tr w:rsidR="00586202" w:rsidRPr="00586202" w14:paraId="212D02AB" w14:textId="77777777" w:rsidTr="00433785">
        <w:trPr>
          <w:trHeight w:val="249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245E7077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560D4871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Proximal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56A0EE44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1.18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468589B7" w14:textId="1D75545C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144119164-144119296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vAlign w:val="center"/>
          </w:tcPr>
          <w:p w14:paraId="0C01191C" w14:textId="3E6F7A9E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F: GCAGGATTAATTCCCAGAGT </w:t>
            </w: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  <w:t>R: GGTTTGTGCACATGGTTAGT</w:t>
            </w:r>
          </w:p>
        </w:tc>
      </w:tr>
      <w:tr w:rsidR="00586202" w:rsidRPr="00586202" w14:paraId="3FD38E00" w14:textId="77777777" w:rsidTr="00433785">
        <w:trPr>
          <w:trHeight w:val="340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56CC1623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6E7A2982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Proximal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2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5F975689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0.43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61A6BF8B" w14:textId="39320D1D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144119500-144119576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auto"/>
            <w:vAlign w:val="center"/>
          </w:tcPr>
          <w:p w14:paraId="550F1CE0" w14:textId="3C9BE3B8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F: TACCTCATACAGATTGTGCACA</w:t>
            </w: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  <w:t>R: CCTTCACATTTCACCAGTCTT</w:t>
            </w:r>
          </w:p>
        </w:tc>
      </w:tr>
      <w:tr w:rsidR="00586202" w:rsidRPr="00586202" w14:paraId="3BED7860" w14:textId="77777777" w:rsidTr="00433785">
        <w:trPr>
          <w:trHeight w:val="340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31FB5A90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12CE0182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Proximal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041C9EBD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0.53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4C8B316E" w14:textId="502DD425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144120033-144120151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vAlign w:val="center"/>
          </w:tcPr>
          <w:p w14:paraId="12F4299F" w14:textId="03505CF3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F: GAAGGGTTGGAAAGAAGTCA</w:t>
            </w: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  <w:t>R: GGGAAATTGGAATTGCATTC</w:t>
            </w:r>
          </w:p>
        </w:tc>
      </w:tr>
      <w:tr w:rsidR="00586202" w:rsidRPr="00586202" w14:paraId="60ADBA09" w14:textId="77777777" w:rsidTr="00433785">
        <w:trPr>
          <w:trHeight w:val="249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202FDCE2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6739940E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Proximal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4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26F1C1A4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0.57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12D24C53" w14:textId="09307BA4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144120238-144120352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auto"/>
            <w:vAlign w:val="center"/>
          </w:tcPr>
          <w:p w14:paraId="28C6C33A" w14:textId="3D0A79CB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F: TTCTGACCCACCTCACTTGC</w:t>
            </w:r>
          </w:p>
          <w:p w14:paraId="6C3C4EF3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R: TACAGATATTGGGGCAGTTG</w:t>
            </w:r>
          </w:p>
        </w:tc>
      </w:tr>
      <w:tr w:rsidR="00586202" w:rsidRPr="00586202" w14:paraId="1E33E578" w14:textId="77777777" w:rsidTr="00433785">
        <w:trPr>
          <w:trHeight w:val="556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03C6CB8E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7C7BC9B8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Deletion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control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33F68E75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0.52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3A74B82A" w14:textId="24040125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144150073-144150199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vAlign w:val="center"/>
          </w:tcPr>
          <w:p w14:paraId="2AC9E3C6" w14:textId="55EF3E55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F: TTCAGTAGGCCCCTCTCCTC </w:t>
            </w: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  <w:t>R: CCTCCTGAAGCCATGCAAGA</w:t>
            </w:r>
          </w:p>
        </w:tc>
      </w:tr>
      <w:tr w:rsidR="00586202" w:rsidRPr="00586202" w14:paraId="1EA9A17C" w14:textId="77777777" w:rsidTr="00433785">
        <w:trPr>
          <w:trHeight w:val="340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47F6EB75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66B3D08D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Distal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1B54A464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0.55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5FC85B7B" w14:textId="48ACB59E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144193047-144193199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auto"/>
            <w:vAlign w:val="center"/>
          </w:tcPr>
          <w:p w14:paraId="246A5773" w14:textId="56372EB3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F: CAGTCTCATTCCACCACAGGT </w:t>
            </w: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  <w:t>R: GGAAAGTGGTTGAATTGCTCTC</w:t>
            </w:r>
          </w:p>
        </w:tc>
      </w:tr>
      <w:tr w:rsidR="00586202" w:rsidRPr="00586202" w14:paraId="7BCF1788" w14:textId="77777777" w:rsidTr="00433785">
        <w:trPr>
          <w:trHeight w:val="249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6CA4C931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08C75105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Distal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2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617BD5CD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0.49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55221E11" w14:textId="24C04BB0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144193994-144194075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vAlign w:val="center"/>
          </w:tcPr>
          <w:p w14:paraId="18E858AE" w14:textId="1E07717B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F: ACATTATGGTTTCGGGCCAA</w:t>
            </w:r>
          </w:p>
          <w:p w14:paraId="249ED145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R: TGTGAGTAGGAGAGATGACATAGA</w:t>
            </w:r>
          </w:p>
        </w:tc>
      </w:tr>
      <w:tr w:rsidR="00586202" w:rsidRPr="00586202" w14:paraId="52A07BC5" w14:textId="77777777" w:rsidTr="00433785">
        <w:trPr>
          <w:trHeight w:val="249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52C6C9F2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2F3E2766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Distal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7E7A4FC3" w14:textId="3E906C05" w:rsidR="00586202" w:rsidRPr="00586202" w:rsidRDefault="009D2243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1.22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4B191E04" w14:textId="002457E3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144194676-144194821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auto"/>
            <w:vAlign w:val="center"/>
          </w:tcPr>
          <w:p w14:paraId="1DA15E04" w14:textId="1E99371B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F: CGGAAGGCATTCTTGGTTAG </w:t>
            </w: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  <w:t>R: GCCATCTGAATCAGTATTTCCA</w:t>
            </w:r>
          </w:p>
        </w:tc>
      </w:tr>
      <w:tr w:rsidR="00586202" w:rsidRPr="00586202" w14:paraId="596B9939" w14:textId="77777777" w:rsidTr="00433785">
        <w:trPr>
          <w:trHeight w:val="249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71B916DF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64AF4ED6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Distal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4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34706240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1.24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vAlign w:val="center"/>
          </w:tcPr>
          <w:p w14:paraId="097A6432" w14:textId="0D4C54BE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144195234-144195334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vAlign w:val="center"/>
          </w:tcPr>
          <w:p w14:paraId="376283EB" w14:textId="76E3BBDB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F: GTTTCTGGAACAGGAGAAGG </w:t>
            </w: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  <w:t>R: GGTGAGTACCAGCCTCTTAGAA</w:t>
            </w:r>
          </w:p>
        </w:tc>
      </w:tr>
      <w:tr w:rsidR="00586202" w:rsidRPr="00586202" w14:paraId="05744AF6" w14:textId="77777777" w:rsidTr="00433785">
        <w:trPr>
          <w:trHeight w:val="249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0FE20B28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6DD2C323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proofErr w:type="spellStart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Distal</w:t>
            </w:r>
            <w:proofErr w:type="spellEnd"/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control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49950C1A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1.06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305E11B6" w14:textId="445BB61F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144195495-144195654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auto"/>
            <w:vAlign w:val="center"/>
          </w:tcPr>
          <w:p w14:paraId="23DA36C8" w14:textId="446764F8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F: CACTACCATCTGCCAGCATT</w:t>
            </w: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  <w:t>R: GGAAAATGCACATACGTACACA</w:t>
            </w:r>
          </w:p>
        </w:tc>
      </w:tr>
      <w:tr w:rsidR="00586202" w:rsidRPr="00586202" w14:paraId="2F42685E" w14:textId="77777777" w:rsidTr="00DF0DD4">
        <w:trPr>
          <w:trHeight w:val="249"/>
        </w:trPr>
        <w:tc>
          <w:tcPr>
            <w:tcW w:w="9923" w:type="dxa"/>
            <w:gridSpan w:val="5"/>
            <w:tcBorders>
              <w:top w:val="single" w:sz="12" w:space="0" w:color="000000"/>
              <w:bottom w:val="single" w:sz="12" w:space="0" w:color="8EAADB"/>
            </w:tcBorders>
            <w:shd w:val="clear" w:color="auto" w:fill="BDD7EE"/>
            <w:vAlign w:val="center"/>
          </w:tcPr>
          <w:p w14:paraId="596C6A99" w14:textId="53135B1A" w:rsidR="00586202" w:rsidRPr="00586202" w:rsidRDefault="00586202" w:rsidP="009D3D8A">
            <w:pPr>
              <w:spacing w:before="120" w:after="120"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58620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RT-</w:t>
            </w:r>
            <w:proofErr w:type="spellStart"/>
            <w:r w:rsidRPr="0058620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qPCR</w:t>
            </w:r>
            <w:proofErr w:type="spellEnd"/>
            <w:r w:rsidR="00436D4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(</w:t>
            </w:r>
            <w:proofErr w:type="spellStart"/>
            <w:r w:rsidR="00436D4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cDNA</w:t>
            </w:r>
            <w:proofErr w:type="spellEnd"/>
            <w:r w:rsidR="00436D4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36D4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analysis</w:t>
            </w:r>
            <w:proofErr w:type="spellEnd"/>
            <w:r w:rsidR="00436D4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586202" w:rsidRPr="00586202" w14:paraId="6A89F395" w14:textId="77777777" w:rsidTr="00433785">
        <w:trPr>
          <w:trHeight w:val="469"/>
        </w:trPr>
        <w:tc>
          <w:tcPr>
            <w:tcW w:w="1844" w:type="dxa"/>
            <w:tcBorders>
              <w:right w:val="single" w:sz="4" w:space="0" w:color="8EAADB"/>
            </w:tcBorders>
            <w:shd w:val="clear" w:color="auto" w:fill="DEEBF6"/>
            <w:vAlign w:val="center"/>
          </w:tcPr>
          <w:p w14:paraId="21AAB07F" w14:textId="409CCC9C" w:rsidR="00586202" w:rsidRPr="00586202" w:rsidRDefault="00C7175A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Target g</w:t>
            </w:r>
            <w:r w:rsidR="00586202"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ene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DEEBF6"/>
            <w:vAlign w:val="center"/>
          </w:tcPr>
          <w:p w14:paraId="2C41C384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Probe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DEEBF6"/>
            <w:vAlign w:val="center"/>
          </w:tcPr>
          <w:p w14:paraId="71F66E73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Relative </w:t>
            </w:r>
            <w:proofErr w:type="spellStart"/>
            <w:r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amplification</w:t>
            </w:r>
            <w:proofErr w:type="spellEnd"/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DEEBF6"/>
            <w:vAlign w:val="center"/>
          </w:tcPr>
          <w:p w14:paraId="15F82745" w14:textId="60E5F481" w:rsidR="00586202" w:rsidRPr="00586202" w:rsidRDefault="008D73C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Transcript</w:t>
            </w:r>
            <w:proofErr w:type="spellEnd"/>
            <w:r w:rsidR="00586202"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="00586202"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coordinates</w:t>
            </w:r>
            <w:proofErr w:type="spellEnd"/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DEEBF6"/>
            <w:vAlign w:val="center"/>
          </w:tcPr>
          <w:p w14:paraId="6C072E59" w14:textId="057E752A" w:rsidR="00586202" w:rsidRPr="00586202" w:rsidRDefault="00F07B75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Primer</w:t>
            </w:r>
            <w:proofErr w:type="spellEnd"/>
            <w:r w:rsidR="00586202"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="00586202" w:rsidRPr="0058620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sequence</w:t>
            </w:r>
            <w:proofErr w:type="spellEnd"/>
          </w:p>
        </w:tc>
      </w:tr>
      <w:tr w:rsidR="00586202" w:rsidRPr="00586202" w14:paraId="3CB35CC3" w14:textId="77777777" w:rsidTr="00433785">
        <w:trPr>
          <w:trHeight w:val="469"/>
        </w:trPr>
        <w:tc>
          <w:tcPr>
            <w:tcW w:w="1844" w:type="dxa"/>
            <w:vMerge w:val="restart"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495280A8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>GTDC1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7D1E8B96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ex 5-6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17DE028A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0.49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3B142427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NM_001376312.2: c.456_579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auto"/>
            <w:vAlign w:val="center"/>
          </w:tcPr>
          <w:p w14:paraId="0EBBB29B" w14:textId="4D995B2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F: CCTGACCTTGGGAAACTGAAA</w:t>
            </w:r>
          </w:p>
          <w:p w14:paraId="51BF8DE5" w14:textId="0F4AD7F0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R: CCACCAGGCATGAAAGAATTTG</w:t>
            </w:r>
          </w:p>
        </w:tc>
      </w:tr>
      <w:tr w:rsidR="00586202" w:rsidRPr="00586202" w14:paraId="7E2FE7EF" w14:textId="77777777" w:rsidTr="00433785">
        <w:trPr>
          <w:trHeight w:val="469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47FA851F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DEEBF6"/>
            <w:vAlign w:val="center"/>
          </w:tcPr>
          <w:p w14:paraId="70D1DFC2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ex 6-7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DEEBF6"/>
            <w:vAlign w:val="center"/>
          </w:tcPr>
          <w:p w14:paraId="3E820C17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0.52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DEEBF6"/>
            <w:vAlign w:val="center"/>
          </w:tcPr>
          <w:p w14:paraId="1E169684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NM_001376312.2: c.713_811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DEEBF6"/>
            <w:vAlign w:val="center"/>
          </w:tcPr>
          <w:p w14:paraId="6398F65B" w14:textId="62AD23FC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F: TTACTTTCCCATCAGGTTTCC </w:t>
            </w: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  <w:t>R: GCACCGCCATTTCCTTTA</w:t>
            </w:r>
          </w:p>
        </w:tc>
      </w:tr>
      <w:tr w:rsidR="00586202" w:rsidRPr="00586202" w14:paraId="0BAC1FB2" w14:textId="77777777" w:rsidTr="00433785">
        <w:trPr>
          <w:trHeight w:val="469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0EE1A4BA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01793270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ex 7-8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2190B560" w14:textId="2C108EFC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0.</w:t>
            </w:r>
            <w:r w:rsidR="00182A18">
              <w:rPr>
                <w:rFonts w:asciiTheme="minorHAnsi" w:eastAsia="Times New Roman" w:hAnsiTheme="minorHAnsi" w:cstheme="minorHAnsi"/>
                <w:sz w:val="16"/>
                <w:szCs w:val="16"/>
              </w:rPr>
              <w:t>68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478AF0AD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NM_001376312.2: c.981_1124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auto"/>
            <w:vAlign w:val="center"/>
          </w:tcPr>
          <w:p w14:paraId="38400928" w14:textId="26E6153B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F: GATAATTCAAGCTCTCATCATGG</w:t>
            </w: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  <w:t>R: GCTTTCTGGATCTTTATCATGC</w:t>
            </w:r>
          </w:p>
        </w:tc>
      </w:tr>
      <w:tr w:rsidR="00586202" w:rsidRPr="00586202" w14:paraId="055D5B64" w14:textId="77777777" w:rsidTr="00433785">
        <w:trPr>
          <w:trHeight w:val="469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6548B32C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DEEBF6"/>
            <w:vAlign w:val="center"/>
          </w:tcPr>
          <w:p w14:paraId="310E9213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ex 9-10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DEEBF6"/>
            <w:vAlign w:val="center"/>
          </w:tcPr>
          <w:p w14:paraId="1706BCBF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0.37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DEEBF6"/>
            <w:vAlign w:val="center"/>
          </w:tcPr>
          <w:p w14:paraId="788396B1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NM_001376312.2: c.1262_1375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DEEBF6"/>
            <w:vAlign w:val="center"/>
          </w:tcPr>
          <w:p w14:paraId="6B39040D" w14:textId="385E530A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F: CTACTTACCCAGCAAAGATGACTAT </w:t>
            </w: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  <w:t>R: CCACAGTACACGCTTCCAA</w:t>
            </w:r>
          </w:p>
        </w:tc>
      </w:tr>
      <w:tr w:rsidR="00586202" w:rsidRPr="00586202" w14:paraId="5C837BD8" w14:textId="77777777" w:rsidTr="00433785">
        <w:trPr>
          <w:trHeight w:val="469"/>
        </w:trPr>
        <w:tc>
          <w:tcPr>
            <w:tcW w:w="1844" w:type="dxa"/>
            <w:vMerge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6987B7C2" w14:textId="77777777" w:rsidR="00586202" w:rsidRPr="00586202" w:rsidRDefault="00586202" w:rsidP="00433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16A182AB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ex 10-12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4D1E90E5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0.14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28A97291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NM_001376312.2: c.1376_1531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auto"/>
            <w:vAlign w:val="center"/>
          </w:tcPr>
          <w:p w14:paraId="079CE232" w14:textId="15A484D2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F: GTGTTACCCACTTTGTCCTAA</w:t>
            </w:r>
          </w:p>
          <w:p w14:paraId="289E5083" w14:textId="63882C20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R: GGAGCGATTTCACCCTTATAG</w:t>
            </w:r>
          </w:p>
        </w:tc>
      </w:tr>
      <w:tr w:rsidR="00586202" w:rsidRPr="00586202" w14:paraId="61050F7F" w14:textId="77777777" w:rsidTr="00433785">
        <w:trPr>
          <w:trHeight w:val="469"/>
        </w:trPr>
        <w:tc>
          <w:tcPr>
            <w:tcW w:w="1844" w:type="dxa"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3B32E788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>ZEB2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DEEBF6"/>
            <w:vAlign w:val="center"/>
          </w:tcPr>
          <w:p w14:paraId="2AE932FC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ex 3-5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DEEBF6"/>
            <w:vAlign w:val="center"/>
          </w:tcPr>
          <w:p w14:paraId="4F55BA93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1.04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DEEBF6"/>
            <w:vAlign w:val="center"/>
          </w:tcPr>
          <w:p w14:paraId="26E368C1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NM_014795.4: c.571_670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DEEBF6"/>
            <w:vAlign w:val="center"/>
          </w:tcPr>
          <w:p w14:paraId="7D36754C" w14:textId="7A11BE88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F: AGATGGTCCAGAAGAAATGAAG</w:t>
            </w:r>
          </w:p>
          <w:p w14:paraId="2D3EE5DD" w14:textId="15C771BA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R: GCAATTTGCATTCTTCACTGTA</w:t>
            </w:r>
          </w:p>
        </w:tc>
      </w:tr>
      <w:tr w:rsidR="00586202" w:rsidRPr="00586202" w14:paraId="501C6954" w14:textId="77777777" w:rsidTr="00433785">
        <w:trPr>
          <w:trHeight w:val="469"/>
        </w:trPr>
        <w:tc>
          <w:tcPr>
            <w:tcW w:w="1844" w:type="dxa"/>
            <w:tcBorders>
              <w:right w:val="single" w:sz="4" w:space="0" w:color="8EAADB"/>
            </w:tcBorders>
            <w:shd w:val="clear" w:color="auto" w:fill="auto"/>
            <w:vAlign w:val="center"/>
          </w:tcPr>
          <w:p w14:paraId="1A306E87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>ARHGAP15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4F0D0064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ex 10-12</w:t>
            </w:r>
          </w:p>
        </w:tc>
        <w:tc>
          <w:tcPr>
            <w:tcW w:w="1134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40D4E3E1" w14:textId="225E4CB1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0.9</w:t>
            </w:r>
            <w:r w:rsidR="00F83B67">
              <w:rPr>
                <w:rFonts w:asciiTheme="minorHAnsi" w:eastAsia="Times New Roman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left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423709A0" w14:textId="7777777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NM_018460.4: c.983_1059</w:t>
            </w:r>
          </w:p>
        </w:tc>
        <w:tc>
          <w:tcPr>
            <w:tcW w:w="3969" w:type="dxa"/>
            <w:tcBorders>
              <w:left w:val="single" w:sz="4" w:space="0" w:color="8EAADB"/>
            </w:tcBorders>
            <w:shd w:val="clear" w:color="auto" w:fill="auto"/>
            <w:vAlign w:val="center"/>
          </w:tcPr>
          <w:p w14:paraId="547925A0" w14:textId="1F62AC09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F: AAGAGGTCTAGATGTTGATGGAAT</w:t>
            </w:r>
          </w:p>
          <w:p w14:paraId="46A5578C" w14:textId="276EA957" w:rsidR="00586202" w:rsidRPr="00586202" w:rsidRDefault="00586202" w:rsidP="00433785">
            <w:pPr>
              <w:spacing w:after="0" w:line="36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86202">
              <w:rPr>
                <w:rFonts w:asciiTheme="minorHAnsi" w:eastAsia="Times New Roman" w:hAnsiTheme="minorHAnsi" w:cstheme="minorHAnsi"/>
                <w:sz w:val="16"/>
                <w:szCs w:val="16"/>
              </w:rPr>
              <w:t>R: CCAAATTCAGCTTCTCTTCTTG</w:t>
            </w:r>
          </w:p>
        </w:tc>
      </w:tr>
    </w:tbl>
    <w:p w14:paraId="48C0A317" w14:textId="77777777" w:rsidR="00641918" w:rsidRDefault="00641918" w:rsidP="000A2BF9">
      <w:pPr>
        <w:ind w:left="-284"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</w:pPr>
      <w:bookmarkStart w:id="5" w:name="_heading=h.30j0zll" w:colFirst="0" w:colLast="0"/>
      <w:bookmarkStart w:id="6" w:name="_heading=h.1t3h5sf" w:colFirst="0" w:colLast="0"/>
      <w:bookmarkEnd w:id="5"/>
      <w:bookmarkEnd w:id="6"/>
    </w:p>
    <w:p w14:paraId="524142FF" w14:textId="4550BDCF" w:rsidR="00C3685A" w:rsidRPr="00E41F8F" w:rsidRDefault="005E6133" w:rsidP="000A2BF9">
      <w:pPr>
        <w:ind w:left="-284"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</w:pPr>
      <w:r w:rsidRPr="00770002"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  <w:lastRenderedPageBreak/>
        <w:t>Table S</w:t>
      </w:r>
      <w:r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  <w:t>2</w:t>
      </w:r>
      <w:r w:rsidRPr="00770002"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  <w:t xml:space="preserve">. </w:t>
      </w:r>
      <w:r w:rsidRPr="00135B67"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  <w:t xml:space="preserve">List of up-regulated genes </w:t>
      </w:r>
      <w:r w:rsidRPr="00135B67">
        <w:rPr>
          <w:rFonts w:asciiTheme="minorHAnsi" w:eastAsia="Times New Roman" w:hAnsiTheme="minorHAnsi" w:cstheme="minorHAnsi"/>
          <w:b/>
          <w:sz w:val="24"/>
          <w:szCs w:val="24"/>
          <w:lang w:val="en-US"/>
        </w:rPr>
        <w:t>in the proband’s LCL</w:t>
      </w:r>
      <w:r>
        <w:rPr>
          <w:rFonts w:asciiTheme="minorHAnsi" w:eastAsia="Times New Roman" w:hAnsiTheme="minorHAnsi" w:cstheme="minorHAnsi"/>
          <w:b/>
          <w:sz w:val="24"/>
          <w:szCs w:val="24"/>
          <w:lang w:val="en-US"/>
        </w:rPr>
        <w:t xml:space="preserve"> (n=74)</w:t>
      </w:r>
      <w:bookmarkStart w:id="7" w:name="_heading=h.4d34og8" w:colFirst="0" w:colLast="0"/>
      <w:bookmarkEnd w:id="7"/>
    </w:p>
    <w:tbl>
      <w:tblPr>
        <w:tblStyle w:val="aff8"/>
        <w:tblW w:w="9923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C3685A" w:rsidRPr="00770002" w14:paraId="12A694A0" w14:textId="77777777" w:rsidTr="00E7687A">
        <w:trPr>
          <w:trHeight w:val="50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575"/>
            <w:vAlign w:val="center"/>
          </w:tcPr>
          <w:p w14:paraId="2CB40EC0" w14:textId="77777777" w:rsidR="00C3685A" w:rsidRPr="00147945" w:rsidRDefault="009E568A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14794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Up-</w:t>
            </w:r>
            <w:proofErr w:type="spellStart"/>
            <w:r w:rsidRPr="0014794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regulated</w:t>
            </w:r>
            <w:proofErr w:type="spellEnd"/>
            <w:r w:rsidRPr="0014794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4794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genes</w:t>
            </w:r>
            <w:proofErr w:type="spellEnd"/>
          </w:p>
        </w:tc>
      </w:tr>
      <w:tr w:rsidR="00C3685A" w:rsidRPr="00770002" w14:paraId="746C9B8A" w14:textId="77777777" w:rsidTr="005E6133">
        <w:trPr>
          <w:trHeight w:val="2154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06C6F" w14:textId="77777777" w:rsidR="00C3685A" w:rsidRPr="00770002" w:rsidRDefault="009E568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ANO5, ASRGL1, BIRC3,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0070C0"/>
                <w:sz w:val="20"/>
                <w:szCs w:val="20"/>
              </w:rPr>
              <w:t>CCL17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0070C0"/>
                <w:sz w:val="20"/>
                <w:szCs w:val="20"/>
              </w:rPr>
              <w:t>CCL22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0070C0"/>
                <w:sz w:val="20"/>
                <w:szCs w:val="20"/>
              </w:rPr>
              <w:t>CCL3L1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0070C0"/>
                <w:sz w:val="20"/>
                <w:szCs w:val="20"/>
              </w:rPr>
              <w:t>CCL4L1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0070C0"/>
                <w:sz w:val="20"/>
                <w:szCs w:val="20"/>
              </w:rPr>
              <w:t>CCR8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, CD83, CDCP1, CNKSR3, CNN3, DMKN, DSG2, FABP3, FHL1, GLYATL2, GTF2H2, GTSF1, HERC5, HIC1, HIST1H1C, HIST1H1D, HIST1H2AE, HIST1H2AH, HIST1H2AI, HIST1H2AJ, HIST1H2BG, HIST1H3C, HIST1H3D, HIST1H3G, HIST1H4A, HIST1H4B, HIST1H4D, HIST1H4E, HIST1H4H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7030A0"/>
                <w:sz w:val="20"/>
                <w:szCs w:val="20"/>
              </w:rPr>
              <w:t>HLA-DRB4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7030A0"/>
                <w:sz w:val="20"/>
                <w:szCs w:val="20"/>
              </w:rPr>
              <w:t>HLA-DRB5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HOMER1, IFIT3, INSIG1, ISG15, LAPTM4B, LGALS3BP, LOC102724219, LOC102724843, LOC102724951, ME1, MMP7, MOCOS, MSX1, MYO1B,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0070C0"/>
                <w:sz w:val="20"/>
                <w:szCs w:val="20"/>
              </w:rPr>
              <w:t>NFKBIA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NID1, NOMO3, OXTR,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7030A0"/>
                <w:sz w:val="20"/>
                <w:szCs w:val="20"/>
              </w:rPr>
              <w:t>PAG1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, PEG10, PLA2G16, PNMA8A, RAB31, RPSAP58, SERPINB10, SLC45A3, SLFN11, SOX9, SSTR2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SYNGR1, TBC1D3,TC2N, TNFRSF21, TUBB2A, TUBB2B, UBD, USP18 </w:t>
            </w:r>
          </w:p>
        </w:tc>
      </w:tr>
    </w:tbl>
    <w:p w14:paraId="541E09DB" w14:textId="213D8A2A" w:rsidR="00E41F8F" w:rsidRDefault="00E41F8F" w:rsidP="00641918">
      <w:pPr>
        <w:spacing w:before="160"/>
        <w:ind w:left="-284"/>
        <w:rPr>
          <w:rFonts w:asciiTheme="minorHAnsi" w:eastAsia="Times New Roman" w:hAnsiTheme="minorHAnsi" w:cstheme="minorHAnsi"/>
          <w:i/>
          <w:sz w:val="26"/>
          <w:szCs w:val="26"/>
          <w:lang w:val="en-US"/>
        </w:rPr>
      </w:pPr>
      <w:bookmarkStart w:id="8" w:name="_heading=h.gjdgxs" w:colFirst="0" w:colLast="0"/>
      <w:bookmarkEnd w:id="8"/>
      <w:r>
        <w:rPr>
          <w:rFonts w:asciiTheme="minorHAnsi" w:eastAsia="Times New Roman" w:hAnsiTheme="minorHAnsi" w:cstheme="minorHAnsi"/>
          <w:iCs/>
          <w:lang w:val="en-US"/>
        </w:rPr>
        <w:t>G</w:t>
      </w:r>
      <w:r w:rsidRPr="00770002">
        <w:rPr>
          <w:rFonts w:asciiTheme="minorHAnsi" w:eastAsia="Times New Roman" w:hAnsiTheme="minorHAnsi" w:cstheme="minorHAnsi"/>
          <w:iCs/>
          <w:lang w:val="en-US"/>
        </w:rPr>
        <w:t xml:space="preserve">enes </w:t>
      </w:r>
      <w:r>
        <w:rPr>
          <w:rFonts w:asciiTheme="minorHAnsi" w:eastAsia="Times New Roman" w:hAnsiTheme="minorHAnsi" w:cstheme="minorHAnsi"/>
          <w:iCs/>
          <w:lang w:val="en-US"/>
        </w:rPr>
        <w:t>belonging to</w:t>
      </w:r>
      <w:r w:rsidRPr="00770002">
        <w:rPr>
          <w:rFonts w:asciiTheme="minorHAnsi" w:eastAsia="Times New Roman" w:hAnsiTheme="minorHAnsi" w:cstheme="minorHAnsi"/>
          <w:iCs/>
          <w:lang w:val="en-US"/>
        </w:rPr>
        <w:t xml:space="preserve"> the “</w:t>
      </w:r>
      <w:r w:rsidRPr="00135B67">
        <w:rPr>
          <w:rFonts w:asciiTheme="minorHAnsi" w:eastAsia="Times New Roman" w:hAnsiTheme="minorHAnsi" w:cstheme="minorHAnsi"/>
          <w:iCs/>
          <w:lang w:val="en-US"/>
        </w:rPr>
        <w:t>chemokine-mediated signaling</w:t>
      </w:r>
      <w:r w:rsidRPr="00770002">
        <w:rPr>
          <w:rFonts w:asciiTheme="minorHAnsi" w:eastAsia="Times New Roman" w:hAnsiTheme="minorHAnsi" w:cstheme="minorHAnsi"/>
          <w:iCs/>
          <w:lang w:val="en-US"/>
        </w:rPr>
        <w:t xml:space="preserve">” </w:t>
      </w:r>
      <w:r>
        <w:rPr>
          <w:rFonts w:asciiTheme="minorHAnsi" w:eastAsia="Times New Roman" w:hAnsiTheme="minorHAnsi" w:cstheme="minorHAnsi"/>
          <w:iCs/>
          <w:lang w:val="en-US"/>
        </w:rPr>
        <w:t xml:space="preserve">and </w:t>
      </w:r>
      <w:r w:rsidRPr="00770002">
        <w:rPr>
          <w:rFonts w:asciiTheme="minorHAnsi" w:eastAsia="Times New Roman" w:hAnsiTheme="minorHAnsi" w:cstheme="minorHAnsi"/>
          <w:iCs/>
          <w:lang w:val="en-US"/>
        </w:rPr>
        <w:t>“</w:t>
      </w:r>
      <w:r>
        <w:rPr>
          <w:rFonts w:asciiTheme="minorHAnsi" w:eastAsia="Times New Roman" w:hAnsiTheme="minorHAnsi" w:cstheme="minorHAnsi"/>
          <w:iCs/>
          <w:lang w:val="en-US"/>
        </w:rPr>
        <w:t>p</w:t>
      </w:r>
      <w:r w:rsidRPr="00770002">
        <w:rPr>
          <w:rFonts w:asciiTheme="minorHAnsi" w:eastAsia="Times New Roman" w:hAnsiTheme="minorHAnsi" w:cstheme="minorHAnsi"/>
          <w:iCs/>
          <w:lang w:val="en-US"/>
        </w:rPr>
        <w:t>hosphorylation of CD3 and TCR zeta (</w:t>
      </w:r>
      <w:r w:rsidRPr="00770002">
        <w:rPr>
          <w:rFonts w:asciiTheme="minorHAnsi" w:eastAsia="Times New Roman" w:hAnsiTheme="minorHAnsi" w:cstheme="minorHAnsi"/>
          <w:iCs/>
        </w:rPr>
        <w:t>ζ</w:t>
      </w:r>
      <w:r w:rsidRPr="00770002">
        <w:rPr>
          <w:rFonts w:asciiTheme="minorHAnsi" w:eastAsia="Times New Roman" w:hAnsiTheme="minorHAnsi" w:cstheme="minorHAnsi"/>
          <w:iCs/>
          <w:lang w:val="en-US"/>
        </w:rPr>
        <w:t xml:space="preserve">) chains” pathways </w:t>
      </w:r>
      <w:r>
        <w:rPr>
          <w:rFonts w:asciiTheme="minorHAnsi" w:eastAsia="Times New Roman" w:hAnsiTheme="minorHAnsi" w:cstheme="minorHAnsi"/>
          <w:iCs/>
          <w:lang w:val="en-US"/>
        </w:rPr>
        <w:t>are respectively colored in blue and purple</w:t>
      </w:r>
      <w:r w:rsidRPr="00770002">
        <w:rPr>
          <w:rFonts w:asciiTheme="minorHAnsi" w:eastAsia="Times New Roman" w:hAnsiTheme="minorHAnsi" w:cstheme="minorHAnsi"/>
          <w:iCs/>
          <w:lang w:val="en-US"/>
        </w:rPr>
        <w:t>.</w:t>
      </w:r>
    </w:p>
    <w:p w14:paraId="44DEF0F7" w14:textId="77777777" w:rsidR="00641918" w:rsidRPr="00601492" w:rsidRDefault="00641918" w:rsidP="00641918">
      <w:pPr>
        <w:spacing w:before="160"/>
        <w:ind w:left="-284"/>
        <w:rPr>
          <w:rFonts w:asciiTheme="minorHAnsi" w:eastAsia="Times New Roman" w:hAnsiTheme="minorHAnsi" w:cstheme="minorHAnsi"/>
          <w:iCs/>
          <w:sz w:val="26"/>
          <w:szCs w:val="26"/>
          <w:lang w:val="en-US"/>
        </w:rPr>
      </w:pPr>
    </w:p>
    <w:p w14:paraId="2F6C259E" w14:textId="0941EB15" w:rsidR="00C3685A" w:rsidRPr="00E41F8F" w:rsidRDefault="009E568A" w:rsidP="005E6133">
      <w:pPr>
        <w:ind w:left="-284"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</w:pPr>
      <w:r w:rsidRPr="00135B67"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  <w:t xml:space="preserve">Table S3. </w:t>
      </w:r>
      <w:r w:rsidR="00135B67" w:rsidRPr="00135B67"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  <w:t>List of down-regulated genes in the proband’s LCL</w:t>
      </w:r>
      <w:r w:rsidR="00135B67"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  <w:t xml:space="preserve"> (n=132)</w:t>
      </w:r>
      <w:r w:rsidR="00135B67" w:rsidRPr="00135B67">
        <w:rPr>
          <w:rFonts w:asciiTheme="minorHAnsi" w:eastAsia="Times New Roman" w:hAnsiTheme="minorHAnsi" w:cstheme="minorHAnsi"/>
          <w:b/>
          <w:iCs/>
          <w:sz w:val="24"/>
          <w:szCs w:val="24"/>
          <w:lang w:val="en-US"/>
        </w:rPr>
        <w:t xml:space="preserve"> </w:t>
      </w:r>
    </w:p>
    <w:tbl>
      <w:tblPr>
        <w:tblStyle w:val="aff9"/>
        <w:tblW w:w="9923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C3685A" w:rsidRPr="00770002" w14:paraId="116E3009" w14:textId="77777777" w:rsidTr="00E7687A">
        <w:trPr>
          <w:trHeight w:val="49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FD5"/>
            <w:vAlign w:val="center"/>
          </w:tcPr>
          <w:p w14:paraId="62EBF6F6" w14:textId="77777777" w:rsidR="00C3685A" w:rsidRPr="00770002" w:rsidRDefault="009E568A">
            <w:pPr>
              <w:tabs>
                <w:tab w:val="left" w:pos="1590"/>
                <w:tab w:val="center" w:pos="4696"/>
              </w:tabs>
              <w:spacing w:line="360" w:lineRule="auto"/>
              <w:ind w:left="-5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70002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US"/>
              </w:rPr>
              <w:tab/>
            </w:r>
            <w:r w:rsidRPr="00770002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US"/>
              </w:rPr>
              <w:tab/>
            </w:r>
            <w:r w:rsidRPr="007700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Down-</w:t>
            </w:r>
            <w:proofErr w:type="spellStart"/>
            <w:r w:rsidRPr="007700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regulated</w:t>
            </w:r>
            <w:proofErr w:type="spellEnd"/>
            <w:r w:rsidRPr="007700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700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genes</w:t>
            </w:r>
            <w:proofErr w:type="spellEnd"/>
          </w:p>
        </w:tc>
      </w:tr>
      <w:tr w:rsidR="00C3685A" w:rsidRPr="00770002" w14:paraId="5CEE6958" w14:textId="77777777" w:rsidTr="005E6133">
        <w:trPr>
          <w:trHeight w:val="3303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575A0" w14:textId="77777777" w:rsidR="00C3685A" w:rsidRPr="00770002" w:rsidRDefault="009E568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ACY3, AIF1, </w:t>
            </w:r>
            <w:r w:rsidRPr="00770002">
              <w:rPr>
                <w:rFonts w:asciiTheme="minorHAnsi" w:eastAsia="Times New Roman" w:hAnsiTheme="minorHAnsi" w:cstheme="minorHAnsi"/>
                <w:b/>
                <w:bCs/>
                <w:i/>
                <w:color w:val="7030A0"/>
                <w:sz w:val="20"/>
                <w:szCs w:val="20"/>
              </w:rPr>
              <w:t>ALDH2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0070C0"/>
                <w:sz w:val="20"/>
                <w:szCs w:val="20"/>
              </w:rPr>
              <w:t>ALDH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7030A0"/>
                <w:sz w:val="20"/>
                <w:szCs w:val="20"/>
              </w:rPr>
              <w:t>7A1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APELA, ARHGEF11, BASP1, BEX4, BHLHE40, BLK, C10orf99, C11orf74, C16orf74, CCL3L3, CCL4L2, CD99, CDIP1, CDK2AP2, CDKN1A, CHI3L2, CKLF, CORO1B, CTNND1, CTSW, CXCR3, CXXC1, CYTH4, DERL3, DOK1, DSTN, DUSP23, ECHDC2, EGR1, ESAM, FAM129B, FAM24B, FCER1G, FES, 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FLOT2, FUT7, FXYD2, FYN,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0070C0"/>
                <w:sz w:val="20"/>
                <w:szCs w:val="20"/>
              </w:rPr>
              <w:t>GAMT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GDPD5, GGT1, GIMAP6,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0070C0"/>
                <w:sz w:val="20"/>
                <w:szCs w:val="20"/>
              </w:rPr>
              <w:t>GLDC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7030A0"/>
                <w:sz w:val="20"/>
                <w:szCs w:val="20"/>
              </w:rPr>
              <w:t>GPAT2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GPC4, GPR18, GPR55, GSN, GSTM2, GSTM4, GTDC1, HEBP2, HLA-DRB3, ID3, IFITM3, IGLL5, IL10, IRAK3, ITGB5, ITGB7, ITM2C, KRT18, LARGE1, LARP6, LAT, LGALS1, LGALS3, LOC102723360, LPAR6, </w:t>
            </w:r>
            <w:r w:rsidRPr="00770002">
              <w:rPr>
                <w:rFonts w:asciiTheme="minorHAnsi" w:eastAsia="Times New Roman" w:hAnsiTheme="minorHAnsi" w:cstheme="minorHAnsi"/>
                <w:b/>
                <w:i/>
                <w:color w:val="7030A0"/>
                <w:sz w:val="20"/>
                <w:szCs w:val="20"/>
              </w:rPr>
              <w:t>LPIN1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, MAC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ROD2, MGST2, MOXD1, MYO1F, NLRP2, NRGN, NT5E, P2RX1, PALD1, PCGF2, PCSK6, PIGR, PKIG, POLR2J3, PRKCH, PTGR1, PTMS, PTPRJ, PVRIG, PXN, RAMP1, RASA4, RGS2, RIMKLB, RNASE6, RUBCNL, S100A4, SCIMP, SGK1, SLC12A7, SLC12A8, SLFN13, SMAD1, SMCO4, SOCS3, SORBS3, SP</w:t>
            </w:r>
            <w:r w:rsidRPr="00770002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INT2, STEAP1, SULT1A1, TBC1D3L, TBC1D4, TBX15, TBX21, TBXAS1, TCL1A, TIMP1, TMEM173, TOX, TOX2, TPM2, TRAM2, U2AF1L5, UPK3BL1, WFDC2, WWC3, ZFP36, ZNF205, ZNF300  </w:t>
            </w:r>
          </w:p>
        </w:tc>
      </w:tr>
    </w:tbl>
    <w:p w14:paraId="23C92012" w14:textId="688A5636" w:rsidR="00C3685A" w:rsidRPr="00E41F8F" w:rsidRDefault="00E41F8F" w:rsidP="005E6133">
      <w:pPr>
        <w:spacing w:before="160"/>
        <w:ind w:left="-284" w:right="-143"/>
        <w:rPr>
          <w:rFonts w:asciiTheme="minorHAnsi" w:hAnsiTheme="minorHAnsi" w:cstheme="minorHAnsi"/>
          <w:i/>
          <w:sz w:val="18"/>
          <w:szCs w:val="18"/>
          <w:lang w:val="en-US"/>
        </w:rPr>
      </w:pPr>
      <w:r>
        <w:rPr>
          <w:rFonts w:asciiTheme="minorHAnsi" w:eastAsia="Times New Roman" w:hAnsiTheme="minorHAnsi" w:cstheme="minorHAnsi"/>
          <w:iCs/>
          <w:lang w:val="en-US"/>
        </w:rPr>
        <w:t>G</w:t>
      </w:r>
      <w:r w:rsidRPr="00770002">
        <w:rPr>
          <w:rFonts w:asciiTheme="minorHAnsi" w:eastAsia="Times New Roman" w:hAnsiTheme="minorHAnsi" w:cstheme="minorHAnsi"/>
          <w:iCs/>
          <w:lang w:val="en-US"/>
        </w:rPr>
        <w:t xml:space="preserve">enes </w:t>
      </w:r>
      <w:r>
        <w:rPr>
          <w:rFonts w:asciiTheme="minorHAnsi" w:eastAsia="Times New Roman" w:hAnsiTheme="minorHAnsi" w:cstheme="minorHAnsi"/>
          <w:iCs/>
          <w:lang w:val="en-US"/>
        </w:rPr>
        <w:t>belonging to</w:t>
      </w:r>
      <w:r w:rsidRPr="00770002">
        <w:rPr>
          <w:rFonts w:asciiTheme="minorHAnsi" w:eastAsia="Times New Roman" w:hAnsiTheme="minorHAnsi" w:cstheme="minorHAnsi"/>
          <w:iCs/>
          <w:lang w:val="en-US"/>
        </w:rPr>
        <w:t xml:space="preserve"> the “</w:t>
      </w:r>
      <w:r w:rsidRPr="00E41F8F">
        <w:rPr>
          <w:rFonts w:asciiTheme="minorHAnsi" w:eastAsia="Times New Roman" w:hAnsiTheme="minorHAnsi" w:cstheme="minorHAnsi"/>
          <w:iCs/>
          <w:lang w:val="en-US"/>
        </w:rPr>
        <w:t>glycine, serine and threonine metabolism</w:t>
      </w:r>
      <w:r w:rsidRPr="00770002">
        <w:rPr>
          <w:rFonts w:asciiTheme="minorHAnsi" w:eastAsia="Times New Roman" w:hAnsiTheme="minorHAnsi" w:cstheme="minorHAnsi"/>
          <w:iCs/>
          <w:lang w:val="en-US"/>
        </w:rPr>
        <w:t>”</w:t>
      </w:r>
      <w:r>
        <w:rPr>
          <w:rFonts w:asciiTheme="minorHAnsi" w:eastAsia="Times New Roman" w:hAnsiTheme="minorHAnsi" w:cstheme="minorHAnsi"/>
          <w:iCs/>
          <w:lang w:val="en-US"/>
        </w:rPr>
        <w:t xml:space="preserve"> and </w:t>
      </w:r>
      <w:proofErr w:type="spellStart"/>
      <w:r w:rsidRPr="00770002">
        <w:rPr>
          <w:rFonts w:asciiTheme="minorHAnsi" w:eastAsia="Times New Roman" w:hAnsiTheme="minorHAnsi" w:cstheme="minorHAnsi"/>
          <w:iCs/>
          <w:lang w:val="en-US"/>
        </w:rPr>
        <w:t>glycerolipid</w:t>
      </w:r>
      <w:proofErr w:type="spellEnd"/>
      <w:r w:rsidRPr="00770002">
        <w:rPr>
          <w:rFonts w:asciiTheme="minorHAnsi" w:eastAsia="Times New Roman" w:hAnsiTheme="minorHAnsi" w:cstheme="minorHAnsi"/>
          <w:iCs/>
          <w:lang w:val="en-US"/>
        </w:rPr>
        <w:t xml:space="preserve"> metabolism”</w:t>
      </w:r>
      <w:r>
        <w:rPr>
          <w:rFonts w:asciiTheme="minorHAnsi" w:eastAsia="Times New Roman" w:hAnsiTheme="minorHAnsi" w:cstheme="minorHAnsi"/>
          <w:iCs/>
          <w:lang w:val="en-US"/>
        </w:rPr>
        <w:t xml:space="preserve"> </w:t>
      </w:r>
      <w:r w:rsidRPr="00770002">
        <w:rPr>
          <w:rFonts w:asciiTheme="minorHAnsi" w:eastAsia="Times New Roman" w:hAnsiTheme="minorHAnsi" w:cstheme="minorHAnsi"/>
          <w:iCs/>
          <w:lang w:val="en-US"/>
        </w:rPr>
        <w:t>pathways</w:t>
      </w:r>
      <w:r w:rsidR="005E6133">
        <w:rPr>
          <w:rFonts w:asciiTheme="minorHAnsi" w:eastAsia="Times New Roman" w:hAnsiTheme="minorHAnsi" w:cstheme="minorHAnsi"/>
          <w:iCs/>
          <w:lang w:val="en-US"/>
        </w:rPr>
        <w:t xml:space="preserve"> </w:t>
      </w:r>
      <w:r>
        <w:rPr>
          <w:rFonts w:asciiTheme="minorHAnsi" w:eastAsia="Times New Roman" w:hAnsiTheme="minorHAnsi" w:cstheme="minorHAnsi"/>
          <w:iCs/>
          <w:lang w:val="en-US"/>
        </w:rPr>
        <w:t>are respectively colored in blue and purple</w:t>
      </w:r>
      <w:r w:rsidRPr="00770002">
        <w:rPr>
          <w:rFonts w:asciiTheme="minorHAnsi" w:eastAsia="Times New Roman" w:hAnsiTheme="minorHAnsi" w:cstheme="minorHAnsi"/>
          <w:iCs/>
          <w:lang w:val="en-US"/>
        </w:rPr>
        <w:t>.</w:t>
      </w:r>
      <w:r>
        <w:rPr>
          <w:rFonts w:asciiTheme="minorHAnsi" w:eastAsia="Times New Roman" w:hAnsiTheme="minorHAnsi" w:cstheme="minorHAnsi"/>
          <w:iCs/>
          <w:lang w:val="en-US"/>
        </w:rPr>
        <w:t xml:space="preserve"> The double color used for </w:t>
      </w:r>
      <w:r w:rsidRPr="00E41F8F">
        <w:rPr>
          <w:rFonts w:asciiTheme="minorHAnsi" w:eastAsia="Times New Roman" w:hAnsiTheme="minorHAnsi" w:cstheme="minorHAnsi"/>
          <w:i/>
          <w:lang w:val="en-US"/>
        </w:rPr>
        <w:t>ALDH7A1</w:t>
      </w:r>
      <w:r>
        <w:rPr>
          <w:rFonts w:asciiTheme="minorHAnsi" w:eastAsia="Times New Roman" w:hAnsiTheme="minorHAnsi" w:cstheme="minorHAnsi"/>
          <w:iCs/>
          <w:lang w:val="en-US"/>
        </w:rPr>
        <w:t xml:space="preserve"> indicates its involvement in both</w:t>
      </w:r>
      <w:r w:rsidR="005E6133">
        <w:rPr>
          <w:rFonts w:asciiTheme="minorHAnsi" w:eastAsia="Times New Roman" w:hAnsiTheme="minorHAnsi" w:cstheme="minorHAnsi"/>
          <w:iCs/>
          <w:lang w:val="en-US"/>
        </w:rPr>
        <w:t xml:space="preserve"> </w:t>
      </w:r>
      <w:r>
        <w:rPr>
          <w:rFonts w:asciiTheme="minorHAnsi" w:eastAsia="Times New Roman" w:hAnsiTheme="minorHAnsi" w:cstheme="minorHAnsi"/>
          <w:iCs/>
          <w:lang w:val="en-US"/>
        </w:rPr>
        <w:t xml:space="preserve">pathways.  </w:t>
      </w:r>
    </w:p>
    <w:p w14:paraId="75E01393" w14:textId="77777777" w:rsidR="00C3685A" w:rsidRPr="00E41F8F" w:rsidRDefault="00C3685A">
      <w:pPr>
        <w:rPr>
          <w:rFonts w:asciiTheme="minorHAnsi" w:hAnsiTheme="minorHAnsi" w:cstheme="minorHAnsi"/>
          <w:i/>
          <w:sz w:val="18"/>
          <w:szCs w:val="18"/>
          <w:lang w:val="en-US"/>
        </w:rPr>
      </w:pPr>
    </w:p>
    <w:sectPr w:rsidR="00C3685A" w:rsidRPr="00E41F8F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5A"/>
    <w:rsid w:val="000A2BF9"/>
    <w:rsid w:val="000C77C4"/>
    <w:rsid w:val="000E08C2"/>
    <w:rsid w:val="000E3E0D"/>
    <w:rsid w:val="00135B67"/>
    <w:rsid w:val="00147945"/>
    <w:rsid w:val="00182A18"/>
    <w:rsid w:val="001A7BAA"/>
    <w:rsid w:val="001C6707"/>
    <w:rsid w:val="002A403F"/>
    <w:rsid w:val="002F100D"/>
    <w:rsid w:val="0030491B"/>
    <w:rsid w:val="00305D63"/>
    <w:rsid w:val="003D0DC1"/>
    <w:rsid w:val="00433785"/>
    <w:rsid w:val="00436D43"/>
    <w:rsid w:val="00481A42"/>
    <w:rsid w:val="00503257"/>
    <w:rsid w:val="005532F3"/>
    <w:rsid w:val="00562B0E"/>
    <w:rsid w:val="005704CF"/>
    <w:rsid w:val="00586202"/>
    <w:rsid w:val="005935ED"/>
    <w:rsid w:val="005C5663"/>
    <w:rsid w:val="005E20B8"/>
    <w:rsid w:val="005E6133"/>
    <w:rsid w:val="005E7E15"/>
    <w:rsid w:val="00601492"/>
    <w:rsid w:val="0060435F"/>
    <w:rsid w:val="00641918"/>
    <w:rsid w:val="006439AD"/>
    <w:rsid w:val="00664E05"/>
    <w:rsid w:val="00672D81"/>
    <w:rsid w:val="006941AF"/>
    <w:rsid w:val="006B227F"/>
    <w:rsid w:val="006F2FAD"/>
    <w:rsid w:val="007524F5"/>
    <w:rsid w:val="00762963"/>
    <w:rsid w:val="00770002"/>
    <w:rsid w:val="00816B20"/>
    <w:rsid w:val="00872BF2"/>
    <w:rsid w:val="0087522B"/>
    <w:rsid w:val="008D73C2"/>
    <w:rsid w:val="008E3FA8"/>
    <w:rsid w:val="008F2B7A"/>
    <w:rsid w:val="00965107"/>
    <w:rsid w:val="009D2243"/>
    <w:rsid w:val="009D3D8A"/>
    <w:rsid w:val="009E568A"/>
    <w:rsid w:val="009F21D6"/>
    <w:rsid w:val="00AD2AAB"/>
    <w:rsid w:val="00BB13CA"/>
    <w:rsid w:val="00BB4881"/>
    <w:rsid w:val="00BD327C"/>
    <w:rsid w:val="00C3685A"/>
    <w:rsid w:val="00C4707B"/>
    <w:rsid w:val="00C62F22"/>
    <w:rsid w:val="00C7175A"/>
    <w:rsid w:val="00C90AF3"/>
    <w:rsid w:val="00CA53AF"/>
    <w:rsid w:val="00D00F48"/>
    <w:rsid w:val="00D518F3"/>
    <w:rsid w:val="00D60A2E"/>
    <w:rsid w:val="00DF0DD4"/>
    <w:rsid w:val="00DF49B6"/>
    <w:rsid w:val="00E0015B"/>
    <w:rsid w:val="00E10B6E"/>
    <w:rsid w:val="00E41F8F"/>
    <w:rsid w:val="00E74557"/>
    <w:rsid w:val="00E7687A"/>
    <w:rsid w:val="00EB56AE"/>
    <w:rsid w:val="00ED7561"/>
    <w:rsid w:val="00EE2A75"/>
    <w:rsid w:val="00F07B75"/>
    <w:rsid w:val="00F83B67"/>
    <w:rsid w:val="00FE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91F7"/>
  <w15:docId w15:val="{5D7F3669-99E4-4797-BF15-B2AE38A8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95A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A7C"/>
  </w:style>
  <w:style w:type="paragraph" w:styleId="Pidipagina">
    <w:name w:val="footer"/>
    <w:basedOn w:val="Normale"/>
    <w:link w:val="PidipaginaCarattere"/>
    <w:uiPriority w:val="99"/>
    <w:unhideWhenUsed/>
    <w:rsid w:val="00E95A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A7C"/>
  </w:style>
  <w:style w:type="table" w:styleId="Grigliatabella">
    <w:name w:val="Table Grid"/>
    <w:basedOn w:val="Tabellanormale"/>
    <w:uiPriority w:val="39"/>
    <w:rsid w:val="00EA1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2-colore1">
    <w:name w:val="Grid Table 2 Accent 1"/>
    <w:basedOn w:val="Tabellanormale"/>
    <w:uiPriority w:val="47"/>
    <w:rsid w:val="00EA18C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B9BD5" w:themeColor="accen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5B9BD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5B9BD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0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7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5B9BD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5B9BD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5">
    <w:basedOn w:val="TableNormal7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7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6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5B9BD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5B9BD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a">
    <w:basedOn w:val="TableNormal6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6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6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6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5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5B9BD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5B9BD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f">
    <w:basedOn w:val="TableNormal5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5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5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4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4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4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5B9BD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5B9BD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f6">
    <w:basedOn w:val="TableNormal4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4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5B9BD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5B9BD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fb">
    <w:basedOn w:val="TableNormal3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2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2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2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5B9BD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5B9BD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ff0">
    <w:basedOn w:val="TableNormal2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2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5B9BD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5B9BD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ff5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F8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7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5B9BD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5B9BD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ff8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Z3VD5dCEeehbwjMzYIWfNQyHmlw==">AMUW2mXbVFlZk1ZaeRa6Ee7ZFXxMkYUgG5n9FJ4od1DSdsyQLyUb4KicMlGUV0FNqi247yBOLxUWb3lvFwb0YHb5FYK7XQgorc6+9SI/xViDOnVRYLNFrd9Ck9d3+aItwS6hTuDwmKHByCGfE75vX5yzOtiKAwstoEiX8OWxslV1Pvk5CjID3lHoRFuOgQe7Mbv8xump61QxfDsCqiILAN2jr6/5vf7yj6D0Bl4yiTiAt5qqGEEDNMohRjMi7CL9sqZSIud1te3qV3+wW5n9JDTqRG+0I9ljZ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CA8FA1-BF0E-4781-9F7E-349364D7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CLARA BONAGLIA</cp:lastModifiedBy>
  <cp:revision>2</cp:revision>
  <dcterms:created xsi:type="dcterms:W3CDTF">2023-11-28T16:07:00Z</dcterms:created>
  <dcterms:modified xsi:type="dcterms:W3CDTF">2023-11-28T16:07:00Z</dcterms:modified>
</cp:coreProperties>
</file>