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A3" w:rsidRPr="003670E9" w:rsidRDefault="00227237" w:rsidP="00227237">
      <w:pPr>
        <w:pStyle w:val="a5"/>
        <w:bidi w:val="0"/>
        <w:jc w:val="center"/>
        <w:rPr>
          <w:b/>
          <w:bCs/>
          <w:i/>
          <w:iCs/>
          <w:sz w:val="32"/>
          <w:szCs w:val="34"/>
        </w:rPr>
      </w:pPr>
      <w:r w:rsidRPr="003670E9">
        <w:rPr>
          <w:b/>
          <w:bCs/>
          <w:i/>
          <w:iCs/>
          <w:sz w:val="32"/>
          <w:szCs w:val="34"/>
        </w:rPr>
        <w:t>Supplementary Information</w:t>
      </w:r>
    </w:p>
    <w:p w:rsidR="00227237" w:rsidRPr="003670E9" w:rsidRDefault="00227237" w:rsidP="00227237">
      <w:pPr>
        <w:jc w:val="center"/>
        <w:rPr>
          <w:b/>
          <w:bCs/>
          <w:i/>
          <w:iCs/>
          <w:sz w:val="28"/>
          <w:szCs w:val="30"/>
          <w:rtl/>
          <w:lang w:bidi="fa-IR"/>
        </w:rPr>
      </w:pPr>
      <w:r w:rsidRPr="003670E9">
        <w:rPr>
          <w:b/>
          <w:bCs/>
          <w:i/>
          <w:iCs/>
          <w:sz w:val="32"/>
          <w:szCs w:val="34"/>
        </w:rPr>
        <w:t>Visible-light-responsive Ag/TiO</w:t>
      </w:r>
      <w:r w:rsidRPr="003670E9">
        <w:rPr>
          <w:b/>
          <w:bCs/>
          <w:i/>
          <w:iCs/>
          <w:sz w:val="32"/>
          <w:szCs w:val="34"/>
          <w:vertAlign w:val="subscript"/>
        </w:rPr>
        <w:t>2</w:t>
      </w:r>
      <w:r w:rsidRPr="003670E9">
        <w:rPr>
          <w:b/>
          <w:bCs/>
          <w:i/>
          <w:iCs/>
          <w:sz w:val="32"/>
          <w:szCs w:val="34"/>
        </w:rPr>
        <w:t>/PVA nanocomposite for photocatalytic degradation of Cr, Ni, Zn, and Cu heavy metal ions</w:t>
      </w:r>
    </w:p>
    <w:p w:rsidR="00344DA3" w:rsidRPr="002D4E2A" w:rsidRDefault="00344DA3" w:rsidP="002D4E2A">
      <w:pPr>
        <w:pStyle w:val="a4"/>
        <w:numPr>
          <w:ilvl w:val="0"/>
          <w:numId w:val="0"/>
        </w:numPr>
        <w:spacing w:before="120" w:after="0" w:line="288" w:lineRule="auto"/>
        <w:jc w:val="left"/>
        <w:rPr>
          <w:rFonts w:eastAsia="Calibri" w:cs="B Nazanin"/>
          <w:b/>
          <w:bCs/>
          <w:sz w:val="24"/>
          <w:szCs w:val="36"/>
          <w:rtl/>
        </w:rPr>
      </w:pPr>
    </w:p>
    <w:p w:rsidR="002D4E2A" w:rsidRPr="002D4E2A" w:rsidRDefault="002D4E2A" w:rsidP="00857F44">
      <w:pPr>
        <w:pStyle w:val="Caption"/>
        <w:keepNext/>
        <w:bidi w:val="0"/>
        <w:ind w:left="1350"/>
        <w:rPr>
          <w:b/>
          <w:bCs/>
          <w:i w:val="0"/>
          <w:iCs w:val="0"/>
          <w:color w:val="auto"/>
          <w:sz w:val="24"/>
          <w:szCs w:val="24"/>
        </w:rPr>
      </w:pPr>
      <w:r w:rsidRPr="002D4E2A">
        <w:rPr>
          <w:b/>
          <w:bCs/>
          <w:i w:val="0"/>
          <w:iCs w:val="0"/>
          <w:color w:val="auto"/>
          <w:sz w:val="24"/>
          <w:szCs w:val="24"/>
        </w:rPr>
        <w:t xml:space="preserve">Table S1. </w:t>
      </w:r>
      <w:r>
        <w:rPr>
          <w:b/>
          <w:bCs/>
          <w:i w:val="0"/>
          <w:iCs w:val="0"/>
          <w:color w:val="auto"/>
          <w:sz w:val="24"/>
          <w:szCs w:val="24"/>
        </w:rPr>
        <w:t>The designed experimental runs using the RSM</w:t>
      </w:r>
      <w:r w:rsidR="007703F7">
        <w:rPr>
          <w:b/>
          <w:bCs/>
          <w:i w:val="0"/>
          <w:iCs w:val="0"/>
          <w:color w:val="auto"/>
          <w:sz w:val="24"/>
          <w:szCs w:val="24"/>
        </w:rPr>
        <w:t xml:space="preserve"> for the synthesis of Ag/TiO</w:t>
      </w:r>
      <w:r w:rsidR="007703F7" w:rsidRPr="0060094F">
        <w:rPr>
          <w:b/>
          <w:bCs/>
          <w:i w:val="0"/>
          <w:iCs w:val="0"/>
          <w:color w:val="auto"/>
          <w:sz w:val="24"/>
          <w:szCs w:val="24"/>
          <w:vertAlign w:val="subscript"/>
        </w:rPr>
        <w:t>2</w:t>
      </w:r>
      <w:r w:rsidR="007703F7">
        <w:rPr>
          <w:b/>
          <w:bCs/>
          <w:i w:val="0"/>
          <w:iCs w:val="0"/>
          <w:color w:val="auto"/>
          <w:sz w:val="24"/>
          <w:szCs w:val="24"/>
        </w:rPr>
        <w:t>/PVA nanocomposite</w:t>
      </w:r>
      <w:r>
        <w:rPr>
          <w:b/>
          <w:bCs/>
          <w:i w:val="0"/>
          <w:iCs w:val="0"/>
          <w:color w:val="auto"/>
          <w:sz w:val="24"/>
          <w:szCs w:val="24"/>
        </w:rPr>
        <w:t>.</w:t>
      </w:r>
    </w:p>
    <w:tbl>
      <w:tblPr>
        <w:tblStyle w:val="LightShading-Accent1"/>
        <w:bidiVisual/>
        <w:tblW w:w="3445" w:type="pct"/>
        <w:jc w:val="center"/>
        <w:tblLook w:val="04A0" w:firstRow="1" w:lastRow="0" w:firstColumn="1" w:lastColumn="0" w:noHBand="0" w:noVBand="1"/>
      </w:tblPr>
      <w:tblGrid>
        <w:gridCol w:w="1326"/>
        <w:gridCol w:w="1990"/>
        <w:gridCol w:w="948"/>
        <w:gridCol w:w="2185"/>
      </w:tblGrid>
      <w:tr w:rsidR="00344DA3" w:rsidRPr="00EC3F87" w:rsidTr="009F5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noWrap/>
          </w:tcPr>
          <w:p w:rsidR="00344DA3" w:rsidRPr="00AA642D" w:rsidRDefault="00217EF6" w:rsidP="009F5255">
            <w:pPr>
              <w:pStyle w:val="a5"/>
              <w:jc w:val="center"/>
              <w:rPr>
                <w:rFonts w:eastAsia="Calibri" w:cstheme="minorHAnsi"/>
                <w:color w:val="auto"/>
                <w:sz w:val="20"/>
                <w:szCs w:val="20"/>
                <w:lang w:bidi="fa-IR"/>
              </w:rPr>
            </w:pPr>
            <w:r w:rsidRPr="00644D87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First day</w:t>
            </w:r>
          </w:p>
        </w:tc>
      </w:tr>
      <w:tr w:rsidR="00344DA3" w:rsidRPr="00383F1D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Run</w:t>
            </w:r>
          </w:p>
        </w:tc>
        <w:tc>
          <w:tcPr>
            <w:tcW w:w="1543" w:type="pct"/>
            <w:noWrap/>
          </w:tcPr>
          <w:p w:rsidR="00344DA3" w:rsidRPr="0051295C" w:rsidRDefault="00855676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A</w:t>
            </w:r>
            <w:r w:rsidR="00344DA3"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 xml:space="preserve"> (Time(min))</w:t>
            </w:r>
          </w:p>
        </w:tc>
        <w:tc>
          <w:tcPr>
            <w:tcW w:w="735" w:type="pct"/>
            <w:noWrap/>
          </w:tcPr>
          <w:p w:rsidR="00344DA3" w:rsidRPr="0051295C" w:rsidRDefault="00855676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B</w:t>
            </w:r>
            <w:r w:rsidR="00344DA3"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 xml:space="preserve"> (pH)</w:t>
            </w:r>
          </w:p>
        </w:tc>
        <w:tc>
          <w:tcPr>
            <w:tcW w:w="1694" w:type="pct"/>
            <w:noWrap/>
          </w:tcPr>
          <w:p w:rsidR="00344DA3" w:rsidRPr="0051295C" w:rsidRDefault="00855676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val="fr-FR"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val="fr-FR" w:bidi="fa-IR"/>
              </w:rPr>
              <w:t>C</w:t>
            </w:r>
            <w:r w:rsidR="00344DA3"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val="fr-FR" w:bidi="fa-IR"/>
              </w:rPr>
              <w:t xml:space="preserve"> (Catalyst dose) (</w:t>
            </w:r>
            <m:oMath>
              <m:f>
                <m:fPr>
                  <m:ctrlPr>
                    <w:rPr>
                      <w:rFonts w:ascii="Cambria Math" w:eastAsia="Calibri" w:hAnsi="Cambria Math" w:cstheme="minorHAnsi"/>
                      <w:b/>
                      <w:bCs/>
                      <w:i/>
                      <w:color w:val="auto"/>
                      <w:sz w:val="16"/>
                      <w:szCs w:val="16"/>
                      <w:lang w:bidi="fa-I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color w:val="auto"/>
                      <w:sz w:val="16"/>
                      <w:szCs w:val="16"/>
                      <w:lang w:bidi="fa-IR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color w:val="auto"/>
                      <w:sz w:val="16"/>
                      <w:szCs w:val="16"/>
                      <w:lang w:bidi="fa-IR"/>
                    </w:rPr>
                    <m:t>L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theme="minorHAnsi"/>
                  <w:color w:val="auto"/>
                  <w:sz w:val="16"/>
                  <w:szCs w:val="16"/>
                  <w:lang w:val="fr-FR" w:bidi="fa-IR"/>
                </w:rPr>
                <m:t>)</m:t>
              </m:r>
            </m:oMath>
            <w:r w:rsidR="00344DA3" w:rsidRPr="0051295C">
              <w:rPr>
                <w:rFonts w:cstheme="minorHAnsi"/>
                <w:b/>
                <w:bCs/>
                <w:color w:val="auto"/>
                <w:sz w:val="16"/>
                <w:szCs w:val="16"/>
                <w:lang w:val="fr-FR" w:bidi="fa-IR"/>
              </w:rPr>
              <w:t>)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bookmarkStart w:id="0" w:name="_Hlk83986160"/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DF707F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0.05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2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1F536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3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935843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0.16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120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50078E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0.05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5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DF707F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6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50078E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0.05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120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50078E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0.05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8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120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935843" w:rsidP="0093584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0.16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9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935843" w:rsidP="0093584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0.16</w:t>
            </w:r>
          </w:p>
        </w:tc>
      </w:tr>
      <w:bookmarkEnd w:id="0"/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10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120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935843" w:rsidP="0093584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0.16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11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12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noWrap/>
          </w:tcPr>
          <w:p w:rsidR="00344DA3" w:rsidRPr="0051295C" w:rsidRDefault="00217EF6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Second day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13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14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360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15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8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16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935843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0.2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17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0.02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18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60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</w:tcPr>
          <w:p w:rsidR="00344DA3" w:rsidRPr="0051295C" w:rsidRDefault="00DF707F" w:rsidP="00DF707F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19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1F5369" w:rsidP="001F536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DF707F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20</w:t>
            </w:r>
          </w:p>
        </w:tc>
        <w:tc>
          <w:tcPr>
            <w:tcW w:w="1543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</w:t>
            </w:r>
          </w:p>
        </w:tc>
        <w:tc>
          <w:tcPr>
            <w:tcW w:w="1694" w:type="pct"/>
            <w:noWrap/>
            <w:hideMark/>
          </w:tcPr>
          <w:p w:rsidR="00344DA3" w:rsidRPr="0051295C" w:rsidRDefault="00DF707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</w:tbl>
    <w:p w:rsidR="0060094F" w:rsidRPr="004B2A83" w:rsidRDefault="0060094F" w:rsidP="004B2A83">
      <w:pPr>
        <w:rPr>
          <w:rFonts w:hint="cs"/>
          <w:lang w:bidi="fa-IR"/>
        </w:rPr>
      </w:pPr>
    </w:p>
    <w:p w:rsidR="004B2A83" w:rsidRPr="002D4E2A" w:rsidRDefault="004B2A83" w:rsidP="00DE151D">
      <w:pPr>
        <w:pStyle w:val="Caption"/>
        <w:keepNext/>
        <w:bidi w:val="0"/>
        <w:ind w:left="270"/>
        <w:rPr>
          <w:b/>
          <w:bCs/>
          <w:i w:val="0"/>
          <w:iCs w:val="0"/>
          <w:color w:val="auto"/>
          <w:sz w:val="24"/>
          <w:szCs w:val="24"/>
          <w:rtl/>
          <w:lang w:bidi="fa-IR"/>
        </w:rPr>
      </w:pPr>
      <w:r w:rsidRPr="002D4E2A">
        <w:rPr>
          <w:b/>
          <w:bCs/>
          <w:i w:val="0"/>
          <w:iCs w:val="0"/>
          <w:color w:val="auto"/>
          <w:sz w:val="24"/>
          <w:szCs w:val="24"/>
        </w:rPr>
        <w:t>Table S</w:t>
      </w:r>
      <w:r w:rsidR="0060094F">
        <w:rPr>
          <w:b/>
          <w:bCs/>
          <w:i w:val="0"/>
          <w:iCs w:val="0"/>
          <w:color w:val="auto"/>
          <w:sz w:val="24"/>
          <w:szCs w:val="24"/>
        </w:rPr>
        <w:t>2</w:t>
      </w:r>
      <w:r w:rsidRPr="002D4E2A">
        <w:rPr>
          <w:b/>
          <w:bCs/>
          <w:i w:val="0"/>
          <w:iCs w:val="0"/>
          <w:color w:val="auto"/>
          <w:sz w:val="24"/>
          <w:szCs w:val="24"/>
        </w:rPr>
        <w:t xml:space="preserve">. 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The </w:t>
      </w:r>
      <w:r w:rsidR="00DE151D">
        <w:rPr>
          <w:b/>
          <w:bCs/>
          <w:i w:val="0"/>
          <w:iCs w:val="0"/>
          <w:color w:val="auto"/>
          <w:sz w:val="24"/>
          <w:szCs w:val="24"/>
        </w:rPr>
        <w:t>results of the BET analysis for the</w:t>
      </w:r>
      <w:r w:rsidR="00F646B7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E151D">
        <w:rPr>
          <w:b/>
          <w:bCs/>
          <w:i w:val="0"/>
          <w:iCs w:val="0"/>
          <w:color w:val="auto"/>
          <w:sz w:val="24"/>
          <w:szCs w:val="24"/>
        </w:rPr>
        <w:t>synthesized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Ag/TiO</w:t>
      </w:r>
      <w:r w:rsidRPr="00E51629">
        <w:rPr>
          <w:b/>
          <w:bCs/>
          <w:i w:val="0"/>
          <w:iCs w:val="0"/>
          <w:color w:val="auto"/>
          <w:sz w:val="24"/>
          <w:szCs w:val="24"/>
          <w:vertAlign w:val="subscript"/>
        </w:rPr>
        <w:t>2</w:t>
      </w:r>
      <w:r>
        <w:rPr>
          <w:b/>
          <w:bCs/>
          <w:i w:val="0"/>
          <w:iCs w:val="0"/>
          <w:color w:val="auto"/>
          <w:sz w:val="24"/>
          <w:szCs w:val="24"/>
        </w:rPr>
        <w:t>/PVA nanocomposite.</w:t>
      </w:r>
    </w:p>
    <w:tbl>
      <w:tblPr>
        <w:tblStyle w:val="GridTable2-Accent11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C1A90" w:rsidRPr="00EC3F87" w:rsidTr="00435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</w:tcBorders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5.3531</w:t>
            </w:r>
            <w:r w:rsidRPr="00EC3F87"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  <w:t xml:space="preserve">  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[cm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3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(STP) g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-1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]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 w:val="0"/>
                <w:bCs w:val="0"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="B Nazanin"/>
                <w:sz w:val="20"/>
                <w:szCs w:val="20"/>
                <w:lang w:bidi="ar-BH"/>
              </w:rPr>
              <w:t>V</w:t>
            </w:r>
            <w:r w:rsidRPr="00EC3F87">
              <w:rPr>
                <w:rFonts w:asciiTheme="majorBidi" w:eastAsia="MS Gothic" w:hAnsiTheme="majorBidi" w:cs="B Nazanin"/>
                <w:sz w:val="20"/>
                <w:szCs w:val="20"/>
                <w:vertAlign w:val="subscript"/>
                <w:lang w:bidi="ar-BH"/>
              </w:rPr>
              <w:t>m</w:t>
            </w:r>
          </w:p>
        </w:tc>
      </w:tr>
      <w:tr w:rsidR="005C1A90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23.299</w:t>
            </w:r>
            <w:r w:rsidRPr="00EC3F87"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  <w:t xml:space="preserve">  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[m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2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 xml:space="preserve"> g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-1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]</w:t>
            </w:r>
          </w:p>
        </w:tc>
        <w:tc>
          <w:tcPr>
            <w:tcW w:w="4508" w:type="dxa"/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a</w:t>
            </w: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vertAlign w:val="subscript"/>
                <w:lang w:bidi="ar-BH"/>
              </w:rPr>
              <w:t>s,BET</w:t>
            </w:r>
          </w:p>
        </w:tc>
      </w:tr>
      <w:tr w:rsidR="005C1A90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35.717</w:t>
            </w:r>
          </w:p>
        </w:tc>
        <w:tc>
          <w:tcPr>
            <w:tcW w:w="4508" w:type="dxa"/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C</w:t>
            </w:r>
          </w:p>
        </w:tc>
      </w:tr>
      <w:tr w:rsidR="005C1A90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0.2733</w:t>
            </w:r>
            <w:r w:rsidRPr="00EC3F87"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  <w:t xml:space="preserve">  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[cm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3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 xml:space="preserve"> g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-1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]</w:t>
            </w:r>
          </w:p>
        </w:tc>
        <w:tc>
          <w:tcPr>
            <w:tcW w:w="4508" w:type="dxa"/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Total pore volume(</w:t>
            </w:r>
            <w:r w:rsidRPr="00EC3F87">
              <w:rPr>
                <w:rFonts w:asciiTheme="majorBidi" w:eastAsia="MS Gothic" w:hAnsiTheme="majorBidi" w:cs="B Nazanin"/>
                <w:b/>
                <w:bCs/>
                <w:i/>
                <w:iCs/>
                <w:sz w:val="20"/>
                <w:szCs w:val="20"/>
                <w:lang w:bidi="ar-BH"/>
              </w:rPr>
              <w:t>p</w:t>
            </w: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/</w:t>
            </w:r>
            <w:r w:rsidRPr="00EC3F87">
              <w:rPr>
                <w:rFonts w:asciiTheme="majorBidi" w:eastAsia="MS Gothic" w:hAnsiTheme="majorBidi" w:cs="B Nazanin"/>
                <w:b/>
                <w:bCs/>
                <w:i/>
                <w:iCs/>
                <w:sz w:val="20"/>
                <w:szCs w:val="20"/>
                <w:lang w:bidi="ar-BH"/>
              </w:rPr>
              <w:t>p</w:t>
            </w: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vertAlign w:val="subscript"/>
                <w:lang w:bidi="ar-BH"/>
              </w:rPr>
              <w:t>0</w:t>
            </w: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=0.978)</w:t>
            </w:r>
          </w:p>
        </w:tc>
      </w:tr>
      <w:tr w:rsidR="005C1A90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46/917</w:t>
            </w:r>
            <w:r w:rsidRPr="00EC3F87"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  <w:t xml:space="preserve">  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[nm]</w:t>
            </w:r>
          </w:p>
        </w:tc>
        <w:tc>
          <w:tcPr>
            <w:tcW w:w="4508" w:type="dxa"/>
            <w:vAlign w:val="center"/>
          </w:tcPr>
          <w:p w:rsidR="005C1A90" w:rsidRPr="00EC3F87" w:rsidRDefault="005C1A90" w:rsidP="00827FFE">
            <w:pPr>
              <w:bidi w:val="0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Average pore diameter</w:t>
            </w:r>
          </w:p>
        </w:tc>
      </w:tr>
    </w:tbl>
    <w:p w:rsidR="005C1A90" w:rsidRDefault="005C1A90"/>
    <w:p w:rsidR="00FE7F20" w:rsidRPr="00EC3F87" w:rsidRDefault="00FE7F20" w:rsidP="0050687A">
      <w:pPr>
        <w:spacing w:line="288" w:lineRule="auto"/>
        <w:jc w:val="both"/>
        <w:rPr>
          <w:rFonts w:ascii="Calibri" w:eastAsia="Calibri" w:hAnsi="Calibri" w:cs="B Nazanin"/>
          <w:szCs w:val="26"/>
          <w:rtl/>
          <w:lang w:bidi="fa-IR"/>
        </w:rPr>
      </w:pPr>
    </w:p>
    <w:p w:rsidR="00FE7F20" w:rsidRPr="00EC3F87" w:rsidRDefault="00FE7F20" w:rsidP="004E5C34">
      <w:pPr>
        <w:pStyle w:val="a4"/>
        <w:numPr>
          <w:ilvl w:val="0"/>
          <w:numId w:val="0"/>
        </w:numPr>
        <w:spacing w:before="120" w:after="0" w:line="288" w:lineRule="auto"/>
        <w:ind w:left="2126"/>
        <w:jc w:val="left"/>
        <w:rPr>
          <w:rFonts w:ascii="Calibri" w:eastAsia="Calibri" w:hAnsi="Calibri" w:cs="B Nazanin"/>
          <w:rtl/>
        </w:rPr>
      </w:pPr>
      <w:bookmarkStart w:id="1" w:name="_Hlk84042777"/>
    </w:p>
    <w:p w:rsidR="004E5C34" w:rsidRPr="004E5C34" w:rsidRDefault="004E5C34" w:rsidP="004E5C34">
      <w:pPr>
        <w:pStyle w:val="Caption"/>
        <w:keepNext/>
        <w:bidi w:val="0"/>
        <w:rPr>
          <w:b/>
          <w:bCs/>
          <w:i w:val="0"/>
          <w:iCs w:val="0"/>
          <w:color w:val="auto"/>
          <w:sz w:val="24"/>
          <w:szCs w:val="24"/>
        </w:rPr>
      </w:pPr>
      <w:r>
        <w:rPr>
          <w:b/>
          <w:bCs/>
          <w:i w:val="0"/>
          <w:iCs w:val="0"/>
          <w:color w:val="auto"/>
          <w:sz w:val="24"/>
          <w:szCs w:val="24"/>
        </w:rPr>
        <w:t xml:space="preserve">Table S3. </w:t>
      </w:r>
      <w:r w:rsidR="0087776F">
        <w:rPr>
          <w:b/>
          <w:bCs/>
          <w:i w:val="0"/>
          <w:iCs w:val="0"/>
          <w:color w:val="auto"/>
          <w:sz w:val="24"/>
          <w:szCs w:val="24"/>
        </w:rPr>
        <w:t xml:space="preserve">The </w:t>
      </w:r>
      <w:r w:rsidR="009A58B5">
        <w:rPr>
          <w:b/>
          <w:bCs/>
          <w:i w:val="0"/>
          <w:iCs w:val="0"/>
          <w:color w:val="auto"/>
          <w:sz w:val="24"/>
          <w:szCs w:val="24"/>
        </w:rPr>
        <w:t>result</w:t>
      </w:r>
      <w:r w:rsidR="00C23FF3">
        <w:rPr>
          <w:b/>
          <w:bCs/>
          <w:i w:val="0"/>
          <w:iCs w:val="0"/>
          <w:color w:val="auto"/>
          <w:sz w:val="24"/>
          <w:szCs w:val="24"/>
        </w:rPr>
        <w:t>s</w:t>
      </w:r>
      <w:r w:rsidR="009A58B5">
        <w:rPr>
          <w:b/>
          <w:bCs/>
          <w:i w:val="0"/>
          <w:iCs w:val="0"/>
          <w:color w:val="auto"/>
          <w:sz w:val="24"/>
          <w:szCs w:val="24"/>
        </w:rPr>
        <w:t xml:space="preserve"> of the </w:t>
      </w:r>
      <w:r w:rsidR="0087776F">
        <w:rPr>
          <w:b/>
          <w:bCs/>
          <w:i w:val="0"/>
          <w:iCs w:val="0"/>
          <w:color w:val="auto"/>
          <w:sz w:val="24"/>
          <w:szCs w:val="24"/>
        </w:rPr>
        <w:t>designed experimental runs for the optimization of the metal ion</w:t>
      </w:r>
      <w:r w:rsidR="00F20179">
        <w:rPr>
          <w:b/>
          <w:bCs/>
          <w:i w:val="0"/>
          <w:iCs w:val="0"/>
          <w:color w:val="auto"/>
          <w:sz w:val="24"/>
          <w:szCs w:val="24"/>
        </w:rPr>
        <w:t>s</w:t>
      </w:r>
      <w:r w:rsidR="0087776F">
        <w:rPr>
          <w:b/>
          <w:bCs/>
          <w:i w:val="0"/>
          <w:iCs w:val="0"/>
          <w:color w:val="auto"/>
          <w:sz w:val="24"/>
          <w:szCs w:val="24"/>
        </w:rPr>
        <w:t xml:space="preserve"> removal.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243"/>
        <w:gridCol w:w="1134"/>
        <w:gridCol w:w="1134"/>
        <w:gridCol w:w="1134"/>
        <w:gridCol w:w="1559"/>
        <w:gridCol w:w="567"/>
        <w:gridCol w:w="1748"/>
        <w:gridCol w:w="803"/>
      </w:tblGrid>
      <w:tr w:rsidR="00FE7F20" w:rsidRPr="00EC3F87" w:rsidTr="00827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bookmarkEnd w:id="1"/>
          <w:p w:rsidR="00277EE6" w:rsidRDefault="00FE7F20" w:rsidP="00827FFE">
            <w:pPr>
              <w:jc w:val="center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 xml:space="preserve">Ni </w:t>
            </w:r>
          </w:p>
          <w:p w:rsidR="00FE7F20" w:rsidRPr="00EC3F87" w:rsidRDefault="00FE7F20" w:rsidP="00827FFE">
            <w:pPr>
              <w:jc w:val="center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Removal</w:t>
            </w:r>
          </w:p>
          <w:p w:rsidR="00FE7F20" w:rsidRPr="00EC3F87" w:rsidRDefault="00FE7F20" w:rsidP="00827FFE">
            <w:pPr>
              <w:jc w:val="center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(%)</w:t>
            </w:r>
          </w:p>
        </w:tc>
        <w:tc>
          <w:tcPr>
            <w:tcW w:w="1134" w:type="dxa"/>
          </w:tcPr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Zn Removal</w:t>
            </w:r>
          </w:p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(%)</w:t>
            </w:r>
          </w:p>
        </w:tc>
        <w:tc>
          <w:tcPr>
            <w:tcW w:w="1134" w:type="dxa"/>
          </w:tcPr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Cu Removal</w:t>
            </w:r>
          </w:p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(%)</w:t>
            </w:r>
          </w:p>
        </w:tc>
        <w:tc>
          <w:tcPr>
            <w:tcW w:w="1134" w:type="dxa"/>
          </w:tcPr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Cr Removal</w:t>
            </w:r>
          </w:p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(%)</w:t>
            </w:r>
          </w:p>
        </w:tc>
        <w:tc>
          <w:tcPr>
            <w:tcW w:w="1559" w:type="dxa"/>
          </w:tcPr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Catalyst dose</w:t>
            </w:r>
          </w:p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 xml:space="preserve"> (g/L)</w:t>
            </w:r>
          </w:p>
        </w:tc>
        <w:tc>
          <w:tcPr>
            <w:tcW w:w="567" w:type="dxa"/>
          </w:tcPr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pH</w:t>
            </w:r>
          </w:p>
        </w:tc>
        <w:tc>
          <w:tcPr>
            <w:tcW w:w="1748" w:type="dxa"/>
          </w:tcPr>
          <w:p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Irradiation Time (min)</w:t>
            </w:r>
          </w:p>
        </w:tc>
        <w:tc>
          <w:tcPr>
            <w:tcW w:w="803" w:type="dxa"/>
          </w:tcPr>
          <w:p w:rsidR="00FE7F20" w:rsidRPr="00EC3F87" w:rsidRDefault="006F178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>
              <w:rPr>
                <w:rFonts w:eastAsia="Calibri" w:cs="Times New Roman"/>
                <w:color w:val="auto"/>
                <w:sz w:val="20"/>
              </w:rPr>
              <w:t>Run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873EEB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68.75</w:t>
            </w:r>
          </w:p>
        </w:tc>
        <w:tc>
          <w:tcPr>
            <w:tcW w:w="1134" w:type="dxa"/>
          </w:tcPr>
          <w:p w:rsidR="002E6F3E" w:rsidRPr="00577B78" w:rsidRDefault="00B0502B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69.15</w:t>
            </w:r>
          </w:p>
        </w:tc>
        <w:tc>
          <w:tcPr>
            <w:tcW w:w="1134" w:type="dxa"/>
          </w:tcPr>
          <w:p w:rsidR="002E6F3E" w:rsidRPr="00577B78" w:rsidRDefault="007C45FD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73.88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76.76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0.05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78.94</w:t>
            </w:r>
          </w:p>
        </w:tc>
        <w:tc>
          <w:tcPr>
            <w:tcW w:w="1134" w:type="dxa"/>
          </w:tcPr>
          <w:p w:rsidR="002E6F3E" w:rsidRPr="00577B78" w:rsidRDefault="00B0502B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77.73</w:t>
            </w:r>
          </w:p>
        </w:tc>
        <w:tc>
          <w:tcPr>
            <w:tcW w:w="1134" w:type="dxa"/>
          </w:tcPr>
          <w:p w:rsidR="002E6F3E" w:rsidRPr="00577B78" w:rsidRDefault="007C45FD" w:rsidP="007C45F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95.17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71.27</w:t>
            </w:r>
          </w:p>
        </w:tc>
        <w:tc>
          <w:tcPr>
            <w:tcW w:w="1134" w:type="dxa"/>
          </w:tcPr>
          <w:p w:rsidR="002E6F3E" w:rsidRPr="00577B78" w:rsidRDefault="00B0502B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72.57</w:t>
            </w:r>
          </w:p>
        </w:tc>
        <w:tc>
          <w:tcPr>
            <w:tcW w:w="1134" w:type="dxa"/>
          </w:tcPr>
          <w:p w:rsidR="002E6F3E" w:rsidRPr="00577B78" w:rsidRDefault="009B6DD6" w:rsidP="009B6DD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75.85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89.05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0.16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67.6</w:t>
            </w:r>
          </w:p>
        </w:tc>
        <w:tc>
          <w:tcPr>
            <w:tcW w:w="1134" w:type="dxa"/>
          </w:tcPr>
          <w:p w:rsidR="002E6F3E" w:rsidRPr="00577B78" w:rsidRDefault="00211B54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67.33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71.05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74.86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0.05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77.5</w:t>
            </w:r>
          </w:p>
        </w:tc>
        <w:tc>
          <w:tcPr>
            <w:tcW w:w="1134" w:type="dxa"/>
          </w:tcPr>
          <w:p w:rsidR="002E6F3E" w:rsidRPr="00577B78" w:rsidRDefault="00211B54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76.64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85.61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96.25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69.05</w:t>
            </w:r>
          </w:p>
        </w:tc>
        <w:tc>
          <w:tcPr>
            <w:tcW w:w="1134" w:type="dxa"/>
          </w:tcPr>
          <w:p w:rsidR="002E6F3E" w:rsidRPr="00577B78" w:rsidRDefault="00211B54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65.19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73.9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85.75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0.05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67.44</w:t>
            </w:r>
          </w:p>
        </w:tc>
        <w:tc>
          <w:tcPr>
            <w:tcW w:w="1134" w:type="dxa"/>
          </w:tcPr>
          <w:p w:rsidR="002E6F3E" w:rsidRPr="00577B78" w:rsidRDefault="0079171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64.08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71.47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82.43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0.05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71.22</w:t>
            </w:r>
          </w:p>
        </w:tc>
        <w:tc>
          <w:tcPr>
            <w:tcW w:w="1134" w:type="dxa"/>
          </w:tcPr>
          <w:p w:rsidR="002E6F3E" w:rsidRPr="00577B78" w:rsidRDefault="0079171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72.96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75.15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78.12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0.16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74.14</w:t>
            </w:r>
          </w:p>
        </w:tc>
        <w:tc>
          <w:tcPr>
            <w:tcW w:w="1134" w:type="dxa"/>
          </w:tcPr>
          <w:p w:rsidR="002E6F3E" w:rsidRPr="00577B78" w:rsidRDefault="00E5411B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78.72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78.33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85.18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0.16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50198B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68.73</w:t>
            </w:r>
          </w:p>
        </w:tc>
        <w:tc>
          <w:tcPr>
            <w:tcW w:w="1134" w:type="dxa"/>
          </w:tcPr>
          <w:p w:rsidR="002E6F3E" w:rsidRPr="00577B78" w:rsidRDefault="00E5411B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68.01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73.98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84.55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0.16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10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E24805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78.49</w:t>
            </w:r>
          </w:p>
        </w:tc>
        <w:tc>
          <w:tcPr>
            <w:tcW w:w="1134" w:type="dxa"/>
          </w:tcPr>
          <w:p w:rsidR="002E6F3E" w:rsidRPr="00577B78" w:rsidRDefault="005B3113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78.5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85.45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95.02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11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E24805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77.36</w:t>
            </w:r>
          </w:p>
        </w:tc>
        <w:tc>
          <w:tcPr>
            <w:tcW w:w="1134" w:type="dxa"/>
          </w:tcPr>
          <w:p w:rsidR="002E6F3E" w:rsidRPr="00577B78" w:rsidRDefault="00272206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78.85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85.72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96.54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E24805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78.12</w:t>
            </w:r>
          </w:p>
        </w:tc>
        <w:tc>
          <w:tcPr>
            <w:tcW w:w="1134" w:type="dxa"/>
          </w:tcPr>
          <w:p w:rsidR="002E6F3E" w:rsidRPr="00577B78" w:rsidRDefault="00071410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77.63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95.49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13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E24805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74.03</w:t>
            </w:r>
          </w:p>
        </w:tc>
        <w:tc>
          <w:tcPr>
            <w:tcW w:w="1134" w:type="dxa"/>
          </w:tcPr>
          <w:p w:rsidR="002E6F3E" w:rsidRPr="00577B78" w:rsidRDefault="00071410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75.79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80.25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90.04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360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14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695818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59.19</w:t>
            </w:r>
          </w:p>
        </w:tc>
        <w:tc>
          <w:tcPr>
            <w:tcW w:w="1134" w:type="dxa"/>
          </w:tcPr>
          <w:p w:rsidR="002E6F3E" w:rsidRPr="00577B78" w:rsidRDefault="00071410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60.4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63.75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79.41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15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79.9</w:t>
            </w:r>
            <w:r w:rsidR="00695818"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8</w:t>
            </w:r>
          </w:p>
        </w:tc>
        <w:tc>
          <w:tcPr>
            <w:tcW w:w="1134" w:type="dxa"/>
          </w:tcPr>
          <w:p w:rsidR="002E6F3E" w:rsidRPr="00577B78" w:rsidRDefault="00071410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80.5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87.75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98.19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0.2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16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69.79</w:t>
            </w:r>
          </w:p>
        </w:tc>
        <w:tc>
          <w:tcPr>
            <w:tcW w:w="1134" w:type="dxa"/>
          </w:tcPr>
          <w:p w:rsidR="002E6F3E" w:rsidRPr="00577B78" w:rsidRDefault="00EA0EED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70.49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75.98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86.16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0.02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17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68.41</w:t>
            </w:r>
          </w:p>
        </w:tc>
        <w:tc>
          <w:tcPr>
            <w:tcW w:w="1134" w:type="dxa"/>
          </w:tcPr>
          <w:p w:rsidR="002E6F3E" w:rsidRPr="00577B78" w:rsidRDefault="00CD4A2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70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74.2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78.93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18</w:t>
            </w:r>
          </w:p>
        </w:tc>
      </w:tr>
      <w:tr w:rsidR="002E6F3E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76.73</w:t>
            </w:r>
          </w:p>
        </w:tc>
        <w:tc>
          <w:tcPr>
            <w:tcW w:w="1134" w:type="dxa"/>
          </w:tcPr>
          <w:p w:rsidR="002E6F3E" w:rsidRPr="00577B78" w:rsidRDefault="00CD4A2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78.22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81.29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92.95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19</w:t>
            </w:r>
          </w:p>
        </w:tc>
      </w:tr>
      <w:tr w:rsidR="002E6F3E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65.47</w:t>
            </w:r>
          </w:p>
        </w:tc>
        <w:tc>
          <w:tcPr>
            <w:tcW w:w="1134" w:type="dxa"/>
          </w:tcPr>
          <w:p w:rsidR="002E6F3E" w:rsidRPr="00577B78" w:rsidRDefault="00CD4A2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66.96</w:t>
            </w:r>
          </w:p>
        </w:tc>
        <w:tc>
          <w:tcPr>
            <w:tcW w:w="1134" w:type="dxa"/>
          </w:tcPr>
          <w:p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70.39</w:t>
            </w:r>
          </w:p>
        </w:tc>
        <w:tc>
          <w:tcPr>
            <w:tcW w:w="1134" w:type="dxa"/>
          </w:tcPr>
          <w:p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69.45</w:t>
            </w:r>
          </w:p>
        </w:tc>
        <w:tc>
          <w:tcPr>
            <w:tcW w:w="1559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</w:t>
            </w:r>
          </w:p>
        </w:tc>
        <w:tc>
          <w:tcPr>
            <w:tcW w:w="1748" w:type="dxa"/>
          </w:tcPr>
          <w:p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20</w:t>
            </w:r>
          </w:p>
        </w:tc>
      </w:tr>
    </w:tbl>
    <w:p w:rsidR="00C762C8" w:rsidRDefault="00C762C8"/>
    <w:p w:rsidR="00CB2C70" w:rsidRDefault="00CB2C70" w:rsidP="00CB2C70">
      <w:pPr>
        <w:pStyle w:val="Caption"/>
        <w:keepNext/>
        <w:bidi w:val="0"/>
      </w:pPr>
      <w:bookmarkStart w:id="2" w:name="_Hlk84043471"/>
      <w:r>
        <w:rPr>
          <w:b/>
          <w:bCs/>
          <w:i w:val="0"/>
          <w:iCs w:val="0"/>
          <w:color w:val="auto"/>
          <w:sz w:val="24"/>
          <w:szCs w:val="24"/>
        </w:rPr>
        <w:t xml:space="preserve">Table S4. The ANOVA table </w:t>
      </w:r>
      <w:r w:rsidR="000439B9">
        <w:rPr>
          <w:b/>
          <w:bCs/>
          <w:i w:val="0"/>
          <w:iCs w:val="0"/>
          <w:color w:val="auto"/>
          <w:sz w:val="24"/>
          <w:szCs w:val="24"/>
        </w:rPr>
        <w:t>for the removal of Cr</w:t>
      </w:r>
      <w:r w:rsidR="000439B9" w:rsidRPr="000439B9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6+</w:t>
      </w:r>
      <w:r w:rsidR="000439B9">
        <w:rPr>
          <w:b/>
          <w:bCs/>
          <w:i w:val="0"/>
          <w:iCs w:val="0"/>
          <w:color w:val="auto"/>
          <w:sz w:val="24"/>
          <w:szCs w:val="24"/>
        </w:rPr>
        <w:t xml:space="preserve"> ions.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1134"/>
        <w:gridCol w:w="1072"/>
        <w:gridCol w:w="1621"/>
        <w:gridCol w:w="567"/>
        <w:gridCol w:w="1830"/>
        <w:gridCol w:w="1421"/>
      </w:tblGrid>
      <w:tr w:rsidR="003A6A4A" w:rsidRPr="00EC3F87" w:rsidTr="00827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bookmarkStart w:id="3" w:name="_Hlk84010728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p-value</w:t>
            </w:r>
            <w:bookmarkEnd w:id="3"/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F-value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Mean Square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df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Sum of Squares</w:t>
            </w:r>
          </w:p>
        </w:tc>
        <w:tc>
          <w:tcPr>
            <w:tcW w:w="14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Source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3.491E-06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3.491E-06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Block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significant</w:t>
            </w: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71.12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0.0005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9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0.0045</w:t>
            </w:r>
          </w:p>
        </w:tc>
        <w:tc>
          <w:tcPr>
            <w:tcW w:w="14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Model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45.69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0.0003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0.0003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A-Time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77.42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0.0005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0.0005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B-pH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47.10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0.0003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0.0003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C-Catalyst dose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0.6933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0.1659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1.160E-06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1.160E-06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AB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0.1578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2.37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AC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0.1195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2.96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BC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100.44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0.0007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0.0007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A²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399.20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0.0028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0.0028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B²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0.0128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9.57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0.0001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0.0001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C²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6.994E-06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9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0.0001</w:t>
            </w:r>
          </w:p>
        </w:tc>
        <w:tc>
          <w:tcPr>
            <w:tcW w:w="14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Residual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not significant</w:t>
            </w: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0.1652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2.86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9.838E-06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5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Lack of Fit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3.439E-06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4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Pure Error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19</w:t>
            </w: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0.0045</w:t>
            </w:r>
          </w:p>
        </w:tc>
        <w:tc>
          <w:tcPr>
            <w:tcW w:w="14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Cor Total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0.9861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R²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4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0.0005</w:t>
            </w: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PRESS</w:t>
            </w: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0.9723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Adjusted R²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0.0026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Std. Dev.</w:t>
            </w:r>
          </w:p>
        </w:tc>
      </w:tr>
      <w:tr w:rsidR="003A6A4A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0.8973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Predicted R²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1.56</w:t>
            </w:r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Mean</w:t>
            </w:r>
          </w:p>
        </w:tc>
      </w:tr>
      <w:tr w:rsidR="003A6A4A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26.5814</w:t>
            </w:r>
          </w:p>
        </w:tc>
        <w:tc>
          <w:tcPr>
            <w:tcW w:w="1621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Adeq Precision</w:t>
            </w:r>
          </w:p>
        </w:tc>
        <w:tc>
          <w:tcPr>
            <w:tcW w:w="567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830" w:type="dxa"/>
          </w:tcPr>
          <w:p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bookmarkStart w:id="4" w:name="_Hlk84012104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0.1694</w:t>
            </w:r>
            <w:bookmarkEnd w:id="4"/>
          </w:p>
        </w:tc>
        <w:tc>
          <w:tcPr>
            <w:tcW w:w="1421" w:type="dxa"/>
          </w:tcPr>
          <w:p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C.V. %</w:t>
            </w:r>
          </w:p>
        </w:tc>
      </w:tr>
      <w:bookmarkEnd w:id="2"/>
    </w:tbl>
    <w:p w:rsidR="003A6A4A" w:rsidRDefault="003A6A4A"/>
    <w:p w:rsidR="001E06D3" w:rsidRDefault="001E06D3"/>
    <w:p w:rsidR="001E06D3" w:rsidRDefault="001E06D3"/>
    <w:p w:rsidR="001E06D3" w:rsidRDefault="001E06D3"/>
    <w:p w:rsidR="001E06D3" w:rsidRDefault="001E06D3" w:rsidP="00AB4981">
      <w:pPr>
        <w:pStyle w:val="a4"/>
        <w:numPr>
          <w:ilvl w:val="0"/>
          <w:numId w:val="0"/>
        </w:numPr>
        <w:spacing w:before="120" w:after="0" w:line="288" w:lineRule="auto"/>
        <w:ind w:left="2126"/>
        <w:jc w:val="left"/>
        <w:rPr>
          <w:rFonts w:eastAsia="Calibri" w:cs="B Nazanin"/>
        </w:rPr>
      </w:pPr>
    </w:p>
    <w:p w:rsidR="00AB4981" w:rsidRDefault="00AB4981" w:rsidP="00AB4981">
      <w:pPr>
        <w:rPr>
          <w:rFonts w:eastAsia="Calibri"/>
          <w:lang w:bidi="fa-IR"/>
        </w:rPr>
      </w:pPr>
    </w:p>
    <w:p w:rsidR="00AB4981" w:rsidRDefault="00AB4981" w:rsidP="00AB4981">
      <w:pPr>
        <w:rPr>
          <w:rFonts w:eastAsia="Calibri"/>
          <w:lang w:bidi="fa-IR"/>
        </w:rPr>
      </w:pPr>
    </w:p>
    <w:p w:rsidR="00AB4981" w:rsidRDefault="00AB4981" w:rsidP="00AB4981">
      <w:pPr>
        <w:rPr>
          <w:rFonts w:eastAsia="Calibri"/>
          <w:lang w:bidi="fa-IR"/>
        </w:rPr>
      </w:pPr>
    </w:p>
    <w:p w:rsidR="00AB4981" w:rsidRDefault="00AB4981" w:rsidP="00AB4981">
      <w:pPr>
        <w:rPr>
          <w:rFonts w:eastAsia="Calibri"/>
          <w:lang w:bidi="fa-IR"/>
        </w:rPr>
      </w:pPr>
    </w:p>
    <w:p w:rsidR="00AB4981" w:rsidRDefault="00AB4981" w:rsidP="00AB4981">
      <w:pPr>
        <w:rPr>
          <w:rFonts w:eastAsia="Calibri"/>
          <w:lang w:bidi="fa-IR"/>
        </w:rPr>
      </w:pPr>
    </w:p>
    <w:p w:rsidR="00AB4981" w:rsidRDefault="00AB4981" w:rsidP="00AB4981">
      <w:pPr>
        <w:rPr>
          <w:rFonts w:eastAsia="Calibri"/>
          <w:lang w:bidi="fa-IR"/>
        </w:rPr>
      </w:pPr>
    </w:p>
    <w:p w:rsidR="00AB4981" w:rsidRDefault="00AB4981" w:rsidP="00AB4981">
      <w:pPr>
        <w:rPr>
          <w:rFonts w:eastAsia="Calibri"/>
          <w:lang w:bidi="fa-IR"/>
        </w:rPr>
      </w:pPr>
    </w:p>
    <w:p w:rsidR="00C63408" w:rsidRDefault="00C63408" w:rsidP="00AB4981">
      <w:pPr>
        <w:rPr>
          <w:rFonts w:eastAsia="Calibri"/>
          <w:lang w:bidi="fa-IR"/>
        </w:rPr>
      </w:pPr>
    </w:p>
    <w:p w:rsidR="00AB4981" w:rsidRPr="00AB4981" w:rsidRDefault="00AB4981" w:rsidP="00AB4981">
      <w:pPr>
        <w:rPr>
          <w:rFonts w:eastAsia="Calibri"/>
          <w:rtl/>
          <w:lang w:bidi="fa-IR"/>
        </w:rPr>
      </w:pPr>
    </w:p>
    <w:p w:rsidR="00AB4981" w:rsidRDefault="00AB4981" w:rsidP="004D2A42">
      <w:pPr>
        <w:pStyle w:val="Caption"/>
        <w:keepNext/>
        <w:bidi w:val="0"/>
      </w:pPr>
      <w:r>
        <w:rPr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175FA4">
        <w:rPr>
          <w:b/>
          <w:bCs/>
          <w:i w:val="0"/>
          <w:iCs w:val="0"/>
          <w:color w:val="auto"/>
          <w:sz w:val="24"/>
          <w:szCs w:val="24"/>
        </w:rPr>
        <w:t>5</w:t>
      </w:r>
      <w:r>
        <w:rPr>
          <w:b/>
          <w:bCs/>
          <w:i w:val="0"/>
          <w:iCs w:val="0"/>
          <w:color w:val="auto"/>
          <w:sz w:val="24"/>
          <w:szCs w:val="24"/>
        </w:rPr>
        <w:t>. The ANOVA table for the removal of C</w:t>
      </w:r>
      <w:r w:rsidR="004D2A42">
        <w:rPr>
          <w:b/>
          <w:bCs/>
          <w:i w:val="0"/>
          <w:iCs w:val="0"/>
          <w:color w:val="auto"/>
          <w:sz w:val="24"/>
          <w:szCs w:val="24"/>
        </w:rPr>
        <w:t>u</w:t>
      </w:r>
      <w:r w:rsidR="004D2A42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</w:t>
      </w:r>
      <w:r w:rsidRPr="000439B9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+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ions.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1134"/>
        <w:gridCol w:w="1072"/>
        <w:gridCol w:w="1621"/>
        <w:gridCol w:w="567"/>
        <w:gridCol w:w="1830"/>
        <w:gridCol w:w="1421"/>
      </w:tblGrid>
      <w:tr w:rsidR="001E06D3" w:rsidRPr="00EC3F87" w:rsidTr="00827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p-value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F-value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Mean Square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df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Sum of Squares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Source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1.74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1.74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Block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lang w:bidi="fa-IR"/>
              </w:rPr>
              <w:t>significant</w:t>
            </w: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21.32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87.74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789.67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Model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0.0231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7.47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30.73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30.73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A-Time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0.0874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3.68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15.14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15.14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B-pH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0.0018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19.15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78.80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78.80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C-Catalyst dose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0.7725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0.0888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0.3655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0.3655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AB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0.9716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0.0013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0.0055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0.0055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AC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0.4940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0.5081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2.09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2.09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BC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0.0005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27.83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114.53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114.53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A²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143.80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591.77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591.77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B²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0.0547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4.87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20.04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20.04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C²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4.12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37.04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Residual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lang w:bidi="fa-IR"/>
              </w:rPr>
              <w:t>not significant</w:t>
            </w: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0.1949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2.53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5.63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5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28.13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Lack of Fit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2.23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4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8.91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Pure Error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19</w:t>
            </w: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828.45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Cor Total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0.9552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R²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</w:pP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lang w:bidi="fa-IR"/>
              </w:rPr>
              <w:t>264.20</w:t>
            </w: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PRESS</w:t>
            </w: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0.9104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Adjusted R²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2.03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Std. Dev.</w:t>
            </w:r>
          </w:p>
        </w:tc>
      </w:tr>
      <w:tr w:rsidR="001E06D3" w:rsidRPr="00EC3F8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0.6804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Predicted R²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77.75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Mean</w:t>
            </w:r>
          </w:p>
        </w:tc>
      </w:tr>
      <w:tr w:rsidR="001E06D3" w:rsidRPr="00EC3F8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13.6960</w:t>
            </w:r>
          </w:p>
        </w:tc>
        <w:tc>
          <w:tcPr>
            <w:tcW w:w="16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Adeq Precision</w:t>
            </w:r>
          </w:p>
        </w:tc>
        <w:tc>
          <w:tcPr>
            <w:tcW w:w="567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2.61</w:t>
            </w:r>
          </w:p>
        </w:tc>
        <w:tc>
          <w:tcPr>
            <w:tcW w:w="1421" w:type="dxa"/>
          </w:tcPr>
          <w:p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C.V. %</w:t>
            </w:r>
          </w:p>
        </w:tc>
      </w:tr>
    </w:tbl>
    <w:p w:rsidR="001E06D3" w:rsidRDefault="001E06D3"/>
    <w:p w:rsidR="004D1829" w:rsidRDefault="004D1829"/>
    <w:p w:rsidR="004D1829" w:rsidRDefault="004D1829"/>
    <w:p w:rsidR="004D1829" w:rsidRDefault="004D1829"/>
    <w:p w:rsidR="004D1829" w:rsidRDefault="004D1829"/>
    <w:p w:rsidR="004D1829" w:rsidRDefault="004D1829"/>
    <w:p w:rsidR="004D1829" w:rsidRDefault="004D1829"/>
    <w:p w:rsidR="004D1829" w:rsidRDefault="004D1829"/>
    <w:p w:rsidR="004D1829" w:rsidRDefault="004D1829"/>
    <w:p w:rsidR="004D1829" w:rsidRDefault="004D1829"/>
    <w:p w:rsidR="004D1829" w:rsidRDefault="004D1829"/>
    <w:p w:rsidR="00F71F1D" w:rsidRDefault="00F71F1D"/>
    <w:p w:rsidR="00F71F1D" w:rsidRDefault="00F71F1D"/>
    <w:p w:rsidR="004D1829" w:rsidRDefault="004D1829"/>
    <w:p w:rsidR="004D1829" w:rsidRDefault="004D1829"/>
    <w:p w:rsidR="00293B91" w:rsidRDefault="00293B91"/>
    <w:p w:rsidR="00293B91" w:rsidRDefault="00293B91" w:rsidP="00137281">
      <w:pPr>
        <w:pStyle w:val="Caption"/>
        <w:keepNext/>
        <w:bidi w:val="0"/>
      </w:pPr>
      <w:r>
        <w:rPr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137281">
        <w:rPr>
          <w:b/>
          <w:bCs/>
          <w:i w:val="0"/>
          <w:iCs w:val="0"/>
          <w:color w:val="auto"/>
          <w:sz w:val="24"/>
          <w:szCs w:val="24"/>
        </w:rPr>
        <w:t>6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. The ANOVA table for the removal of </w:t>
      </w:r>
      <w:r w:rsidR="0061786B">
        <w:rPr>
          <w:b/>
          <w:bCs/>
          <w:i w:val="0"/>
          <w:iCs w:val="0"/>
          <w:color w:val="auto"/>
          <w:sz w:val="24"/>
          <w:szCs w:val="24"/>
        </w:rPr>
        <w:t>Zn</w:t>
      </w:r>
      <w:r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</w:t>
      </w:r>
      <w:r w:rsidRPr="000439B9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+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ions.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1134"/>
        <w:gridCol w:w="1072"/>
        <w:gridCol w:w="1621"/>
        <w:gridCol w:w="567"/>
        <w:gridCol w:w="1830"/>
        <w:gridCol w:w="1421"/>
      </w:tblGrid>
      <w:tr w:rsidR="001C46F8" w:rsidRPr="00EC3F87" w:rsidTr="00B2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p-value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F-value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Mean Square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df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Sum of Squares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Source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0.0022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0.0022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Block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significant</w:t>
            </w: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161.69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73.26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659.33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Model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85.40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38.69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38.69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A-Time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139.15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63.04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63.04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B-pH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303.63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137.57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137.57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C-Catalyst dose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0.3420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1.01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0.4560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0.4560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AB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0.0037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15.07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6.83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6.83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AC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0.0714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4.17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1.89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1.89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BC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113.60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51.47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51.47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A²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842.48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381.71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381.71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B²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0.0004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29.99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13.59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13.59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C²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0.4531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4.08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Residual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not significant</w:t>
            </w: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0.9084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0.2698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0.2057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1.03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Lack of Fit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0.7624</w:t>
            </w: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3.05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Pure Error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2" w:type="dxa"/>
            <w:gridSpan w:val="4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19</w:t>
            </w: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663.41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Cor Total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0.9939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R²</w:t>
            </w:r>
          </w:p>
        </w:tc>
        <w:tc>
          <w:tcPr>
            <w:tcW w:w="3818" w:type="dxa"/>
            <w:gridSpan w:val="3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14.11</w:t>
            </w:r>
          </w:p>
        </w:tc>
        <w:tc>
          <w:tcPr>
            <w:tcW w:w="1134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PRESS</w:t>
            </w: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0.9877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Adjusted R²</w:t>
            </w:r>
          </w:p>
        </w:tc>
        <w:tc>
          <w:tcPr>
            <w:tcW w:w="567" w:type="dxa"/>
            <w:vMerge w:val="restart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0.6731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Std. Dev.</w:t>
            </w:r>
          </w:p>
        </w:tc>
      </w:tr>
      <w:tr w:rsidR="001C46F8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  <w:vMerge w:val="restart"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0.9787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Predicted R²</w:t>
            </w:r>
          </w:p>
        </w:tc>
        <w:tc>
          <w:tcPr>
            <w:tcW w:w="567" w:type="dxa"/>
            <w:vMerge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72.49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Mean</w:t>
            </w:r>
          </w:p>
        </w:tc>
      </w:tr>
      <w:tr w:rsidR="001C46F8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  <w:vMerge/>
          </w:tcPr>
          <w:p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41.5995</w:t>
            </w:r>
          </w:p>
        </w:tc>
        <w:tc>
          <w:tcPr>
            <w:tcW w:w="16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Adeq Precision</w:t>
            </w:r>
          </w:p>
        </w:tc>
        <w:tc>
          <w:tcPr>
            <w:tcW w:w="567" w:type="dxa"/>
            <w:vMerge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0.9286</w:t>
            </w:r>
          </w:p>
        </w:tc>
        <w:tc>
          <w:tcPr>
            <w:tcW w:w="1421" w:type="dxa"/>
          </w:tcPr>
          <w:p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C.V. %</w:t>
            </w:r>
          </w:p>
        </w:tc>
      </w:tr>
    </w:tbl>
    <w:p w:rsidR="001C46F8" w:rsidRDefault="001C46F8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C76F2E" w:rsidRDefault="00C76F2E"/>
    <w:p w:rsidR="002E76A4" w:rsidRPr="00EC3F87" w:rsidRDefault="002E76A4" w:rsidP="002E76A4">
      <w:pPr>
        <w:pStyle w:val="a4"/>
        <w:numPr>
          <w:ilvl w:val="0"/>
          <w:numId w:val="0"/>
        </w:numPr>
        <w:spacing w:before="120" w:after="0" w:line="288" w:lineRule="auto"/>
        <w:ind w:left="4950"/>
        <w:jc w:val="left"/>
        <w:rPr>
          <w:rFonts w:eastAsia="Calibri" w:cs="B Nazanin"/>
          <w:rtl/>
        </w:rPr>
      </w:pPr>
    </w:p>
    <w:p w:rsidR="002E76A4" w:rsidRDefault="002E76A4" w:rsidP="0049433F">
      <w:pPr>
        <w:pStyle w:val="Caption"/>
        <w:keepNext/>
        <w:bidi w:val="0"/>
      </w:pPr>
      <w:r>
        <w:rPr>
          <w:b/>
          <w:bCs/>
          <w:i w:val="0"/>
          <w:iCs w:val="0"/>
          <w:color w:val="auto"/>
          <w:sz w:val="24"/>
          <w:szCs w:val="24"/>
        </w:rPr>
        <w:t xml:space="preserve">Table S7. The ANOVA table for the removal of </w:t>
      </w:r>
      <w:r w:rsidR="0049433F">
        <w:rPr>
          <w:b/>
          <w:bCs/>
          <w:i w:val="0"/>
          <w:iCs w:val="0"/>
          <w:color w:val="auto"/>
          <w:sz w:val="24"/>
          <w:szCs w:val="24"/>
        </w:rPr>
        <w:t>Ni</w:t>
      </w:r>
      <w:r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</w:t>
      </w:r>
      <w:r w:rsidRPr="000439B9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+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ions.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1134"/>
        <w:gridCol w:w="1072"/>
        <w:gridCol w:w="1621"/>
        <w:gridCol w:w="567"/>
        <w:gridCol w:w="1830"/>
        <w:gridCol w:w="1421"/>
      </w:tblGrid>
      <w:tr w:rsidR="002E76A4" w:rsidRPr="00EC3F87" w:rsidTr="00EC2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p-value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F-value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Mean Square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df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Sum of Squares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Source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5.56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5.56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Block</w:t>
            </w:r>
          </w:p>
        </w:tc>
      </w:tr>
      <w:tr w:rsidR="002E76A4" w:rsidRPr="00EC3F8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significant</w:t>
            </w: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34.28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61.69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555.24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Model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0.0061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12.70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22.87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22.87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A-Time</w:t>
            </w:r>
          </w:p>
        </w:tc>
      </w:tr>
      <w:tr w:rsidR="002E76A4" w:rsidRPr="00EC3F8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0.0111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10.13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18.24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18.24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B-pH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0.0002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35.78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64.40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64.40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C-Catalyst dose</w:t>
            </w:r>
          </w:p>
        </w:tc>
      </w:tr>
      <w:tr w:rsidR="002E76A4" w:rsidRPr="00EC3F8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0.9836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0.0004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0.0008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0.0008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AB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0.4948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0.5063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0.9112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0.9112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AC</w:t>
            </w:r>
          </w:p>
        </w:tc>
      </w:tr>
      <w:tr w:rsidR="002E76A4" w:rsidRPr="00EC3F8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0.1811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2.10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3.78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3.78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BC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0.0002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37.49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67.47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67.47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A²</w:t>
            </w:r>
          </w:p>
        </w:tc>
      </w:tr>
      <w:tr w:rsidR="002E76A4" w:rsidRPr="00EC3F8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225.39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405.68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405.68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B²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0.0363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6.04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10.87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10.87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C²</w:t>
            </w:r>
          </w:p>
        </w:tc>
      </w:tr>
      <w:tr w:rsidR="002E76A4" w:rsidRPr="00EC3F8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1.80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16.20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Residual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not significant</w:t>
            </w: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0.1039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3.95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2.69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13.47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Lack of Fit</w:t>
            </w:r>
          </w:p>
        </w:tc>
      </w:tr>
      <w:tr w:rsidR="002E76A4" w:rsidRPr="00EC3F8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0.6821</w:t>
            </w: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2.73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Pure Error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2" w:type="dxa"/>
            <w:gridSpan w:val="4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19</w:t>
            </w: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663.41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Cor Total</w:t>
            </w:r>
          </w:p>
        </w:tc>
      </w:tr>
      <w:tr w:rsidR="002E76A4" w:rsidRPr="00EC3F87" w:rsidTr="00EC24E5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0.9717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R²</w:t>
            </w:r>
          </w:p>
        </w:tc>
        <w:tc>
          <w:tcPr>
            <w:tcW w:w="3818" w:type="dxa"/>
            <w:gridSpan w:val="3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</w:pP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145.62</w:t>
            </w:r>
          </w:p>
        </w:tc>
        <w:tc>
          <w:tcPr>
            <w:tcW w:w="1134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PRESS</w:t>
            </w: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0.9433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Adjusted R²</w:t>
            </w:r>
          </w:p>
        </w:tc>
        <w:tc>
          <w:tcPr>
            <w:tcW w:w="567" w:type="dxa"/>
            <w:vMerge w:val="restart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1.34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Std. Dev.</w:t>
            </w:r>
          </w:p>
        </w:tc>
      </w:tr>
      <w:tr w:rsidR="002E76A4" w:rsidRPr="00EC3F8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  <w:vMerge w:val="restart"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0.7452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Predicted R²</w:t>
            </w:r>
          </w:p>
        </w:tc>
        <w:tc>
          <w:tcPr>
            <w:tcW w:w="567" w:type="dxa"/>
            <w:vMerge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72.11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Mean</w:t>
            </w:r>
          </w:p>
        </w:tc>
      </w:tr>
      <w:tr w:rsidR="002E76A4" w:rsidRPr="00EC3F8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  <w:vMerge/>
          </w:tcPr>
          <w:p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18.2429</w:t>
            </w:r>
          </w:p>
        </w:tc>
        <w:tc>
          <w:tcPr>
            <w:tcW w:w="16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Adeq Precision</w:t>
            </w:r>
          </w:p>
        </w:tc>
        <w:tc>
          <w:tcPr>
            <w:tcW w:w="567" w:type="dxa"/>
            <w:vMerge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1.86</w:t>
            </w:r>
          </w:p>
        </w:tc>
        <w:tc>
          <w:tcPr>
            <w:tcW w:w="1421" w:type="dxa"/>
          </w:tcPr>
          <w:p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C.V. %</w:t>
            </w:r>
          </w:p>
        </w:tc>
      </w:tr>
    </w:tbl>
    <w:p w:rsidR="002E76A4" w:rsidRDefault="002E76A4" w:rsidP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2E76A4" w:rsidRDefault="002E76A4"/>
    <w:p w:rsidR="00725998" w:rsidRDefault="00725998"/>
    <w:p w:rsidR="00725998" w:rsidRDefault="00725998"/>
    <w:p w:rsidR="00725998" w:rsidRDefault="00725998"/>
    <w:p w:rsidR="00474BC6" w:rsidRDefault="00474BC6"/>
    <w:p w:rsidR="00474BC6" w:rsidRPr="00EC3F87" w:rsidRDefault="00474BC6" w:rsidP="00474BC6">
      <w:pPr>
        <w:pStyle w:val="a4"/>
        <w:numPr>
          <w:ilvl w:val="0"/>
          <w:numId w:val="0"/>
        </w:numPr>
        <w:spacing w:before="120" w:after="0" w:line="288" w:lineRule="auto"/>
        <w:jc w:val="left"/>
        <w:rPr>
          <w:rFonts w:eastAsia="Calibri" w:cs="B Nazanin"/>
          <w:rtl/>
        </w:rPr>
      </w:pPr>
    </w:p>
    <w:p w:rsidR="00474BC6" w:rsidRPr="001B4F07" w:rsidRDefault="00474BC6" w:rsidP="00474BC6">
      <w:pPr>
        <w:bidi w:val="0"/>
        <w:jc w:val="both"/>
        <w:rPr>
          <w:b/>
          <w:bCs/>
        </w:rPr>
      </w:pPr>
      <w:r w:rsidRPr="004A19E3">
        <w:rPr>
          <w:b/>
          <w:bCs/>
          <w:szCs w:val="24"/>
        </w:rPr>
        <w:t>Table S</w:t>
      </w:r>
      <w:r>
        <w:rPr>
          <w:b/>
          <w:bCs/>
          <w:szCs w:val="24"/>
        </w:rPr>
        <w:t>8</w:t>
      </w:r>
      <w:r w:rsidRPr="004A19E3">
        <w:rPr>
          <w:b/>
          <w:bCs/>
          <w:szCs w:val="24"/>
        </w:rPr>
        <w:t xml:space="preserve">. </w:t>
      </w:r>
      <w:r w:rsidRPr="004A19E3">
        <w:rPr>
          <w:b/>
          <w:bCs/>
        </w:rPr>
        <w:t>The measured parameters for the</w:t>
      </w:r>
      <w:r>
        <w:rPr>
          <w:b/>
          <w:bCs/>
        </w:rPr>
        <w:t xml:space="preserve"> linear</w:t>
      </w:r>
      <w:r w:rsidRPr="004A19E3">
        <w:rPr>
          <w:b/>
          <w:bCs/>
        </w:rPr>
        <w:t xml:space="preserve"> </w:t>
      </w:r>
      <w:r>
        <w:rPr>
          <w:rFonts w:eastAsia="Calibri" w:cs="B Nazanin"/>
          <w:b/>
          <w:bCs/>
          <w:szCs w:val="24"/>
        </w:rPr>
        <w:t>Langmuir</w:t>
      </w:r>
      <w:r w:rsidRPr="004A19E3">
        <w:rPr>
          <w:rFonts w:eastAsia="Calibri" w:cs="B Nazanin"/>
          <w:b/>
          <w:bCs/>
          <w:szCs w:val="24"/>
        </w:rPr>
        <w:t xml:space="preserve"> and </w:t>
      </w:r>
      <w:r>
        <w:rPr>
          <w:rFonts w:eastAsia="Calibri" w:cs="B Nazanin"/>
          <w:b/>
          <w:bCs/>
          <w:szCs w:val="24"/>
        </w:rPr>
        <w:t xml:space="preserve">linear </w:t>
      </w:r>
      <w:r w:rsidRPr="001E59D1">
        <w:rPr>
          <w:rFonts w:eastAsia="Calibri" w:cs="B Nazanin"/>
          <w:b/>
          <w:bCs/>
          <w:szCs w:val="24"/>
        </w:rPr>
        <w:t xml:space="preserve">Freundlich </w:t>
      </w:r>
      <w:r w:rsidRPr="004A19E3">
        <w:rPr>
          <w:rFonts w:eastAsia="Calibri" w:cs="B Nazanin"/>
          <w:b/>
          <w:bCs/>
          <w:szCs w:val="24"/>
        </w:rPr>
        <w:t xml:space="preserve">kinetic models. </w:t>
      </w:r>
    </w:p>
    <w:tbl>
      <w:tblPr>
        <w:tblStyle w:val="LightShading-Accent11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1256"/>
        <w:gridCol w:w="1368"/>
        <w:gridCol w:w="1368"/>
        <w:gridCol w:w="1368"/>
        <w:gridCol w:w="1368"/>
        <w:gridCol w:w="1210"/>
        <w:gridCol w:w="1276"/>
      </w:tblGrid>
      <w:tr w:rsidR="00474BC6" w:rsidRPr="00EC3F87" w:rsidTr="00C26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  <w:gridSpan w:val="3"/>
            <w:tcBorders>
              <w:bottom w:val="single" w:sz="4" w:space="0" w:color="auto"/>
            </w:tcBorders>
          </w:tcPr>
          <w:p w:rsidR="00474BC6" w:rsidRPr="00337526" w:rsidRDefault="00474BC6" w:rsidP="00C265ED">
            <w:pPr>
              <w:keepNext/>
              <w:keepLines/>
              <w:jc w:val="center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Freundlich isotherm</w:t>
            </w:r>
          </w:p>
        </w:tc>
        <w:tc>
          <w:tcPr>
            <w:tcW w:w="3946" w:type="dxa"/>
            <w:gridSpan w:val="3"/>
            <w:tcBorders>
              <w:bottom w:val="single" w:sz="4" w:space="0" w:color="auto"/>
            </w:tcBorders>
          </w:tcPr>
          <w:p w:rsidR="00474BC6" w:rsidRPr="00337526" w:rsidRDefault="00474BC6" w:rsidP="00C265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Langmuir isotherm</w:t>
            </w:r>
          </w:p>
        </w:tc>
        <w:tc>
          <w:tcPr>
            <w:tcW w:w="1276" w:type="dxa"/>
            <w:vMerge w:val="restart"/>
          </w:tcPr>
          <w:p w:rsidR="00474BC6" w:rsidRPr="00337526" w:rsidRDefault="00474BC6" w:rsidP="00C265ED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0"/>
                <w:rtl/>
              </w:rPr>
            </w:pPr>
          </w:p>
          <w:p w:rsidR="00474BC6" w:rsidRPr="00337526" w:rsidRDefault="00474BC6" w:rsidP="00C265ED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</w:p>
        </w:tc>
      </w:tr>
      <w:tr w:rsidR="00474BC6" w:rsidRPr="00EC3F87" w:rsidTr="00C2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single" w:sz="4" w:space="0" w:color="auto"/>
              <w:bottom w:val="nil"/>
            </w:tcBorders>
          </w:tcPr>
          <w:p w:rsidR="00474BC6" w:rsidRPr="00337526" w:rsidRDefault="00474BC6" w:rsidP="00C265ED">
            <w:pPr>
              <w:pStyle w:val="-"/>
              <w:spacing w:before="40"/>
              <w:rPr>
                <w:rFonts w:eastAsia="Calibri"/>
                <w:color w:val="auto"/>
                <w:sz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lang w:bidi="fa-IR"/>
              </w:rPr>
              <w:t>R</w:t>
            </w:r>
            <w:r w:rsidRPr="00337526">
              <w:rPr>
                <w:rFonts w:eastAsia="Calibri" w:cs="B Nazanin"/>
                <w:color w:val="auto"/>
                <w:sz w:val="20"/>
                <w:vertAlign w:val="superscript"/>
                <w:lang w:bidi="fa-IR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vertAlign w:val="subscript"/>
                <w:lang w:bidi="fa-IR"/>
              </w:rPr>
            </w:pPr>
            <w:r w:rsidRPr="00337526">
              <w:rPr>
                <w:rFonts w:eastAsia="Calibri" w:cs="B Nazanin" w:hint="cs"/>
                <w:b/>
                <w:bCs/>
                <w:color w:val="auto"/>
                <w:sz w:val="20"/>
                <w:vertAlign w:val="superscript"/>
                <w:rtl/>
                <w:lang w:bidi="fa-IR"/>
              </w:rPr>
              <w:t xml:space="preserve"> 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 xml:space="preserve"> K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bscript"/>
                <w:lang w:bidi="fa-IR"/>
              </w:rPr>
              <w:t>F</w:t>
            </w:r>
          </w:p>
          <w:p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>(mg g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perscript"/>
                <w:lang w:bidi="fa-IR"/>
              </w:rPr>
              <w:t>-1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>1/n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vertAlign w:val="superscript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>R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perscript"/>
              </w:rPr>
              <w:t>2</w:t>
            </w:r>
          </w:p>
          <w:p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474BC6" w:rsidRPr="00337526" w:rsidRDefault="00474BC6" w:rsidP="00C265ED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vertAlign w:val="subscript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K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  <w:vertAlign w:val="subscript"/>
              </w:rPr>
              <w:t>L</w:t>
            </w:r>
          </w:p>
          <w:p w:rsidR="00474BC6" w:rsidRPr="00337526" w:rsidRDefault="00474BC6" w:rsidP="00C265ED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(L g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  <w:vertAlign w:val="superscript"/>
              </w:rPr>
              <w:t>-1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210" w:type="dxa"/>
            <w:tcBorders>
              <w:top w:val="single" w:sz="4" w:space="0" w:color="auto"/>
              <w:bottom w:val="nil"/>
            </w:tcBorders>
          </w:tcPr>
          <w:p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vertAlign w:val="subscript"/>
                <w:rtl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>q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bscript"/>
              </w:rPr>
              <w:t xml:space="preserve">max </w:t>
            </w:r>
          </w:p>
          <w:p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 xml:space="preserve"> (mg g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perscript"/>
              </w:rPr>
              <w:t>-1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>)</w:t>
            </w:r>
          </w:p>
        </w:tc>
        <w:tc>
          <w:tcPr>
            <w:tcW w:w="1276" w:type="dxa"/>
            <w:vMerge/>
          </w:tcPr>
          <w:p w:rsidR="00474BC6" w:rsidRPr="00337526" w:rsidRDefault="00474BC6" w:rsidP="00C265ED">
            <w:pPr>
              <w:keepNext/>
              <w:keepLines/>
              <w:spacing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</w:p>
        </w:tc>
      </w:tr>
      <w:tr w:rsidR="00474BC6" w:rsidRPr="00EC3F87" w:rsidTr="00C2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nil"/>
            </w:tcBorders>
          </w:tcPr>
          <w:p w:rsidR="00474BC6" w:rsidRPr="00337526" w:rsidRDefault="00474BC6" w:rsidP="00C265ED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0.925</w:t>
            </w:r>
          </w:p>
        </w:tc>
        <w:tc>
          <w:tcPr>
            <w:tcW w:w="1368" w:type="dxa"/>
            <w:tcBorders>
              <w:top w:val="nil"/>
            </w:tcBorders>
          </w:tcPr>
          <w:p w:rsidR="00474BC6" w:rsidRPr="00337526" w:rsidRDefault="00474BC6" w:rsidP="00C265ED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5.135</w:t>
            </w:r>
          </w:p>
        </w:tc>
        <w:tc>
          <w:tcPr>
            <w:tcW w:w="1368" w:type="dxa"/>
            <w:tcBorders>
              <w:top w:val="nil"/>
              <w:right w:val="single" w:sz="4" w:space="0" w:color="auto"/>
            </w:tcBorders>
          </w:tcPr>
          <w:p w:rsidR="00474BC6" w:rsidRPr="00337526" w:rsidRDefault="00474BC6" w:rsidP="00C265ED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  <w:lang w:bidi="fa-IR"/>
              </w:rPr>
              <w:t>0.530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0.999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0.028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119.332</w:t>
            </w:r>
          </w:p>
        </w:tc>
        <w:tc>
          <w:tcPr>
            <w:tcW w:w="1276" w:type="dxa"/>
          </w:tcPr>
          <w:p w:rsidR="00474BC6" w:rsidRPr="00337526" w:rsidRDefault="00474BC6" w:rsidP="00C265ED">
            <w:pPr>
              <w:keepNext/>
              <w:keepLines/>
              <w:spacing w:before="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</w:pPr>
            <w:r w:rsidRPr="00337526"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  <w:t>Cr</w:t>
            </w:r>
          </w:p>
        </w:tc>
      </w:tr>
      <w:tr w:rsidR="00474BC6" w:rsidRPr="00EC3F87" w:rsidTr="00C2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474BC6" w:rsidRPr="00337526" w:rsidRDefault="00474BC6" w:rsidP="00C265ED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0.909</w:t>
            </w:r>
          </w:p>
        </w:tc>
        <w:tc>
          <w:tcPr>
            <w:tcW w:w="1368" w:type="dxa"/>
          </w:tcPr>
          <w:p w:rsidR="00474BC6" w:rsidRPr="00337526" w:rsidRDefault="00474BC6" w:rsidP="00C265E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3.756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474BC6" w:rsidRPr="00337526" w:rsidRDefault="00474BC6" w:rsidP="00C265E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0.483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0.988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0.04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47.939</w:t>
            </w:r>
          </w:p>
        </w:tc>
        <w:tc>
          <w:tcPr>
            <w:tcW w:w="1276" w:type="dxa"/>
          </w:tcPr>
          <w:p w:rsidR="00474BC6" w:rsidRPr="00337526" w:rsidRDefault="00474BC6" w:rsidP="00C265ED">
            <w:pPr>
              <w:keepNext/>
              <w:keepLines/>
              <w:spacing w:before="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  <w:t>Ni</w:t>
            </w:r>
          </w:p>
        </w:tc>
      </w:tr>
      <w:tr w:rsidR="00474BC6" w:rsidRPr="00EC3F87" w:rsidTr="00C2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474BC6" w:rsidRPr="00337526" w:rsidRDefault="00474BC6" w:rsidP="00C265ED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0.893</w:t>
            </w:r>
          </w:p>
        </w:tc>
        <w:tc>
          <w:tcPr>
            <w:tcW w:w="1368" w:type="dxa"/>
          </w:tcPr>
          <w:p w:rsidR="00474BC6" w:rsidRPr="00337526" w:rsidRDefault="00474BC6" w:rsidP="00C265ED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4.508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474BC6" w:rsidRPr="00337526" w:rsidRDefault="00474BC6" w:rsidP="00C265ED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0.473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0.966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0.056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43.936</w:t>
            </w:r>
          </w:p>
        </w:tc>
        <w:tc>
          <w:tcPr>
            <w:tcW w:w="1276" w:type="dxa"/>
          </w:tcPr>
          <w:p w:rsidR="00474BC6" w:rsidRPr="00337526" w:rsidRDefault="00474BC6" w:rsidP="00C265ED">
            <w:pPr>
              <w:keepNext/>
              <w:keepLines/>
              <w:spacing w:before="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  <w:t>Cu</w:t>
            </w:r>
          </w:p>
        </w:tc>
      </w:tr>
      <w:tr w:rsidR="00474BC6" w:rsidRPr="00EC3F87" w:rsidTr="00C2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474BC6" w:rsidRPr="00337526" w:rsidRDefault="00474BC6" w:rsidP="00C265ED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0.874</w:t>
            </w:r>
          </w:p>
        </w:tc>
        <w:tc>
          <w:tcPr>
            <w:tcW w:w="1368" w:type="dxa"/>
          </w:tcPr>
          <w:p w:rsidR="00474BC6" w:rsidRPr="00337526" w:rsidRDefault="00474BC6" w:rsidP="00C265E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4.117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474BC6" w:rsidRPr="00337526" w:rsidRDefault="00474BC6" w:rsidP="00C265E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0.460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0.989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0.037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  <w:lang w:bidi="fa-IR"/>
              </w:rPr>
              <w:t>1.046</w:t>
            </w:r>
          </w:p>
        </w:tc>
        <w:tc>
          <w:tcPr>
            <w:tcW w:w="1276" w:type="dxa"/>
          </w:tcPr>
          <w:p w:rsidR="00474BC6" w:rsidRPr="00337526" w:rsidRDefault="00474BC6" w:rsidP="00C265ED">
            <w:pPr>
              <w:keepNext/>
              <w:keepLines/>
              <w:spacing w:before="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  <w:t>Zn</w:t>
            </w:r>
          </w:p>
        </w:tc>
      </w:tr>
    </w:tbl>
    <w:p w:rsidR="00474BC6" w:rsidRPr="00816B42" w:rsidRDefault="00474BC6" w:rsidP="00474BC6"/>
    <w:p w:rsidR="00474BC6" w:rsidRPr="00816B42" w:rsidRDefault="00474BC6" w:rsidP="00474BC6"/>
    <w:p w:rsidR="00474BC6" w:rsidRDefault="00474BC6" w:rsidP="00474BC6"/>
    <w:p w:rsidR="00474BC6" w:rsidRDefault="00474BC6" w:rsidP="00474BC6"/>
    <w:p w:rsidR="00474BC6" w:rsidRDefault="00474BC6"/>
    <w:p w:rsidR="00474BC6" w:rsidRDefault="00474BC6"/>
    <w:p w:rsidR="00474BC6" w:rsidRDefault="00474BC6"/>
    <w:p w:rsidR="00474BC6" w:rsidRDefault="00474BC6"/>
    <w:p w:rsidR="00474BC6" w:rsidRDefault="00474BC6"/>
    <w:p w:rsidR="00474BC6" w:rsidRDefault="00474BC6"/>
    <w:p w:rsidR="00474BC6" w:rsidRDefault="00474BC6"/>
    <w:p w:rsidR="00725998" w:rsidRPr="001B4F07" w:rsidRDefault="00725998" w:rsidP="00474BC6">
      <w:pPr>
        <w:bidi w:val="0"/>
        <w:jc w:val="both"/>
        <w:rPr>
          <w:b/>
          <w:bCs/>
        </w:rPr>
      </w:pPr>
      <w:r w:rsidRPr="004A19E3">
        <w:rPr>
          <w:b/>
          <w:bCs/>
          <w:szCs w:val="24"/>
        </w:rPr>
        <w:t>Table S</w:t>
      </w:r>
      <w:r w:rsidR="00474BC6">
        <w:rPr>
          <w:b/>
          <w:bCs/>
          <w:szCs w:val="24"/>
        </w:rPr>
        <w:t>9</w:t>
      </w:r>
      <w:r w:rsidRPr="004A19E3">
        <w:rPr>
          <w:b/>
          <w:bCs/>
          <w:szCs w:val="24"/>
        </w:rPr>
        <w:t xml:space="preserve">. </w:t>
      </w:r>
      <w:r w:rsidR="004A19E3" w:rsidRPr="004A19E3">
        <w:rPr>
          <w:b/>
          <w:bCs/>
        </w:rPr>
        <w:t xml:space="preserve">The measured kinetics parameters for the </w:t>
      </w:r>
      <w:r w:rsidR="004A19E3" w:rsidRPr="004A19E3">
        <w:rPr>
          <w:rFonts w:eastAsia="Calibri" w:cs="B Nazanin"/>
          <w:b/>
          <w:bCs/>
          <w:szCs w:val="24"/>
        </w:rPr>
        <w:t xml:space="preserve">pseudo first-order and second-order kinetic models. </w:t>
      </w:r>
    </w:p>
    <w:tbl>
      <w:tblPr>
        <w:tblStyle w:val="LightShading-Accent11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1138"/>
        <w:gridCol w:w="1486"/>
        <w:gridCol w:w="1368"/>
        <w:gridCol w:w="1368"/>
        <w:gridCol w:w="1368"/>
        <w:gridCol w:w="1210"/>
        <w:gridCol w:w="1276"/>
      </w:tblGrid>
      <w:tr w:rsidR="00C76F2E" w:rsidRPr="00EC3F87" w:rsidTr="004A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  <w:gridSpan w:val="3"/>
            <w:tcBorders>
              <w:bottom w:val="single" w:sz="4" w:space="0" w:color="auto"/>
            </w:tcBorders>
            <w:vAlign w:val="center"/>
          </w:tcPr>
          <w:p w:rsidR="00C76F2E" w:rsidRPr="00EC3F87" w:rsidRDefault="001261F5" w:rsidP="004A1DCB">
            <w:pPr>
              <w:keepNext/>
              <w:keepLines/>
              <w:jc w:val="center"/>
              <w:rPr>
                <w:rFonts w:eastAsia="Calibri"/>
                <w:color w:val="auto"/>
                <w:szCs w:val="24"/>
                <w:rtl/>
                <w:lang w:bidi="fa-IR"/>
              </w:rPr>
            </w:pPr>
            <w:r>
              <w:rPr>
                <w:rFonts w:eastAsia="Calibri" w:cs="B Nazanin"/>
                <w:color w:val="auto"/>
                <w:szCs w:val="24"/>
              </w:rPr>
              <w:t>Pseudo second-order kinetic model</w:t>
            </w:r>
          </w:p>
        </w:tc>
        <w:tc>
          <w:tcPr>
            <w:tcW w:w="3946" w:type="dxa"/>
            <w:gridSpan w:val="3"/>
            <w:tcBorders>
              <w:bottom w:val="single" w:sz="4" w:space="0" w:color="auto"/>
            </w:tcBorders>
          </w:tcPr>
          <w:p w:rsidR="00C76F2E" w:rsidRPr="00EC3F87" w:rsidRDefault="00BF7AF2" w:rsidP="00B263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Cs w:val="24"/>
                <w:rtl/>
                <w:lang w:bidi="fa-IR"/>
              </w:rPr>
            </w:pPr>
            <w:r>
              <w:rPr>
                <w:rFonts w:eastAsia="Calibri" w:cs="B Nazanin"/>
                <w:color w:val="auto"/>
                <w:szCs w:val="24"/>
              </w:rPr>
              <w:t>Pseudo first-order kinetic model</w:t>
            </w:r>
          </w:p>
        </w:tc>
        <w:tc>
          <w:tcPr>
            <w:tcW w:w="1276" w:type="dxa"/>
            <w:vMerge w:val="restart"/>
          </w:tcPr>
          <w:p w:rsidR="00C76F2E" w:rsidRPr="00EC3F87" w:rsidRDefault="00C76F2E" w:rsidP="00B2638C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4"/>
                <w:szCs w:val="24"/>
                <w:rtl/>
              </w:rPr>
            </w:pPr>
          </w:p>
          <w:p w:rsidR="00C76F2E" w:rsidRPr="00EC3F87" w:rsidRDefault="00C76F2E" w:rsidP="00B2638C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 w:val="24"/>
                <w:szCs w:val="24"/>
                <w:rtl/>
                <w:lang w:bidi="fa-IR"/>
              </w:rPr>
            </w:pPr>
          </w:p>
        </w:tc>
      </w:tr>
      <w:tr w:rsidR="00C76F2E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auto"/>
              <w:bottom w:val="nil"/>
            </w:tcBorders>
          </w:tcPr>
          <w:p w:rsidR="00C76F2E" w:rsidRPr="00EC3F87" w:rsidRDefault="00C76F2E" w:rsidP="00B2638C">
            <w:pPr>
              <w:tabs>
                <w:tab w:val="left" w:pos="450"/>
              </w:tabs>
              <w:spacing w:before="40" w:line="288" w:lineRule="auto"/>
              <w:jc w:val="center"/>
              <w:rPr>
                <w:rFonts w:eastAsia="Calibri"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C3F87">
              <w:rPr>
                <w:rFonts w:eastAsia="Calibri" w:cs="B Nazanin"/>
                <w:color w:val="auto"/>
                <w:sz w:val="20"/>
                <w:lang w:bidi="fa-IR"/>
              </w:rPr>
              <w:t>R</w:t>
            </w:r>
            <w:r w:rsidRPr="00EC3F87">
              <w:rPr>
                <w:rFonts w:eastAsia="Calibri" w:cs="B Nazanin"/>
                <w:color w:val="auto"/>
                <w:sz w:val="20"/>
                <w:vertAlign w:val="superscript"/>
                <w:lang w:bidi="fa-IR"/>
              </w:rPr>
              <w:t>2</w:t>
            </w:r>
          </w:p>
          <w:p w:rsidR="00C76F2E" w:rsidRPr="00EC3F87" w:rsidRDefault="00C76F2E" w:rsidP="00B2638C">
            <w:pPr>
              <w:pStyle w:val="-"/>
              <w:spacing w:before="40"/>
              <w:rPr>
                <w:rFonts w:eastAsia="Calibr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nil"/>
            </w:tcBorders>
          </w:tcPr>
          <w:p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vertAlign w:val="superscript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K</w:t>
            </w:r>
            <w:r w:rsidRPr="00EC3F87">
              <w:rPr>
                <w:rFonts w:eastAsia="Calibri" w:cs="Times New Roman"/>
                <w:color w:val="auto"/>
                <w:sz w:val="20"/>
                <w:vertAlign w:val="subscript"/>
              </w:rPr>
              <w:t>2</w:t>
            </w:r>
            <w:r w:rsidRPr="00EC3F87">
              <w:rPr>
                <w:rFonts w:eastAsia="Calibri" w:cs="Times New Roman"/>
                <w:color w:val="auto"/>
                <w:sz w:val="20"/>
              </w:rPr>
              <w:t xml:space="preserve"> × 10</w:t>
            </w:r>
            <w:r w:rsidRPr="00EC3F87">
              <w:rPr>
                <w:rFonts w:eastAsia="Calibri" w:cs="Times New Roman"/>
                <w:color w:val="auto"/>
                <w:sz w:val="20"/>
                <w:vertAlign w:val="superscript"/>
              </w:rPr>
              <w:t>3</w:t>
            </w:r>
          </w:p>
          <w:p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B Nazanin"/>
                <w:color w:val="auto"/>
                <w:sz w:val="20"/>
              </w:rPr>
              <w:t>(mg g</w:t>
            </w:r>
            <w:r w:rsidRPr="00EC3F87">
              <w:rPr>
                <w:rFonts w:eastAsia="Calibri" w:cs="B Nazani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B Nazanin"/>
                <w:color w:val="auto"/>
                <w:sz w:val="20"/>
              </w:rPr>
              <w:t>min</w:t>
            </w:r>
            <w:r w:rsidRPr="00EC3F87">
              <w:rPr>
                <w:rFonts w:eastAsia="Calibri" w:cs="B Nazani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B Nazanin"/>
                <w:color w:val="auto"/>
                <w:sz w:val="20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auto"/>
                <w:sz w:val="20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q</w:t>
            </w:r>
            <w:r w:rsidRPr="00EC3F87">
              <w:rPr>
                <w:rFonts w:eastAsia="Calibri" w:cs="Times New Roman"/>
                <w:color w:val="auto"/>
                <w:sz w:val="20"/>
                <w:vertAlign w:val="subscript"/>
              </w:rPr>
              <w:t>e, cal</w:t>
            </w:r>
            <w:r w:rsidRPr="00EC3F87">
              <w:rPr>
                <w:rFonts w:eastAsia="Calibri" w:cs="B Nazanin"/>
                <w:color w:val="auto"/>
                <w:sz w:val="20"/>
              </w:rPr>
              <w:t xml:space="preserve"> </w:t>
            </w:r>
          </w:p>
          <w:p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(mg g</w:t>
            </w:r>
            <w:r w:rsidRPr="00EC3F87">
              <w:rPr>
                <w:rFonts w:eastAsia="Calibri" w:cs="Times New Roma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Times New Roman"/>
                <w:color w:val="auto"/>
                <w:sz w:val="20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6F2E" w:rsidRPr="00EC3F87" w:rsidRDefault="00C76F2E" w:rsidP="00B263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R</w:t>
            </w:r>
            <w:r w:rsidRPr="00EC3F87">
              <w:rPr>
                <w:rFonts w:eastAsia="Calibri" w:cs="Times New Roman"/>
                <w:color w:val="auto"/>
                <w:sz w:val="20"/>
                <w:vertAlign w:val="superscript"/>
              </w:rPr>
              <w:t>2</w:t>
            </w:r>
            <w:r w:rsidRPr="00EC3F87">
              <w:rPr>
                <w:rFonts w:eastAsia="Calibri" w:cs="Times New Roman" w:hint="cs"/>
                <w:color w:val="auto"/>
                <w:sz w:val="20"/>
                <w:vertAlign w:val="superscript"/>
                <w:rtl/>
              </w:rPr>
              <w:t xml:space="preserve"> </w:t>
            </w:r>
          </w:p>
          <w:p w:rsidR="00C76F2E" w:rsidRPr="00EC3F87" w:rsidRDefault="00C76F2E" w:rsidP="00B263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C76F2E" w:rsidRPr="00EC3F87" w:rsidRDefault="00C76F2E" w:rsidP="00B2638C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vertAlign w:val="superscript"/>
                <w:rtl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</w:rPr>
              <w:t>K</w:t>
            </w:r>
            <w:r w:rsidRPr="00EC3F87">
              <w:rPr>
                <w:rFonts w:eastAsia="Calibri" w:cs="Times New Roman"/>
                <w:color w:val="auto"/>
                <w:sz w:val="20"/>
                <w:szCs w:val="20"/>
                <w:vertAlign w:val="subscript"/>
              </w:rPr>
              <w:t xml:space="preserve">1 </w:t>
            </w:r>
            <w:r w:rsidRPr="00EC3F87">
              <w:rPr>
                <w:rFonts w:eastAsia="Calibri" w:cs="Times New Roman"/>
                <w:color w:val="auto"/>
              </w:rPr>
              <w:t>× 10</w:t>
            </w:r>
            <w:r w:rsidRPr="00EC3F87">
              <w:rPr>
                <w:rFonts w:eastAsia="Calibri" w:cs="Times New Roman"/>
                <w:color w:val="auto"/>
                <w:vertAlign w:val="superscript"/>
              </w:rPr>
              <w:t>-4</w:t>
            </w:r>
          </w:p>
          <w:p w:rsidR="00C76F2E" w:rsidRPr="00EC3F87" w:rsidRDefault="00C76F2E" w:rsidP="00B2638C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(min</w:t>
            </w:r>
            <w:r w:rsidRPr="00EC3F87">
              <w:rPr>
                <w:rFonts w:eastAsia="Calibri" w:cs="Times New Roma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Times New Roman"/>
                <w:color w:val="auto"/>
                <w:sz w:val="20"/>
              </w:rPr>
              <w:t>)</w:t>
            </w:r>
          </w:p>
        </w:tc>
        <w:tc>
          <w:tcPr>
            <w:tcW w:w="1210" w:type="dxa"/>
            <w:tcBorders>
              <w:top w:val="single" w:sz="4" w:space="0" w:color="auto"/>
              <w:bottom w:val="nil"/>
            </w:tcBorders>
          </w:tcPr>
          <w:p w:rsidR="00C76F2E" w:rsidRPr="00EC3F87" w:rsidRDefault="00C76F2E" w:rsidP="00B2638C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</w:rPr>
              <w:t>q</w:t>
            </w:r>
            <w:r w:rsidRPr="00EC3F87">
              <w:rPr>
                <w:rFonts w:eastAsia="Calibri" w:cs="Times New Roman"/>
                <w:color w:val="auto"/>
                <w:sz w:val="20"/>
                <w:szCs w:val="20"/>
                <w:vertAlign w:val="subscript"/>
              </w:rPr>
              <w:t>e, cal</w:t>
            </w:r>
          </w:p>
          <w:p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B Nazanin"/>
                <w:color w:val="auto"/>
                <w:sz w:val="20"/>
              </w:rPr>
              <w:t>(mg g</w:t>
            </w:r>
            <w:r w:rsidRPr="00EC3F87">
              <w:rPr>
                <w:rFonts w:eastAsia="Calibri" w:cs="B Nazani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B Nazanin"/>
                <w:color w:val="auto"/>
                <w:sz w:val="20"/>
              </w:rPr>
              <w:t>)</w:t>
            </w:r>
          </w:p>
        </w:tc>
        <w:tc>
          <w:tcPr>
            <w:tcW w:w="1276" w:type="dxa"/>
            <w:vMerge/>
          </w:tcPr>
          <w:p w:rsidR="00C76F2E" w:rsidRPr="00EC3F87" w:rsidRDefault="00C76F2E" w:rsidP="00B2638C">
            <w:pPr>
              <w:keepNext/>
              <w:keepLines/>
              <w:spacing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color w:val="auto"/>
                <w:sz w:val="20"/>
                <w:szCs w:val="20"/>
                <w:rtl/>
                <w:lang w:bidi="fa-IR"/>
              </w:rPr>
            </w:pPr>
          </w:p>
        </w:tc>
      </w:tr>
      <w:tr w:rsidR="00C76F2E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tcBorders>
              <w:top w:val="nil"/>
            </w:tcBorders>
          </w:tcPr>
          <w:p w:rsidR="00C76F2E" w:rsidRPr="001548BB" w:rsidRDefault="0060069F" w:rsidP="00B2638C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color w:val="auto"/>
                <w:sz w:val="20"/>
                <w:szCs w:val="20"/>
              </w:rPr>
              <w:t>0.985</w:t>
            </w:r>
          </w:p>
        </w:tc>
        <w:tc>
          <w:tcPr>
            <w:tcW w:w="1486" w:type="dxa"/>
            <w:tcBorders>
              <w:top w:val="nil"/>
            </w:tcBorders>
          </w:tcPr>
          <w:p w:rsidR="00C76F2E" w:rsidRPr="001548BB" w:rsidRDefault="00370CD2" w:rsidP="00370CD2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0.121</w:t>
            </w:r>
          </w:p>
        </w:tc>
        <w:tc>
          <w:tcPr>
            <w:tcW w:w="1368" w:type="dxa"/>
            <w:tcBorders>
              <w:top w:val="nil"/>
              <w:right w:val="single" w:sz="4" w:space="0" w:color="auto"/>
            </w:tcBorders>
          </w:tcPr>
          <w:p w:rsidR="00C76F2E" w:rsidRPr="001548BB" w:rsidRDefault="0021347A" w:rsidP="00B2638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144.509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:rsidR="00C76F2E" w:rsidRPr="001548BB" w:rsidRDefault="00907B4B" w:rsidP="00907B4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0.717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C76F2E" w:rsidRPr="001548BB" w:rsidRDefault="00164807" w:rsidP="0016480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-1.394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C76F2E" w:rsidRPr="001548BB" w:rsidRDefault="00ED65B7" w:rsidP="00ED65B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83.631</w:t>
            </w:r>
          </w:p>
        </w:tc>
        <w:tc>
          <w:tcPr>
            <w:tcW w:w="1276" w:type="dxa"/>
          </w:tcPr>
          <w:p w:rsidR="00C76F2E" w:rsidRPr="001548BB" w:rsidRDefault="00C76F2E" w:rsidP="00B2638C">
            <w:pPr>
              <w:keepNext/>
              <w:keepLines/>
              <w:spacing w:before="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Cr</w:t>
            </w:r>
          </w:p>
        </w:tc>
      </w:tr>
      <w:tr w:rsidR="00C76F2E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</w:tcPr>
          <w:p w:rsidR="00C76F2E" w:rsidRPr="001548BB" w:rsidRDefault="008A50FF" w:rsidP="00B2638C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color w:val="auto"/>
                <w:sz w:val="20"/>
                <w:szCs w:val="20"/>
              </w:rPr>
              <w:t>0.965</w:t>
            </w:r>
          </w:p>
        </w:tc>
        <w:tc>
          <w:tcPr>
            <w:tcW w:w="1486" w:type="dxa"/>
          </w:tcPr>
          <w:p w:rsidR="00C76F2E" w:rsidRPr="001548BB" w:rsidRDefault="00FF0D89" w:rsidP="00FF0D8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0.610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C76F2E" w:rsidRPr="001548BB" w:rsidRDefault="009B5D22" w:rsidP="009B5D2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20.820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:rsidR="00C76F2E" w:rsidRPr="001548BB" w:rsidRDefault="00416E8D" w:rsidP="00416E8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0.635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C76F2E" w:rsidRPr="001548BB" w:rsidRDefault="00A26DB2" w:rsidP="00A26DB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-6.951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C76F2E" w:rsidRPr="001548BB" w:rsidRDefault="008D70A3" w:rsidP="00B2638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132.778</w:t>
            </w:r>
          </w:p>
        </w:tc>
        <w:tc>
          <w:tcPr>
            <w:tcW w:w="1276" w:type="dxa"/>
          </w:tcPr>
          <w:p w:rsidR="00C76F2E" w:rsidRPr="001548BB" w:rsidRDefault="00C76F2E" w:rsidP="00B2638C">
            <w:pPr>
              <w:keepNext/>
              <w:keepLines/>
              <w:spacing w:before="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Ni</w:t>
            </w:r>
          </w:p>
        </w:tc>
      </w:tr>
      <w:tr w:rsidR="00C76F2E" w:rsidRPr="00EC3F8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</w:tcPr>
          <w:p w:rsidR="00C76F2E" w:rsidRPr="001548BB" w:rsidRDefault="00317522" w:rsidP="00B2638C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color w:val="auto"/>
                <w:sz w:val="20"/>
                <w:szCs w:val="20"/>
              </w:rPr>
              <w:t>0.984</w:t>
            </w:r>
          </w:p>
        </w:tc>
        <w:tc>
          <w:tcPr>
            <w:tcW w:w="1486" w:type="dxa"/>
            <w:tcBorders>
              <w:bottom w:val="nil"/>
            </w:tcBorders>
          </w:tcPr>
          <w:p w:rsidR="00C76F2E" w:rsidRPr="001548BB" w:rsidRDefault="00EF7D4F" w:rsidP="00EF7D4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0.720</w:t>
            </w:r>
          </w:p>
        </w:tc>
        <w:tc>
          <w:tcPr>
            <w:tcW w:w="1368" w:type="dxa"/>
            <w:tcBorders>
              <w:bottom w:val="nil"/>
              <w:right w:val="single" w:sz="4" w:space="0" w:color="auto"/>
            </w:tcBorders>
          </w:tcPr>
          <w:p w:rsidR="00C76F2E" w:rsidRPr="001548BB" w:rsidRDefault="00C64702" w:rsidP="00C64702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31.889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:rsidR="00C76F2E" w:rsidRPr="001548BB" w:rsidRDefault="00F14344" w:rsidP="00F1434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0.518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C76F2E" w:rsidRPr="001548BB" w:rsidRDefault="00C4475A" w:rsidP="00C4475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-1.015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C76F2E" w:rsidRPr="001548BB" w:rsidRDefault="00F60000" w:rsidP="00B2638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124.453</w:t>
            </w:r>
          </w:p>
        </w:tc>
        <w:tc>
          <w:tcPr>
            <w:tcW w:w="1276" w:type="dxa"/>
            <w:tcBorders>
              <w:bottom w:val="nil"/>
            </w:tcBorders>
          </w:tcPr>
          <w:p w:rsidR="00C76F2E" w:rsidRPr="001548BB" w:rsidRDefault="00C76F2E" w:rsidP="00B2638C">
            <w:pPr>
              <w:keepNext/>
              <w:keepLines/>
              <w:spacing w:before="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Cu</w:t>
            </w:r>
          </w:p>
        </w:tc>
      </w:tr>
      <w:tr w:rsidR="00C76F2E" w:rsidRPr="00EC3F8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</w:tcPr>
          <w:p w:rsidR="00C76F2E" w:rsidRPr="001548BB" w:rsidRDefault="000E7BF4" w:rsidP="000E7BF4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color w:val="auto"/>
                <w:sz w:val="20"/>
                <w:szCs w:val="20"/>
              </w:rPr>
              <w:t>0.993</w:t>
            </w: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</w:tcPr>
          <w:p w:rsidR="00C76F2E" w:rsidRPr="001548BB" w:rsidRDefault="006C75AD" w:rsidP="006C75A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0.178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76F2E" w:rsidRPr="001548BB" w:rsidRDefault="00C64702" w:rsidP="00C6470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71.839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76F2E" w:rsidRPr="001548BB" w:rsidRDefault="002B0FDE" w:rsidP="002B0FDE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0.835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:rsidR="00C76F2E" w:rsidRPr="001548BB" w:rsidRDefault="00C4475A" w:rsidP="00C4475A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-3.111</w:t>
            </w: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</w:tcPr>
          <w:p w:rsidR="00C76F2E" w:rsidRPr="001548BB" w:rsidRDefault="001772A2" w:rsidP="00B2638C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116.049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C76F2E" w:rsidRPr="001548BB" w:rsidRDefault="00C76F2E" w:rsidP="00B2638C">
            <w:pPr>
              <w:keepNext/>
              <w:keepLines/>
              <w:spacing w:before="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Zn</w:t>
            </w:r>
          </w:p>
        </w:tc>
      </w:tr>
    </w:tbl>
    <w:p w:rsidR="00816B42" w:rsidRDefault="00816B42"/>
    <w:p w:rsidR="00816B42" w:rsidRPr="00816B42" w:rsidRDefault="00816B42" w:rsidP="00816B42"/>
    <w:p w:rsidR="00816B42" w:rsidRPr="00816B42" w:rsidRDefault="00816B42" w:rsidP="00816B42"/>
    <w:p w:rsidR="004A1DCB" w:rsidRDefault="004A1DCB" w:rsidP="00816B42"/>
    <w:p w:rsidR="004A1DCB" w:rsidRDefault="004A1DCB" w:rsidP="00816B42"/>
    <w:p w:rsidR="00816B42" w:rsidRPr="00816B42" w:rsidRDefault="00816B42" w:rsidP="00816B42"/>
    <w:p w:rsidR="004A1DCB" w:rsidRDefault="00816B42" w:rsidP="004A1DCB">
      <w:pPr>
        <w:keepNext/>
        <w:tabs>
          <w:tab w:val="left" w:pos="8221"/>
        </w:tabs>
        <w:jc w:val="center"/>
      </w:pPr>
      <w:r w:rsidRPr="00816B42">
        <w:rPr>
          <w:noProof/>
          <w:rtl/>
        </w:rPr>
        <w:lastRenderedPageBreak/>
        <w:drawing>
          <wp:inline distT="0" distB="0" distL="0" distR="0">
            <wp:extent cx="3800771" cy="2906892"/>
            <wp:effectExtent l="0" t="0" r="0" b="8255"/>
            <wp:docPr id="1" name="Picture 1" descr="C:\Users\ASUA\Desktop\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A\Desktop\Graph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442" cy="291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F2E" w:rsidRPr="0036109B" w:rsidRDefault="004A1DCB" w:rsidP="0036109B">
      <w:pPr>
        <w:pStyle w:val="Caption"/>
        <w:bidi w:val="0"/>
        <w:jc w:val="center"/>
        <w:rPr>
          <w:b/>
          <w:bCs/>
          <w:i w:val="0"/>
          <w:iCs w:val="0"/>
          <w:color w:val="auto"/>
          <w:sz w:val="24"/>
          <w:szCs w:val="24"/>
        </w:rPr>
      </w:pPr>
      <w:r w:rsidRPr="004A1DCB">
        <w:rPr>
          <w:b/>
          <w:bCs/>
          <w:i w:val="0"/>
          <w:iCs w:val="0"/>
          <w:color w:val="auto"/>
          <w:sz w:val="24"/>
          <w:szCs w:val="24"/>
        </w:rPr>
        <w:t>Fig</w:t>
      </w:r>
      <w:r w:rsidR="00793984">
        <w:rPr>
          <w:b/>
          <w:bCs/>
          <w:i w:val="0"/>
          <w:iCs w:val="0"/>
          <w:color w:val="auto"/>
          <w:sz w:val="24"/>
          <w:szCs w:val="24"/>
        </w:rPr>
        <w:t>ure</w:t>
      </w:r>
      <w:r w:rsidRPr="004A1DCB">
        <w:rPr>
          <w:b/>
          <w:bCs/>
          <w:i w:val="0"/>
          <w:iCs w:val="0"/>
          <w:color w:val="auto"/>
          <w:sz w:val="24"/>
          <w:szCs w:val="24"/>
        </w:rPr>
        <w:t xml:space="preserve"> S1. The efficiency of the synthesized Ag/TiO</w:t>
      </w:r>
      <w:r w:rsidRPr="004A1DCB">
        <w:rPr>
          <w:b/>
          <w:bCs/>
          <w:i w:val="0"/>
          <w:iCs w:val="0"/>
          <w:color w:val="auto"/>
          <w:sz w:val="24"/>
          <w:szCs w:val="24"/>
          <w:vertAlign w:val="subscript"/>
        </w:rPr>
        <w:t>2</w:t>
      </w:r>
      <w:r w:rsidRPr="004A1DCB">
        <w:rPr>
          <w:b/>
          <w:bCs/>
          <w:i w:val="0"/>
          <w:iCs w:val="0"/>
          <w:color w:val="auto"/>
          <w:sz w:val="24"/>
          <w:szCs w:val="24"/>
        </w:rPr>
        <w:t>/PVA nanocomposite for the photocatalytic removal</w:t>
      </w:r>
      <w:r w:rsidR="0036109B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bookmarkStart w:id="5" w:name="_GoBack"/>
      <w:bookmarkEnd w:id="5"/>
      <w:r w:rsidRPr="004A1DCB">
        <w:rPr>
          <w:b/>
          <w:bCs/>
          <w:i w:val="0"/>
          <w:iCs w:val="0"/>
          <w:color w:val="auto"/>
          <w:sz w:val="24"/>
          <w:szCs w:val="24"/>
        </w:rPr>
        <w:t xml:space="preserve">of </w:t>
      </w:r>
      <w:r w:rsidR="001D24A6">
        <w:rPr>
          <w:b/>
          <w:bCs/>
          <w:i w:val="0"/>
          <w:iCs w:val="0"/>
          <w:color w:val="auto"/>
          <w:sz w:val="24"/>
          <w:szCs w:val="24"/>
        </w:rPr>
        <w:t>Cu</w:t>
      </w:r>
      <w:r w:rsidR="001D24A6" w:rsidRPr="000446EF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2+</w:t>
      </w:r>
      <w:r w:rsidR="001D24A6">
        <w:rPr>
          <w:b/>
          <w:bCs/>
          <w:i w:val="0"/>
          <w:iCs w:val="0"/>
          <w:color w:val="auto"/>
          <w:sz w:val="24"/>
          <w:szCs w:val="24"/>
        </w:rPr>
        <w:t xml:space="preserve"> ions for five </w:t>
      </w:r>
      <w:r w:rsidR="000446EF">
        <w:rPr>
          <w:b/>
          <w:bCs/>
          <w:i w:val="0"/>
          <w:iCs w:val="0"/>
          <w:color w:val="auto"/>
          <w:sz w:val="24"/>
          <w:szCs w:val="24"/>
        </w:rPr>
        <w:t>consecutive</w:t>
      </w:r>
      <w:r w:rsidR="001D24A6">
        <w:rPr>
          <w:b/>
          <w:bCs/>
          <w:i w:val="0"/>
          <w:iCs w:val="0"/>
          <w:color w:val="auto"/>
          <w:sz w:val="24"/>
          <w:szCs w:val="24"/>
        </w:rPr>
        <w:t xml:space="preserve"> runs. </w:t>
      </w:r>
    </w:p>
    <w:sectPr w:rsidR="00C76F2E" w:rsidRPr="00361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tus">
    <w:altName w:val="Arial"/>
    <w:charset w:val="B2"/>
    <w:family w:val="auto"/>
    <w:pitch w:val="variable"/>
    <w:sig w:usb0="00002001" w:usb1="00000000" w:usb2="00000000" w:usb3="00000000" w:csb0="00000040" w:csb1="00000000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E53"/>
    <w:multiLevelType w:val="multilevel"/>
    <w:tmpl w:val="6EB0CFA6"/>
    <w:lvl w:ilvl="0">
      <w:start w:val="1"/>
      <w:numFmt w:val="decimal"/>
      <w:pStyle w:val="a"/>
      <w:suff w:val="nothing"/>
      <w:lvlText w:val="فصل %1: "/>
      <w:lvlJc w:val="left"/>
      <w:pPr>
        <w:ind w:left="4111" w:firstLine="0"/>
      </w:pPr>
      <w:rPr>
        <w:rFonts w:ascii="Times New Roman" w:hAnsi="Times New Roman" w:cs="B Zar"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56"/>
        <w:szCs w:val="6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0"/>
      <w:suff w:val="space"/>
      <w:lvlText w:val="%1-%2-"/>
      <w:lvlJc w:val="left"/>
      <w:pPr>
        <w:ind w:left="567" w:firstLine="0"/>
      </w:pPr>
      <w:rPr>
        <w:rFonts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08" w:firstLine="0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pStyle w:val="a2"/>
      <w:suff w:val="space"/>
      <w:lvlText w:val="شکل (%1-%6) "/>
      <w:lvlJc w:val="left"/>
      <w:pPr>
        <w:ind w:left="850" w:firstLine="0"/>
      </w:pPr>
      <w:rPr>
        <w:rFonts w:cs="B Nazanin" w:hint="cs"/>
        <w:bCs w:val="0"/>
        <w:iCs w:val="0"/>
        <w:sz w:val="18"/>
        <w:szCs w:val="24"/>
        <w:vertAlign w:val="baseline"/>
      </w:rPr>
    </w:lvl>
    <w:lvl w:ilvl="6">
      <w:start w:val="1"/>
      <w:numFmt w:val="decimal"/>
      <w:lvlRestart w:val="1"/>
      <w:pStyle w:val="a3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pStyle w:val="a4"/>
      <w:suff w:val="space"/>
      <w:lvlText w:val="جدول (%1-%8) "/>
      <w:lvlJc w:val="left"/>
      <w:pPr>
        <w:ind w:left="4950" w:firstLine="0"/>
      </w:pPr>
      <w:rPr>
        <w:rFonts w:cs="B Nazanin" w:hint="cs"/>
        <w:bCs w:val="0"/>
        <w:iCs w:val="0"/>
        <w:color w:val="auto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YwtzQ3sDCzNLY0MTVR0lEKTi0uzszPAykwrwUAfL3sEiwAAAA="/>
  </w:docVars>
  <w:rsids>
    <w:rsidRoot w:val="00802A62"/>
    <w:rsid w:val="0001199F"/>
    <w:rsid w:val="000439B9"/>
    <w:rsid w:val="000446EF"/>
    <w:rsid w:val="000456E0"/>
    <w:rsid w:val="00071410"/>
    <w:rsid w:val="000E5C31"/>
    <w:rsid w:val="000E7BF4"/>
    <w:rsid w:val="001261F5"/>
    <w:rsid w:val="00137281"/>
    <w:rsid w:val="001548BB"/>
    <w:rsid w:val="00164807"/>
    <w:rsid w:val="00175FA4"/>
    <w:rsid w:val="00176F5F"/>
    <w:rsid w:val="001772A2"/>
    <w:rsid w:val="001B4F07"/>
    <w:rsid w:val="001C46F8"/>
    <w:rsid w:val="001C721F"/>
    <w:rsid w:val="001D24A6"/>
    <w:rsid w:val="001E06D3"/>
    <w:rsid w:val="001E59D1"/>
    <w:rsid w:val="001E7276"/>
    <w:rsid w:val="001F5369"/>
    <w:rsid w:val="00202AC9"/>
    <w:rsid w:val="002058D6"/>
    <w:rsid w:val="00211B54"/>
    <w:rsid w:val="0021347A"/>
    <w:rsid w:val="00215ED8"/>
    <w:rsid w:val="00217EF6"/>
    <w:rsid w:val="00227237"/>
    <w:rsid w:val="00262098"/>
    <w:rsid w:val="002636CF"/>
    <w:rsid w:val="002700F8"/>
    <w:rsid w:val="00272206"/>
    <w:rsid w:val="00277EE6"/>
    <w:rsid w:val="00293B91"/>
    <w:rsid w:val="002B0FDE"/>
    <w:rsid w:val="002D4E2A"/>
    <w:rsid w:val="002E6F3E"/>
    <w:rsid w:val="002E76A4"/>
    <w:rsid w:val="00317522"/>
    <w:rsid w:val="00317CE5"/>
    <w:rsid w:val="00337526"/>
    <w:rsid w:val="00342EDD"/>
    <w:rsid w:val="00344DA3"/>
    <w:rsid w:val="00360F5F"/>
    <w:rsid w:val="0036109B"/>
    <w:rsid w:val="0036333D"/>
    <w:rsid w:val="003670E9"/>
    <w:rsid w:val="00370CD2"/>
    <w:rsid w:val="00385254"/>
    <w:rsid w:val="003A6A4A"/>
    <w:rsid w:val="003B6C23"/>
    <w:rsid w:val="00416E8D"/>
    <w:rsid w:val="004353BA"/>
    <w:rsid w:val="00456EA5"/>
    <w:rsid w:val="00474BC6"/>
    <w:rsid w:val="00477B6B"/>
    <w:rsid w:val="0049433F"/>
    <w:rsid w:val="004A19E3"/>
    <w:rsid w:val="004A1DCB"/>
    <w:rsid w:val="004B2A83"/>
    <w:rsid w:val="004D1829"/>
    <w:rsid w:val="004D2A42"/>
    <w:rsid w:val="004E5C34"/>
    <w:rsid w:val="0050078E"/>
    <w:rsid w:val="0050198B"/>
    <w:rsid w:val="0050687A"/>
    <w:rsid w:val="0051295C"/>
    <w:rsid w:val="00532B4E"/>
    <w:rsid w:val="00564F95"/>
    <w:rsid w:val="00574371"/>
    <w:rsid w:val="00577B78"/>
    <w:rsid w:val="005B3113"/>
    <w:rsid w:val="005C1A90"/>
    <w:rsid w:val="0060069F"/>
    <w:rsid w:val="0060094F"/>
    <w:rsid w:val="0061786B"/>
    <w:rsid w:val="00644D87"/>
    <w:rsid w:val="0067351D"/>
    <w:rsid w:val="00695818"/>
    <w:rsid w:val="006C2C44"/>
    <w:rsid w:val="006C75AD"/>
    <w:rsid w:val="006F1780"/>
    <w:rsid w:val="00725998"/>
    <w:rsid w:val="007703F7"/>
    <w:rsid w:val="0079171E"/>
    <w:rsid w:val="00793984"/>
    <w:rsid w:val="007A6DE4"/>
    <w:rsid w:val="007C45FD"/>
    <w:rsid w:val="007E6707"/>
    <w:rsid w:val="00802A62"/>
    <w:rsid w:val="00816B42"/>
    <w:rsid w:val="008311A4"/>
    <w:rsid w:val="00855676"/>
    <w:rsid w:val="00857F44"/>
    <w:rsid w:val="008610E0"/>
    <w:rsid w:val="00873EEB"/>
    <w:rsid w:val="0087776F"/>
    <w:rsid w:val="008865A9"/>
    <w:rsid w:val="008A2264"/>
    <w:rsid w:val="008A50FF"/>
    <w:rsid w:val="008C21E6"/>
    <w:rsid w:val="008D70A3"/>
    <w:rsid w:val="00907B4B"/>
    <w:rsid w:val="00930478"/>
    <w:rsid w:val="00935843"/>
    <w:rsid w:val="009A119F"/>
    <w:rsid w:val="009A350A"/>
    <w:rsid w:val="009A58B5"/>
    <w:rsid w:val="009B5D22"/>
    <w:rsid w:val="009B6DD6"/>
    <w:rsid w:val="009D695D"/>
    <w:rsid w:val="00A12EDF"/>
    <w:rsid w:val="00A26DB2"/>
    <w:rsid w:val="00A334A0"/>
    <w:rsid w:val="00A401CD"/>
    <w:rsid w:val="00A43EB1"/>
    <w:rsid w:val="00A477A7"/>
    <w:rsid w:val="00A50C58"/>
    <w:rsid w:val="00A81807"/>
    <w:rsid w:val="00AA642D"/>
    <w:rsid w:val="00AB4981"/>
    <w:rsid w:val="00AD36CF"/>
    <w:rsid w:val="00AF7D5F"/>
    <w:rsid w:val="00B0502B"/>
    <w:rsid w:val="00B676B8"/>
    <w:rsid w:val="00BB7760"/>
    <w:rsid w:val="00BC6883"/>
    <w:rsid w:val="00BD4390"/>
    <w:rsid w:val="00BF7AF2"/>
    <w:rsid w:val="00C1346D"/>
    <w:rsid w:val="00C22D7E"/>
    <w:rsid w:val="00C23FF3"/>
    <w:rsid w:val="00C318E9"/>
    <w:rsid w:val="00C34783"/>
    <w:rsid w:val="00C4475A"/>
    <w:rsid w:val="00C56808"/>
    <w:rsid w:val="00C63408"/>
    <w:rsid w:val="00C64702"/>
    <w:rsid w:val="00C762C8"/>
    <w:rsid w:val="00C76F2E"/>
    <w:rsid w:val="00C852A1"/>
    <w:rsid w:val="00CB2C70"/>
    <w:rsid w:val="00CD4A2E"/>
    <w:rsid w:val="00D21379"/>
    <w:rsid w:val="00D2519C"/>
    <w:rsid w:val="00D82465"/>
    <w:rsid w:val="00DE151D"/>
    <w:rsid w:val="00DF707F"/>
    <w:rsid w:val="00E24805"/>
    <w:rsid w:val="00E3749F"/>
    <w:rsid w:val="00E402D9"/>
    <w:rsid w:val="00E51629"/>
    <w:rsid w:val="00E5411B"/>
    <w:rsid w:val="00E57389"/>
    <w:rsid w:val="00E75785"/>
    <w:rsid w:val="00EA0EED"/>
    <w:rsid w:val="00EA663C"/>
    <w:rsid w:val="00ED65B7"/>
    <w:rsid w:val="00EF7D4F"/>
    <w:rsid w:val="00F14344"/>
    <w:rsid w:val="00F20179"/>
    <w:rsid w:val="00F60000"/>
    <w:rsid w:val="00F646B7"/>
    <w:rsid w:val="00F71F1D"/>
    <w:rsid w:val="00F7472A"/>
    <w:rsid w:val="00FE7F20"/>
    <w:rsid w:val="00FF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EB79"/>
  <w15:chartTrackingRefBased/>
  <w15:docId w15:val="{D7AB4C0A-806F-4478-837E-5022B38D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A90"/>
    <w:pPr>
      <w:bidi/>
      <w:spacing w:after="0" w:line="240" w:lineRule="auto"/>
    </w:pPr>
    <w:rPr>
      <w:rFonts w:eastAsia="Times New Roman" w:cs="Lotu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فصل"/>
    <w:next w:val="Normal"/>
    <w:rsid w:val="00344DA3"/>
    <w:pPr>
      <w:widowControl w:val="0"/>
      <w:numPr>
        <w:numId w:val="1"/>
      </w:numPr>
      <w:tabs>
        <w:tab w:val="center" w:pos="4253"/>
      </w:tabs>
      <w:bidi/>
      <w:spacing w:after="0" w:line="360" w:lineRule="auto"/>
      <w:ind w:left="0"/>
      <w:jc w:val="center"/>
      <w:outlineLvl w:val="0"/>
    </w:pPr>
    <w:rPr>
      <w:rFonts w:eastAsia="Times New Roman" w:cs="Titr"/>
      <w:b/>
      <w:bCs/>
      <w:sz w:val="52"/>
      <w:szCs w:val="60"/>
      <w:lang w:bidi="fa-IR"/>
    </w:rPr>
  </w:style>
  <w:style w:type="paragraph" w:customStyle="1" w:styleId="a3">
    <w:name w:val="فرمول"/>
    <w:next w:val="Normal"/>
    <w:rsid w:val="00344DA3"/>
    <w:pPr>
      <w:widowControl w:val="0"/>
      <w:numPr>
        <w:ilvl w:val="6"/>
        <w:numId w:val="1"/>
      </w:numPr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360" w:after="360" w:line="240" w:lineRule="auto"/>
      <w:textAlignment w:val="center"/>
      <w:outlineLvl w:val="6"/>
    </w:pPr>
    <w:rPr>
      <w:rFonts w:eastAsia="Times New Roman" w:cs="Lotus"/>
      <w:bCs/>
      <w:sz w:val="24"/>
      <w:szCs w:val="22"/>
      <w:lang w:bidi="fa-IR"/>
    </w:rPr>
  </w:style>
  <w:style w:type="paragraph" w:customStyle="1" w:styleId="a2">
    <w:name w:val="زيرنويس شکل"/>
    <w:next w:val="Normal"/>
    <w:rsid w:val="00344DA3"/>
    <w:pPr>
      <w:widowControl w:val="0"/>
      <w:numPr>
        <w:ilvl w:val="5"/>
        <w:numId w:val="1"/>
      </w:numPr>
      <w:bidi/>
      <w:adjustRightInd w:val="0"/>
      <w:snapToGrid w:val="0"/>
      <w:spacing w:before="200" w:after="600" w:line="204" w:lineRule="auto"/>
      <w:jc w:val="center"/>
      <w:outlineLvl w:val="5"/>
    </w:pPr>
    <w:rPr>
      <w:rFonts w:eastAsia="Times New Roman" w:cs="Lotus"/>
      <w:sz w:val="18"/>
      <w:szCs w:val="24"/>
      <w:lang w:bidi="fa-IR"/>
    </w:rPr>
  </w:style>
  <w:style w:type="paragraph" w:customStyle="1" w:styleId="a1">
    <w:name w:val="تيتر دوم"/>
    <w:next w:val="Normal"/>
    <w:rsid w:val="00344DA3"/>
    <w:pPr>
      <w:keepNext/>
      <w:widowControl w:val="0"/>
      <w:numPr>
        <w:ilvl w:val="2"/>
        <w:numId w:val="1"/>
      </w:numPr>
      <w:bidi/>
      <w:spacing w:before="720" w:after="480" w:line="240" w:lineRule="auto"/>
      <w:outlineLvl w:val="2"/>
    </w:pPr>
    <w:rPr>
      <w:rFonts w:eastAsia="Times New Roman" w:cs="Lotus"/>
      <w:b/>
      <w:bCs/>
      <w:szCs w:val="32"/>
    </w:rPr>
  </w:style>
  <w:style w:type="paragraph" w:customStyle="1" w:styleId="a0">
    <w:name w:val="تيتر اول"/>
    <w:next w:val="Normal"/>
    <w:qFormat/>
    <w:rsid w:val="00344DA3"/>
    <w:pPr>
      <w:keepNext/>
      <w:widowControl w:val="0"/>
      <w:numPr>
        <w:ilvl w:val="1"/>
        <w:numId w:val="1"/>
      </w:numPr>
      <w:bidi/>
      <w:spacing w:before="600" w:after="480" w:line="240" w:lineRule="auto"/>
      <w:ind w:left="360"/>
      <w:outlineLvl w:val="1"/>
    </w:pPr>
    <w:rPr>
      <w:rFonts w:eastAsia="Times New Roman"/>
      <w:b/>
      <w:bCs/>
      <w:sz w:val="32"/>
      <w:szCs w:val="32"/>
      <w:lang w:bidi="fa-IR"/>
    </w:rPr>
  </w:style>
  <w:style w:type="paragraph" w:customStyle="1" w:styleId="a4">
    <w:name w:val="بالانويس جدول"/>
    <w:next w:val="Normal"/>
    <w:rsid w:val="00344DA3"/>
    <w:pPr>
      <w:keepNext/>
      <w:numPr>
        <w:ilvl w:val="7"/>
        <w:numId w:val="1"/>
      </w:numPr>
      <w:bidi/>
      <w:spacing w:before="600" w:after="100" w:line="204" w:lineRule="auto"/>
      <w:jc w:val="center"/>
      <w:outlineLvl w:val="7"/>
    </w:pPr>
    <w:rPr>
      <w:rFonts w:eastAsia="Times New Roman" w:cs="Lotus"/>
      <w:sz w:val="18"/>
      <w:szCs w:val="24"/>
      <w:lang w:bidi="fa-IR"/>
    </w:rPr>
  </w:style>
  <w:style w:type="paragraph" w:customStyle="1" w:styleId="a5">
    <w:name w:val="متن"/>
    <w:link w:val="Char"/>
    <w:qFormat/>
    <w:rsid w:val="00344DA3"/>
    <w:pPr>
      <w:widowControl w:val="0"/>
      <w:bidi/>
      <w:spacing w:after="0" w:line="288" w:lineRule="auto"/>
      <w:jc w:val="lowKashida"/>
    </w:pPr>
    <w:rPr>
      <w:rFonts w:eastAsia="Times New Roman" w:cs="Lotus"/>
      <w:sz w:val="24"/>
    </w:rPr>
  </w:style>
  <w:style w:type="character" w:customStyle="1" w:styleId="Char">
    <w:name w:val="متن Char"/>
    <w:basedOn w:val="DefaultParagraphFont"/>
    <w:link w:val="a5"/>
    <w:rsid w:val="00344DA3"/>
    <w:rPr>
      <w:rFonts w:eastAsia="Times New Roman" w:cs="Lotus"/>
      <w:sz w:val="24"/>
    </w:rPr>
  </w:style>
  <w:style w:type="table" w:styleId="LightShading-Accent1">
    <w:name w:val="Light Shading Accent 1"/>
    <w:basedOn w:val="TableNormal"/>
    <w:uiPriority w:val="60"/>
    <w:rsid w:val="00344DA3"/>
    <w:pPr>
      <w:spacing w:after="0" w:line="240" w:lineRule="auto"/>
    </w:pPr>
    <w:rPr>
      <w:rFonts w:asciiTheme="minorHAnsi" w:hAnsiTheme="minorHAnsi" w:cstheme="minorBidi"/>
      <w:color w:val="2E74B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GridTable2-Accent11">
    <w:name w:val="Grid Table 2 - Accent 11"/>
    <w:basedOn w:val="TableNormal"/>
    <w:uiPriority w:val="47"/>
    <w:rsid w:val="005C1A9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FE7F20"/>
    <w:pPr>
      <w:spacing w:after="0" w:line="240" w:lineRule="auto"/>
    </w:pPr>
    <w:rPr>
      <w:rFonts w:asciiTheme="minorHAnsi" w:eastAsia="Times New Roman" w:hAnsiTheme="minorHAnsi" w:cstheme="minorBidi"/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customStyle="1" w:styleId="-">
    <w:name w:val="شکل - جدول"/>
    <w:basedOn w:val="a5"/>
    <w:link w:val="-Char"/>
    <w:rsid w:val="00C76F2E"/>
    <w:pPr>
      <w:keepNext/>
      <w:keepLines/>
      <w:spacing w:line="240" w:lineRule="auto"/>
      <w:jc w:val="center"/>
    </w:pPr>
    <w:rPr>
      <w:sz w:val="18"/>
      <w:szCs w:val="20"/>
    </w:rPr>
  </w:style>
  <w:style w:type="character" w:customStyle="1" w:styleId="-Char">
    <w:name w:val="شکل - جدول Char"/>
    <w:basedOn w:val="Char"/>
    <w:link w:val="-"/>
    <w:rsid w:val="00C76F2E"/>
    <w:rPr>
      <w:rFonts w:eastAsia="Times New Roman" w:cs="Lotus"/>
      <w:sz w:val="18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D4E2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899</Words>
  <Characters>5128</Characters>
  <DocSecurity>0</DocSecurity>
  <Lines>42</Lines>
  <Paragraphs>12</Paragraphs>
  <ScaleCrop>false</ScaleCrop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2022-04-08T08:21:00Z</dcterms:created>
  <dcterms:modified xsi:type="dcterms:W3CDTF">2022-05-22T16:52:00Z</dcterms:modified>
</cp:coreProperties>
</file>