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8D44A" w14:textId="77777777" w:rsidR="00EC1A9F" w:rsidRPr="00EC1A9F" w:rsidRDefault="00EC1A9F" w:rsidP="008162F2">
      <w:pPr>
        <w:pStyle w:val="NormalWeb"/>
        <w:spacing w:before="0" w:beforeAutospacing="0" w:after="160" w:afterAutospacing="0" w:line="360" w:lineRule="auto"/>
        <w:jc w:val="center"/>
        <w:rPr>
          <w:b/>
          <w:color w:val="000000"/>
          <w:sz w:val="32"/>
          <w:szCs w:val="32"/>
        </w:rPr>
      </w:pPr>
      <w:r w:rsidRPr="00EC1A9F">
        <w:rPr>
          <w:b/>
          <w:color w:val="000000"/>
          <w:sz w:val="32"/>
          <w:szCs w:val="32"/>
        </w:rPr>
        <w:t>Supporting Information for</w:t>
      </w:r>
    </w:p>
    <w:p w14:paraId="4E24D0D5" w14:textId="15DC3058" w:rsidR="00D24654" w:rsidRDefault="00D24654" w:rsidP="00D24654">
      <w:pPr>
        <w:pStyle w:val="NormalWeb"/>
        <w:spacing w:before="0" w:beforeAutospacing="0" w:after="160" w:afterAutospacing="0" w:line="360" w:lineRule="auto"/>
        <w:jc w:val="center"/>
        <w:rPr>
          <w:b/>
          <w:color w:val="000000"/>
        </w:rPr>
      </w:pPr>
      <w:r>
        <w:rPr>
          <w:b/>
          <w:color w:val="000000"/>
        </w:rPr>
        <w:t xml:space="preserve">A physical </w:t>
      </w:r>
      <w:r w:rsidR="002D2B49">
        <w:rPr>
          <w:b/>
          <w:color w:val="000000"/>
        </w:rPr>
        <w:t>demonstration of</w:t>
      </w:r>
      <w:r>
        <w:rPr>
          <w:b/>
          <w:color w:val="000000"/>
        </w:rPr>
        <w:t xml:space="preserve"> the increase</w:t>
      </w:r>
      <w:r w:rsidRPr="00675D8B">
        <w:rPr>
          <w:b/>
          <w:color w:val="000000"/>
        </w:rPr>
        <w:t xml:space="preserve"> </w:t>
      </w:r>
    </w:p>
    <w:p w14:paraId="756C4CD3" w14:textId="77777777" w:rsidR="00D24654" w:rsidRDefault="00D24654" w:rsidP="00D24654">
      <w:pPr>
        <w:pStyle w:val="NormalWeb"/>
        <w:spacing w:before="0" w:beforeAutospacing="0" w:after="160" w:afterAutospacing="0" w:line="360" w:lineRule="auto"/>
        <w:jc w:val="center"/>
        <w:rPr>
          <w:b/>
          <w:color w:val="000000"/>
        </w:rPr>
      </w:pPr>
      <w:r w:rsidRPr="00675D8B">
        <w:rPr>
          <w:b/>
          <w:color w:val="000000"/>
        </w:rPr>
        <w:t xml:space="preserve">in global </w:t>
      </w:r>
      <w:r>
        <w:rPr>
          <w:b/>
          <w:color w:val="000000"/>
        </w:rPr>
        <w:t xml:space="preserve">surface </w:t>
      </w:r>
      <w:r w:rsidRPr="00675D8B">
        <w:rPr>
          <w:b/>
          <w:color w:val="000000"/>
        </w:rPr>
        <w:t xml:space="preserve">energy </w:t>
      </w:r>
      <w:r>
        <w:rPr>
          <w:b/>
          <w:color w:val="000000"/>
        </w:rPr>
        <w:t xml:space="preserve">due to increasing </w:t>
      </w:r>
      <m:oMath>
        <m:sSub>
          <m:sSubPr>
            <m:ctrlPr>
              <w:rPr>
                <w:rFonts w:ascii="Cambria Math" w:hAnsi="Cambria Math"/>
                <w:b/>
                <w:i/>
                <w:color w:val="000000"/>
              </w:rPr>
            </m:ctrlPr>
          </m:sSubPr>
          <m:e>
            <m:r>
              <m:rPr>
                <m:sty m:val="bi"/>
              </m:rPr>
              <w:rPr>
                <w:rFonts w:ascii="Cambria Math" w:hAnsi="Cambria Math"/>
                <w:color w:val="000000"/>
              </w:rPr>
              <m:t>P</m:t>
            </m:r>
          </m:e>
          <m:sub>
            <m:sSub>
              <m:sSubPr>
                <m:ctrlPr>
                  <w:rPr>
                    <w:rFonts w:ascii="Cambria Math" w:hAnsi="Cambria Math"/>
                    <w:b/>
                    <w:i/>
                    <w:color w:val="000000"/>
                  </w:rPr>
                </m:ctrlPr>
              </m:sSubPr>
              <m:e>
                <m:r>
                  <m:rPr>
                    <m:sty m:val="bi"/>
                  </m:rPr>
                  <w:rPr>
                    <w:rFonts w:ascii="Cambria Math" w:hAnsi="Cambria Math"/>
                    <w:color w:val="000000"/>
                  </w:rPr>
                  <m:t>CO</m:t>
                </m:r>
              </m:e>
              <m:sub>
                <m:r>
                  <m:rPr>
                    <m:sty m:val="bi"/>
                  </m:rPr>
                  <w:rPr>
                    <w:rFonts w:ascii="Cambria Math" w:hAnsi="Cambria Math"/>
                    <w:color w:val="000000"/>
                  </w:rPr>
                  <m:t>2</m:t>
                </m:r>
              </m:sub>
            </m:sSub>
          </m:sub>
        </m:sSub>
      </m:oMath>
    </w:p>
    <w:p w14:paraId="56CC2580" w14:textId="77777777" w:rsidR="00EC1A9F" w:rsidRPr="00675D8B" w:rsidRDefault="00EC1A9F" w:rsidP="008162F2">
      <w:pPr>
        <w:pStyle w:val="NormalWeb"/>
        <w:spacing w:before="0" w:beforeAutospacing="0" w:after="160" w:afterAutospacing="0" w:line="360" w:lineRule="auto"/>
        <w:jc w:val="center"/>
        <w:rPr>
          <w:color w:val="000000"/>
        </w:rPr>
      </w:pPr>
      <w:r w:rsidRPr="00675D8B">
        <w:rPr>
          <w:color w:val="000000"/>
        </w:rPr>
        <w:t>Hugo F. Franzen, Professor Emeritus. Iowa State University</w:t>
      </w:r>
    </w:p>
    <w:p w14:paraId="70C77A3C" w14:textId="77777777" w:rsidR="009403D2" w:rsidRPr="00EC1A9F" w:rsidRDefault="00543642" w:rsidP="008162F2">
      <w:pPr>
        <w:pStyle w:val="NormalWeb"/>
        <w:spacing w:before="0" w:beforeAutospacing="0" w:after="160" w:afterAutospacing="0" w:line="360" w:lineRule="auto"/>
        <w:jc w:val="center"/>
        <w:rPr>
          <w:color w:val="000000"/>
        </w:rPr>
      </w:pPr>
      <w:r>
        <w:rPr>
          <w:color w:val="000000"/>
        </w:rPr>
        <w:t xml:space="preserve">Stefan </w:t>
      </w:r>
      <w:r w:rsidR="00EC1A9F" w:rsidRPr="00675D8B">
        <w:rPr>
          <w:color w:val="000000"/>
        </w:rPr>
        <w:t>Franzen. Professor of Physical Chemistry. North Carolina State Universi</w:t>
      </w:r>
      <w:r w:rsidR="00EC1A9F">
        <w:rPr>
          <w:color w:val="000000"/>
        </w:rPr>
        <w:t>ty</w:t>
      </w:r>
    </w:p>
    <w:p w14:paraId="2FA94EBA" w14:textId="77777777" w:rsidR="000632FF" w:rsidRDefault="00522082" w:rsidP="008162F2">
      <w:pPr>
        <w:spacing w:line="360" w:lineRule="auto"/>
        <w:jc w:val="both"/>
        <w:rPr>
          <w:rFonts w:ascii="Times New Roman" w:hAnsi="Times New Roman"/>
          <w:b/>
          <w:sz w:val="24"/>
          <w:szCs w:val="24"/>
        </w:rPr>
      </w:pPr>
      <w:r>
        <w:rPr>
          <w:rFonts w:ascii="Times New Roman" w:hAnsi="Times New Roman"/>
          <w:b/>
          <w:sz w:val="24"/>
          <w:szCs w:val="24"/>
        </w:rPr>
        <w:t>Sections</w:t>
      </w:r>
    </w:p>
    <w:p w14:paraId="0D3E0406" w14:textId="2ABD8661" w:rsidR="00134DD6" w:rsidRPr="000632FF" w:rsidRDefault="00134DD6" w:rsidP="008162F2">
      <w:pPr>
        <w:spacing w:after="0" w:line="360" w:lineRule="auto"/>
        <w:ind w:left="360"/>
        <w:rPr>
          <w:rFonts w:asciiTheme="majorBidi" w:hAnsiTheme="majorBidi"/>
          <w:sz w:val="24"/>
          <w:szCs w:val="24"/>
        </w:rPr>
      </w:pPr>
      <w:r>
        <w:rPr>
          <w:rFonts w:ascii="Times New Roman" w:hAnsi="Times New Roman"/>
          <w:sz w:val="24"/>
          <w:szCs w:val="24"/>
        </w:rPr>
        <w:t xml:space="preserve">1. </w:t>
      </w:r>
      <w:r w:rsidRPr="002507AC">
        <w:rPr>
          <w:rFonts w:asciiTheme="majorBidi" w:hAnsiTheme="majorBidi"/>
          <w:bCs/>
          <w:color w:val="000000"/>
          <w:sz w:val="24"/>
          <w:szCs w:val="24"/>
        </w:rPr>
        <w:t>Theoretical intensities of CO</w:t>
      </w:r>
      <w:r w:rsidRPr="002507AC">
        <w:rPr>
          <w:rFonts w:asciiTheme="majorBidi" w:hAnsiTheme="majorBidi"/>
          <w:bCs/>
          <w:color w:val="000000"/>
          <w:sz w:val="24"/>
          <w:szCs w:val="24"/>
          <w:vertAlign w:val="subscript"/>
        </w:rPr>
        <w:t>2</w:t>
      </w:r>
      <w:r w:rsidRPr="002507AC">
        <w:rPr>
          <w:rFonts w:asciiTheme="majorBidi" w:hAnsiTheme="majorBidi"/>
          <w:bCs/>
          <w:color w:val="000000"/>
          <w:sz w:val="24"/>
          <w:szCs w:val="24"/>
        </w:rPr>
        <w:t xml:space="preserve"> transitions</w:t>
      </w:r>
      <w:r>
        <w:rPr>
          <w:rFonts w:asciiTheme="majorBidi" w:hAnsiTheme="majorBidi"/>
          <w:sz w:val="24"/>
          <w:szCs w:val="24"/>
        </w:rPr>
        <w:t xml:space="preserve"> </w:t>
      </w:r>
    </w:p>
    <w:p w14:paraId="1F2D147A" w14:textId="77777777" w:rsidR="002507AC" w:rsidRPr="00CA5FCA" w:rsidRDefault="00BB4E18" w:rsidP="008162F2">
      <w:pPr>
        <w:spacing w:after="0" w:line="360" w:lineRule="auto"/>
        <w:ind w:left="360"/>
        <w:rPr>
          <w:rFonts w:ascii="Times New Roman" w:hAnsi="Times New Roman"/>
          <w:bCs/>
          <w:sz w:val="24"/>
          <w:szCs w:val="24"/>
        </w:rPr>
      </w:pPr>
      <w:r>
        <w:rPr>
          <w:rFonts w:ascii="Times New Roman" w:hAnsi="Times New Roman"/>
          <w:sz w:val="24"/>
          <w:szCs w:val="24"/>
        </w:rPr>
        <w:t>3</w:t>
      </w:r>
      <w:r w:rsidR="000632FF">
        <w:rPr>
          <w:rFonts w:ascii="Times New Roman" w:hAnsi="Times New Roman"/>
          <w:sz w:val="24"/>
          <w:szCs w:val="24"/>
        </w:rPr>
        <w:t>.</w:t>
      </w:r>
      <w:r w:rsidR="000632FF" w:rsidRPr="00CA5FCA">
        <w:rPr>
          <w:rFonts w:ascii="Times New Roman" w:hAnsi="Times New Roman"/>
          <w:bCs/>
          <w:sz w:val="24"/>
          <w:szCs w:val="24"/>
        </w:rPr>
        <w:t xml:space="preserve"> </w:t>
      </w:r>
      <w:r w:rsidR="00CA5FCA" w:rsidRPr="00CA5FCA">
        <w:rPr>
          <w:rFonts w:ascii="Times New Roman" w:hAnsi="Times New Roman"/>
          <w:bCs/>
          <w:sz w:val="24"/>
          <w:szCs w:val="24"/>
        </w:rPr>
        <w:t>Methods for spectral calculations, flux, and effect of linewidth</w:t>
      </w:r>
    </w:p>
    <w:p w14:paraId="1F774BF0" w14:textId="77777777" w:rsidR="00522082" w:rsidRDefault="007A0F3F" w:rsidP="008162F2">
      <w:pPr>
        <w:spacing w:after="0" w:line="360" w:lineRule="auto"/>
        <w:ind w:left="360"/>
        <w:rPr>
          <w:rFonts w:ascii="Times New Roman" w:hAnsi="Times New Roman"/>
          <w:sz w:val="24"/>
          <w:szCs w:val="24"/>
        </w:rPr>
      </w:pPr>
      <w:r>
        <w:rPr>
          <w:rFonts w:ascii="Times New Roman" w:hAnsi="Times New Roman"/>
          <w:sz w:val="24"/>
          <w:szCs w:val="24"/>
        </w:rPr>
        <w:t>3</w:t>
      </w:r>
      <w:r w:rsidR="00522082" w:rsidRPr="009D2ED7">
        <w:rPr>
          <w:rFonts w:ascii="Times New Roman" w:hAnsi="Times New Roman"/>
          <w:sz w:val="24"/>
          <w:szCs w:val="24"/>
        </w:rPr>
        <w:t>. Fortran programs for calculating the geometrically averaged line</w:t>
      </w:r>
      <w:r w:rsidR="005C59C1">
        <w:rPr>
          <w:rFonts w:ascii="Times New Roman" w:hAnsi="Times New Roman"/>
          <w:sz w:val="24"/>
          <w:szCs w:val="24"/>
        </w:rPr>
        <w:t xml:space="preserve"> </w:t>
      </w:r>
      <w:r w:rsidR="00522082" w:rsidRPr="009D2ED7">
        <w:rPr>
          <w:rFonts w:ascii="Times New Roman" w:hAnsi="Times New Roman"/>
          <w:sz w:val="24"/>
          <w:szCs w:val="24"/>
        </w:rPr>
        <w:t>shapes</w:t>
      </w:r>
    </w:p>
    <w:p w14:paraId="3EA8F1D5" w14:textId="77777777" w:rsidR="00B05B57" w:rsidRPr="009D2ED7" w:rsidRDefault="00B05B57" w:rsidP="008162F2">
      <w:pPr>
        <w:spacing w:after="0" w:line="360" w:lineRule="auto"/>
        <w:ind w:left="360"/>
        <w:rPr>
          <w:rFonts w:ascii="Times New Roman" w:hAnsi="Times New Roman"/>
          <w:sz w:val="24"/>
          <w:szCs w:val="24"/>
        </w:rPr>
      </w:pPr>
      <w:r>
        <w:rPr>
          <w:rFonts w:ascii="Times New Roman" w:hAnsi="Times New Roman"/>
          <w:sz w:val="24"/>
          <w:szCs w:val="24"/>
        </w:rPr>
        <w:t xml:space="preserve">4. Atmospheric </w:t>
      </w:r>
      <w:r w:rsidRPr="009D2ED7">
        <w:rPr>
          <w:rFonts w:ascii="Times New Roman" w:hAnsi="Times New Roman"/>
          <w:sz w:val="24"/>
          <w:szCs w:val="24"/>
        </w:rPr>
        <w:t>temperature increase as result of CO</w:t>
      </w:r>
      <w:r w:rsidRPr="009D2ED7">
        <w:rPr>
          <w:rFonts w:ascii="Times New Roman" w:hAnsi="Times New Roman"/>
          <w:sz w:val="24"/>
          <w:szCs w:val="24"/>
          <w:vertAlign w:val="subscript"/>
        </w:rPr>
        <w:t>2</w:t>
      </w:r>
      <w:r w:rsidRPr="009D2ED7">
        <w:rPr>
          <w:rFonts w:ascii="Times New Roman" w:hAnsi="Times New Roman"/>
          <w:sz w:val="24"/>
          <w:szCs w:val="24"/>
        </w:rPr>
        <w:t xml:space="preserve"> increase</w:t>
      </w:r>
      <w:r>
        <w:rPr>
          <w:rFonts w:ascii="Times New Roman" w:hAnsi="Times New Roman"/>
          <w:sz w:val="24"/>
          <w:szCs w:val="24"/>
        </w:rPr>
        <w:t xml:space="preserve"> (differential flux method)</w:t>
      </w:r>
    </w:p>
    <w:p w14:paraId="7CA2C22B" w14:textId="7F8C9468" w:rsidR="008D1DFD" w:rsidRDefault="00B05B57" w:rsidP="00A316E5">
      <w:pPr>
        <w:spacing w:after="0" w:line="360" w:lineRule="auto"/>
        <w:ind w:left="360"/>
        <w:rPr>
          <w:rFonts w:ascii="Times New Roman" w:hAnsi="Times New Roman"/>
          <w:sz w:val="24"/>
          <w:szCs w:val="24"/>
        </w:rPr>
      </w:pPr>
      <w:r>
        <w:rPr>
          <w:rFonts w:ascii="Times New Roman" w:hAnsi="Times New Roman"/>
          <w:sz w:val="24"/>
          <w:szCs w:val="24"/>
        </w:rPr>
        <w:t>5</w:t>
      </w:r>
      <w:r w:rsidR="009B269F">
        <w:rPr>
          <w:rFonts w:ascii="Times New Roman" w:hAnsi="Times New Roman"/>
          <w:sz w:val="24"/>
          <w:szCs w:val="24"/>
        </w:rPr>
        <w:t xml:space="preserve">. </w:t>
      </w:r>
      <w:proofErr w:type="spellStart"/>
      <w:r w:rsidR="00FA5FC0">
        <w:rPr>
          <w:rFonts w:ascii="Times New Roman" w:hAnsi="Times New Roman"/>
          <w:sz w:val="24"/>
          <w:szCs w:val="24"/>
        </w:rPr>
        <w:t>Earth_Temperature</w:t>
      </w:r>
      <w:proofErr w:type="spellEnd"/>
      <w:r w:rsidR="00FA5FC0">
        <w:rPr>
          <w:rFonts w:ascii="Times New Roman" w:hAnsi="Times New Roman"/>
          <w:sz w:val="24"/>
          <w:szCs w:val="24"/>
        </w:rPr>
        <w:t xml:space="preserve"> S</w:t>
      </w:r>
      <w:r w:rsidR="00AC0B8D">
        <w:rPr>
          <w:rFonts w:ascii="Times New Roman" w:hAnsi="Times New Roman"/>
          <w:sz w:val="24"/>
          <w:szCs w:val="24"/>
        </w:rPr>
        <w:t>preadsheet</w:t>
      </w:r>
      <w:r w:rsidR="00FA5FC0">
        <w:rPr>
          <w:rFonts w:ascii="Times New Roman" w:hAnsi="Times New Roman"/>
          <w:sz w:val="24"/>
          <w:szCs w:val="24"/>
        </w:rPr>
        <w:t xml:space="preserve">, Earth_Temperature_Spreadsheet.pdf and Python scripts that demonstrate the columns of the spreadsheet graphically and follow each step of the derivation from HITRAN </w:t>
      </w:r>
      <w:r w:rsidR="00FA5FC0" w:rsidRPr="009D2ED7">
        <w:rPr>
          <w:rFonts w:ascii="Times New Roman" w:hAnsi="Times New Roman"/>
          <w:sz w:val="24"/>
          <w:szCs w:val="24"/>
        </w:rPr>
        <w:t>CO</w:t>
      </w:r>
      <w:r w:rsidR="00FA5FC0" w:rsidRPr="009D2ED7">
        <w:rPr>
          <w:rFonts w:ascii="Times New Roman" w:hAnsi="Times New Roman"/>
          <w:sz w:val="24"/>
          <w:szCs w:val="24"/>
          <w:vertAlign w:val="subscript"/>
        </w:rPr>
        <w:t>2</w:t>
      </w:r>
      <w:r w:rsidR="00FA5FC0" w:rsidRPr="009D2ED7">
        <w:rPr>
          <w:rFonts w:ascii="Times New Roman" w:hAnsi="Times New Roman"/>
          <w:sz w:val="24"/>
          <w:szCs w:val="24"/>
        </w:rPr>
        <w:t xml:space="preserve"> </w:t>
      </w:r>
      <w:r w:rsidR="00FA5FC0">
        <w:rPr>
          <w:rFonts w:ascii="Times New Roman" w:hAnsi="Times New Roman"/>
          <w:sz w:val="24"/>
          <w:szCs w:val="24"/>
        </w:rPr>
        <w:t xml:space="preserve">absorption bands to </w:t>
      </w:r>
      <w:r w:rsidR="00FA5FC0" w:rsidRPr="009D2ED7">
        <w:rPr>
          <w:rFonts w:ascii="Times New Roman" w:hAnsi="Times New Roman"/>
          <w:sz w:val="24"/>
          <w:szCs w:val="24"/>
        </w:rPr>
        <w:t>CO</w:t>
      </w:r>
      <w:r w:rsidR="00FA5FC0" w:rsidRPr="009D2ED7">
        <w:rPr>
          <w:rFonts w:ascii="Times New Roman" w:hAnsi="Times New Roman"/>
          <w:sz w:val="24"/>
          <w:szCs w:val="24"/>
          <w:vertAlign w:val="subscript"/>
        </w:rPr>
        <w:t>2</w:t>
      </w:r>
      <w:r w:rsidR="00FA5FC0" w:rsidRPr="009D2ED7">
        <w:rPr>
          <w:rFonts w:ascii="Times New Roman" w:hAnsi="Times New Roman"/>
          <w:sz w:val="24"/>
          <w:szCs w:val="24"/>
        </w:rPr>
        <w:t xml:space="preserve"> </w:t>
      </w:r>
      <w:r w:rsidR="00FA5FC0">
        <w:rPr>
          <w:rFonts w:ascii="Times New Roman" w:hAnsi="Times New Roman"/>
          <w:sz w:val="24"/>
          <w:szCs w:val="24"/>
        </w:rPr>
        <w:t>transmittance and finally surface temperature of the Earth.</w:t>
      </w:r>
    </w:p>
    <w:p w14:paraId="0D5CC0F7" w14:textId="77777777" w:rsidR="00A316E5" w:rsidRPr="00A316E5" w:rsidRDefault="00A316E5" w:rsidP="00A316E5">
      <w:pPr>
        <w:spacing w:after="0" w:line="360" w:lineRule="auto"/>
        <w:ind w:left="360"/>
        <w:rPr>
          <w:rFonts w:ascii="Times New Roman" w:hAnsi="Times New Roman"/>
          <w:sz w:val="24"/>
          <w:szCs w:val="24"/>
        </w:rPr>
      </w:pPr>
    </w:p>
    <w:p w14:paraId="0AFFEB74" w14:textId="53D323A4" w:rsidR="00134DD6" w:rsidRPr="002F4C04" w:rsidRDefault="00134DD6" w:rsidP="008162F2">
      <w:pPr>
        <w:pStyle w:val="ListParagraph"/>
        <w:numPr>
          <w:ilvl w:val="0"/>
          <w:numId w:val="10"/>
        </w:numPr>
        <w:spacing w:after="0" w:line="360" w:lineRule="auto"/>
        <w:rPr>
          <w:rFonts w:asciiTheme="majorBidi" w:hAnsiTheme="majorBidi"/>
          <w:b/>
          <w:sz w:val="24"/>
          <w:szCs w:val="24"/>
        </w:rPr>
      </w:pPr>
      <w:r w:rsidRPr="002F4C04">
        <w:rPr>
          <w:rFonts w:asciiTheme="majorBidi" w:hAnsiTheme="majorBidi"/>
          <w:b/>
          <w:color w:val="000000"/>
          <w:sz w:val="24"/>
          <w:szCs w:val="24"/>
        </w:rPr>
        <w:t>Theoretical intensities of CO</w:t>
      </w:r>
      <w:r w:rsidRPr="002F4C04">
        <w:rPr>
          <w:rFonts w:asciiTheme="majorBidi" w:hAnsiTheme="majorBidi"/>
          <w:b/>
          <w:color w:val="000000"/>
          <w:sz w:val="24"/>
          <w:szCs w:val="24"/>
          <w:vertAlign w:val="subscript"/>
        </w:rPr>
        <w:t>2</w:t>
      </w:r>
      <w:r w:rsidRPr="002F4C04">
        <w:rPr>
          <w:rFonts w:asciiTheme="majorBidi" w:hAnsiTheme="majorBidi"/>
          <w:b/>
          <w:color w:val="000000"/>
          <w:sz w:val="24"/>
          <w:szCs w:val="24"/>
        </w:rPr>
        <w:t xml:space="preserve"> transitions</w:t>
      </w:r>
    </w:p>
    <w:p w14:paraId="16F87020" w14:textId="77777777" w:rsidR="002F4C04" w:rsidRPr="002F4C04" w:rsidRDefault="002F4C04" w:rsidP="008162F2">
      <w:pPr>
        <w:pStyle w:val="ListParagraph"/>
        <w:spacing w:after="0" w:line="360" w:lineRule="auto"/>
        <w:rPr>
          <w:rFonts w:asciiTheme="majorBidi" w:hAnsiTheme="majorBidi"/>
          <w:b/>
          <w:sz w:val="24"/>
          <w:szCs w:val="24"/>
        </w:rPr>
      </w:pPr>
    </w:p>
    <w:p w14:paraId="53F22AD4" w14:textId="77AF5625" w:rsidR="009D74CC" w:rsidRDefault="006768A9" w:rsidP="008162F2">
      <w:pPr>
        <w:spacing w:line="360" w:lineRule="auto"/>
        <w:ind w:firstLine="720"/>
        <w:jc w:val="both"/>
        <w:rPr>
          <w:rFonts w:ascii="Times New Roman" w:hAnsi="Times New Roman"/>
          <w:sz w:val="24"/>
          <w:szCs w:val="24"/>
        </w:rPr>
      </w:pPr>
      <w:r>
        <w:rPr>
          <w:rFonts w:ascii="Times New Roman" w:hAnsi="Times New Roman"/>
          <w:sz w:val="24"/>
          <w:szCs w:val="24"/>
        </w:rPr>
        <w:t xml:space="preserve">Although we use HITRAN data for CO2 spectra in this demonstration it is important to observe that CO2 spectra are well </w:t>
      </w:r>
      <w:proofErr w:type="gramStart"/>
      <w:r>
        <w:rPr>
          <w:rFonts w:ascii="Times New Roman" w:hAnsi="Times New Roman"/>
          <w:sz w:val="24"/>
          <w:szCs w:val="24"/>
        </w:rPr>
        <w:t>studied</w:t>
      </w:r>
      <w:proofErr w:type="gramEnd"/>
      <w:r>
        <w:rPr>
          <w:rFonts w:ascii="Times New Roman" w:hAnsi="Times New Roman"/>
          <w:sz w:val="24"/>
          <w:szCs w:val="24"/>
        </w:rPr>
        <w:t xml:space="preserve"> and the theory explains essentially all the tens of thousands of transitions. In fact, some of the data in HITRAN are computed because the spectral lines are too weak to be observed. </w:t>
      </w:r>
      <w:r w:rsidR="009D74CC">
        <w:rPr>
          <w:rFonts w:ascii="Times New Roman" w:hAnsi="Times New Roman"/>
          <w:sz w:val="24"/>
          <w:szCs w:val="24"/>
        </w:rPr>
        <w:t>B</w:t>
      </w:r>
      <w:r w:rsidR="009D74CC" w:rsidRPr="009068E1">
        <w:rPr>
          <w:rFonts w:ascii="Times New Roman" w:hAnsi="Times New Roman"/>
          <w:sz w:val="24"/>
          <w:szCs w:val="24"/>
        </w:rPr>
        <w:t xml:space="preserve">ecause of the </w:t>
      </w:r>
      <w:r w:rsidR="009D74CC">
        <w:rPr>
          <w:rFonts w:ascii="Times New Roman" w:hAnsi="Times New Roman"/>
          <w:sz w:val="24"/>
          <w:szCs w:val="24"/>
        </w:rPr>
        <w:t xml:space="preserve">linear </w:t>
      </w:r>
      <m:oMath>
        <m:sSub>
          <m:sSubPr>
            <m:ctrlPr>
              <w:rPr>
                <w:rFonts w:ascii="Cambria Math" w:hAnsi="Cambria Math"/>
                <w:i/>
              </w:rPr>
            </m:ctrlPr>
          </m:sSubPr>
          <m:e>
            <m:r>
              <w:rPr>
                <w:rFonts w:ascii="Cambria Math" w:hAnsi="Cambria Math"/>
                <w:sz w:val="24"/>
                <w:szCs w:val="24"/>
              </w:rPr>
              <m:t>D</m:t>
            </m:r>
          </m:e>
          <m:sub>
            <m:r>
              <w:rPr>
                <w:rFonts w:ascii="Cambria Math" w:hAnsi="Cambria Math"/>
                <w:sz w:val="24"/>
                <w:szCs w:val="24"/>
              </w:rPr>
              <m:t>∞h</m:t>
            </m:r>
          </m:sub>
        </m:sSub>
      </m:oMath>
      <w:r w:rsidR="009D74CC">
        <w:rPr>
          <w:rFonts w:ascii="Times New Roman" w:hAnsi="Times New Roman"/>
          <w:sz w:val="24"/>
          <w:szCs w:val="24"/>
        </w:rPr>
        <w:t xml:space="preserve"> </w:t>
      </w:r>
      <w:r w:rsidR="009D74CC" w:rsidRPr="009068E1">
        <w:rPr>
          <w:rFonts w:ascii="Times New Roman" w:hAnsi="Times New Roman"/>
          <w:sz w:val="24"/>
          <w:szCs w:val="24"/>
        </w:rPr>
        <w:t>symmetry of carbon dioxide</w:t>
      </w:r>
      <w:r w:rsidR="009D74CC">
        <w:rPr>
          <w:rFonts w:ascii="Times New Roman" w:hAnsi="Times New Roman"/>
          <w:sz w:val="24"/>
          <w:szCs w:val="24"/>
        </w:rPr>
        <w:t xml:space="preserve"> and the fact that the oxygen nuclei are indistinguishable bosons</w:t>
      </w:r>
      <w:r w:rsidR="009D74CC" w:rsidRPr="009068E1">
        <w:rPr>
          <w:rFonts w:ascii="Times New Roman" w:hAnsi="Times New Roman"/>
          <w:sz w:val="24"/>
          <w:szCs w:val="24"/>
        </w:rPr>
        <w:t xml:space="preserve">, the allowed rotational states </w:t>
      </w:r>
      <w:r w:rsidR="009D74CC">
        <w:rPr>
          <w:rFonts w:ascii="Times New Roman" w:hAnsi="Times New Roman"/>
          <w:sz w:val="24"/>
          <w:szCs w:val="24"/>
        </w:rPr>
        <w:t>of the bending modes at 667</w:t>
      </w:r>
      <w:r w:rsidR="009D74CC" w:rsidRPr="009068E1">
        <w:rPr>
          <w:rFonts w:ascii="Times New Roman" w:hAnsi="Times New Roman"/>
          <w:sz w:val="24"/>
          <w:szCs w:val="24"/>
        </w:rPr>
        <w:t xml:space="preserve"> cm</w:t>
      </w:r>
      <w:r w:rsidR="009D74CC" w:rsidRPr="009068E1">
        <w:rPr>
          <w:rFonts w:ascii="Times New Roman" w:hAnsi="Times New Roman"/>
          <w:sz w:val="24"/>
          <w:szCs w:val="24"/>
          <w:vertAlign w:val="superscript"/>
        </w:rPr>
        <w:t>-1</w:t>
      </w:r>
      <w:r w:rsidR="009D74CC" w:rsidRPr="009068E1">
        <w:rPr>
          <w:rFonts w:ascii="Times New Roman" w:hAnsi="Times New Roman"/>
          <w:sz w:val="24"/>
          <w:szCs w:val="24"/>
        </w:rPr>
        <w:t xml:space="preserve"> have even quantum numbers, </w:t>
      </w:r>
      <m:oMath>
        <m:r>
          <w:rPr>
            <w:rFonts w:ascii="Cambria Math" w:hAnsi="Cambria Math"/>
            <w:sz w:val="24"/>
            <w:szCs w:val="24"/>
          </w:rPr>
          <m:t>J=0, 2, 4, …</m:t>
        </m:r>
      </m:oMath>
      <w:r w:rsidR="009D74CC">
        <w:rPr>
          <w:rFonts w:ascii="Times New Roman" w:hAnsi="Times New Roman"/>
          <w:sz w:val="24"/>
          <w:szCs w:val="24"/>
        </w:rPr>
        <w:t xml:space="preserve"> in the vibrational ground state. Dipole allowed transitions are possible because the odd </w:t>
      </w:r>
      <m:oMath>
        <m:r>
          <w:rPr>
            <w:rFonts w:ascii="Cambria Math" w:hAnsi="Cambria Math"/>
            <w:sz w:val="24"/>
            <w:szCs w:val="24"/>
          </w:rPr>
          <m:t>J</m:t>
        </m:r>
      </m:oMath>
      <w:r w:rsidR="009D74CC">
        <w:rPr>
          <w:rFonts w:ascii="Times New Roman" w:hAnsi="Times New Roman"/>
          <w:sz w:val="24"/>
          <w:szCs w:val="24"/>
        </w:rPr>
        <w:t xml:space="preserve"> quantum numbers are allowed in the odd-numbered vibrational excited states. Thus, the </w:t>
      </w:r>
      <m:oMath>
        <m:r>
          <w:rPr>
            <w:rFonts w:ascii="Cambria Math" w:hAnsi="Cambria Math"/>
            <w:sz w:val="24"/>
            <w:szCs w:val="24"/>
          </w:rPr>
          <m:t>∆J=±1</m:t>
        </m:r>
      </m:oMath>
      <w:r w:rsidR="009D74CC">
        <w:rPr>
          <w:rFonts w:ascii="Times New Roman" w:hAnsi="Times New Roman"/>
          <w:sz w:val="24"/>
          <w:szCs w:val="24"/>
        </w:rPr>
        <w:t xml:space="preserve"> selection rule is valid for rotational transitions. Because of the angular momentum coupling of the internal rotation due to bending itself there are two quantum numbers needed to describe the rovibrational spectra, </w:t>
      </w:r>
      <m:oMath>
        <m:r>
          <w:rPr>
            <w:rFonts w:ascii="Cambria Math" w:hAnsi="Cambria Math"/>
            <w:sz w:val="24"/>
            <w:szCs w:val="24"/>
          </w:rPr>
          <m:t>J</m:t>
        </m:r>
      </m:oMath>
      <w:r w:rsidR="009D74CC">
        <w:rPr>
          <w:rFonts w:ascii="Times New Roman" w:hAnsi="Times New Roman"/>
          <w:sz w:val="24"/>
          <w:szCs w:val="24"/>
        </w:rPr>
        <w:t xml:space="preserve"> and </w:t>
      </w:r>
      <m:oMath>
        <m:r>
          <w:rPr>
            <w:rFonts w:ascii="Cambria Math" w:hAnsi="Cambria Math"/>
            <w:sz w:val="24"/>
            <w:szCs w:val="24"/>
          </w:rPr>
          <m:t>L</m:t>
        </m:r>
      </m:oMath>
      <w:r w:rsidR="009D74CC">
        <w:rPr>
          <w:rFonts w:ascii="Times New Roman" w:hAnsi="Times New Roman"/>
          <w:sz w:val="24"/>
          <w:szCs w:val="24"/>
        </w:rPr>
        <w:t xml:space="preserve">. </w:t>
      </w:r>
      <m:oMath>
        <m:r>
          <w:rPr>
            <w:rFonts w:ascii="Cambria Math" w:hAnsi="Cambria Math"/>
            <w:sz w:val="24"/>
            <w:szCs w:val="24"/>
          </w:rPr>
          <m:t>L</m:t>
        </m:r>
      </m:oMath>
      <w:r w:rsidR="009D74CC">
        <w:rPr>
          <w:rFonts w:ascii="Times New Roman" w:hAnsi="Times New Roman"/>
          <w:sz w:val="24"/>
          <w:szCs w:val="24"/>
        </w:rPr>
        <w:t xml:space="preserve"> represents an angular momentum contribution from the bending vibration itself, which </w:t>
      </w:r>
      <w:r w:rsidR="009D74CC">
        <w:rPr>
          <w:rFonts w:ascii="Times New Roman" w:hAnsi="Times New Roman"/>
          <w:sz w:val="24"/>
          <w:szCs w:val="24"/>
        </w:rPr>
        <w:lastRenderedPageBreak/>
        <w:t xml:space="preserve">depends on the symmetry of the vibrational state. The vibrational states </w:t>
      </w:r>
      <w:proofErr w:type="gramStart"/>
      <w:r w:rsidR="009D74CC">
        <w:rPr>
          <w:rFonts w:ascii="Times New Roman" w:hAnsi="Times New Roman"/>
          <w:sz w:val="24"/>
          <w:szCs w:val="24"/>
        </w:rPr>
        <w:t>has</w:t>
      </w:r>
      <w:proofErr w:type="gramEnd"/>
      <w:r w:rsidR="009D74CC">
        <w:rPr>
          <w:rFonts w:ascii="Times New Roman" w:hAnsi="Times New Roman"/>
          <w:sz w:val="24"/>
          <w:szCs w:val="24"/>
        </w:rPr>
        <w:t xml:space="preserve"> symmetries </w:t>
      </w:r>
      <m:oMath>
        <m:sSub>
          <m:sSubPr>
            <m:ctrlPr>
              <w:rPr>
                <w:rFonts w:ascii="Cambria Math" w:hAnsi="Cambria Math"/>
              </w:rPr>
            </m:ctrlPr>
          </m:sSubPr>
          <m:e>
            <m:r>
              <m:rPr>
                <m:sty m:val="p"/>
              </m:rPr>
              <w:rPr>
                <w:rFonts w:ascii="Cambria Math" w:hAnsi="Cambria Math"/>
                <w:sz w:val="24"/>
                <w:szCs w:val="24"/>
              </w:rPr>
              <m:t>Σ</m:t>
            </m:r>
          </m:e>
          <m:sub>
            <m:r>
              <w:rPr>
                <w:rFonts w:ascii="Cambria Math" w:hAnsi="Cambria Math"/>
                <w:sz w:val="24"/>
                <w:szCs w:val="24"/>
              </w:rPr>
              <m:t>g+</m:t>
            </m:r>
          </m:sub>
        </m:sSub>
      </m:oMath>
      <w:r w:rsidR="009D74CC">
        <w:rPr>
          <w:rFonts w:ascii="Times New Roman" w:hAnsi="Times New Roman"/>
          <w:sz w:val="24"/>
          <w:szCs w:val="24"/>
        </w:rPr>
        <w:t>,</w:t>
      </w:r>
      <m:oMath>
        <m:r>
          <m:rPr>
            <m:sty m:val="p"/>
          </m:rPr>
          <w:rPr>
            <w:rFonts w:ascii="Cambria Math" w:hAnsi="Cambria Math"/>
            <w:sz w:val="24"/>
            <w:szCs w:val="24"/>
          </w:rPr>
          <m:t xml:space="preserve"> </m:t>
        </m:r>
        <m:sSub>
          <m:sSubPr>
            <m:ctrlPr>
              <w:rPr>
                <w:rFonts w:ascii="Cambria Math" w:hAnsi="Cambria Math"/>
              </w:rPr>
            </m:ctrlPr>
          </m:sSubPr>
          <m:e>
            <m:r>
              <m:rPr>
                <m:sty m:val="p"/>
              </m:rPr>
              <w:rPr>
                <w:rFonts w:ascii="Cambria Math" w:hAnsi="Cambria Math"/>
                <w:sz w:val="24"/>
                <w:szCs w:val="24"/>
              </w:rPr>
              <m:t>Π</m:t>
            </m:r>
          </m:e>
          <m:sub>
            <m:r>
              <w:rPr>
                <w:rFonts w:ascii="Cambria Math" w:hAnsi="Cambria Math"/>
                <w:sz w:val="24"/>
                <w:szCs w:val="24"/>
              </w:rPr>
              <m:t>u-</m:t>
            </m:r>
          </m:sub>
        </m:sSub>
      </m:oMath>
      <w:r w:rsidR="009D74CC">
        <w:rPr>
          <w:rFonts w:ascii="Times New Roman" w:hAnsi="Times New Roman"/>
          <w:sz w:val="24"/>
          <w:szCs w:val="24"/>
        </w:rPr>
        <w:t>, and degenerate</w:t>
      </w:r>
      <m:oMath>
        <m:r>
          <m:rPr>
            <m:sty m:val="p"/>
          </m:rPr>
          <w:rPr>
            <w:rFonts w:ascii="Cambria Math" w:hAnsi="Cambria Math"/>
            <w:sz w:val="24"/>
            <w:szCs w:val="24"/>
          </w:rPr>
          <m:t xml:space="preserve"> </m:t>
        </m:r>
        <m:sSub>
          <m:sSubPr>
            <m:ctrlPr>
              <w:rPr>
                <w:rFonts w:ascii="Cambria Math" w:hAnsi="Cambria Math"/>
              </w:rPr>
            </m:ctrlPr>
          </m:sSubPr>
          <m:e>
            <m:r>
              <m:rPr>
                <m:sty m:val="p"/>
              </m:rPr>
              <w:rPr>
                <w:rFonts w:ascii="Cambria Math" w:hAnsi="Cambria Math"/>
                <w:sz w:val="24"/>
                <w:szCs w:val="24"/>
              </w:rPr>
              <m:t>Δ</m:t>
            </m:r>
          </m:e>
          <m:sub>
            <m:r>
              <w:rPr>
                <w:rFonts w:ascii="Cambria Math" w:hAnsi="Cambria Math"/>
                <w:sz w:val="24"/>
                <w:szCs w:val="24"/>
              </w:rPr>
              <m:t>g</m:t>
            </m:r>
          </m:sub>
        </m:sSub>
      </m:oMath>
      <w:r w:rsidR="009D74CC">
        <w:rPr>
          <w:rFonts w:ascii="Times New Roman" w:hAnsi="Times New Roman"/>
          <w:sz w:val="24"/>
          <w:szCs w:val="24"/>
        </w:rPr>
        <w:t xml:space="preserve"> and </w:t>
      </w:r>
      <m:oMath>
        <m:sSub>
          <m:sSubPr>
            <m:ctrlPr>
              <w:rPr>
                <w:rFonts w:ascii="Cambria Math" w:hAnsi="Cambria Math"/>
              </w:rPr>
            </m:ctrlPr>
          </m:sSubPr>
          <m:e>
            <m:r>
              <m:rPr>
                <m:sty m:val="p"/>
              </m:rPr>
              <w:rPr>
                <w:rFonts w:ascii="Cambria Math" w:hAnsi="Cambria Math"/>
                <w:sz w:val="24"/>
                <w:szCs w:val="24"/>
              </w:rPr>
              <m:t>Σ</m:t>
            </m:r>
          </m:e>
          <m:sub>
            <m:r>
              <w:rPr>
                <w:rFonts w:ascii="Cambria Math" w:hAnsi="Cambria Math"/>
                <w:sz w:val="24"/>
                <w:szCs w:val="24"/>
              </w:rPr>
              <m:t>g+</m:t>
            </m:r>
          </m:sub>
        </m:sSub>
      </m:oMath>
      <w:r w:rsidR="009D74CC">
        <w:rPr>
          <w:rFonts w:ascii="Times New Roman" w:hAnsi="Times New Roman"/>
          <w:sz w:val="24"/>
          <w:szCs w:val="24"/>
        </w:rPr>
        <w:t xml:space="preserve">for the </w:t>
      </w:r>
      <m:oMath>
        <m:r>
          <w:rPr>
            <w:rFonts w:ascii="Cambria Math" w:hAnsi="Cambria Math"/>
            <w:sz w:val="24"/>
            <w:szCs w:val="24"/>
          </w:rPr>
          <m:t>L=0, 1,</m:t>
        </m:r>
      </m:oMath>
      <w:r w:rsidR="009D74CC">
        <w:rPr>
          <w:rFonts w:ascii="Times New Roman" w:hAnsi="Times New Roman"/>
          <w:sz w:val="24"/>
          <w:szCs w:val="24"/>
        </w:rPr>
        <w:t xml:space="preserve"> and </w:t>
      </w:r>
      <m:oMath>
        <m:r>
          <w:rPr>
            <w:rFonts w:ascii="Cambria Math" w:hAnsi="Cambria Math"/>
            <w:sz w:val="24"/>
            <w:szCs w:val="24"/>
          </w:rPr>
          <m:t>2</m:t>
        </m:r>
      </m:oMath>
      <w:r w:rsidR="009D74CC">
        <w:rPr>
          <w:rFonts w:ascii="Times New Roman" w:hAnsi="Times New Roman"/>
          <w:sz w:val="24"/>
          <w:szCs w:val="24"/>
        </w:rPr>
        <w:t xml:space="preserve"> quantum numbers. Since </w:t>
      </w:r>
      <w:r w:rsidR="009D74CC" w:rsidRPr="009068E1">
        <w:rPr>
          <w:rFonts w:ascii="Times New Roman" w:hAnsi="Times New Roman"/>
          <w:sz w:val="24"/>
          <w:szCs w:val="24"/>
        </w:rPr>
        <w:t>CO</w:t>
      </w:r>
      <w:r w:rsidR="009D74CC" w:rsidRPr="009068E1">
        <w:rPr>
          <w:rFonts w:ascii="Times New Roman" w:hAnsi="Times New Roman"/>
          <w:sz w:val="24"/>
          <w:szCs w:val="24"/>
          <w:vertAlign w:val="subscript"/>
        </w:rPr>
        <w:t>2</w:t>
      </w:r>
      <w:r w:rsidR="009D74CC" w:rsidRPr="009068E1">
        <w:rPr>
          <w:rFonts w:ascii="Times New Roman" w:hAnsi="Times New Roman"/>
          <w:sz w:val="24"/>
          <w:szCs w:val="24"/>
        </w:rPr>
        <w:t xml:space="preserve"> </w:t>
      </w:r>
      <w:r w:rsidR="009D74CC">
        <w:rPr>
          <w:rFonts w:ascii="Times New Roman" w:hAnsi="Times New Roman"/>
          <w:sz w:val="24"/>
          <w:szCs w:val="24"/>
        </w:rPr>
        <w:t xml:space="preserve">lacks a permanent dipole moment, both the vibrational and rotational transitions of the spectrum are allowed by the fact that the bending vibration breaks the symmetry. Just as in the case of symmetric top molecule, there are parallel and perpendicular rotational constants, A and B with two different moments of inertia with appropriate selection rules. </w:t>
      </w:r>
    </w:p>
    <w:p w14:paraId="0C61F17E" w14:textId="77777777" w:rsidR="009D74CC" w:rsidRPr="00C34D7C" w:rsidRDefault="009D74CC" w:rsidP="008162F2">
      <w:pPr>
        <w:spacing w:before="100" w:beforeAutospacing="1" w:after="0" w:line="360" w:lineRule="auto"/>
        <w:rPr>
          <w:rFonts w:ascii="Times New Roman" w:hAnsi="Times New Roman"/>
          <w:sz w:val="24"/>
          <w:szCs w:val="24"/>
        </w:rPr>
      </w:pPr>
      <w:r>
        <w:rPr>
          <w:rFonts w:ascii="Times New Roman" w:hAnsi="Times New Roman"/>
          <w:sz w:val="24"/>
          <w:szCs w:val="24"/>
        </w:rPr>
        <w:t>Parallel</w:t>
      </w:r>
    </w:p>
    <w:p w14:paraId="247A2686" w14:textId="77777777" w:rsidR="009D74CC" w:rsidRPr="00C34D7C" w:rsidRDefault="009D74CC" w:rsidP="008162F2">
      <w:pPr>
        <w:spacing w:after="0" w:line="360" w:lineRule="auto"/>
        <w:ind w:left="720"/>
        <w:rPr>
          <w:rFonts w:ascii="Times New Roman" w:hAnsi="Times New Roman"/>
          <w:sz w:val="24"/>
          <w:szCs w:val="24"/>
        </w:rPr>
      </w:pPr>
      <w:r w:rsidRPr="00C34D7C">
        <w:rPr>
          <w:rFonts w:ascii="Cambria Math" w:hAnsi="Cambria Math" w:cs="Cambria Math"/>
          <w:vanish/>
          <w:sz w:val="24"/>
          <w:szCs w:val="24"/>
        </w:rPr>
        <w:t>∥</w:t>
      </w:r>
      <w:r w:rsidRPr="00C34D7C">
        <w:rPr>
          <w:rFonts w:ascii="Times New Roman" w:hAnsi="Times New Roman"/>
          <w:vanish/>
          <w:sz w:val="24"/>
          <w:szCs w:val="24"/>
        </w:rPr>
        <w:t xml:space="preserve"> {\displaystyle \parallel } </w:t>
      </w:r>
      <w:r>
        <w:rPr>
          <w:rFonts w:ascii="Cambria Math" w:hAnsi="Cambria Math" w:cs="Cambria Math"/>
          <w:vanish/>
          <w:sz w:val="24"/>
          <w:szCs w:val="24"/>
        </w:rPr>
        <w:t>Parallel</w:t>
      </w:r>
      <w:r w:rsidRPr="00C34D7C">
        <w:rPr>
          <w:rFonts w:ascii="Times New Roman" w:hAnsi="Times New Roman"/>
          <w:sz w:val="24"/>
          <w:szCs w:val="24"/>
        </w:rPr>
        <w:t xml:space="preserve">If </w:t>
      </w:r>
      <m:oMath>
        <m:r>
          <w:rPr>
            <w:rFonts w:ascii="Cambria Math" w:hAnsi="Cambria Math"/>
            <w:sz w:val="24"/>
            <w:szCs w:val="24"/>
          </w:rPr>
          <m:t>L</m:t>
        </m:r>
      </m:oMath>
      <w:r w:rsidRPr="00C34D7C">
        <w:rPr>
          <w:rFonts w:ascii="Times New Roman" w:hAnsi="Times New Roman"/>
          <w:sz w:val="24"/>
          <w:szCs w:val="24"/>
        </w:rPr>
        <w:t xml:space="preserve"> ≠ 0, then Δ</w:t>
      </w:r>
      <w:r w:rsidRPr="00C34D7C">
        <w:rPr>
          <w:rFonts w:ascii="Times New Roman" w:hAnsi="Times New Roman"/>
          <w:i/>
          <w:iCs/>
          <w:sz w:val="24"/>
          <w:szCs w:val="24"/>
        </w:rPr>
        <w:t>J</w:t>
      </w:r>
      <w:r w:rsidRPr="00C34D7C">
        <w:rPr>
          <w:rFonts w:ascii="Times New Roman" w:hAnsi="Times New Roman"/>
          <w:sz w:val="24"/>
          <w:szCs w:val="24"/>
        </w:rPr>
        <w:t xml:space="preserve"> = 0, ±1 and Δ</w:t>
      </w:r>
      <m:oMath>
        <m:r>
          <w:rPr>
            <w:rFonts w:ascii="Cambria Math" w:hAnsi="Cambria Math"/>
            <w:sz w:val="24"/>
            <w:szCs w:val="24"/>
          </w:rPr>
          <m:t>L</m:t>
        </m:r>
      </m:oMath>
      <w:r w:rsidRPr="00C34D7C">
        <w:rPr>
          <w:rFonts w:ascii="Times New Roman" w:hAnsi="Times New Roman"/>
          <w:sz w:val="24"/>
          <w:szCs w:val="24"/>
        </w:rPr>
        <w:t xml:space="preserve"> = 0 </w:t>
      </w:r>
    </w:p>
    <w:p w14:paraId="7D249B8C" w14:textId="77777777" w:rsidR="009D74CC" w:rsidRDefault="009D74CC" w:rsidP="008162F2">
      <w:pPr>
        <w:spacing w:after="0" w:line="360" w:lineRule="auto"/>
        <w:ind w:left="720"/>
        <w:rPr>
          <w:rFonts w:ascii="Times New Roman" w:hAnsi="Times New Roman"/>
          <w:sz w:val="24"/>
          <w:szCs w:val="24"/>
        </w:rPr>
      </w:pPr>
      <w:r w:rsidRPr="00C34D7C">
        <w:rPr>
          <w:rFonts w:ascii="Times New Roman" w:hAnsi="Times New Roman"/>
          <w:sz w:val="24"/>
          <w:szCs w:val="24"/>
        </w:rPr>
        <w:t xml:space="preserve">If </w:t>
      </w:r>
      <m:oMath>
        <m:r>
          <w:rPr>
            <w:rFonts w:ascii="Cambria Math" w:hAnsi="Cambria Math"/>
            <w:sz w:val="24"/>
            <w:szCs w:val="24"/>
          </w:rPr>
          <m:t>L</m:t>
        </m:r>
      </m:oMath>
      <w:r w:rsidRPr="00C34D7C">
        <w:rPr>
          <w:rFonts w:ascii="Times New Roman" w:hAnsi="Times New Roman"/>
          <w:sz w:val="24"/>
          <w:szCs w:val="24"/>
        </w:rPr>
        <w:t xml:space="preserve"> = 0, then Δ</w:t>
      </w:r>
      <w:r w:rsidRPr="00C34D7C">
        <w:rPr>
          <w:rFonts w:ascii="Times New Roman" w:hAnsi="Times New Roman"/>
          <w:i/>
          <w:iCs/>
          <w:sz w:val="24"/>
          <w:szCs w:val="24"/>
        </w:rPr>
        <w:t>J</w:t>
      </w:r>
      <w:r w:rsidRPr="00C34D7C">
        <w:rPr>
          <w:rFonts w:ascii="Times New Roman" w:hAnsi="Times New Roman"/>
          <w:sz w:val="24"/>
          <w:szCs w:val="24"/>
        </w:rPr>
        <w:t xml:space="preserve"> = ±1 and Δ</w:t>
      </w:r>
      <m:oMath>
        <m:r>
          <w:rPr>
            <w:rFonts w:ascii="Cambria Math" w:hAnsi="Cambria Math"/>
            <w:sz w:val="24"/>
            <w:szCs w:val="24"/>
          </w:rPr>
          <m:t xml:space="preserve"> L</m:t>
        </m:r>
      </m:oMath>
      <w:r w:rsidRPr="00C34D7C">
        <w:rPr>
          <w:rFonts w:ascii="Times New Roman" w:hAnsi="Times New Roman"/>
          <w:sz w:val="24"/>
          <w:szCs w:val="24"/>
        </w:rPr>
        <w:t xml:space="preserve"> = 0</w:t>
      </w:r>
    </w:p>
    <w:p w14:paraId="007044E5" w14:textId="77777777" w:rsidR="009D74CC" w:rsidRDefault="009D74CC" w:rsidP="008162F2">
      <w:pPr>
        <w:spacing w:after="0" w:line="360" w:lineRule="auto"/>
        <w:rPr>
          <w:rFonts w:ascii="Times New Roman" w:hAnsi="Times New Roman"/>
          <w:sz w:val="24"/>
          <w:szCs w:val="24"/>
        </w:rPr>
      </w:pPr>
      <w:r>
        <w:rPr>
          <w:rFonts w:ascii="Times New Roman" w:hAnsi="Times New Roman"/>
          <w:sz w:val="24"/>
          <w:szCs w:val="24"/>
        </w:rPr>
        <w:t>Perpendicular</w:t>
      </w:r>
    </w:p>
    <w:p w14:paraId="6E0FC28E" w14:textId="77777777" w:rsidR="009D74CC" w:rsidRDefault="009D74CC" w:rsidP="008162F2">
      <w:pPr>
        <w:spacing w:after="0" w:line="360" w:lineRule="auto"/>
        <w:ind w:firstLine="720"/>
        <w:rPr>
          <w:rFonts w:ascii="Times New Roman" w:hAnsi="Times New Roman"/>
          <w:sz w:val="24"/>
          <w:szCs w:val="24"/>
        </w:rPr>
      </w:pPr>
      <w:r w:rsidRPr="00C34D7C">
        <w:rPr>
          <w:rFonts w:ascii="Cambria Math" w:hAnsi="Cambria Math" w:cs="Cambria Math"/>
          <w:vanish/>
          <w:sz w:val="24"/>
          <w:szCs w:val="24"/>
        </w:rPr>
        <w:t>⊥</w:t>
      </w:r>
      <w:r w:rsidRPr="00C34D7C">
        <w:rPr>
          <w:rFonts w:ascii="Times New Roman" w:hAnsi="Times New Roman"/>
          <w:vanish/>
          <w:sz w:val="24"/>
          <w:szCs w:val="24"/>
        </w:rPr>
        <w:t xml:space="preserve"> {\displaystyle \perp } </w:t>
      </w:r>
      <w:r w:rsidRPr="00C34D7C">
        <w:rPr>
          <w:rFonts w:ascii="Times New Roman" w:hAnsi="Times New Roman"/>
          <w:sz w:val="24"/>
          <w:szCs w:val="24"/>
        </w:rPr>
        <w:t>Δ</w:t>
      </w:r>
      <w:r w:rsidRPr="00C34D7C">
        <w:rPr>
          <w:rFonts w:ascii="Times New Roman" w:hAnsi="Times New Roman"/>
          <w:i/>
          <w:iCs/>
          <w:sz w:val="24"/>
          <w:szCs w:val="24"/>
        </w:rPr>
        <w:t>J</w:t>
      </w:r>
      <w:r w:rsidRPr="00C34D7C">
        <w:rPr>
          <w:rFonts w:ascii="Times New Roman" w:hAnsi="Times New Roman"/>
          <w:sz w:val="24"/>
          <w:szCs w:val="24"/>
        </w:rPr>
        <w:t xml:space="preserve"> = 0, ±1 and Δ</w:t>
      </w:r>
      <m:oMath>
        <m:r>
          <w:rPr>
            <w:rFonts w:ascii="Cambria Math" w:hAnsi="Cambria Math"/>
            <w:sz w:val="24"/>
            <w:szCs w:val="24"/>
          </w:rPr>
          <m:t xml:space="preserve"> L</m:t>
        </m:r>
      </m:oMath>
      <w:r w:rsidRPr="00C34D7C">
        <w:rPr>
          <w:rFonts w:ascii="Times New Roman" w:hAnsi="Times New Roman"/>
          <w:sz w:val="24"/>
          <w:szCs w:val="24"/>
        </w:rPr>
        <w:t xml:space="preserve"> = ±1</w:t>
      </w:r>
    </w:p>
    <w:p w14:paraId="6DA7B8B8" w14:textId="77777777" w:rsidR="009D74CC" w:rsidRDefault="009D74CC" w:rsidP="008162F2">
      <w:pPr>
        <w:spacing w:after="0" w:line="360" w:lineRule="auto"/>
        <w:rPr>
          <w:rFonts w:ascii="Times New Roman" w:hAnsi="Times New Roman"/>
          <w:sz w:val="24"/>
          <w:szCs w:val="24"/>
        </w:rPr>
      </w:pPr>
    </w:p>
    <w:p w14:paraId="56666F3E" w14:textId="77777777" w:rsidR="009D74CC" w:rsidRDefault="009D74CC" w:rsidP="008162F2">
      <w:pPr>
        <w:spacing w:after="0" w:line="360" w:lineRule="auto"/>
        <w:rPr>
          <w:rFonts w:ascii="Times New Roman" w:hAnsi="Times New Roman"/>
          <w:sz w:val="24"/>
          <w:szCs w:val="24"/>
        </w:rPr>
      </w:pPr>
      <w:r>
        <w:rPr>
          <w:rFonts w:ascii="Times New Roman" w:hAnsi="Times New Roman"/>
          <w:sz w:val="24"/>
          <w:szCs w:val="24"/>
        </w:rPr>
        <w:t xml:space="preserve">The transition energies for the Q branch include any allowed changes in </w:t>
      </w:r>
      <m:oMath>
        <m:r>
          <w:rPr>
            <w:rFonts w:ascii="Cambria Math" w:hAnsi="Cambria Math"/>
            <w:sz w:val="24"/>
            <w:szCs w:val="24"/>
          </w:rPr>
          <m:t>L</m:t>
        </m:r>
      </m:oMath>
      <w:r>
        <w:rPr>
          <w:rFonts w:ascii="Times New Roman" w:hAnsi="Times New Roman"/>
          <w:sz w:val="24"/>
          <w:szCs w:val="24"/>
        </w:rPr>
        <w:t xml:space="preserve"> for </w:t>
      </w:r>
      <m:oMath>
        <m:r>
          <m:rPr>
            <m:sty m:val="p"/>
          </m:rPr>
          <w:rPr>
            <w:rFonts w:ascii="Cambria Math" w:hAnsi="Cambria Math"/>
            <w:sz w:val="24"/>
            <w:szCs w:val="24"/>
          </w:rPr>
          <m:t>Δ</m:t>
        </m:r>
        <m:r>
          <w:rPr>
            <w:rFonts w:ascii="Cambria Math" w:hAnsi="Cambria Math"/>
            <w:sz w:val="24"/>
            <w:szCs w:val="24"/>
          </w:rPr>
          <m:t>J=0</m:t>
        </m:r>
      </m:oMath>
      <w:r>
        <w:rPr>
          <w:rFonts w:ascii="Times New Roman" w:hAnsi="Times New Roman"/>
          <w:sz w:val="24"/>
          <w:szCs w:val="24"/>
        </w:rPr>
        <w:t>.</w:t>
      </w:r>
      <w:r w:rsidRPr="00E827D5">
        <w:rPr>
          <w:rFonts w:ascii="Times New Roman" w:hAnsi="Times New Roman"/>
          <w:sz w:val="24"/>
          <w:szCs w:val="24"/>
          <w:vertAlign w:val="superscript"/>
        </w:rPr>
        <w:t>1</w:t>
      </w:r>
    </w:p>
    <w:p w14:paraId="32C675DD" w14:textId="77777777" w:rsidR="009D74CC" w:rsidRPr="000B699A" w:rsidRDefault="009D74CC" w:rsidP="008162F2">
      <w:pPr>
        <w:spacing w:after="0" w:line="360" w:lineRule="auto"/>
        <w:rPr>
          <w:rFonts w:ascii="Times New Roman" w:hAnsi="Times New Roman"/>
          <w:sz w:val="24"/>
          <w:szCs w:val="24"/>
          <w:lang w:val="es-ES"/>
        </w:rPr>
      </w:pPr>
      <m:oMathPara>
        <m:oMath>
          <m:r>
            <w:rPr>
              <w:rFonts w:ascii="Cambria Math" w:hAnsi="Cambria Math"/>
              <w:sz w:val="24"/>
              <w:szCs w:val="24"/>
            </w:rPr>
            <m:t>Q(J)</m:t>
          </m:r>
          <m:r>
            <w:rPr>
              <w:rFonts w:ascii="Cambria Math" w:hAnsi="Cambria Math"/>
              <w:sz w:val="24"/>
              <w:szCs w:val="24"/>
              <w:lang w:val="es-ES"/>
            </w:rPr>
            <m:t>=</m:t>
          </m:r>
          <m:sSub>
            <m:sSubPr>
              <m:ctrlPr>
                <w:rPr>
                  <w:rFonts w:ascii="Cambria Math" w:hAnsi="Cambria Math"/>
                  <w:i/>
                </w:rPr>
              </m:ctrlPr>
            </m:sSubPr>
            <m:e>
              <m:r>
                <w:rPr>
                  <w:rFonts w:ascii="Cambria Math" w:hAnsi="Cambria Math"/>
                  <w:sz w:val="24"/>
                  <w:szCs w:val="24"/>
                  <w:lang w:val="es-ES"/>
                </w:rPr>
                <m:t xml:space="preserve"> </m:t>
              </m:r>
              <m:acc>
                <m:accPr>
                  <m:chr m:val="̃"/>
                  <m:ctrlPr>
                    <w:rPr>
                      <w:rFonts w:ascii="Cambria Math" w:hAnsi="Cambria Math"/>
                      <w:i/>
                    </w:rPr>
                  </m:ctrlPr>
                </m:accPr>
                <m:e>
                  <m:r>
                    <w:rPr>
                      <w:rFonts w:ascii="Cambria Math" w:hAnsi="Cambria Math"/>
                      <w:sz w:val="24"/>
                      <w:szCs w:val="24"/>
                    </w:rPr>
                    <m:t>ν</m:t>
                  </m:r>
                </m:e>
              </m:acc>
            </m:e>
            <m:sub>
              <m:r>
                <w:rPr>
                  <w:rFonts w:ascii="Cambria Math" w:hAnsi="Cambria Math"/>
                  <w:sz w:val="24"/>
                  <w:szCs w:val="24"/>
                  <w:lang w:val="es-ES"/>
                </w:rPr>
                <m:t>0</m:t>
              </m:r>
            </m:sub>
          </m:sSub>
          <m:r>
            <w:rPr>
              <w:rFonts w:ascii="Cambria Math" w:hAnsi="Cambria Math"/>
              <w:sz w:val="24"/>
              <w:szCs w:val="24"/>
              <w:lang w:val="es-ES"/>
            </w:rPr>
            <m:t>+</m:t>
          </m:r>
          <m:d>
            <m:dPr>
              <m:ctrlPr>
                <w:rPr>
                  <w:rFonts w:ascii="Cambria Math" w:hAnsi="Cambria Math"/>
                  <w:i/>
                </w:rPr>
              </m:ctrlPr>
            </m:dPr>
            <m:e>
              <m:sSup>
                <m:sSupPr>
                  <m:ctrlPr>
                    <w:rPr>
                      <w:rFonts w:ascii="Cambria Math" w:hAnsi="Cambria Math"/>
                      <w:i/>
                    </w:rPr>
                  </m:ctrlPr>
                </m:sSupPr>
                <m:e>
                  <m:r>
                    <w:rPr>
                      <w:rFonts w:ascii="Cambria Math" w:hAnsi="Cambria Math"/>
                      <w:sz w:val="24"/>
                      <w:szCs w:val="24"/>
                    </w:rPr>
                    <m:t>B</m:t>
                  </m:r>
                </m:e>
                <m:sup>
                  <m:r>
                    <w:rPr>
                      <w:rFonts w:ascii="Cambria Math" w:hAnsi="Cambria Math" w:hint="eastAsia"/>
                      <w:sz w:val="24"/>
                      <w:szCs w:val="24"/>
                      <w:lang w:val="es-ES"/>
                    </w:rPr>
                    <m:t>'</m:t>
                  </m:r>
                </m:sup>
              </m:sSup>
              <m:r>
                <w:rPr>
                  <w:rFonts w:ascii="Cambria Math" w:hAnsi="Cambria Math"/>
                  <w:sz w:val="24"/>
                  <w:szCs w:val="24"/>
                  <w:lang w:val="es-ES"/>
                </w:rPr>
                <m:t>-</m:t>
              </m:r>
              <m:sSup>
                <m:sSupPr>
                  <m:ctrlPr>
                    <w:rPr>
                      <w:rFonts w:ascii="Cambria Math" w:hAnsi="Cambria Math"/>
                      <w:i/>
                    </w:rPr>
                  </m:ctrlPr>
                </m:sSupPr>
                <m:e>
                  <m:r>
                    <w:rPr>
                      <w:rFonts w:ascii="Cambria Math" w:hAnsi="Cambria Math"/>
                      <w:sz w:val="24"/>
                      <w:szCs w:val="24"/>
                    </w:rPr>
                    <m:t>B</m:t>
                  </m:r>
                </m:e>
                <m:sup>
                  <m:r>
                    <w:rPr>
                      <w:rFonts w:ascii="Cambria Math" w:hAnsi="Cambria Math" w:hint="eastAsia"/>
                      <w:sz w:val="24"/>
                      <w:szCs w:val="24"/>
                      <w:lang w:val="es-ES"/>
                    </w:rPr>
                    <m:t>''</m:t>
                  </m:r>
                </m:sup>
              </m:sSup>
            </m:e>
          </m:d>
          <m:r>
            <w:rPr>
              <w:rFonts w:ascii="Cambria Math" w:hAnsi="Cambria Math"/>
              <w:sz w:val="24"/>
              <w:szCs w:val="24"/>
            </w:rPr>
            <m:t>J</m:t>
          </m:r>
          <m:d>
            <m:dPr>
              <m:ctrlPr>
                <w:rPr>
                  <w:rFonts w:ascii="Cambria Math" w:hAnsi="Cambria Math"/>
                  <w:i/>
                </w:rPr>
              </m:ctrlPr>
            </m:dPr>
            <m:e>
              <m:r>
                <w:rPr>
                  <w:rFonts w:ascii="Cambria Math" w:hAnsi="Cambria Math"/>
                  <w:sz w:val="24"/>
                  <w:szCs w:val="24"/>
                </w:rPr>
                <m:t>J</m:t>
              </m:r>
              <m:r>
                <w:rPr>
                  <w:rFonts w:ascii="Cambria Math" w:hAnsi="Cambria Math"/>
                  <w:sz w:val="24"/>
                  <w:szCs w:val="24"/>
                  <w:lang w:val="es-ES"/>
                </w:rPr>
                <m:t>+1</m:t>
              </m:r>
            </m:e>
          </m:d>
        </m:oMath>
      </m:oMathPara>
    </w:p>
    <w:p w14:paraId="02A47F0C" w14:textId="77777777" w:rsidR="009D74CC" w:rsidRDefault="009D74CC" w:rsidP="008162F2">
      <w:pPr>
        <w:spacing w:after="0" w:line="360" w:lineRule="auto"/>
        <w:rPr>
          <w:rFonts w:ascii="Times New Roman" w:hAnsi="Times New Roman"/>
          <w:sz w:val="24"/>
          <w:szCs w:val="24"/>
        </w:rPr>
      </w:pPr>
      <w:r>
        <w:rPr>
          <w:rFonts w:ascii="Times New Roman" w:hAnsi="Times New Roman"/>
          <w:sz w:val="24"/>
          <w:szCs w:val="24"/>
        </w:rPr>
        <w:t xml:space="preserve">The P and R branch transitions are observed </w:t>
      </w:r>
      <m:oMath>
        <m:r>
          <m:rPr>
            <m:sty m:val="p"/>
          </m:rPr>
          <w:rPr>
            <w:rFonts w:ascii="Cambria Math" w:hAnsi="Cambria Math"/>
            <w:sz w:val="24"/>
            <w:szCs w:val="24"/>
          </w:rPr>
          <m:t>Δ</m:t>
        </m:r>
        <m:r>
          <w:rPr>
            <w:rFonts w:ascii="Cambria Math" w:hAnsi="Cambria Math"/>
            <w:sz w:val="24"/>
            <w:szCs w:val="24"/>
          </w:rPr>
          <m:t>J=-1</m:t>
        </m:r>
      </m:oMath>
      <w:r>
        <w:rPr>
          <w:rFonts w:ascii="Times New Roman" w:hAnsi="Times New Roman"/>
          <w:sz w:val="24"/>
          <w:szCs w:val="24"/>
        </w:rPr>
        <w:t xml:space="preserve"> and </w:t>
      </w:r>
      <m:oMath>
        <m:r>
          <m:rPr>
            <m:sty m:val="p"/>
          </m:rPr>
          <w:rPr>
            <w:rFonts w:ascii="Cambria Math" w:hAnsi="Cambria Math"/>
            <w:sz w:val="24"/>
            <w:szCs w:val="24"/>
          </w:rPr>
          <m:t>Δ</m:t>
        </m:r>
        <m:r>
          <w:rPr>
            <w:rFonts w:ascii="Cambria Math" w:hAnsi="Cambria Math"/>
            <w:sz w:val="24"/>
            <w:szCs w:val="24"/>
          </w:rPr>
          <m:t>J=+1</m:t>
        </m:r>
      </m:oMath>
      <w:r>
        <w:rPr>
          <w:rFonts w:ascii="Times New Roman" w:hAnsi="Times New Roman"/>
          <w:sz w:val="24"/>
          <w:szCs w:val="24"/>
        </w:rPr>
        <w:t>, respectively,</w:t>
      </w:r>
      <w:r w:rsidRPr="00BA5131">
        <w:rPr>
          <w:rFonts w:ascii="Times New Roman" w:hAnsi="Times New Roman"/>
          <w:sz w:val="24"/>
          <w:szCs w:val="24"/>
        </w:rPr>
        <w:t xml:space="preserve"> </w:t>
      </w:r>
      <w:proofErr w:type="gramStart"/>
      <w:r w:rsidRPr="009A6A37">
        <w:rPr>
          <w:rFonts w:ascii="Times New Roman" w:hAnsi="Times New Roman"/>
          <w:sz w:val="24"/>
          <w:szCs w:val="24"/>
          <w:vertAlign w:val="superscript"/>
        </w:rPr>
        <w:t>2</w:t>
      </w:r>
      <w:proofErr w:type="gramEnd"/>
      <w:r>
        <w:rPr>
          <w:rFonts w:ascii="Times New Roman" w:hAnsi="Times New Roman"/>
          <w:sz w:val="24"/>
          <w:szCs w:val="24"/>
        </w:rPr>
        <w:t xml:space="preserve"> </w:t>
      </w:r>
    </w:p>
    <w:p w14:paraId="7BAAA814" w14:textId="77777777" w:rsidR="009D74CC" w:rsidRPr="00C34D7C" w:rsidRDefault="009D74CC" w:rsidP="008162F2">
      <w:pPr>
        <w:spacing w:after="0" w:line="360" w:lineRule="auto"/>
        <w:rPr>
          <w:rFonts w:ascii="Times New Roman" w:hAnsi="Times New Roman"/>
          <w:sz w:val="24"/>
          <w:szCs w:val="24"/>
        </w:rPr>
      </w:pPr>
      <m:oMathPara>
        <m:oMath>
          <m:r>
            <w:rPr>
              <w:rFonts w:ascii="Cambria Math" w:hAnsi="Cambria Math"/>
              <w:sz w:val="24"/>
              <w:szCs w:val="24"/>
            </w:rPr>
            <m:t>P(J)=</m:t>
          </m:r>
          <m:sSub>
            <m:sSubPr>
              <m:ctrlPr>
                <w:rPr>
                  <w:rFonts w:ascii="Cambria Math" w:hAnsi="Cambria Math"/>
                  <w:i/>
                </w:rPr>
              </m:ctrlPr>
            </m:sSubPr>
            <m:e>
              <m:r>
                <w:rPr>
                  <w:rFonts w:ascii="Cambria Math" w:hAnsi="Cambria Math"/>
                  <w:sz w:val="24"/>
                  <w:szCs w:val="24"/>
                </w:rPr>
                <m:t xml:space="preserve"> </m:t>
              </m:r>
              <m:acc>
                <m:accPr>
                  <m:chr m:val="̃"/>
                  <m:ctrlPr>
                    <w:rPr>
                      <w:rFonts w:ascii="Cambria Math" w:hAnsi="Cambria Math"/>
                      <w:i/>
                    </w:rPr>
                  </m:ctrlPr>
                </m:accPr>
                <m:e>
                  <m:r>
                    <w:rPr>
                      <w:rFonts w:ascii="Cambria Math" w:hAnsi="Cambria Math"/>
                      <w:sz w:val="24"/>
                      <w:szCs w:val="24"/>
                    </w:rPr>
                    <m:t>ν</m:t>
                  </m:r>
                </m:e>
              </m:acc>
            </m:e>
            <m:sub>
              <m:r>
                <w:rPr>
                  <w:rFonts w:ascii="Cambria Math" w:hAnsi="Cambria Math"/>
                  <w:sz w:val="24"/>
                  <w:szCs w:val="24"/>
                </w:rPr>
                <m:t>0</m:t>
              </m:r>
            </m:sub>
          </m:sSub>
          <m:r>
            <w:rPr>
              <w:rFonts w:ascii="Cambria Math" w:hAnsi="Cambria Math"/>
              <w:sz w:val="24"/>
              <w:szCs w:val="24"/>
            </w:rPr>
            <m:t>+</m:t>
          </m:r>
          <m:sSup>
            <m:sSupPr>
              <m:ctrlPr>
                <w:rPr>
                  <w:rFonts w:ascii="Cambria Math" w:hAnsi="Cambria Math"/>
                  <w:i/>
                </w:rPr>
              </m:ctrlPr>
            </m:sSupPr>
            <m:e>
              <m:r>
                <w:rPr>
                  <w:rFonts w:ascii="Cambria Math" w:hAnsi="Cambria Math"/>
                  <w:sz w:val="24"/>
                  <w:szCs w:val="24"/>
                </w:rPr>
                <m:t>B</m:t>
              </m:r>
            </m:e>
            <m:sup>
              <m:r>
                <w:rPr>
                  <w:rFonts w:ascii="Cambria Math" w:hAnsi="Cambria Math" w:hint="eastAsia"/>
                  <w:sz w:val="24"/>
                  <w:szCs w:val="24"/>
                </w:rPr>
                <m:t>'</m:t>
              </m:r>
            </m:sup>
          </m:sSup>
          <m:r>
            <w:rPr>
              <w:rFonts w:ascii="Cambria Math" w:hAnsi="Cambria Math"/>
              <w:sz w:val="24"/>
              <w:szCs w:val="24"/>
            </w:rPr>
            <m:t>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 xml:space="preserve">   and   R(J)=</m:t>
          </m:r>
          <m:sSub>
            <m:sSubPr>
              <m:ctrlPr>
                <w:rPr>
                  <w:rFonts w:ascii="Cambria Math" w:hAnsi="Cambria Math"/>
                  <w:i/>
                </w:rPr>
              </m:ctrlPr>
            </m:sSubPr>
            <m:e>
              <m:r>
                <w:rPr>
                  <w:rFonts w:ascii="Cambria Math" w:hAnsi="Cambria Math"/>
                  <w:sz w:val="24"/>
                  <w:szCs w:val="24"/>
                </w:rPr>
                <m:t xml:space="preserve"> </m:t>
              </m:r>
              <m:acc>
                <m:accPr>
                  <m:chr m:val="̃"/>
                  <m:ctrlPr>
                    <w:rPr>
                      <w:rFonts w:ascii="Cambria Math" w:hAnsi="Cambria Math"/>
                      <w:i/>
                    </w:rPr>
                  </m:ctrlPr>
                </m:accPr>
                <m:e>
                  <m:r>
                    <w:rPr>
                      <w:rFonts w:ascii="Cambria Math" w:hAnsi="Cambria Math"/>
                      <w:sz w:val="24"/>
                      <w:szCs w:val="24"/>
                    </w:rPr>
                    <m:t>ν</m:t>
                  </m:r>
                </m:e>
              </m:acc>
            </m:e>
            <m:sub>
              <m:r>
                <w:rPr>
                  <w:rFonts w:ascii="Cambria Math" w:hAnsi="Cambria Math"/>
                  <w:sz w:val="24"/>
                  <w:szCs w:val="24"/>
                </w:rPr>
                <m:t>0</m:t>
              </m:r>
            </m:sub>
          </m:sSub>
          <m:r>
            <w:rPr>
              <w:rFonts w:ascii="Cambria Math" w:hAnsi="Cambria Math"/>
              <w:sz w:val="24"/>
              <w:szCs w:val="24"/>
            </w:rPr>
            <m:t>+</m:t>
          </m:r>
          <m:sSup>
            <m:sSupPr>
              <m:ctrlPr>
                <w:rPr>
                  <w:rFonts w:ascii="Cambria Math" w:hAnsi="Cambria Math"/>
                  <w:i/>
                </w:rPr>
              </m:ctrlPr>
            </m:sSupPr>
            <m:e>
              <m:r>
                <w:rPr>
                  <w:rFonts w:ascii="Cambria Math" w:hAnsi="Cambria Math"/>
                  <w:sz w:val="24"/>
                  <w:szCs w:val="24"/>
                </w:rPr>
                <m:t>B</m:t>
              </m:r>
            </m:e>
            <m:sup>
              <m:r>
                <w:rPr>
                  <w:rFonts w:ascii="Cambria Math" w:hAnsi="Cambria Math" w:hint="eastAsia"/>
                  <w:sz w:val="24"/>
                  <w:szCs w:val="24"/>
                </w:rPr>
                <m:t>''</m:t>
              </m:r>
            </m:sup>
          </m:sSup>
          <m:r>
            <w:rPr>
              <w:rFonts w:ascii="Cambria Math" w:hAnsi="Cambria Math"/>
              <w:sz w:val="24"/>
              <w:szCs w:val="24"/>
            </w:rPr>
            <m:t>J</m:t>
          </m:r>
          <m:d>
            <m:dPr>
              <m:ctrlPr>
                <w:rPr>
                  <w:rFonts w:ascii="Cambria Math" w:hAnsi="Cambria Math"/>
                  <w:i/>
                </w:rPr>
              </m:ctrlPr>
            </m:dPr>
            <m:e>
              <m:r>
                <w:rPr>
                  <w:rFonts w:ascii="Cambria Math" w:hAnsi="Cambria Math"/>
                  <w:sz w:val="24"/>
                  <w:szCs w:val="24"/>
                </w:rPr>
                <m:t>J+1</m:t>
              </m:r>
            </m:e>
          </m:d>
        </m:oMath>
      </m:oMathPara>
    </w:p>
    <w:p w14:paraId="5CFEF45D" w14:textId="77777777" w:rsidR="009D74CC" w:rsidRDefault="009D74CC" w:rsidP="008162F2">
      <w:pPr>
        <w:spacing w:line="360" w:lineRule="auto"/>
        <w:jc w:val="both"/>
        <w:rPr>
          <w:rFonts w:ascii="Times New Roman" w:hAnsi="Times New Roman"/>
          <w:sz w:val="24"/>
          <w:szCs w:val="24"/>
        </w:rPr>
      </w:pPr>
      <w:r>
        <w:rPr>
          <w:rFonts w:ascii="Times New Roman" w:hAnsi="Times New Roman"/>
          <w:sz w:val="24"/>
          <w:szCs w:val="24"/>
        </w:rPr>
        <w:t xml:space="preserve">where single and double prime represent the lower and upper states rotational constants and it is understood that the </w:t>
      </w:r>
      <m:oMath>
        <m:r>
          <w:rPr>
            <w:rFonts w:ascii="Cambria Math" w:hAnsi="Cambria Math"/>
            <w:sz w:val="24"/>
            <w:szCs w:val="24"/>
          </w:rPr>
          <m:t>J</m:t>
        </m:r>
      </m:oMath>
      <w:r>
        <w:rPr>
          <w:rFonts w:ascii="Times New Roman" w:hAnsi="Times New Roman"/>
          <w:sz w:val="24"/>
          <w:szCs w:val="24"/>
        </w:rPr>
        <w:t xml:space="preserve"> quantum numbers have values of -2, -4, -6… and 2, 4, </w:t>
      </w:r>
      <w:proofErr w:type="gramStart"/>
      <w:r>
        <w:rPr>
          <w:rFonts w:ascii="Times New Roman" w:hAnsi="Times New Roman"/>
          <w:sz w:val="24"/>
          <w:szCs w:val="24"/>
        </w:rPr>
        <w:t>6,…</w:t>
      </w:r>
      <w:proofErr w:type="gramEnd"/>
      <w:r>
        <w:rPr>
          <w:rFonts w:ascii="Times New Roman" w:hAnsi="Times New Roman"/>
          <w:sz w:val="24"/>
          <w:szCs w:val="24"/>
        </w:rPr>
        <w:t xml:space="preserve"> for the P and R transitions, respectively. The intensities of these bands can be calculated in the same manner as the angular momentum coupling used for symmetric top molecules. The formula for intensities </w:t>
      </w:r>
      <w:proofErr w:type="gramStart"/>
      <w:r>
        <w:rPr>
          <w:rFonts w:ascii="Times New Roman" w:hAnsi="Times New Roman"/>
          <w:sz w:val="24"/>
          <w:szCs w:val="24"/>
        </w:rPr>
        <w:t>are</w:t>
      </w:r>
      <w:proofErr w:type="gramEnd"/>
      <w:r>
        <w:rPr>
          <w:rFonts w:ascii="Times New Roman" w:hAnsi="Times New Roman"/>
          <w:sz w:val="24"/>
          <w:szCs w:val="24"/>
        </w:rPr>
        <w:t xml:space="preserve"> given by Kaplan</w:t>
      </w:r>
      <w:r w:rsidRPr="00E827D5">
        <w:rPr>
          <w:rFonts w:ascii="Times New Roman" w:hAnsi="Times New Roman"/>
          <w:sz w:val="24"/>
          <w:szCs w:val="24"/>
          <w:vertAlign w:val="superscript"/>
        </w:rPr>
        <w:t>1</w:t>
      </w:r>
      <w:r>
        <w:rPr>
          <w:rFonts w:ascii="Times New Roman" w:hAnsi="Times New Roman"/>
          <w:sz w:val="24"/>
          <w:szCs w:val="24"/>
        </w:rPr>
        <w:t xml:space="preserve"> and Martin and Barker.</w:t>
      </w:r>
      <w:r w:rsidRPr="009A6A37">
        <w:rPr>
          <w:rFonts w:ascii="Times New Roman" w:hAnsi="Times New Roman"/>
          <w:sz w:val="24"/>
          <w:szCs w:val="24"/>
          <w:vertAlign w:val="superscript"/>
        </w:rPr>
        <w:t>2</w:t>
      </w:r>
      <w:r>
        <w:rPr>
          <w:rFonts w:ascii="Times New Roman" w:hAnsi="Times New Roman"/>
          <w:sz w:val="24"/>
          <w:szCs w:val="24"/>
        </w:rPr>
        <w:t xml:space="preserve"> These can be derived from the Clebsch-Gordon coefficients for coupling of the </w:t>
      </w:r>
      <m:oMath>
        <m:r>
          <w:rPr>
            <w:rFonts w:ascii="Cambria Math" w:hAnsi="Cambria Math"/>
            <w:sz w:val="24"/>
            <w:szCs w:val="24"/>
          </w:rPr>
          <m:t>J</m:t>
        </m:r>
      </m:oMath>
      <w:r>
        <w:rPr>
          <w:rFonts w:ascii="Times New Roman" w:hAnsi="Times New Roman"/>
          <w:sz w:val="24"/>
          <w:szCs w:val="24"/>
        </w:rPr>
        <w:t xml:space="preserve"> and </w:t>
      </w:r>
      <m:oMath>
        <m:r>
          <w:rPr>
            <w:rFonts w:ascii="Cambria Math" w:hAnsi="Cambria Math"/>
            <w:sz w:val="24"/>
            <w:szCs w:val="24"/>
          </w:rPr>
          <m:t>L</m:t>
        </m:r>
      </m:oMath>
      <w:r>
        <w:rPr>
          <w:rFonts w:ascii="Times New Roman" w:hAnsi="Times New Roman"/>
          <w:sz w:val="24"/>
          <w:szCs w:val="24"/>
        </w:rPr>
        <w:t xml:space="preserve"> angular momentum.</w:t>
      </w:r>
      <w:r w:rsidRPr="006206EA">
        <w:t xml:space="preserve"> </w:t>
      </w:r>
      <w:r w:rsidRPr="006206EA">
        <w:rPr>
          <w:rFonts w:ascii="Times New Roman" w:hAnsi="Times New Roman"/>
          <w:sz w:val="24"/>
          <w:szCs w:val="24"/>
          <w:vertAlign w:val="superscript"/>
        </w:rPr>
        <w:t>3</w:t>
      </w:r>
      <w:r>
        <w:rPr>
          <w:rFonts w:ascii="Times New Roman" w:hAnsi="Times New Roman"/>
          <w:sz w:val="24"/>
          <w:szCs w:val="24"/>
        </w:rPr>
        <w:t xml:space="preserve"> For convenience, we provide these results in the Supporting Information.</w:t>
      </w:r>
      <w:r w:rsidRPr="00BA5131">
        <w:rPr>
          <w:rFonts w:ascii="Times New Roman" w:hAnsi="Times New Roman"/>
          <w:sz w:val="24"/>
          <w:szCs w:val="24"/>
        </w:rPr>
        <w:t xml:space="preserve"> </w:t>
      </w:r>
      <w:r>
        <w:rPr>
          <w:rFonts w:ascii="Times New Roman" w:hAnsi="Times New Roman"/>
          <w:sz w:val="24"/>
          <w:szCs w:val="24"/>
          <w:vertAlign w:val="superscript"/>
        </w:rPr>
        <w:t>1,2</w:t>
      </w:r>
    </w:p>
    <w:p w14:paraId="3BF17052" w14:textId="77777777" w:rsidR="00134DD6" w:rsidRDefault="00134DD6" w:rsidP="008162F2">
      <w:pPr>
        <w:spacing w:line="360" w:lineRule="auto"/>
        <w:ind w:firstLine="720"/>
        <w:rPr>
          <w:rFonts w:ascii="Times New Roman" w:hAnsi="Times New Roman"/>
          <w:sz w:val="24"/>
          <w:szCs w:val="24"/>
        </w:rPr>
      </w:pPr>
      <w:r>
        <w:rPr>
          <w:rFonts w:ascii="Times New Roman" w:hAnsi="Times New Roman"/>
          <w:sz w:val="24"/>
          <w:szCs w:val="24"/>
        </w:rPr>
        <w:t xml:space="preserve">The intensities of bending mode transitions rotational-vibrational transitions require coupling of the two angular momenta, rotation, J and vibrational, L. </w:t>
      </w:r>
      <w:r w:rsidR="008D1DFD">
        <w:rPr>
          <w:rFonts w:ascii="Times New Roman" w:hAnsi="Times New Roman"/>
          <w:sz w:val="24"/>
          <w:szCs w:val="24"/>
        </w:rPr>
        <w:t>T</w:t>
      </w:r>
      <w:r>
        <w:rPr>
          <w:rFonts w:ascii="Times New Roman" w:hAnsi="Times New Roman"/>
          <w:sz w:val="24"/>
          <w:szCs w:val="24"/>
        </w:rPr>
        <w:t xml:space="preserve">he Clebsch-Gordon coefficients can be reduced to the following form, providing a model for the intensities of P, Q and R branch transitions.  Each intensity is multiplied by the intensity from the Fermi Golden Rule for a transition from </w:t>
      </w:r>
      <m:oMath>
        <m:r>
          <w:rPr>
            <w:rFonts w:ascii="Cambria Math" w:hAnsi="Cambria Math"/>
            <w:sz w:val="24"/>
            <w:szCs w:val="24"/>
          </w:rPr>
          <m:t>n→m</m:t>
        </m:r>
      </m:oMath>
      <w:r>
        <w:rPr>
          <w:rFonts w:ascii="Times New Roman" w:hAnsi="Times New Roman"/>
          <w:sz w:val="24"/>
          <w:szCs w:val="24"/>
        </w:rPr>
        <w:t xml:space="preserve">, which is proportional to the square of the transition dipole moment, </w:t>
      </w:r>
      <m:oMath>
        <m:sSubSup>
          <m:sSubSupPr>
            <m:ctrlPr>
              <w:rPr>
                <w:rFonts w:ascii="Cambria Math" w:hAnsi="Cambria Math"/>
                <w:i/>
              </w:rPr>
            </m:ctrlPr>
          </m:sSubSupPr>
          <m:e>
            <m:r>
              <w:rPr>
                <w:rFonts w:ascii="Cambria Math" w:hAnsi="Cambria Math"/>
                <w:sz w:val="24"/>
                <w:szCs w:val="24"/>
              </w:rPr>
              <m:t>M</m:t>
            </m:r>
          </m:e>
          <m:sub>
            <m:r>
              <w:rPr>
                <w:rFonts w:ascii="Cambria Math" w:hAnsi="Cambria Math"/>
                <w:sz w:val="24"/>
                <w:szCs w:val="24"/>
              </w:rPr>
              <m:t>nm</m:t>
            </m:r>
          </m:sub>
          <m:sup>
            <m:r>
              <w:rPr>
                <w:rFonts w:ascii="Cambria Math" w:hAnsi="Cambria Math"/>
                <w:sz w:val="24"/>
                <w:szCs w:val="24"/>
              </w:rPr>
              <m:t>2</m:t>
            </m:r>
          </m:sup>
        </m:sSubSup>
      </m:oMath>
      <w:r>
        <w:rPr>
          <w:rFonts w:ascii="Times New Roman" w:hAnsi="Times New Roman"/>
          <w:sz w:val="24"/>
          <w:szCs w:val="24"/>
        </w:rPr>
        <w:t xml:space="preserve">, the ground state degeneracy, </w:t>
      </w:r>
      <m:oMath>
        <m:sSub>
          <m:sSubPr>
            <m:ctrlPr>
              <w:rPr>
                <w:rFonts w:ascii="Cambria Math" w:hAnsi="Cambria Math"/>
                <w:i/>
              </w:rPr>
            </m:ctrlPr>
          </m:sSubPr>
          <m:e>
            <m:r>
              <w:rPr>
                <w:rFonts w:ascii="Cambria Math" w:hAnsi="Cambria Math"/>
                <w:sz w:val="24"/>
                <w:szCs w:val="24"/>
              </w:rPr>
              <m:t>g</m:t>
            </m:r>
          </m:e>
          <m:sub>
            <m:r>
              <w:rPr>
                <w:rFonts w:ascii="Cambria Math" w:hAnsi="Cambria Math"/>
                <w:sz w:val="24"/>
                <w:szCs w:val="24"/>
              </w:rPr>
              <m:t>n</m:t>
            </m:r>
          </m:sub>
        </m:sSub>
      </m:oMath>
      <w:r>
        <w:rPr>
          <w:rFonts w:ascii="Times New Roman" w:hAnsi="Times New Roman"/>
          <w:sz w:val="24"/>
          <w:szCs w:val="24"/>
        </w:rPr>
        <w:t xml:space="preserve">, and the frequency of the transition </w:t>
      </w:r>
      <m:oMath>
        <m:sSub>
          <m:sSubPr>
            <m:ctrlPr>
              <w:rPr>
                <w:rFonts w:ascii="Cambria Math" w:hAnsi="Cambria Math"/>
                <w:i/>
              </w:rPr>
            </m:ctrlPr>
          </m:sSubPr>
          <m:e>
            <m:r>
              <w:rPr>
                <w:rFonts w:ascii="Cambria Math" w:hAnsi="Cambria Math"/>
                <w:sz w:val="24"/>
                <w:szCs w:val="24"/>
              </w:rPr>
              <m:t>ν</m:t>
            </m:r>
          </m:e>
          <m:sub>
            <m:r>
              <w:rPr>
                <w:rFonts w:ascii="Cambria Math" w:hAnsi="Cambria Math"/>
                <w:sz w:val="24"/>
                <w:szCs w:val="24"/>
              </w:rPr>
              <m:t>nm</m:t>
            </m:r>
          </m:sub>
        </m:sSub>
      </m:oMath>
      <w:r>
        <w:rPr>
          <w:rFonts w:ascii="Times New Roman" w:hAnsi="Times New Roman"/>
          <w:sz w:val="24"/>
          <w:szCs w:val="24"/>
        </w:rPr>
        <w:t>.</w:t>
      </w:r>
    </w:p>
    <w:p w14:paraId="386EE024" w14:textId="77777777" w:rsidR="00134DD6" w:rsidRPr="000B0E4F" w:rsidRDefault="00134DD6" w:rsidP="008162F2">
      <w:pPr>
        <w:spacing w:line="360" w:lineRule="auto"/>
        <w:rPr>
          <w:rFonts w:ascii="Times New Roman" w:hAnsi="Times New Roman"/>
          <w:sz w:val="24"/>
          <w:szCs w:val="24"/>
        </w:rPr>
      </w:pPr>
      <m:oMathPara>
        <m:oMath>
          <m:r>
            <w:rPr>
              <w:rFonts w:ascii="Cambria Math" w:hAnsi="Cambria Math"/>
              <w:sz w:val="24"/>
              <w:szCs w:val="24"/>
            </w:rPr>
            <w:lastRenderedPageBreak/>
            <m:t>W=</m:t>
          </m:r>
          <m:sSubSup>
            <m:sSubSupPr>
              <m:ctrlPr>
                <w:rPr>
                  <w:rFonts w:ascii="Cambria Math" w:hAnsi="Cambria Math"/>
                  <w:i/>
                </w:rPr>
              </m:ctrlPr>
            </m:sSubSupPr>
            <m:e>
              <m:sSub>
                <m:sSubPr>
                  <m:ctrlPr>
                    <w:rPr>
                      <w:rFonts w:ascii="Cambria Math" w:hAnsi="Cambria Math"/>
                      <w:i/>
                    </w:rPr>
                  </m:ctrlPr>
                </m:sSubPr>
                <m:e>
                  <m:r>
                    <w:rPr>
                      <w:rFonts w:ascii="Cambria Math" w:hAnsi="Cambria Math"/>
                      <w:sz w:val="24"/>
                      <w:szCs w:val="24"/>
                    </w:rPr>
                    <m:t>g</m:t>
                  </m:r>
                </m:e>
                <m:sub>
                  <m:r>
                    <w:rPr>
                      <w:rFonts w:ascii="Cambria Math" w:hAnsi="Cambria Math"/>
                      <w:sz w:val="24"/>
                      <w:szCs w:val="24"/>
                    </w:rPr>
                    <m:t>n</m:t>
                  </m:r>
                </m:sub>
              </m:sSub>
              <m:sSub>
                <m:sSubPr>
                  <m:ctrlPr>
                    <w:rPr>
                      <w:rFonts w:ascii="Cambria Math" w:hAnsi="Cambria Math"/>
                      <w:i/>
                    </w:rPr>
                  </m:ctrlPr>
                </m:sSubPr>
                <m:e>
                  <m:r>
                    <w:rPr>
                      <w:rFonts w:ascii="Cambria Math" w:hAnsi="Cambria Math"/>
                      <w:sz w:val="24"/>
                      <w:szCs w:val="24"/>
                    </w:rPr>
                    <m:t>ν</m:t>
                  </m:r>
                </m:e>
                <m:sub>
                  <m:r>
                    <w:rPr>
                      <w:rFonts w:ascii="Cambria Math" w:hAnsi="Cambria Math"/>
                      <w:sz w:val="24"/>
                      <w:szCs w:val="24"/>
                    </w:rPr>
                    <m:t>nm</m:t>
                  </m:r>
                </m:sub>
              </m:sSub>
              <m:r>
                <w:rPr>
                  <w:rFonts w:ascii="Cambria Math" w:hAnsi="Cambria Math"/>
                  <w:sz w:val="24"/>
                  <w:szCs w:val="24"/>
                </w:rPr>
                <m:t>M</m:t>
              </m:r>
            </m:e>
            <m:sub>
              <m:r>
                <w:rPr>
                  <w:rFonts w:ascii="Cambria Math" w:hAnsi="Cambria Math"/>
                  <w:sz w:val="24"/>
                  <w:szCs w:val="24"/>
                </w:rPr>
                <m:t>nm</m:t>
              </m:r>
            </m:sub>
            <m:sup>
              <m:r>
                <w:rPr>
                  <w:rFonts w:ascii="Cambria Math" w:hAnsi="Cambria Math"/>
                  <w:sz w:val="24"/>
                  <w:szCs w:val="24"/>
                </w:rPr>
                <m:t>2</m:t>
              </m:r>
            </m:sup>
          </m:sSubSup>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rPr>
                  </m:ctrlPr>
                </m:sSubPr>
                <m:e>
                  <m:r>
                    <w:rPr>
                      <w:rFonts w:ascii="Cambria Math" w:hAnsi="Cambria Math"/>
                      <w:sz w:val="24"/>
                      <w:szCs w:val="24"/>
                    </w:rPr>
                    <m:t>E</m:t>
                  </m:r>
                </m:e>
                <m:sub>
                  <m:r>
                    <w:rPr>
                      <w:rFonts w:ascii="Cambria Math" w:hAnsi="Cambria Math"/>
                      <w:sz w:val="24"/>
                      <w:szCs w:val="24"/>
                    </w:rPr>
                    <m:t>n</m:t>
                  </m:r>
                </m:sub>
              </m:sSub>
              <m:r>
                <w:rPr>
                  <w:rFonts w:ascii="Cambria Math" w:hAnsi="Cambria Math"/>
                  <w:sz w:val="24"/>
                  <w:szCs w:val="24"/>
                </w:rPr>
                <m:t>/kT</m:t>
              </m:r>
            </m:sup>
          </m:sSup>
          <m:d>
            <m:dPr>
              <m:ctrlPr>
                <w:rPr>
                  <w:rFonts w:ascii="Cambria Math" w:hAnsi="Cambria Math"/>
                  <w:i/>
                </w:rPr>
              </m:ctrlPr>
            </m:dPr>
            <m:e>
              <m:r>
                <w:rPr>
                  <w:rFonts w:ascii="Cambria Math" w:hAnsi="Cambria Math"/>
                  <w:sz w:val="24"/>
                  <w:szCs w:val="24"/>
                </w:rPr>
                <m:t>1-</m:t>
              </m:r>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-hν/kT</m:t>
                  </m:r>
                </m:sup>
              </m:sSup>
            </m:e>
          </m:d>
        </m:oMath>
      </m:oMathPara>
    </w:p>
    <w:p w14:paraId="1099A391" w14:textId="77777777" w:rsidR="00134DD6" w:rsidRDefault="00134DD6" w:rsidP="008162F2">
      <w:pPr>
        <w:spacing w:line="360" w:lineRule="auto"/>
        <w:rPr>
          <w:rFonts w:ascii="Times New Roman" w:hAnsi="Times New Roman"/>
          <w:sz w:val="24"/>
          <w:szCs w:val="24"/>
        </w:rPr>
      </w:pPr>
      <w:r>
        <w:rPr>
          <w:rFonts w:ascii="Times New Roman" w:hAnsi="Times New Roman"/>
          <w:sz w:val="24"/>
          <w:szCs w:val="24"/>
        </w:rPr>
        <w:t xml:space="preserve">Where the perpendicular and parallel moments of inertia </w:t>
      </w:r>
      <w:r w:rsidR="00021D5E">
        <w:rPr>
          <w:rFonts w:ascii="Times New Roman" w:hAnsi="Times New Roman"/>
          <w:sz w:val="24"/>
          <w:szCs w:val="24"/>
        </w:rPr>
        <w:t xml:space="preserve">and asymmetry parameter </w:t>
      </w:r>
      <w:r>
        <w:rPr>
          <w:rFonts w:ascii="Times New Roman" w:hAnsi="Times New Roman"/>
          <w:sz w:val="24"/>
          <w:szCs w:val="24"/>
        </w:rPr>
        <w:t>are</w:t>
      </w:r>
    </w:p>
    <w:p w14:paraId="7124A706" w14:textId="77777777" w:rsidR="00134DD6" w:rsidRPr="002F4C04" w:rsidRDefault="00134DD6" w:rsidP="008162F2">
      <w:pPr>
        <w:spacing w:line="360" w:lineRule="auto"/>
        <w:rPr>
          <w:rFonts w:ascii="Times New Roman" w:hAnsi="Times New Roman"/>
          <w:sz w:val="24"/>
          <w:szCs w:val="24"/>
        </w:rPr>
      </w:pPr>
      <m:oMathPara>
        <m:oMath>
          <m:r>
            <w:rPr>
              <w:rFonts w:ascii="Cambria Math" w:hAnsi="Cambria Math"/>
              <w:sz w:val="24"/>
              <w:szCs w:val="24"/>
            </w:rPr>
            <m:t>B=</m:t>
          </m:r>
          <m:f>
            <m:fPr>
              <m:ctrlPr>
                <w:rPr>
                  <w:rFonts w:ascii="Cambria Math" w:hAnsi="Cambria Math"/>
                  <w:i/>
                </w:rPr>
              </m:ctrlPr>
            </m:fPr>
            <m:num>
              <m:r>
                <w:rPr>
                  <w:rFonts w:ascii="Cambria Math" w:hAnsi="Cambria Math"/>
                  <w:sz w:val="24"/>
                  <w:szCs w:val="24"/>
                </w:rPr>
                <m:t>h</m:t>
              </m:r>
            </m:num>
            <m:den>
              <m:r>
                <w:rPr>
                  <w:rFonts w:ascii="Cambria Math" w:hAnsi="Cambria Math"/>
                  <w:sz w:val="24"/>
                  <w:szCs w:val="24"/>
                </w:rPr>
                <m:t>8</m:t>
              </m:r>
              <m:sSup>
                <m:sSupPr>
                  <m:ctrlPr>
                    <w:rPr>
                      <w:rFonts w:ascii="Cambria Math" w:hAnsi="Cambria Math"/>
                      <w:i/>
                    </w:rPr>
                  </m:ctrlPr>
                </m:sSupPr>
                <m:e>
                  <m:r>
                    <w:rPr>
                      <w:rFonts w:ascii="Cambria Math" w:hAnsi="Cambria Math"/>
                      <w:sz w:val="24"/>
                      <w:szCs w:val="24"/>
                    </w:rPr>
                    <m:t>π</m:t>
                  </m:r>
                </m:e>
                <m:sup>
                  <m:r>
                    <w:rPr>
                      <w:rFonts w:ascii="Cambria Math" w:hAnsi="Cambria Math"/>
                      <w:sz w:val="24"/>
                      <w:szCs w:val="24"/>
                    </w:rPr>
                    <m:t>2</m:t>
                  </m:r>
                </m:sup>
              </m:sSup>
              <m:r>
                <w:rPr>
                  <w:rFonts w:ascii="Cambria Math" w:hAnsi="Cambria Math"/>
                  <w:sz w:val="24"/>
                  <w:szCs w:val="24"/>
                </w:rPr>
                <m:t>c</m:t>
              </m:r>
              <m:sSub>
                <m:sSubPr>
                  <m:ctrlPr>
                    <w:rPr>
                      <w:rFonts w:ascii="Cambria Math" w:hAnsi="Cambria Math"/>
                      <w:i/>
                    </w:rPr>
                  </m:ctrlPr>
                </m:sSubPr>
                <m:e>
                  <m:r>
                    <w:rPr>
                      <w:rFonts w:ascii="Cambria Math" w:hAnsi="Cambria Math"/>
                      <w:sz w:val="24"/>
                      <w:szCs w:val="24"/>
                    </w:rPr>
                    <m:t>I</m:t>
                  </m:r>
                </m:e>
                <m:sub>
                  <m:r>
                    <w:rPr>
                      <w:rFonts w:ascii="Cambria Math" w:hAnsi="Cambria Math"/>
                      <w:sz w:val="24"/>
                      <w:szCs w:val="24"/>
                    </w:rPr>
                    <m:t>⊥</m:t>
                  </m:r>
                </m:sub>
              </m:sSub>
            </m:den>
          </m:f>
          <m:r>
            <w:rPr>
              <w:rFonts w:ascii="Cambria Math" w:hAnsi="Cambria Math"/>
              <w:sz w:val="24"/>
              <w:szCs w:val="24"/>
            </w:rPr>
            <m:t xml:space="preserve">        and         A=</m:t>
          </m:r>
          <m:f>
            <m:fPr>
              <m:ctrlPr>
                <w:rPr>
                  <w:rFonts w:ascii="Cambria Math" w:hAnsi="Cambria Math"/>
                  <w:i/>
                </w:rPr>
              </m:ctrlPr>
            </m:fPr>
            <m:num>
              <m:r>
                <w:rPr>
                  <w:rFonts w:ascii="Cambria Math" w:hAnsi="Cambria Math"/>
                  <w:sz w:val="24"/>
                  <w:szCs w:val="24"/>
                </w:rPr>
                <m:t>h</m:t>
              </m:r>
            </m:num>
            <m:den>
              <m:r>
                <w:rPr>
                  <w:rFonts w:ascii="Cambria Math" w:hAnsi="Cambria Math"/>
                  <w:sz w:val="24"/>
                  <w:szCs w:val="24"/>
                </w:rPr>
                <m:t>8</m:t>
              </m:r>
              <m:sSup>
                <m:sSupPr>
                  <m:ctrlPr>
                    <w:rPr>
                      <w:rFonts w:ascii="Cambria Math" w:hAnsi="Cambria Math"/>
                      <w:i/>
                    </w:rPr>
                  </m:ctrlPr>
                </m:sSupPr>
                <m:e>
                  <m:r>
                    <w:rPr>
                      <w:rFonts w:ascii="Cambria Math" w:hAnsi="Cambria Math"/>
                      <w:sz w:val="24"/>
                      <w:szCs w:val="24"/>
                    </w:rPr>
                    <m:t>π</m:t>
                  </m:r>
                </m:e>
                <m:sup>
                  <m:r>
                    <w:rPr>
                      <w:rFonts w:ascii="Cambria Math" w:hAnsi="Cambria Math"/>
                      <w:sz w:val="24"/>
                      <w:szCs w:val="24"/>
                    </w:rPr>
                    <m:t>2</m:t>
                  </m:r>
                </m:sup>
              </m:sSup>
              <m:r>
                <w:rPr>
                  <w:rFonts w:ascii="Cambria Math" w:hAnsi="Cambria Math"/>
                  <w:sz w:val="24"/>
                  <w:szCs w:val="24"/>
                </w:rPr>
                <m:t>c</m:t>
              </m:r>
              <m:r>
                <m:rPr>
                  <m:sty m:val="p"/>
                </m:rPr>
                <w:rPr>
                  <w:rFonts w:ascii="Cambria Math" w:hAnsi="Cambria Math"/>
                  <w:sz w:val="24"/>
                  <w:szCs w:val="24"/>
                </w:rPr>
                <m:t xml:space="preserve"> </m:t>
              </m:r>
              <m:r>
                <m:rPr>
                  <m:sty m:val="p"/>
                </m:rPr>
                <w:rPr>
                  <w:rFonts w:ascii="Cambria Math" w:hAnsi="Cambria Math"/>
                  <w:vanish/>
                  <w:sz w:val="24"/>
                  <w:szCs w:val="24"/>
                </w:rPr>
                <m:t xml:space="preserve">I </m:t>
              </m:r>
              <m:r>
                <m:rPr>
                  <m:sty m:val="p"/>
                </m:rPr>
                <w:rPr>
                  <w:rFonts w:ascii="Cambria Math" w:hAnsi="Cambria Math" w:cs="Cambria Math"/>
                  <w:vanish/>
                  <w:sz w:val="24"/>
                  <w:szCs w:val="24"/>
                </w:rPr>
                <m:t>∥</m:t>
              </m:r>
              <m:r>
                <m:rPr>
                  <m:sty m:val="p"/>
                </m:rPr>
                <w:rPr>
                  <w:rFonts w:ascii="Cambria Math" w:hAnsi="Cambria Math"/>
                  <w:vanish/>
                  <w:sz w:val="24"/>
                  <w:szCs w:val="24"/>
                </w:rPr>
                <m:t xml:space="preserve"> {\displaystyle I_{\parallel }} </m:t>
              </m:r>
              <m:sSub>
                <m:sSubPr>
                  <m:ctrlPr>
                    <w:rPr>
                      <w:rFonts w:ascii="Cambria Math" w:hAnsi="Cambria Math"/>
                      <w:i/>
                    </w:rPr>
                  </m:ctrlPr>
                </m:sSubPr>
                <m:e>
                  <m:r>
                    <w:rPr>
                      <w:rFonts w:ascii="Cambria Math" w:hAnsi="Cambria Math"/>
                      <w:sz w:val="24"/>
                      <w:szCs w:val="24"/>
                    </w:rPr>
                    <m:t>I</m:t>
                  </m:r>
                </m:e>
                <m:sub>
                  <m:r>
                    <w:rPr>
                      <w:rFonts w:ascii="Cambria Math" w:hAnsi="Cambria Math"/>
                      <w:sz w:val="24"/>
                      <w:szCs w:val="24"/>
                    </w:rPr>
                    <m:t>∥</m:t>
                  </m:r>
                </m:sub>
              </m:sSub>
            </m:den>
          </m:f>
          <m:r>
            <w:rPr>
              <w:rFonts w:ascii="Cambria Math" w:hAnsi="Cambria Math"/>
              <w:sz w:val="24"/>
              <w:szCs w:val="24"/>
            </w:rPr>
            <m:t xml:space="preserve">       and            β=1-</m:t>
          </m:r>
          <m:f>
            <m:fPr>
              <m:ctrlPr>
                <w:rPr>
                  <w:rFonts w:ascii="Cambria Math" w:hAnsi="Cambria Math"/>
                  <w:i/>
                </w:rPr>
              </m:ctrlPr>
            </m:fPr>
            <m:num>
              <m:r>
                <w:rPr>
                  <w:rFonts w:ascii="Cambria Math" w:hAnsi="Cambria Math"/>
                  <w:sz w:val="24"/>
                  <w:szCs w:val="24"/>
                </w:rPr>
                <m:t>A</m:t>
              </m:r>
            </m:num>
            <m:den>
              <m:r>
                <w:rPr>
                  <w:rFonts w:ascii="Cambria Math" w:hAnsi="Cambria Math"/>
                  <w:sz w:val="24"/>
                  <w:szCs w:val="24"/>
                </w:rPr>
                <m:t>B</m:t>
              </m:r>
            </m:den>
          </m:f>
        </m:oMath>
      </m:oMathPara>
    </w:p>
    <w:p w14:paraId="2628779C" w14:textId="77777777" w:rsidR="00134DD6" w:rsidRPr="002A0256" w:rsidRDefault="00134DD6" w:rsidP="008162F2">
      <w:pPr>
        <w:spacing w:line="360" w:lineRule="auto"/>
        <w:rPr>
          <w:rFonts w:ascii="Times New Roman" w:hAnsi="Times New Roman"/>
          <w:sz w:val="24"/>
          <w:szCs w:val="24"/>
        </w:rPr>
      </w:pPr>
      <w:r>
        <w:rPr>
          <w:rFonts w:ascii="Times New Roman" w:hAnsi="Times New Roman"/>
          <w:sz w:val="24"/>
          <w:szCs w:val="24"/>
        </w:rPr>
        <w:t xml:space="preserve">R branch: </w:t>
      </w:r>
      <m:oMath>
        <m:d>
          <m:dPr>
            <m:ctrlPr>
              <w:rPr>
                <w:rFonts w:ascii="Cambria Math" w:hAnsi="Cambria Math"/>
                <w:i/>
              </w:rPr>
            </m:ctrlPr>
          </m:dPr>
          <m:e>
            <m:r>
              <w:rPr>
                <w:rFonts w:ascii="Cambria Math" w:hAnsi="Cambria Math"/>
                <w:sz w:val="24"/>
                <w:szCs w:val="24"/>
              </w:rPr>
              <m:t>J=2, 4, 6, ….</m:t>
            </m:r>
          </m:e>
        </m:d>
      </m:oMath>
    </w:p>
    <w:p w14:paraId="79815AD5" w14:textId="77777777" w:rsidR="00134DD6" w:rsidRPr="007C711F" w:rsidRDefault="00134DD6" w:rsidP="008162F2">
      <w:pPr>
        <w:spacing w:line="360" w:lineRule="auto"/>
        <w:rPr>
          <w:rFonts w:ascii="Times New Roman" w:hAnsi="Times New Roman"/>
          <w:sz w:val="24"/>
          <w:szCs w:val="24"/>
        </w:rPr>
      </w:pPr>
      <m:oMathPara>
        <m:oMath>
          <m:r>
            <w:rPr>
              <w:rFonts w:ascii="Cambria Math" w:hAnsi="Cambria Math"/>
              <w:sz w:val="24"/>
              <w:szCs w:val="24"/>
            </w:rPr>
            <m:t>I</m:t>
          </m:r>
          <m:d>
            <m:dPr>
              <m:ctrlPr>
                <w:rPr>
                  <w:rFonts w:ascii="Cambria Math" w:hAnsi="Cambria Math"/>
                  <w:i/>
                </w:rPr>
              </m:ctrlPr>
            </m:dPr>
            <m:e>
              <m:r>
                <w:rPr>
                  <w:rFonts w:ascii="Cambria Math" w:hAnsi="Cambria Math"/>
                  <w:sz w:val="24"/>
                  <w:szCs w:val="24"/>
                </w:rPr>
                <m:t>J,L+1→J+1,L</m:t>
              </m:r>
            </m:e>
          </m:d>
          <m:r>
            <w:rPr>
              <w:rFonts w:ascii="Cambria Math" w:hAnsi="Cambria Math"/>
              <w:sz w:val="24"/>
              <w:szCs w:val="24"/>
            </w:rPr>
            <m:t>=W</m:t>
          </m:r>
          <m:d>
            <m:dPr>
              <m:begChr m:val="["/>
              <m:endChr m:val="]"/>
              <m:ctrlPr>
                <w:rPr>
                  <w:rFonts w:ascii="Cambria Math" w:hAnsi="Cambria Math"/>
                  <w:i/>
                </w:rPr>
              </m:ctrlPr>
            </m:dPr>
            <m:e>
              <m:f>
                <m:fPr>
                  <m:ctrlPr>
                    <w:rPr>
                      <w:rFonts w:ascii="Cambria Math" w:hAnsi="Cambria Math"/>
                      <w:i/>
                    </w:rPr>
                  </m:ctrlPr>
                </m:fPr>
                <m:num>
                  <m:r>
                    <w:rPr>
                      <w:rFonts w:ascii="Cambria Math" w:hAnsi="Cambria Math"/>
                      <w:sz w:val="24"/>
                      <w:szCs w:val="24"/>
                    </w:rPr>
                    <m:t>(J-L)(J-L+1)</m:t>
                  </m:r>
                </m:num>
                <m:den>
                  <m:r>
                    <w:rPr>
                      <w:rFonts w:ascii="Cambria Math" w:hAnsi="Cambria Math"/>
                      <w:sz w:val="24"/>
                      <w:szCs w:val="24"/>
                    </w:rPr>
                    <m:t>2(J+1)</m:t>
                  </m:r>
                </m:den>
              </m:f>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r>
                    <w:rPr>
                      <w:rFonts w:ascii="Cambria Math" w:hAnsi="Cambria Math"/>
                      <w:sz w:val="24"/>
                      <w:szCs w:val="24"/>
                    </w:rPr>
                    <m:t>Bhc</m:t>
                  </m:r>
                  <m:d>
                    <m:dPr>
                      <m:begChr m:val="["/>
                      <m:endChr m:val="]"/>
                      <m:ctrlPr>
                        <w:rPr>
                          <w:rFonts w:ascii="Cambria Math" w:hAnsi="Cambria Math"/>
                          <w:i/>
                        </w:rPr>
                      </m:ctrlPr>
                    </m:dPr>
                    <m:e>
                      <m:r>
                        <w:rPr>
                          <w:rFonts w:ascii="Cambria Math" w:hAnsi="Cambria Math"/>
                          <w:sz w:val="24"/>
                          <w:szCs w:val="24"/>
                        </w:rPr>
                        <m:t>2J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m:t>
                      </m:r>
                      <m:sSup>
                        <m:sSupPr>
                          <m:ctrlPr>
                            <w:rPr>
                              <w:rFonts w:ascii="Cambria Math" w:hAnsi="Cambria Math"/>
                              <w:i/>
                            </w:rPr>
                          </m:ctrlPr>
                        </m:sSupPr>
                        <m:e>
                          <m:r>
                            <w:rPr>
                              <w:rFonts w:ascii="Cambria Math" w:hAnsi="Cambria Math"/>
                              <w:sz w:val="24"/>
                              <w:szCs w:val="24"/>
                            </w:rPr>
                            <m:t>βL</m:t>
                          </m:r>
                        </m:e>
                        <m:sup>
                          <m:r>
                            <w:rPr>
                              <w:rFonts w:ascii="Cambria Math" w:hAnsi="Cambria Math"/>
                              <w:sz w:val="24"/>
                              <w:szCs w:val="24"/>
                            </w:rPr>
                            <m:t>2</m:t>
                          </m:r>
                        </m:sup>
                      </m:sSup>
                    </m:e>
                  </m:d>
                </m:num>
                <m:den>
                  <m:r>
                    <w:rPr>
                      <w:rFonts w:ascii="Cambria Math" w:hAnsi="Cambria Math"/>
                      <w:sz w:val="24"/>
                      <w:szCs w:val="24"/>
                    </w:rPr>
                    <m:t>kT</m:t>
                  </m:r>
                </m:den>
              </m:f>
            </m:e>
          </m:d>
        </m:oMath>
      </m:oMathPara>
    </w:p>
    <w:p w14:paraId="7286A24D" w14:textId="77777777" w:rsidR="00134DD6" w:rsidRPr="00775D65" w:rsidRDefault="00134DD6" w:rsidP="008162F2">
      <w:pPr>
        <w:spacing w:line="360" w:lineRule="auto"/>
        <w:rPr>
          <w:rFonts w:ascii="Times New Roman" w:hAnsi="Times New Roman"/>
          <w:sz w:val="24"/>
          <w:szCs w:val="24"/>
        </w:rPr>
      </w:pPr>
      <w:r>
        <w:rPr>
          <w:rFonts w:ascii="Times New Roman" w:hAnsi="Times New Roman"/>
          <w:sz w:val="24"/>
          <w:szCs w:val="24"/>
        </w:rPr>
        <w:t>and</w:t>
      </w:r>
    </w:p>
    <w:p w14:paraId="320D46CE" w14:textId="77777777" w:rsidR="00134DD6" w:rsidRDefault="00134DD6" w:rsidP="008162F2">
      <w:pPr>
        <w:spacing w:line="360" w:lineRule="auto"/>
        <w:rPr>
          <w:rFonts w:ascii="Times New Roman" w:hAnsi="Times New Roman"/>
          <w:sz w:val="24"/>
          <w:szCs w:val="24"/>
        </w:rPr>
      </w:pPr>
      <m:oMathPara>
        <m:oMath>
          <m:r>
            <w:rPr>
              <w:rFonts w:ascii="Cambria Math" w:hAnsi="Cambria Math"/>
              <w:sz w:val="24"/>
              <w:szCs w:val="24"/>
            </w:rPr>
            <m:t>I</m:t>
          </m:r>
          <m:d>
            <m:dPr>
              <m:ctrlPr>
                <w:rPr>
                  <w:rFonts w:ascii="Cambria Math" w:hAnsi="Cambria Math"/>
                  <w:i/>
                </w:rPr>
              </m:ctrlPr>
            </m:dPr>
            <m:e>
              <m:r>
                <w:rPr>
                  <w:rFonts w:ascii="Cambria Math" w:hAnsi="Cambria Math"/>
                  <w:sz w:val="24"/>
                  <w:szCs w:val="24"/>
                </w:rPr>
                <m:t>J,L→J+1,L+1</m:t>
              </m:r>
            </m:e>
          </m:d>
          <m:r>
            <w:rPr>
              <w:rFonts w:ascii="Cambria Math" w:hAnsi="Cambria Math"/>
              <w:sz w:val="24"/>
              <w:szCs w:val="24"/>
            </w:rPr>
            <m:t>=W</m:t>
          </m:r>
          <m:d>
            <m:dPr>
              <m:begChr m:val="["/>
              <m:endChr m:val="]"/>
              <m:ctrlPr>
                <w:rPr>
                  <w:rFonts w:ascii="Cambria Math" w:hAnsi="Cambria Math"/>
                  <w:i/>
                </w:rPr>
              </m:ctrlPr>
            </m:dPr>
            <m:e>
              <m:f>
                <m:fPr>
                  <m:ctrlPr>
                    <w:rPr>
                      <w:rFonts w:ascii="Cambria Math" w:hAnsi="Cambria Math"/>
                      <w:i/>
                    </w:rPr>
                  </m:ctrlPr>
                </m:fPr>
                <m:num>
                  <m:r>
                    <w:rPr>
                      <w:rFonts w:ascii="Cambria Math" w:hAnsi="Cambria Math"/>
                      <w:sz w:val="24"/>
                      <w:szCs w:val="24"/>
                    </w:rPr>
                    <m:t>(J+L+2)(J+L+1)</m:t>
                  </m:r>
                </m:num>
                <m:den>
                  <m:r>
                    <w:rPr>
                      <w:rFonts w:ascii="Cambria Math" w:hAnsi="Cambria Math"/>
                      <w:sz w:val="24"/>
                      <w:szCs w:val="24"/>
                    </w:rPr>
                    <m:t>2(J+1)</m:t>
                  </m:r>
                </m:den>
              </m:f>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r>
                    <w:rPr>
                      <w:rFonts w:ascii="Cambria Math" w:hAnsi="Cambria Math"/>
                      <w:sz w:val="24"/>
                      <w:szCs w:val="24"/>
                    </w:rPr>
                    <m:t>Bhc</m:t>
                  </m:r>
                  <m:d>
                    <m:dPr>
                      <m:begChr m:val="["/>
                      <m:endChr m:val="]"/>
                      <m:ctrlPr>
                        <w:rPr>
                          <w:rFonts w:ascii="Cambria Math" w:hAnsi="Cambria Math"/>
                          <w:i/>
                        </w:rPr>
                      </m:ctrlPr>
                    </m:dPr>
                    <m:e>
                      <m:r>
                        <w:rPr>
                          <w:rFonts w:ascii="Cambria Math" w:hAnsi="Cambria Math"/>
                          <w:sz w:val="24"/>
                          <w:szCs w:val="24"/>
                        </w:rPr>
                        <m:t>2J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-β</m:t>
                      </m:r>
                      <m:sSup>
                        <m:sSupPr>
                          <m:ctrlPr>
                            <w:rPr>
                              <w:rFonts w:ascii="Cambria Math" w:hAnsi="Cambria Math"/>
                              <w:i/>
                            </w:rPr>
                          </m:ctrlPr>
                        </m:sSupPr>
                        <m:e>
                          <m:r>
                            <w:rPr>
                              <w:rFonts w:ascii="Cambria Math" w:hAnsi="Cambria Math"/>
                              <w:sz w:val="24"/>
                              <w:szCs w:val="24"/>
                            </w:rPr>
                            <m:t>L</m:t>
                          </m:r>
                        </m:e>
                        <m:sup>
                          <m:r>
                            <w:rPr>
                              <w:rFonts w:ascii="Cambria Math" w:hAnsi="Cambria Math"/>
                              <w:sz w:val="24"/>
                              <w:szCs w:val="24"/>
                            </w:rPr>
                            <m:t>2</m:t>
                          </m:r>
                        </m:sup>
                      </m:sSup>
                    </m:e>
                  </m:d>
                </m:num>
                <m:den>
                  <m:r>
                    <w:rPr>
                      <w:rFonts w:ascii="Cambria Math" w:hAnsi="Cambria Math"/>
                      <w:sz w:val="24"/>
                      <w:szCs w:val="24"/>
                    </w:rPr>
                    <m:t>kT</m:t>
                  </m:r>
                </m:den>
              </m:f>
            </m:e>
          </m:d>
        </m:oMath>
      </m:oMathPara>
    </w:p>
    <w:p w14:paraId="426216CA" w14:textId="77777777" w:rsidR="00134DD6" w:rsidRDefault="00134DD6" w:rsidP="008162F2">
      <w:pPr>
        <w:spacing w:line="360" w:lineRule="auto"/>
        <w:rPr>
          <w:rFonts w:ascii="Times New Roman" w:hAnsi="Times New Roman"/>
          <w:sz w:val="24"/>
          <w:szCs w:val="24"/>
        </w:rPr>
      </w:pPr>
      <w:r>
        <w:rPr>
          <w:rFonts w:ascii="Times New Roman" w:hAnsi="Times New Roman"/>
          <w:sz w:val="24"/>
          <w:szCs w:val="24"/>
        </w:rPr>
        <w:t xml:space="preserve">Q branch </w:t>
      </w:r>
      <m:oMath>
        <m:d>
          <m:dPr>
            <m:ctrlPr>
              <w:rPr>
                <w:rFonts w:ascii="Cambria Math" w:hAnsi="Cambria Math"/>
                <w:i/>
              </w:rPr>
            </m:ctrlPr>
          </m:dPr>
          <m:e>
            <m:r>
              <w:rPr>
                <w:rFonts w:ascii="Cambria Math" w:hAnsi="Cambria Math"/>
                <w:sz w:val="24"/>
                <w:szCs w:val="24"/>
              </w:rPr>
              <m:t>J=2, 4, 6, ….</m:t>
            </m:r>
          </m:e>
        </m:d>
      </m:oMath>
      <w:r>
        <w:rPr>
          <w:rFonts w:ascii="Times New Roman" w:hAnsi="Times New Roman"/>
          <w:sz w:val="24"/>
          <w:szCs w:val="24"/>
        </w:rPr>
        <w:t>:</w:t>
      </w:r>
    </w:p>
    <w:p w14:paraId="481127F0" w14:textId="77777777" w:rsidR="00134DD6" w:rsidRPr="007C711F" w:rsidRDefault="00134DD6" w:rsidP="008162F2">
      <w:pPr>
        <w:spacing w:line="360" w:lineRule="auto"/>
        <w:rPr>
          <w:rFonts w:ascii="Times New Roman" w:hAnsi="Times New Roman"/>
          <w:sz w:val="24"/>
          <w:szCs w:val="24"/>
        </w:rPr>
      </w:pPr>
      <m:oMathPara>
        <m:oMath>
          <m:r>
            <w:rPr>
              <w:rFonts w:ascii="Cambria Math" w:hAnsi="Cambria Math"/>
              <w:sz w:val="24"/>
              <w:szCs w:val="24"/>
            </w:rPr>
            <m:t>I</m:t>
          </m:r>
          <m:d>
            <m:dPr>
              <m:ctrlPr>
                <w:rPr>
                  <w:rFonts w:ascii="Cambria Math" w:hAnsi="Cambria Math"/>
                  <w:i/>
                </w:rPr>
              </m:ctrlPr>
            </m:dPr>
            <m:e>
              <m:r>
                <w:rPr>
                  <w:rFonts w:ascii="Cambria Math" w:hAnsi="Cambria Math"/>
                  <w:sz w:val="24"/>
                  <w:szCs w:val="24"/>
                </w:rPr>
                <m:t>J,L+1→J,L</m:t>
              </m:r>
            </m:e>
          </m:d>
          <m:r>
            <w:rPr>
              <w:rFonts w:ascii="Cambria Math" w:hAnsi="Cambria Math"/>
              <w:sz w:val="24"/>
              <w:szCs w:val="24"/>
            </w:rPr>
            <m:t>=W</m:t>
          </m:r>
          <m:d>
            <m:dPr>
              <m:begChr m:val="["/>
              <m:endChr m:val="]"/>
              <m:ctrlPr>
                <w:rPr>
                  <w:rFonts w:ascii="Cambria Math" w:hAnsi="Cambria Math"/>
                  <w:i/>
                </w:rPr>
              </m:ctrlPr>
            </m:dPr>
            <m:e>
              <m:f>
                <m:fPr>
                  <m:ctrlPr>
                    <w:rPr>
                      <w:rFonts w:ascii="Cambria Math" w:hAnsi="Cambria Math"/>
                      <w:i/>
                    </w:rPr>
                  </m:ctrlPr>
                </m:fPr>
                <m:num>
                  <m:r>
                    <w:rPr>
                      <w:rFonts w:ascii="Cambria Math" w:hAnsi="Cambria Math"/>
                      <w:sz w:val="24"/>
                      <w:szCs w:val="24"/>
                    </w:rPr>
                    <m:t>(2J+1)(J-L)(J+L+1)</m:t>
                  </m:r>
                </m:num>
                <m:den>
                  <m:r>
                    <w:rPr>
                      <w:rFonts w:ascii="Cambria Math" w:hAnsi="Cambria Math"/>
                      <w:sz w:val="24"/>
                      <w:szCs w:val="24"/>
                    </w:rPr>
                    <m:t>2J(J+1)</m:t>
                  </m:r>
                </m:den>
              </m:f>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r>
                    <w:rPr>
                      <w:rFonts w:ascii="Cambria Math" w:hAnsi="Cambria Math"/>
                      <w:sz w:val="24"/>
                      <w:szCs w:val="24"/>
                    </w:rPr>
                    <m:t>Bhc</m:t>
                  </m:r>
                  <m:d>
                    <m:dPr>
                      <m:begChr m:val="["/>
                      <m:endChr m:val="]"/>
                      <m:ctrlPr>
                        <w:rPr>
                          <w:rFonts w:ascii="Cambria Math" w:hAnsi="Cambria Math"/>
                          <w:i/>
                        </w:rPr>
                      </m:ctrlPr>
                    </m:dPr>
                    <m:e>
                      <m:r>
                        <w:rPr>
                          <w:rFonts w:ascii="Cambria Math" w:hAnsi="Cambria Math"/>
                          <w:sz w:val="24"/>
                          <w:szCs w:val="24"/>
                        </w:rPr>
                        <m:t>2J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-β</m:t>
                      </m:r>
                      <m:sSup>
                        <m:sSupPr>
                          <m:ctrlPr>
                            <w:rPr>
                              <w:rFonts w:ascii="Cambria Math" w:hAnsi="Cambria Math"/>
                              <w:i/>
                            </w:rPr>
                          </m:ctrlPr>
                        </m:sSupPr>
                        <m:e>
                          <m:r>
                            <w:rPr>
                              <w:rFonts w:ascii="Cambria Math" w:hAnsi="Cambria Math"/>
                              <w:sz w:val="24"/>
                              <w:szCs w:val="24"/>
                            </w:rPr>
                            <m:t>L</m:t>
                          </m:r>
                        </m:e>
                        <m:sup>
                          <m:r>
                            <w:rPr>
                              <w:rFonts w:ascii="Cambria Math" w:hAnsi="Cambria Math"/>
                              <w:sz w:val="24"/>
                              <w:szCs w:val="24"/>
                            </w:rPr>
                            <m:t>2</m:t>
                          </m:r>
                        </m:sup>
                      </m:sSup>
                    </m:e>
                  </m:d>
                </m:num>
                <m:den>
                  <m:r>
                    <w:rPr>
                      <w:rFonts w:ascii="Cambria Math" w:hAnsi="Cambria Math"/>
                      <w:sz w:val="24"/>
                      <w:szCs w:val="24"/>
                    </w:rPr>
                    <m:t>kT</m:t>
                  </m:r>
                </m:den>
              </m:f>
            </m:e>
          </m:d>
        </m:oMath>
      </m:oMathPara>
    </w:p>
    <w:p w14:paraId="5535F2E2" w14:textId="77777777" w:rsidR="00134DD6" w:rsidRPr="003028F7" w:rsidRDefault="00134DD6" w:rsidP="008162F2">
      <w:pPr>
        <w:spacing w:line="360" w:lineRule="auto"/>
        <w:rPr>
          <w:rFonts w:ascii="Times New Roman" w:hAnsi="Times New Roman"/>
          <w:sz w:val="24"/>
          <w:szCs w:val="24"/>
        </w:rPr>
      </w:pPr>
      <w:r>
        <w:rPr>
          <w:rFonts w:ascii="Times New Roman" w:hAnsi="Times New Roman"/>
          <w:sz w:val="24"/>
          <w:szCs w:val="24"/>
        </w:rPr>
        <w:t>and</w:t>
      </w:r>
    </w:p>
    <w:p w14:paraId="11B3B9FF" w14:textId="77777777" w:rsidR="00134DD6" w:rsidRPr="003028F7" w:rsidRDefault="00134DD6" w:rsidP="008162F2">
      <w:pPr>
        <w:spacing w:line="360" w:lineRule="auto"/>
        <w:rPr>
          <w:rFonts w:ascii="Times New Roman" w:hAnsi="Times New Roman"/>
          <w:sz w:val="24"/>
          <w:szCs w:val="24"/>
        </w:rPr>
      </w:pPr>
      <m:oMathPara>
        <m:oMath>
          <m:r>
            <w:rPr>
              <w:rFonts w:ascii="Cambria Math" w:hAnsi="Cambria Math"/>
              <w:sz w:val="24"/>
              <w:szCs w:val="24"/>
            </w:rPr>
            <m:t>I</m:t>
          </m:r>
          <m:d>
            <m:dPr>
              <m:ctrlPr>
                <w:rPr>
                  <w:rFonts w:ascii="Cambria Math" w:hAnsi="Cambria Math"/>
                  <w:i/>
                </w:rPr>
              </m:ctrlPr>
            </m:dPr>
            <m:e>
              <m:r>
                <w:rPr>
                  <w:rFonts w:ascii="Cambria Math" w:hAnsi="Cambria Math"/>
                  <w:sz w:val="24"/>
                  <w:szCs w:val="24"/>
                </w:rPr>
                <m:t>J,L→J,L+1</m:t>
              </m:r>
            </m:e>
          </m:d>
          <m:r>
            <w:rPr>
              <w:rFonts w:ascii="Cambria Math" w:hAnsi="Cambria Math"/>
              <w:sz w:val="24"/>
              <w:szCs w:val="24"/>
            </w:rPr>
            <m:t>=W</m:t>
          </m:r>
          <m:d>
            <m:dPr>
              <m:begChr m:val="["/>
              <m:endChr m:val="]"/>
              <m:ctrlPr>
                <w:rPr>
                  <w:rFonts w:ascii="Cambria Math" w:hAnsi="Cambria Math"/>
                  <w:i/>
                </w:rPr>
              </m:ctrlPr>
            </m:dPr>
            <m:e>
              <m:f>
                <m:fPr>
                  <m:ctrlPr>
                    <w:rPr>
                      <w:rFonts w:ascii="Cambria Math" w:hAnsi="Cambria Math"/>
                      <w:i/>
                    </w:rPr>
                  </m:ctrlPr>
                </m:fPr>
                <m:num>
                  <m:r>
                    <w:rPr>
                      <w:rFonts w:ascii="Cambria Math" w:hAnsi="Cambria Math"/>
                      <w:sz w:val="24"/>
                      <w:szCs w:val="24"/>
                    </w:rPr>
                    <m:t>(2J+1)(J-L)(J+L+1)</m:t>
                  </m:r>
                </m:num>
                <m:den>
                  <m:r>
                    <w:rPr>
                      <w:rFonts w:ascii="Cambria Math" w:hAnsi="Cambria Math"/>
                      <w:sz w:val="24"/>
                      <w:szCs w:val="24"/>
                    </w:rPr>
                    <m:t>2J(J+1)</m:t>
                  </m:r>
                </m:den>
              </m:f>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r>
                    <w:rPr>
                      <w:rFonts w:ascii="Cambria Math" w:hAnsi="Cambria Math"/>
                      <w:sz w:val="24"/>
                      <w:szCs w:val="24"/>
                    </w:rPr>
                    <m:t>Bhc</m:t>
                  </m:r>
                  <m:d>
                    <m:dPr>
                      <m:begChr m:val="["/>
                      <m:endChr m:val="]"/>
                      <m:ctrlPr>
                        <w:rPr>
                          <w:rFonts w:ascii="Cambria Math" w:hAnsi="Cambria Math"/>
                          <w:i/>
                        </w:rPr>
                      </m:ctrlPr>
                    </m:dPr>
                    <m:e>
                      <m:r>
                        <w:rPr>
                          <w:rFonts w:ascii="Cambria Math" w:hAnsi="Cambria Math"/>
                          <w:sz w:val="24"/>
                          <w:szCs w:val="24"/>
                        </w:rPr>
                        <m:t>2J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-β</m:t>
                      </m:r>
                      <m:sSup>
                        <m:sSupPr>
                          <m:ctrlPr>
                            <w:rPr>
                              <w:rFonts w:ascii="Cambria Math" w:hAnsi="Cambria Math"/>
                              <w:i/>
                            </w:rPr>
                          </m:ctrlPr>
                        </m:sSupPr>
                        <m:e>
                          <m:r>
                            <w:rPr>
                              <w:rFonts w:ascii="Cambria Math" w:hAnsi="Cambria Math"/>
                              <w:sz w:val="24"/>
                              <w:szCs w:val="24"/>
                            </w:rPr>
                            <m:t>L</m:t>
                          </m:r>
                        </m:e>
                        <m:sup>
                          <m:r>
                            <w:rPr>
                              <w:rFonts w:ascii="Cambria Math" w:hAnsi="Cambria Math"/>
                              <w:sz w:val="24"/>
                              <w:szCs w:val="24"/>
                            </w:rPr>
                            <m:t>2</m:t>
                          </m:r>
                        </m:sup>
                      </m:sSup>
                    </m:e>
                  </m:d>
                </m:num>
                <m:den>
                  <m:r>
                    <w:rPr>
                      <w:rFonts w:ascii="Cambria Math" w:hAnsi="Cambria Math"/>
                      <w:sz w:val="24"/>
                      <w:szCs w:val="24"/>
                    </w:rPr>
                    <m:t>kT</m:t>
                  </m:r>
                </m:den>
              </m:f>
            </m:e>
          </m:d>
        </m:oMath>
      </m:oMathPara>
    </w:p>
    <w:p w14:paraId="36F322B6" w14:textId="77777777" w:rsidR="00134DD6" w:rsidRDefault="00134DD6" w:rsidP="008162F2">
      <w:pPr>
        <w:spacing w:line="360" w:lineRule="auto"/>
        <w:rPr>
          <w:rFonts w:ascii="Times New Roman" w:hAnsi="Times New Roman"/>
          <w:sz w:val="24"/>
          <w:szCs w:val="24"/>
        </w:rPr>
      </w:pPr>
      <w:r>
        <w:rPr>
          <w:rFonts w:ascii="Times New Roman" w:hAnsi="Times New Roman"/>
          <w:sz w:val="24"/>
          <w:szCs w:val="24"/>
        </w:rPr>
        <w:t xml:space="preserve">P branch </w:t>
      </w:r>
      <m:oMath>
        <m:d>
          <m:dPr>
            <m:ctrlPr>
              <w:rPr>
                <w:rFonts w:ascii="Cambria Math" w:hAnsi="Cambria Math"/>
                <w:i/>
              </w:rPr>
            </m:ctrlPr>
          </m:dPr>
          <m:e>
            <m:r>
              <w:rPr>
                <w:rFonts w:ascii="Cambria Math" w:hAnsi="Cambria Math"/>
                <w:sz w:val="24"/>
                <w:szCs w:val="24"/>
              </w:rPr>
              <m:t>J=0, 2, 4, 6, ….</m:t>
            </m:r>
          </m:e>
        </m:d>
      </m:oMath>
    </w:p>
    <w:p w14:paraId="28876700" w14:textId="77777777" w:rsidR="00134DD6" w:rsidRPr="007C711F" w:rsidRDefault="00134DD6" w:rsidP="008162F2">
      <w:pPr>
        <w:spacing w:line="360" w:lineRule="auto"/>
        <w:rPr>
          <w:rFonts w:ascii="Times New Roman" w:hAnsi="Times New Roman"/>
          <w:sz w:val="24"/>
          <w:szCs w:val="24"/>
        </w:rPr>
      </w:pPr>
      <m:oMathPara>
        <m:oMath>
          <m:r>
            <w:rPr>
              <w:rFonts w:ascii="Cambria Math" w:hAnsi="Cambria Math"/>
              <w:sz w:val="24"/>
              <w:szCs w:val="24"/>
            </w:rPr>
            <m:t>I</m:t>
          </m:r>
          <m:d>
            <m:dPr>
              <m:ctrlPr>
                <w:rPr>
                  <w:rFonts w:ascii="Cambria Math" w:hAnsi="Cambria Math"/>
                  <w:i/>
                </w:rPr>
              </m:ctrlPr>
            </m:dPr>
            <m:e>
              <m:r>
                <w:rPr>
                  <w:rFonts w:ascii="Cambria Math" w:hAnsi="Cambria Math"/>
                  <w:sz w:val="24"/>
                  <w:szCs w:val="24"/>
                </w:rPr>
                <m:t>J+1,L+1→J,L</m:t>
              </m:r>
            </m:e>
          </m:d>
          <m:r>
            <w:rPr>
              <w:rFonts w:ascii="Cambria Math" w:hAnsi="Cambria Math"/>
              <w:sz w:val="24"/>
              <w:szCs w:val="24"/>
            </w:rPr>
            <m:t>=W</m:t>
          </m:r>
          <m:d>
            <m:dPr>
              <m:begChr m:val="["/>
              <m:endChr m:val="]"/>
              <m:ctrlPr>
                <w:rPr>
                  <w:rFonts w:ascii="Cambria Math" w:hAnsi="Cambria Math"/>
                  <w:i/>
                </w:rPr>
              </m:ctrlPr>
            </m:dPr>
            <m:e>
              <m:f>
                <m:fPr>
                  <m:ctrlPr>
                    <w:rPr>
                      <w:rFonts w:ascii="Cambria Math" w:hAnsi="Cambria Math"/>
                      <w:i/>
                    </w:rPr>
                  </m:ctrlPr>
                </m:fPr>
                <m:num>
                  <m:r>
                    <w:rPr>
                      <w:rFonts w:ascii="Cambria Math" w:hAnsi="Cambria Math"/>
                      <w:sz w:val="24"/>
                      <w:szCs w:val="24"/>
                    </w:rPr>
                    <m:t>(J+L+2)(J+L+1)</m:t>
                  </m:r>
                </m:num>
                <m:den>
                  <m:r>
                    <w:rPr>
                      <w:rFonts w:ascii="Cambria Math" w:hAnsi="Cambria Math"/>
                      <w:sz w:val="24"/>
                      <w:szCs w:val="24"/>
                    </w:rPr>
                    <m:t>2(J+1)</m:t>
                  </m:r>
                </m:den>
              </m:f>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r>
                    <w:rPr>
                      <w:rFonts w:ascii="Cambria Math" w:hAnsi="Cambria Math"/>
                      <w:sz w:val="24"/>
                      <w:szCs w:val="24"/>
                    </w:rPr>
                    <m:t>Bhc</m:t>
                  </m:r>
                  <m:d>
                    <m:dPr>
                      <m:begChr m:val="["/>
                      <m:endChr m:val="]"/>
                      <m:ctrlPr>
                        <w:rPr>
                          <w:rFonts w:ascii="Cambria Math" w:hAnsi="Cambria Math"/>
                          <w:i/>
                        </w:rPr>
                      </m:ctrlPr>
                    </m:dPr>
                    <m:e>
                      <m:r>
                        <w:rPr>
                          <w:rFonts w:ascii="Cambria Math" w:hAnsi="Cambria Math"/>
                          <w:sz w:val="24"/>
                          <w:szCs w:val="24"/>
                        </w:rPr>
                        <m:t>2J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-β</m:t>
                      </m:r>
                      <m:sSup>
                        <m:sSupPr>
                          <m:ctrlPr>
                            <w:rPr>
                              <w:rFonts w:ascii="Cambria Math" w:hAnsi="Cambria Math"/>
                              <w:i/>
                            </w:rPr>
                          </m:ctrlPr>
                        </m:sSupPr>
                        <m:e>
                          <m:r>
                            <w:rPr>
                              <w:rFonts w:ascii="Cambria Math" w:hAnsi="Cambria Math"/>
                              <w:sz w:val="24"/>
                              <w:szCs w:val="24"/>
                            </w:rPr>
                            <m:t>L</m:t>
                          </m:r>
                        </m:e>
                        <m:sup>
                          <m:r>
                            <w:rPr>
                              <w:rFonts w:ascii="Cambria Math" w:hAnsi="Cambria Math"/>
                              <w:sz w:val="24"/>
                              <w:szCs w:val="24"/>
                            </w:rPr>
                            <m:t>2</m:t>
                          </m:r>
                        </m:sup>
                      </m:sSup>
                    </m:e>
                  </m:d>
                </m:num>
                <m:den>
                  <m:r>
                    <w:rPr>
                      <w:rFonts w:ascii="Cambria Math" w:hAnsi="Cambria Math"/>
                      <w:sz w:val="24"/>
                      <w:szCs w:val="24"/>
                    </w:rPr>
                    <m:t>kT</m:t>
                  </m:r>
                </m:den>
              </m:f>
            </m:e>
          </m:d>
        </m:oMath>
      </m:oMathPara>
    </w:p>
    <w:p w14:paraId="6D873E65" w14:textId="77777777" w:rsidR="00134DD6" w:rsidRPr="003028F7" w:rsidRDefault="00134DD6" w:rsidP="008162F2">
      <w:pPr>
        <w:spacing w:line="360" w:lineRule="auto"/>
        <w:rPr>
          <w:rFonts w:ascii="Times New Roman" w:hAnsi="Times New Roman"/>
          <w:sz w:val="24"/>
          <w:szCs w:val="24"/>
        </w:rPr>
      </w:pPr>
      <w:r>
        <w:rPr>
          <w:rFonts w:ascii="Times New Roman" w:hAnsi="Times New Roman"/>
          <w:sz w:val="24"/>
          <w:szCs w:val="24"/>
        </w:rPr>
        <w:t>and</w:t>
      </w:r>
    </w:p>
    <w:p w14:paraId="787188E5" w14:textId="77777777" w:rsidR="00134DD6" w:rsidRPr="008D1DFD" w:rsidRDefault="00134DD6" w:rsidP="008162F2">
      <w:pPr>
        <w:spacing w:line="360" w:lineRule="auto"/>
        <w:rPr>
          <w:rFonts w:ascii="Times New Roman" w:hAnsi="Times New Roman"/>
          <w:sz w:val="24"/>
          <w:szCs w:val="24"/>
        </w:rPr>
      </w:pPr>
      <m:oMathPara>
        <m:oMath>
          <m:r>
            <w:rPr>
              <w:rFonts w:ascii="Cambria Math" w:hAnsi="Cambria Math"/>
              <w:sz w:val="24"/>
              <w:szCs w:val="24"/>
            </w:rPr>
            <m:t>I</m:t>
          </m:r>
          <m:d>
            <m:dPr>
              <m:ctrlPr>
                <w:rPr>
                  <w:rFonts w:ascii="Cambria Math" w:hAnsi="Cambria Math"/>
                  <w:i/>
                </w:rPr>
              </m:ctrlPr>
            </m:dPr>
            <m:e>
              <m:r>
                <w:rPr>
                  <w:rFonts w:ascii="Cambria Math" w:hAnsi="Cambria Math"/>
                  <w:sz w:val="24"/>
                  <w:szCs w:val="24"/>
                </w:rPr>
                <m:t>J+1,L→J,L+1</m:t>
              </m:r>
            </m:e>
          </m:d>
          <m:r>
            <w:rPr>
              <w:rFonts w:ascii="Cambria Math" w:hAnsi="Cambria Math"/>
              <w:sz w:val="24"/>
              <w:szCs w:val="24"/>
            </w:rPr>
            <m:t>=W</m:t>
          </m:r>
          <m:d>
            <m:dPr>
              <m:begChr m:val="["/>
              <m:endChr m:val="]"/>
              <m:ctrlPr>
                <w:rPr>
                  <w:rFonts w:ascii="Cambria Math" w:hAnsi="Cambria Math"/>
                  <w:i/>
                </w:rPr>
              </m:ctrlPr>
            </m:dPr>
            <m:e>
              <m:f>
                <m:fPr>
                  <m:ctrlPr>
                    <w:rPr>
                      <w:rFonts w:ascii="Cambria Math" w:hAnsi="Cambria Math"/>
                      <w:i/>
                    </w:rPr>
                  </m:ctrlPr>
                </m:fPr>
                <m:num>
                  <m:r>
                    <w:rPr>
                      <w:rFonts w:ascii="Cambria Math" w:hAnsi="Cambria Math"/>
                      <w:sz w:val="24"/>
                      <w:szCs w:val="24"/>
                    </w:rPr>
                    <m:t>(J-L)(J-L+1)</m:t>
                  </m:r>
                </m:num>
                <m:den>
                  <m:r>
                    <w:rPr>
                      <w:rFonts w:ascii="Cambria Math" w:hAnsi="Cambria Math"/>
                      <w:sz w:val="24"/>
                      <w:szCs w:val="24"/>
                    </w:rPr>
                    <m:t>2(J+1)</m:t>
                  </m:r>
                </m:den>
              </m:f>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r>
                    <w:rPr>
                      <w:rFonts w:ascii="Cambria Math" w:hAnsi="Cambria Math"/>
                      <w:sz w:val="24"/>
                      <w:szCs w:val="24"/>
                    </w:rPr>
                    <m:t>Bhc</m:t>
                  </m:r>
                  <m:d>
                    <m:dPr>
                      <m:begChr m:val="["/>
                      <m:endChr m:val="]"/>
                      <m:ctrlPr>
                        <w:rPr>
                          <w:rFonts w:ascii="Cambria Math" w:hAnsi="Cambria Math"/>
                          <w:i/>
                        </w:rPr>
                      </m:ctrlPr>
                    </m:dPr>
                    <m:e>
                      <m:r>
                        <w:rPr>
                          <w:rFonts w:ascii="Cambria Math" w:hAnsi="Cambria Math"/>
                          <w:sz w:val="24"/>
                          <w:szCs w:val="24"/>
                        </w:rPr>
                        <m:t>2J</m:t>
                      </m:r>
                      <m:d>
                        <m:dPr>
                          <m:ctrlPr>
                            <w:rPr>
                              <w:rFonts w:ascii="Cambria Math" w:hAnsi="Cambria Math"/>
                              <w:i/>
                            </w:rPr>
                          </m:ctrlPr>
                        </m:dPr>
                        <m:e>
                          <m:r>
                            <w:rPr>
                              <w:rFonts w:ascii="Cambria Math" w:hAnsi="Cambria Math"/>
                              <w:sz w:val="24"/>
                              <w:szCs w:val="24"/>
                            </w:rPr>
                            <m:t>J+1</m:t>
                          </m:r>
                        </m:e>
                      </m:d>
                      <m:r>
                        <w:rPr>
                          <w:rFonts w:ascii="Cambria Math" w:hAnsi="Cambria Math"/>
                          <w:sz w:val="24"/>
                          <w:szCs w:val="24"/>
                        </w:rPr>
                        <m:t>-β</m:t>
                      </m:r>
                      <m:sSup>
                        <m:sSupPr>
                          <m:ctrlPr>
                            <w:rPr>
                              <w:rFonts w:ascii="Cambria Math" w:hAnsi="Cambria Math"/>
                              <w:i/>
                            </w:rPr>
                          </m:ctrlPr>
                        </m:sSupPr>
                        <m:e>
                          <m:r>
                            <w:rPr>
                              <w:rFonts w:ascii="Cambria Math" w:hAnsi="Cambria Math"/>
                              <w:sz w:val="24"/>
                              <w:szCs w:val="24"/>
                            </w:rPr>
                            <m:t>L</m:t>
                          </m:r>
                        </m:e>
                        <m:sup>
                          <m:r>
                            <w:rPr>
                              <w:rFonts w:ascii="Cambria Math" w:hAnsi="Cambria Math"/>
                              <w:sz w:val="24"/>
                              <w:szCs w:val="24"/>
                            </w:rPr>
                            <m:t>2</m:t>
                          </m:r>
                        </m:sup>
                      </m:sSup>
                    </m:e>
                  </m:d>
                </m:num>
                <m:den>
                  <m:r>
                    <w:rPr>
                      <w:rFonts w:ascii="Cambria Math" w:hAnsi="Cambria Math"/>
                      <w:sz w:val="24"/>
                      <w:szCs w:val="24"/>
                    </w:rPr>
                    <m:t>kT</m:t>
                  </m:r>
                </m:den>
              </m:f>
            </m:e>
          </m:d>
        </m:oMath>
      </m:oMathPara>
    </w:p>
    <w:p w14:paraId="369DC216" w14:textId="77777777" w:rsidR="002F4C04" w:rsidRPr="0003628F" w:rsidRDefault="0003628F" w:rsidP="0003628F">
      <w:pPr>
        <w:spacing w:line="360" w:lineRule="auto"/>
        <w:ind w:firstLine="720"/>
        <w:jc w:val="both"/>
        <w:rPr>
          <w:rFonts w:ascii="Times New Roman" w:hAnsi="Times New Roman"/>
          <w:sz w:val="24"/>
          <w:szCs w:val="24"/>
        </w:rPr>
      </w:pPr>
      <w:r>
        <w:rPr>
          <w:rFonts w:ascii="Times New Roman" w:hAnsi="Times New Roman"/>
          <w:sz w:val="24"/>
          <w:szCs w:val="24"/>
        </w:rPr>
        <w:t>T</w:t>
      </w:r>
      <w:r w:rsidRPr="009068E1">
        <w:rPr>
          <w:rFonts w:ascii="Times New Roman" w:hAnsi="Times New Roman"/>
          <w:sz w:val="24"/>
          <w:szCs w:val="24"/>
        </w:rPr>
        <w:t xml:space="preserve">he </w:t>
      </w:r>
      <w:r>
        <w:rPr>
          <w:rFonts w:ascii="Times New Roman" w:hAnsi="Times New Roman"/>
          <w:sz w:val="24"/>
          <w:szCs w:val="24"/>
        </w:rPr>
        <w:t xml:space="preserve">two </w:t>
      </w:r>
      <w:r w:rsidRPr="009068E1">
        <w:rPr>
          <w:rFonts w:ascii="Times New Roman" w:hAnsi="Times New Roman"/>
          <w:sz w:val="24"/>
          <w:szCs w:val="24"/>
        </w:rPr>
        <w:t>bending modes of CO</w:t>
      </w:r>
      <w:r w:rsidRPr="009068E1">
        <w:rPr>
          <w:rFonts w:ascii="Times New Roman" w:hAnsi="Times New Roman"/>
          <w:sz w:val="24"/>
          <w:szCs w:val="24"/>
          <w:vertAlign w:val="subscript"/>
        </w:rPr>
        <w:t>2</w:t>
      </w:r>
      <w:r w:rsidRPr="009068E1">
        <w:rPr>
          <w:rFonts w:ascii="Times New Roman" w:hAnsi="Times New Roman"/>
          <w:sz w:val="24"/>
          <w:szCs w:val="24"/>
        </w:rPr>
        <w:t xml:space="preserve"> </w:t>
      </w:r>
      <w:r>
        <w:rPr>
          <w:rFonts w:ascii="Times New Roman" w:hAnsi="Times New Roman"/>
          <w:sz w:val="24"/>
          <w:szCs w:val="24"/>
        </w:rPr>
        <w:t>have</w:t>
      </w:r>
      <w:r w:rsidRPr="009068E1">
        <w:rPr>
          <w:rFonts w:ascii="Times New Roman" w:hAnsi="Times New Roman"/>
          <w:sz w:val="24"/>
          <w:szCs w:val="24"/>
        </w:rPr>
        <w:t xml:space="preserve"> additional infrared absorption</w:t>
      </w:r>
      <w:r>
        <w:rPr>
          <w:rFonts w:ascii="Times New Roman" w:hAnsi="Times New Roman"/>
          <w:sz w:val="24"/>
          <w:szCs w:val="24"/>
        </w:rPr>
        <w:t>s</w:t>
      </w:r>
      <w:r w:rsidRPr="009068E1">
        <w:rPr>
          <w:rFonts w:ascii="Times New Roman" w:hAnsi="Times New Roman"/>
          <w:sz w:val="24"/>
          <w:szCs w:val="24"/>
        </w:rPr>
        <w:t xml:space="preserve"> </w:t>
      </w:r>
      <w:r>
        <w:rPr>
          <w:rFonts w:ascii="Times New Roman" w:hAnsi="Times New Roman"/>
          <w:sz w:val="24"/>
          <w:szCs w:val="24"/>
        </w:rPr>
        <w:t>owing</w:t>
      </w:r>
      <w:r w:rsidRPr="009068E1">
        <w:rPr>
          <w:rFonts w:ascii="Times New Roman" w:hAnsi="Times New Roman"/>
          <w:sz w:val="24"/>
          <w:szCs w:val="24"/>
        </w:rPr>
        <w:t xml:space="preserve"> to Fermi resonance</w:t>
      </w:r>
      <w:r>
        <w:rPr>
          <w:rFonts w:ascii="Times New Roman" w:hAnsi="Times New Roman"/>
          <w:sz w:val="24"/>
          <w:szCs w:val="24"/>
        </w:rPr>
        <w:t>, which are also indicated in Figure 2</w:t>
      </w:r>
      <w:r w:rsidRPr="009068E1">
        <w:rPr>
          <w:rFonts w:ascii="Times New Roman" w:hAnsi="Times New Roman"/>
          <w:sz w:val="24"/>
          <w:szCs w:val="24"/>
        </w:rPr>
        <w:t>. A Fermi resonance is a quantum mechanical res</w:t>
      </w:r>
      <w:r>
        <w:rPr>
          <w:rFonts w:ascii="Times New Roman" w:hAnsi="Times New Roman"/>
          <w:sz w:val="24"/>
          <w:szCs w:val="24"/>
        </w:rPr>
        <w:t>ult of the interaction of a two-</w:t>
      </w:r>
      <w:r w:rsidRPr="009068E1">
        <w:rPr>
          <w:rFonts w:ascii="Times New Roman" w:hAnsi="Times New Roman"/>
          <w:sz w:val="24"/>
          <w:szCs w:val="24"/>
        </w:rPr>
        <w:t xml:space="preserve">quantum transition in the bending mode with the symmetric stretching mode. </w:t>
      </w:r>
      <w:r>
        <w:rPr>
          <w:rFonts w:ascii="Times New Roman" w:hAnsi="Times New Roman"/>
          <w:sz w:val="24"/>
          <w:szCs w:val="24"/>
        </w:rPr>
        <w:t>The symmetry of the two-</w:t>
      </w:r>
      <w:r w:rsidRPr="005A3C88">
        <w:rPr>
          <w:rFonts w:ascii="Times New Roman" w:hAnsi="Times New Roman"/>
          <w:sz w:val="24"/>
          <w:szCs w:val="24"/>
        </w:rPr>
        <w:t xml:space="preserve">quantum transition is totally symmetric because the symmetry of </w:t>
      </w:r>
      <w:r w:rsidRPr="005A3C88">
        <w:rPr>
          <w:rFonts w:ascii="Times New Roman" w:hAnsi="Times New Roman"/>
          <w:sz w:val="24"/>
          <w:szCs w:val="24"/>
        </w:rPr>
        <w:lastRenderedPageBreak/>
        <w:t>the square o</w:t>
      </w:r>
      <w:r>
        <w:rPr>
          <w:rFonts w:ascii="Times New Roman" w:hAnsi="Times New Roman"/>
          <w:sz w:val="24"/>
          <w:szCs w:val="24"/>
        </w:rPr>
        <w:t xml:space="preserve">f any spectroscopic term </w:t>
      </w:r>
      <w:r w:rsidRPr="005A3C88">
        <w:rPr>
          <w:rFonts w:ascii="Times New Roman" w:hAnsi="Times New Roman"/>
          <w:sz w:val="24"/>
          <w:szCs w:val="24"/>
        </w:rPr>
        <w:t xml:space="preserve">is </w:t>
      </w:r>
      <w:r>
        <w:rPr>
          <w:rFonts w:ascii="Times New Roman" w:hAnsi="Times New Roman"/>
          <w:sz w:val="24"/>
          <w:szCs w:val="24"/>
        </w:rPr>
        <w:t>totally symmetric. The interaction</w:t>
      </w:r>
      <w:r w:rsidRPr="005A3C88">
        <w:rPr>
          <w:rFonts w:ascii="Times New Roman" w:hAnsi="Times New Roman"/>
          <w:sz w:val="24"/>
          <w:szCs w:val="24"/>
        </w:rPr>
        <w:t xml:space="preserve"> gives rise to a splitting resulting from the sum and difference of an interaction energy between these two transitions. first observed in the </w:t>
      </w:r>
      <w:r>
        <w:rPr>
          <w:rFonts w:ascii="Times New Roman" w:hAnsi="Times New Roman"/>
          <w:sz w:val="24"/>
          <w:szCs w:val="24"/>
        </w:rPr>
        <w:t xml:space="preserve">splitting of the </w:t>
      </w:r>
      <w:r w:rsidRPr="005A3C88">
        <w:rPr>
          <w:rFonts w:ascii="Times New Roman" w:hAnsi="Times New Roman"/>
          <w:sz w:val="24"/>
          <w:szCs w:val="24"/>
        </w:rPr>
        <w:t>Raman spectrum of the symmetric stretching band of CO</w:t>
      </w:r>
      <w:r w:rsidRPr="005A3C88">
        <w:rPr>
          <w:rFonts w:ascii="Times New Roman" w:hAnsi="Times New Roman"/>
          <w:sz w:val="24"/>
          <w:szCs w:val="24"/>
          <w:vertAlign w:val="subscript"/>
        </w:rPr>
        <w:t xml:space="preserve">2 </w:t>
      </w:r>
      <w:r w:rsidRPr="005A3C88">
        <w:rPr>
          <w:rFonts w:ascii="Times New Roman" w:hAnsi="Times New Roman"/>
          <w:sz w:val="24"/>
          <w:szCs w:val="24"/>
        </w:rPr>
        <w:t>in 1930</w:t>
      </w:r>
      <w:r>
        <w:rPr>
          <w:rFonts w:ascii="Times New Roman" w:hAnsi="Times New Roman"/>
          <w:sz w:val="24"/>
          <w:szCs w:val="24"/>
        </w:rPr>
        <w:t xml:space="preserve"> by Enrico Fermi.</w:t>
      </w:r>
      <w:r w:rsidRPr="003331BD">
        <w:rPr>
          <w:rFonts w:ascii="Times New Roman" w:hAnsi="Times New Roman"/>
          <w:sz w:val="24"/>
          <w:szCs w:val="24"/>
          <w:vertAlign w:val="superscript"/>
        </w:rPr>
        <w:t>4</w:t>
      </w:r>
      <w:r w:rsidRPr="005A3C88">
        <w:rPr>
          <w:rFonts w:ascii="Times New Roman" w:hAnsi="Times New Roman"/>
          <w:sz w:val="24"/>
          <w:szCs w:val="24"/>
        </w:rPr>
        <w:t xml:space="preserve"> </w:t>
      </w:r>
      <w:r>
        <w:rPr>
          <w:rFonts w:ascii="Times New Roman" w:hAnsi="Times New Roman"/>
          <w:sz w:val="24"/>
          <w:szCs w:val="24"/>
        </w:rPr>
        <w:t>Because the coupling is a mutual effect, the</w:t>
      </w:r>
      <w:r w:rsidRPr="009068E1">
        <w:rPr>
          <w:rFonts w:ascii="Times New Roman" w:hAnsi="Times New Roman"/>
          <w:sz w:val="24"/>
          <w:szCs w:val="24"/>
        </w:rPr>
        <w:t xml:space="preserve"> </w:t>
      </w:r>
      <w:r>
        <w:rPr>
          <w:rFonts w:ascii="Times New Roman" w:hAnsi="Times New Roman"/>
          <w:sz w:val="24"/>
          <w:szCs w:val="24"/>
        </w:rPr>
        <w:t>splitting</w:t>
      </w:r>
      <w:r w:rsidRPr="009068E1">
        <w:rPr>
          <w:rFonts w:ascii="Times New Roman" w:hAnsi="Times New Roman"/>
          <w:sz w:val="24"/>
          <w:szCs w:val="24"/>
        </w:rPr>
        <w:t xml:space="preserve"> </w:t>
      </w:r>
      <w:r>
        <w:rPr>
          <w:rFonts w:ascii="Times New Roman" w:hAnsi="Times New Roman"/>
          <w:sz w:val="24"/>
          <w:szCs w:val="24"/>
        </w:rPr>
        <w:t>is observed</w:t>
      </w:r>
      <w:r w:rsidRPr="009068E1">
        <w:rPr>
          <w:rFonts w:ascii="Times New Roman" w:hAnsi="Times New Roman"/>
          <w:sz w:val="24"/>
          <w:szCs w:val="24"/>
        </w:rPr>
        <w:t xml:space="preserve"> in the infrared transition in the excited state of the bending mode</w:t>
      </w:r>
      <w:r>
        <w:rPr>
          <w:rFonts w:ascii="Times New Roman" w:hAnsi="Times New Roman"/>
          <w:sz w:val="24"/>
          <w:szCs w:val="24"/>
        </w:rPr>
        <w:t xml:space="preserve"> as well as the Raman spectrum of the symmetric stretching mode. </w:t>
      </w:r>
      <w:r w:rsidRPr="009068E1">
        <w:rPr>
          <w:rFonts w:ascii="Times New Roman" w:hAnsi="Times New Roman"/>
          <w:sz w:val="24"/>
          <w:szCs w:val="24"/>
        </w:rPr>
        <w:t xml:space="preserve">The Fermi resonance splitting energy is </w:t>
      </w:r>
      <w:r>
        <w:rPr>
          <w:rFonts w:ascii="Times New Roman" w:hAnsi="Times New Roman"/>
          <w:sz w:val="24"/>
          <w:szCs w:val="24"/>
        </w:rPr>
        <w:t>~100</w:t>
      </w:r>
      <w:r w:rsidRPr="009068E1">
        <w:rPr>
          <w:rFonts w:ascii="Times New Roman" w:hAnsi="Times New Roman"/>
          <w:sz w:val="24"/>
          <w:szCs w:val="24"/>
        </w:rPr>
        <w:t xml:space="preserve"> cm</w:t>
      </w:r>
      <w:r w:rsidRPr="009068E1">
        <w:rPr>
          <w:rFonts w:ascii="Times New Roman" w:hAnsi="Times New Roman"/>
          <w:sz w:val="24"/>
          <w:szCs w:val="24"/>
          <w:vertAlign w:val="superscript"/>
        </w:rPr>
        <w:t>-1</w:t>
      </w:r>
      <w:r w:rsidRPr="009068E1">
        <w:rPr>
          <w:rFonts w:ascii="Times New Roman" w:hAnsi="Times New Roman"/>
          <w:sz w:val="24"/>
          <w:szCs w:val="24"/>
        </w:rPr>
        <w:t xml:space="preserve"> so that the consequence of Fermi resonance in the infrared spectrum is a new set of absorptions with the entire set of rovibrational trans</w:t>
      </w:r>
      <w:r>
        <w:rPr>
          <w:rFonts w:ascii="Times New Roman" w:hAnsi="Times New Roman"/>
          <w:sz w:val="24"/>
          <w:szCs w:val="24"/>
        </w:rPr>
        <w:t>i</w:t>
      </w:r>
      <w:r w:rsidRPr="009068E1">
        <w:rPr>
          <w:rFonts w:ascii="Times New Roman" w:hAnsi="Times New Roman"/>
          <w:sz w:val="24"/>
          <w:szCs w:val="24"/>
        </w:rPr>
        <w:t xml:space="preserve">tions located </w:t>
      </w:r>
      <w:r>
        <w:rPr>
          <w:rFonts w:ascii="Times New Roman" w:hAnsi="Times New Roman"/>
          <w:sz w:val="24"/>
          <w:szCs w:val="24"/>
        </w:rPr>
        <w:t>at 618 cm</w:t>
      </w:r>
      <w:r w:rsidRPr="0059347D">
        <w:rPr>
          <w:rFonts w:ascii="Times New Roman" w:hAnsi="Times New Roman"/>
          <w:sz w:val="24"/>
          <w:szCs w:val="24"/>
          <w:vertAlign w:val="superscript"/>
        </w:rPr>
        <w:t>-1</w:t>
      </w:r>
      <w:r>
        <w:rPr>
          <w:rFonts w:ascii="Times New Roman" w:hAnsi="Times New Roman"/>
          <w:sz w:val="24"/>
          <w:szCs w:val="24"/>
        </w:rPr>
        <w:t xml:space="preserve"> and 720 cm</w:t>
      </w:r>
      <w:r w:rsidRPr="0059347D">
        <w:rPr>
          <w:rFonts w:ascii="Times New Roman" w:hAnsi="Times New Roman"/>
          <w:sz w:val="24"/>
          <w:szCs w:val="24"/>
          <w:vertAlign w:val="superscript"/>
        </w:rPr>
        <w:t>-1</w:t>
      </w:r>
      <w:r>
        <w:rPr>
          <w:rFonts w:ascii="Times New Roman" w:hAnsi="Times New Roman"/>
          <w:sz w:val="24"/>
          <w:szCs w:val="24"/>
        </w:rPr>
        <w:t xml:space="preserve"> </w:t>
      </w:r>
      <w:r w:rsidRPr="009068E1">
        <w:rPr>
          <w:rFonts w:ascii="Times New Roman" w:hAnsi="Times New Roman"/>
          <w:sz w:val="24"/>
          <w:szCs w:val="24"/>
        </w:rPr>
        <w:t>on eithe</w:t>
      </w:r>
      <w:r>
        <w:rPr>
          <w:rFonts w:ascii="Times New Roman" w:hAnsi="Times New Roman"/>
          <w:sz w:val="24"/>
          <w:szCs w:val="24"/>
        </w:rPr>
        <w:t>r side of the main Q-band at 667</w:t>
      </w:r>
      <w:r w:rsidRPr="009068E1">
        <w:rPr>
          <w:rFonts w:ascii="Times New Roman" w:hAnsi="Times New Roman"/>
          <w:sz w:val="24"/>
          <w:szCs w:val="24"/>
        </w:rPr>
        <w:t xml:space="preserve"> cm</w:t>
      </w:r>
      <w:r w:rsidRPr="009068E1">
        <w:rPr>
          <w:rFonts w:ascii="Times New Roman" w:hAnsi="Times New Roman"/>
          <w:sz w:val="24"/>
          <w:szCs w:val="24"/>
          <w:vertAlign w:val="superscript"/>
        </w:rPr>
        <w:t>-1</w:t>
      </w:r>
      <w:r>
        <w:rPr>
          <w:rFonts w:ascii="Times New Roman" w:hAnsi="Times New Roman"/>
          <w:sz w:val="24"/>
          <w:szCs w:val="24"/>
        </w:rPr>
        <w:t xml:space="preserve"> (see Figure 2A).</w:t>
      </w:r>
      <w:r w:rsidRPr="009068E1">
        <w:rPr>
          <w:rFonts w:ascii="Times New Roman" w:hAnsi="Times New Roman"/>
          <w:sz w:val="24"/>
          <w:szCs w:val="24"/>
        </w:rPr>
        <w:t xml:space="preserve"> </w:t>
      </w:r>
    </w:p>
    <w:p w14:paraId="5D2B9A6F" w14:textId="77777777" w:rsidR="00CA5FCA" w:rsidRPr="007A6E1B" w:rsidRDefault="00134DD6" w:rsidP="008162F2">
      <w:pPr>
        <w:spacing w:line="360" w:lineRule="auto"/>
        <w:rPr>
          <w:rFonts w:ascii="Times New Roman" w:hAnsi="Times New Roman"/>
          <w:b/>
          <w:sz w:val="24"/>
          <w:szCs w:val="24"/>
        </w:rPr>
      </w:pPr>
      <w:r>
        <w:rPr>
          <w:rFonts w:ascii="Times New Roman" w:hAnsi="Times New Roman"/>
          <w:b/>
          <w:sz w:val="24"/>
          <w:szCs w:val="24"/>
        </w:rPr>
        <w:t>2</w:t>
      </w:r>
      <w:r w:rsidR="00CA5FCA">
        <w:rPr>
          <w:rFonts w:ascii="Times New Roman" w:hAnsi="Times New Roman"/>
          <w:b/>
          <w:sz w:val="24"/>
          <w:szCs w:val="24"/>
        </w:rPr>
        <w:t>. Methods for spectral calculations, flux, and effect of linewidth</w:t>
      </w:r>
    </w:p>
    <w:p w14:paraId="6CD0895C" w14:textId="77777777" w:rsidR="00CA5FCA" w:rsidRDefault="00CA5FCA" w:rsidP="008162F2">
      <w:pPr>
        <w:spacing w:line="360" w:lineRule="auto"/>
        <w:rPr>
          <w:rFonts w:ascii="Times New Roman" w:hAnsi="Times New Roman"/>
          <w:sz w:val="24"/>
          <w:szCs w:val="24"/>
        </w:rPr>
      </w:pPr>
      <w:r w:rsidRPr="006768D4">
        <w:rPr>
          <w:rFonts w:ascii="Times New Roman" w:hAnsi="Times New Roman"/>
          <w:sz w:val="24"/>
          <w:szCs w:val="24"/>
        </w:rPr>
        <w:t xml:space="preserve">This report covers the start to finish calculation of </w:t>
      </w:r>
      <w:r w:rsidR="00873489">
        <w:rPr>
          <w:rFonts w:ascii="Times New Roman" w:hAnsi="Times New Roman"/>
          <w:sz w:val="24"/>
          <w:szCs w:val="24"/>
        </w:rPr>
        <w:t>transmittance</w:t>
      </w:r>
      <w:r w:rsidRPr="006768D4">
        <w:rPr>
          <w:rFonts w:ascii="Times New Roman" w:hAnsi="Times New Roman"/>
          <w:sz w:val="24"/>
          <w:szCs w:val="24"/>
        </w:rPr>
        <w:t xml:space="preserve"> that affects the flux from the earth to space. </w:t>
      </w:r>
    </w:p>
    <w:p w14:paraId="173283FD" w14:textId="77777777" w:rsidR="009D74CC" w:rsidRPr="00954262" w:rsidRDefault="009D74CC" w:rsidP="008162F2">
      <w:pPr>
        <w:pStyle w:val="NormalWeb"/>
        <w:spacing w:before="0" w:beforeAutospacing="0" w:after="160" w:afterAutospacing="0" w:line="360" w:lineRule="auto"/>
        <w:rPr>
          <w:b/>
          <w:i/>
          <w:iCs/>
        </w:rPr>
      </w:pPr>
      <w:r w:rsidRPr="00954262">
        <w:rPr>
          <w:b/>
          <w:i/>
          <w:iCs/>
          <w:color w:val="000000"/>
        </w:rPr>
        <w:t xml:space="preserve">Calculation of the </w:t>
      </w:r>
      <w:r w:rsidR="00873489">
        <w:rPr>
          <w:b/>
          <w:i/>
          <w:iCs/>
          <w:color w:val="000000"/>
        </w:rPr>
        <w:t>transmittance</w:t>
      </w:r>
      <w:r w:rsidRPr="00954262">
        <w:rPr>
          <w:b/>
          <w:i/>
          <w:iCs/>
          <w:color w:val="000000"/>
        </w:rPr>
        <w:t xml:space="preserve"> of terrestrial radiation from the surface to the TOA</w:t>
      </w:r>
    </w:p>
    <w:p w14:paraId="07FE343D" w14:textId="77777777" w:rsidR="009D74CC" w:rsidRPr="00675D8B" w:rsidRDefault="009D74CC" w:rsidP="008162F2">
      <w:pPr>
        <w:pStyle w:val="NormalWeb"/>
        <w:spacing w:before="0" w:beforeAutospacing="0" w:after="160" w:afterAutospacing="0" w:line="360" w:lineRule="auto"/>
        <w:ind w:firstLine="720"/>
        <w:jc w:val="both"/>
        <w:rPr>
          <w:color w:val="000000"/>
        </w:rPr>
      </w:pPr>
      <w:r>
        <w:rPr>
          <w:color w:val="000000"/>
        </w:rPr>
        <w:t>Our approach to the calculation of absorbance by the bending mode of atmospheric CO</w:t>
      </w:r>
      <w:r w:rsidRPr="00160A36">
        <w:rPr>
          <w:color w:val="000000"/>
          <w:vertAlign w:val="subscript"/>
        </w:rPr>
        <w:t>2</w:t>
      </w:r>
      <w:r>
        <w:rPr>
          <w:color w:val="000000"/>
        </w:rPr>
        <w:t xml:space="preserve"> begins with a vertical section of the atmosphere above a 1 m</w:t>
      </w:r>
      <w:r w:rsidRPr="00160A36">
        <w:rPr>
          <w:color w:val="000000"/>
          <w:vertAlign w:val="superscript"/>
        </w:rPr>
        <w:t>2</w:t>
      </w:r>
      <w:r>
        <w:rPr>
          <w:color w:val="000000"/>
        </w:rPr>
        <w:t xml:space="preserve"> area of the earth’s surface.  To obtain the flux of radiant energy from the earth, one can neglect the curvature of the earth while maintaining 99% accuracy. </w:t>
      </w:r>
      <w:r w:rsidRPr="00675D8B">
        <w:rPr>
          <w:color w:val="000000"/>
        </w:rPr>
        <w:t xml:space="preserve">The effect of </w:t>
      </w:r>
      <w:proofErr w:type="gramStart"/>
      <w:r w:rsidRPr="00675D8B">
        <w:rPr>
          <w:color w:val="000000"/>
        </w:rPr>
        <w:t>the curvature</w:t>
      </w:r>
      <w:proofErr w:type="gramEnd"/>
      <w:r w:rsidRPr="00675D8B">
        <w:rPr>
          <w:color w:val="000000"/>
        </w:rPr>
        <w:t xml:space="preserve"> is to increase the area through which the radiant energy passes by a factor proportional to the square of the radius of the earth and thus reduce the flux by that factor. Given that earth’s r</w:t>
      </w:r>
      <w:r>
        <w:rPr>
          <w:color w:val="000000"/>
        </w:rPr>
        <w:softHyphen/>
      </w:r>
      <w:r w:rsidRPr="00675D8B">
        <w:rPr>
          <w:color w:val="000000"/>
        </w:rPr>
        <w:t xml:space="preserve">adius is about 6.4 million meters while the height of 99.9% of the atmosphere </w:t>
      </w:r>
      <w:r>
        <w:rPr>
          <w:color w:val="000000"/>
        </w:rPr>
        <w:t>less than 70,000 meters from the surface</w:t>
      </w:r>
      <w:r w:rsidRPr="00675D8B">
        <w:rPr>
          <w:color w:val="000000"/>
        </w:rPr>
        <w:t xml:space="preserve">, the geometric factor when flux is emitted at the top of the atmosphere </w:t>
      </w:r>
      <w:r>
        <w:rPr>
          <w:color w:val="000000"/>
        </w:rPr>
        <w:t>using rectilinear coordinates above a small region is</w:t>
      </w:r>
      <w:r w:rsidRPr="00675D8B">
        <w:rPr>
          <w:color w:val="000000"/>
        </w:rPr>
        <w:t xml:space="preserve">: </w:t>
      </w:r>
    </w:p>
    <w:p w14:paraId="3E26CBE5" w14:textId="77777777" w:rsidR="009D74CC" w:rsidRPr="00675D8B" w:rsidRDefault="00000000" w:rsidP="008162F2">
      <w:pPr>
        <w:pStyle w:val="NormalWeb"/>
        <w:spacing w:before="0" w:beforeAutospacing="0" w:after="160" w:afterAutospacing="0" w:line="360" w:lineRule="auto"/>
        <w:jc w:val="both"/>
      </w:pPr>
      <m:oMathPara>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TOA</m:t>
                          </m:r>
                        </m:sub>
                      </m:sSub>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 xml:space="preserve">6.4 x </m:t>
                      </m:r>
                      <m:sSup>
                        <m:sSupPr>
                          <m:ctrlPr>
                            <w:rPr>
                              <w:rFonts w:ascii="Cambria Math" w:hAnsi="Cambria Math"/>
                              <w:i/>
                            </w:rPr>
                          </m:ctrlPr>
                        </m:sSupPr>
                        <m:e>
                          <m:r>
                            <w:rPr>
                              <w:rFonts w:ascii="Cambria Math" w:hAnsi="Cambria Math"/>
                            </w:rPr>
                            <m:t>10</m:t>
                          </m:r>
                        </m:e>
                        <m:sup>
                          <m:r>
                            <w:rPr>
                              <w:rFonts w:ascii="Cambria Math" w:hAnsi="Cambria Math"/>
                            </w:rPr>
                            <m:t>6</m:t>
                          </m:r>
                        </m:sup>
                      </m:sSup>
                    </m:num>
                    <m:den>
                      <m:r>
                        <w:rPr>
                          <w:rFonts w:ascii="Cambria Math" w:hAnsi="Cambria Math"/>
                        </w:rPr>
                        <m:t xml:space="preserve">6.4 x </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+7.0 x </m:t>
                      </m:r>
                      <m:sSup>
                        <m:sSupPr>
                          <m:ctrlPr>
                            <w:rPr>
                              <w:rFonts w:ascii="Cambria Math" w:hAnsi="Cambria Math"/>
                              <w:i/>
                            </w:rPr>
                          </m:ctrlPr>
                        </m:sSupPr>
                        <m:e>
                          <m:r>
                            <w:rPr>
                              <w:rFonts w:ascii="Cambria Math" w:hAnsi="Cambria Math"/>
                            </w:rPr>
                            <m:t>10</m:t>
                          </m:r>
                        </m:e>
                        <m:sup>
                          <m:r>
                            <w:rPr>
                              <w:rFonts w:ascii="Cambria Math" w:hAnsi="Cambria Math"/>
                            </w:rPr>
                            <m:t>4</m:t>
                          </m:r>
                        </m:sup>
                      </m:sSup>
                    </m:den>
                  </m:f>
                </m:e>
              </m:d>
            </m:e>
            <m:sup>
              <m:r>
                <w:rPr>
                  <w:rFonts w:ascii="Cambria Math" w:hAnsi="Cambria Math"/>
                </w:rPr>
                <m:t>2</m:t>
              </m:r>
            </m:sup>
          </m:sSup>
          <m:r>
            <w:rPr>
              <w:rFonts w:ascii="Cambria Math" w:hAnsi="Cambria Math"/>
            </w:rPr>
            <m:t>≅0.99</m:t>
          </m:r>
        </m:oMath>
      </m:oMathPara>
    </w:p>
    <w:p w14:paraId="7168F1D2" w14:textId="77777777" w:rsidR="009D74CC" w:rsidRPr="00675D8B" w:rsidRDefault="009D74CC" w:rsidP="008162F2">
      <w:pPr>
        <w:pStyle w:val="NormalWeb"/>
        <w:spacing w:before="0" w:beforeAutospacing="0" w:after="160" w:afterAutospacing="0" w:line="360" w:lineRule="auto"/>
        <w:jc w:val="both"/>
        <w:rPr>
          <w:color w:val="000000"/>
        </w:rPr>
      </w:pPr>
      <w:r>
        <w:rPr>
          <w:color w:val="000000"/>
        </w:rPr>
        <w:t>Thus,</w:t>
      </w:r>
      <w:r w:rsidRPr="00675D8B">
        <w:rPr>
          <w:color w:val="000000"/>
        </w:rPr>
        <w:t xml:space="preserve"> using rectilinear coordinates introduces an error of only 1%.   </w:t>
      </w:r>
    </w:p>
    <w:p w14:paraId="6D98B87F" w14:textId="77777777" w:rsidR="00C44E58" w:rsidRPr="00675D8B" w:rsidRDefault="00C44E58" w:rsidP="00C44E58">
      <w:pPr>
        <w:pStyle w:val="NormalWeb"/>
        <w:spacing w:before="0" w:beforeAutospacing="0" w:after="160" w:afterAutospacing="0" w:line="360" w:lineRule="auto"/>
        <w:jc w:val="both"/>
        <w:rPr>
          <w:color w:val="000000"/>
        </w:rPr>
      </w:pPr>
      <w:r>
        <w:rPr>
          <w:color w:val="000000"/>
        </w:rPr>
        <w:t>The line strengths</w:t>
      </w:r>
      <w:r w:rsidRPr="00675D8B">
        <w:rPr>
          <w:color w:val="000000"/>
        </w:rPr>
        <w:t xml:space="preserve"> </w:t>
      </w:r>
      <w:r>
        <w:rPr>
          <w:color w:val="000000"/>
        </w:rPr>
        <w:t>obtained</w:t>
      </w:r>
      <w:r w:rsidRPr="00675D8B">
        <w:rPr>
          <w:color w:val="000000"/>
        </w:rPr>
        <w:t xml:space="preserve"> from the HITRAN database,</w:t>
      </w:r>
      <w:proofErr w:type="gramStart"/>
      <w:r w:rsidRPr="00CD287D">
        <w:rPr>
          <w:color w:val="000000"/>
          <w:vertAlign w:val="superscript"/>
        </w:rPr>
        <w:t>6</w:t>
      </w:r>
      <w:r w:rsidRPr="00675D8B">
        <w:rPr>
          <w:color w:val="000000"/>
        </w:rPr>
        <w:t xml:space="preserve"> </w:t>
      </w:r>
      <w:r w:rsidRPr="00CD287D">
        <w:t xml:space="preserve"> </w:t>
      </w:r>
      <w:r w:rsidRPr="00675D8B">
        <w:rPr>
          <w:color w:val="000000"/>
        </w:rPr>
        <w:t>are</w:t>
      </w:r>
      <w:proofErr w:type="gramEnd"/>
      <w:r w:rsidRPr="00675D8B">
        <w:rPr>
          <w:color w:val="000000"/>
        </w:rPr>
        <w:t xml:space="preserve"> defined</w:t>
      </w:r>
      <w:r>
        <w:rPr>
          <w:color w:val="000000"/>
        </w:rPr>
        <w:t xml:space="preserve"> by</w:t>
      </w:r>
      <w:r w:rsidRPr="00675D8B">
        <w:rPr>
          <w:color w:val="000000"/>
        </w:rPr>
        <w:t>:</w:t>
      </w:r>
    </w:p>
    <w:p w14:paraId="730CC39E" w14:textId="4CFAC693" w:rsidR="00193A19" w:rsidRPr="002D1364" w:rsidRDefault="00000000" w:rsidP="00193A19">
      <w:pPr>
        <w:spacing w:line="360" w:lineRule="auto"/>
        <w:rPr>
          <w:rFonts w:ascii="Times New Roman" w:hAnsi="Times New Roman"/>
          <w:sz w:val="24"/>
          <w:szCs w:val="24"/>
        </w:rPr>
      </w:pPr>
      <m:oMathPara>
        <m:oMathParaPr>
          <m:jc m:val="right"/>
        </m:oMathParaPr>
        <m:oMath>
          <m:sSub>
            <m:sSubPr>
              <m:ctrlPr>
                <w:rPr>
                  <w:rFonts w:ascii="Cambria Math" w:hAnsi="Cambria Math"/>
                  <w:i/>
                </w:rPr>
              </m:ctrlPr>
            </m:sSubPr>
            <m:e>
              <m:r>
                <w:rPr>
                  <w:rFonts w:ascii="Cambria Math" w:hAnsi="Cambria Math"/>
                  <w:sz w:val="24"/>
                  <w:szCs w:val="24"/>
                </w:rPr>
                <m:t>S</m:t>
              </m:r>
            </m:e>
            <m:sub>
              <m:r>
                <w:rPr>
                  <w:rFonts w:ascii="Cambria Math" w:hAnsi="Cambria Math"/>
                  <w:sz w:val="24"/>
                  <w:szCs w:val="24"/>
                </w:rPr>
                <m:t>if</m:t>
              </m:r>
            </m:sub>
          </m:sSub>
          <m:r>
            <w:rPr>
              <w:rFonts w:ascii="Cambria Math" w:hAnsi="Cambria Math"/>
              <w:sz w:val="24"/>
              <w:szCs w:val="24"/>
            </w:rPr>
            <m:t>=</m:t>
          </m:r>
          <m:f>
            <m:fPr>
              <m:ctrlPr>
                <w:rPr>
                  <w:rFonts w:ascii="Cambria Math" w:hAnsi="Cambria Math"/>
                  <w:i/>
                </w:rPr>
              </m:ctrlPr>
            </m:fPr>
            <m:num>
              <m:sSub>
                <m:sSubPr>
                  <m:ctrlPr>
                    <w:rPr>
                      <w:rFonts w:ascii="Cambria Math" w:hAnsi="Cambria Math"/>
                      <w:i/>
                    </w:rPr>
                  </m:ctrlPr>
                </m:sSubPr>
                <m:e>
                  <m:r>
                    <w:rPr>
                      <w:rFonts w:ascii="Cambria Math" w:hAnsi="Cambria Math"/>
                      <w:sz w:val="24"/>
                      <w:szCs w:val="24"/>
                    </w:rPr>
                    <m:t>A</m:t>
                  </m:r>
                </m:e>
                <m:sub>
                  <m:r>
                    <w:rPr>
                      <w:rFonts w:ascii="Cambria Math" w:hAnsi="Cambria Math"/>
                      <w:sz w:val="24"/>
                      <w:szCs w:val="24"/>
                    </w:rPr>
                    <m:t>if</m:t>
                  </m:r>
                </m:sub>
              </m:sSub>
            </m:num>
            <m:den>
              <m:r>
                <w:rPr>
                  <w:rFonts w:ascii="Cambria Math" w:hAnsi="Cambria Math"/>
                  <w:sz w:val="24"/>
                  <w:szCs w:val="24"/>
                </w:rPr>
                <m:t>8πh</m:t>
              </m:r>
              <m:sSup>
                <m:sSupPr>
                  <m:ctrlPr>
                    <w:rPr>
                      <w:rFonts w:ascii="Cambria Math" w:hAnsi="Cambria Math"/>
                      <w:i/>
                    </w:rPr>
                  </m:ctrlPr>
                </m:sSupPr>
                <m:e>
                  <m:r>
                    <w:rPr>
                      <w:rFonts w:ascii="Cambria Math" w:hAnsi="Cambria Math"/>
                      <w:sz w:val="24"/>
                      <w:szCs w:val="24"/>
                    </w:rPr>
                    <m:t>c</m:t>
                  </m:r>
                </m:e>
                <m:sup>
                  <m:r>
                    <w:rPr>
                      <w:rFonts w:ascii="Cambria Math" w:hAnsi="Cambria Math"/>
                      <w:sz w:val="24"/>
                      <w:szCs w:val="24"/>
                    </w:rPr>
                    <m:t>2</m:t>
                  </m:r>
                </m:sup>
              </m:sSup>
              <m:sSubSup>
                <m:sSubSupPr>
                  <m:ctrlPr>
                    <w:rPr>
                      <w:rFonts w:ascii="Cambria Math" w:hAnsi="Cambria Math"/>
                      <w:i/>
                    </w:rPr>
                  </m:ctrlPr>
                </m:sSubSupPr>
                <m:e>
                  <m:acc>
                    <m:accPr>
                      <m:chr m:val="̃"/>
                      <m:ctrlPr>
                        <w:rPr>
                          <w:rFonts w:ascii="Cambria Math" w:hAnsi="Cambria Math"/>
                          <w:i/>
                        </w:rPr>
                      </m:ctrlPr>
                    </m:accPr>
                    <m:e>
                      <m:r>
                        <w:rPr>
                          <w:rFonts w:ascii="Cambria Math" w:hAnsi="Cambria Math"/>
                          <w:sz w:val="24"/>
                          <w:szCs w:val="24"/>
                        </w:rPr>
                        <m:t>ν</m:t>
                      </m:r>
                    </m:e>
                  </m:acc>
                </m:e>
                <m:sub>
                  <m:r>
                    <w:rPr>
                      <w:rFonts w:ascii="Cambria Math" w:hAnsi="Cambria Math"/>
                      <w:sz w:val="24"/>
                      <w:szCs w:val="24"/>
                    </w:rPr>
                    <m:t>if</m:t>
                  </m:r>
                </m:sub>
                <m:sup>
                  <m:r>
                    <w:rPr>
                      <w:rFonts w:ascii="Cambria Math" w:hAnsi="Cambria Math"/>
                      <w:sz w:val="24"/>
                      <w:szCs w:val="24"/>
                    </w:rPr>
                    <m:t>3</m:t>
                  </m:r>
                </m:sup>
              </m:sSubSup>
            </m:den>
          </m:f>
          <m:f>
            <m:fPr>
              <m:ctrlPr>
                <w:rPr>
                  <w:rFonts w:ascii="Cambria Math" w:hAnsi="Cambria Math"/>
                  <w:i/>
                </w:rPr>
              </m:ctrlPr>
            </m:fPr>
            <m:num>
              <m:r>
                <w:rPr>
                  <w:rFonts w:ascii="Cambria Math" w:hAnsi="Cambria Math"/>
                  <w:sz w:val="24"/>
                  <w:szCs w:val="24"/>
                </w:rPr>
                <m:t>g</m:t>
              </m:r>
              <m:r>
                <w:rPr>
                  <w:rFonts w:ascii="Cambria Math" w:hAnsi="Cambria Math" w:hint="eastAsia"/>
                  <w:sz w:val="24"/>
                  <w:szCs w:val="24"/>
                </w:rPr>
                <m:t>'</m:t>
              </m:r>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sSub>
                        <m:sSubPr>
                          <m:ctrlPr>
                            <w:rPr>
                              <w:rFonts w:ascii="Cambria Math" w:hAnsi="Cambria Math"/>
                              <w:i/>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i/>
                            </w:rPr>
                          </m:ctrlPr>
                        </m:sSubPr>
                        <m:e>
                          <m:acc>
                            <m:accPr>
                              <m:chr m:val="̃"/>
                              <m:ctrlPr>
                                <w:rPr>
                                  <w:rFonts w:ascii="Cambria Math" w:hAnsi="Cambria Math"/>
                                  <w:i/>
                                </w:rPr>
                              </m:ctrlPr>
                            </m:accPr>
                            <m:e>
                              <m:r>
                                <w:rPr>
                                  <w:rFonts w:ascii="Cambria Math" w:hAnsi="Cambria Math"/>
                                  <w:sz w:val="24"/>
                                  <w:szCs w:val="24"/>
                                </w:rPr>
                                <m:t>E</m:t>
                              </m:r>
                            </m:e>
                          </m:acc>
                        </m:e>
                        <m:sub>
                          <m:r>
                            <w:rPr>
                              <w:rFonts w:ascii="Cambria Math" w:hAnsi="Cambria Math"/>
                              <w:sz w:val="24"/>
                              <w:szCs w:val="24"/>
                            </w:rPr>
                            <m:t>i</m:t>
                          </m:r>
                        </m:sub>
                      </m:sSub>
                    </m:num>
                    <m:den>
                      <m:r>
                        <w:rPr>
                          <w:rFonts w:ascii="Cambria Math" w:hAnsi="Cambria Math"/>
                          <w:sz w:val="24"/>
                          <w:szCs w:val="24"/>
                        </w:rPr>
                        <m:t>T</m:t>
                      </m:r>
                    </m:den>
                  </m:f>
                </m:e>
              </m:d>
              <m:d>
                <m:dPr>
                  <m:ctrlPr>
                    <w:rPr>
                      <w:rFonts w:ascii="Cambria Math" w:hAnsi="Cambria Math"/>
                      <w:i/>
                    </w:rPr>
                  </m:ctrlPr>
                </m:dPr>
                <m:e>
                  <m:r>
                    <w:rPr>
                      <w:rFonts w:ascii="Cambria Math" w:hAnsi="Cambria Math"/>
                      <w:sz w:val="24"/>
                      <w:szCs w:val="24"/>
                    </w:rPr>
                    <m:t>1-exp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sSub>
                            <m:sSubPr>
                              <m:ctrlPr>
                                <w:rPr>
                                  <w:rFonts w:ascii="Cambria Math" w:hAnsi="Cambria Math"/>
                                  <w:i/>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i/>
                                </w:rPr>
                              </m:ctrlPr>
                            </m:sSubPr>
                            <m:e>
                              <m:acc>
                                <m:accPr>
                                  <m:chr m:val="̃"/>
                                  <m:ctrlPr>
                                    <w:rPr>
                                      <w:rFonts w:ascii="Cambria Math" w:hAnsi="Cambria Math"/>
                                      <w:i/>
                                    </w:rPr>
                                  </m:ctrlPr>
                                </m:accPr>
                                <m:e>
                                  <m:r>
                                    <w:rPr>
                                      <w:rFonts w:ascii="Cambria Math" w:hAnsi="Cambria Math"/>
                                      <w:sz w:val="24"/>
                                      <w:szCs w:val="24"/>
                                    </w:rPr>
                                    <m:t>ν</m:t>
                                  </m:r>
                                </m:e>
                              </m:acc>
                            </m:e>
                            <m:sub>
                              <m:r>
                                <w:rPr>
                                  <w:rFonts w:ascii="Cambria Math" w:hAnsi="Cambria Math"/>
                                  <w:sz w:val="24"/>
                                  <w:szCs w:val="24"/>
                                </w:rPr>
                                <m:t>if</m:t>
                              </m:r>
                            </m:sub>
                          </m:sSub>
                        </m:num>
                        <m:den>
                          <m:r>
                            <w:rPr>
                              <w:rFonts w:ascii="Cambria Math" w:hAnsi="Cambria Math"/>
                              <w:sz w:val="24"/>
                              <w:szCs w:val="24"/>
                            </w:rPr>
                            <m:t>T</m:t>
                          </m:r>
                        </m:den>
                      </m:f>
                    </m:e>
                  </m:d>
                </m:e>
              </m:d>
            </m:num>
            <m:den>
              <m:r>
                <w:rPr>
                  <w:rFonts w:ascii="Cambria Math" w:hAnsi="Cambria Math"/>
                  <w:sz w:val="24"/>
                  <w:szCs w:val="24"/>
                </w:rPr>
                <m:t>Q(T)</m:t>
              </m:r>
            </m:den>
          </m:f>
          <m:r>
            <w:rPr>
              <w:rFonts w:ascii="Cambria Math" w:hAnsi="Cambria Math"/>
              <w:sz w:val="24"/>
              <w:szCs w:val="24"/>
            </w:rPr>
            <m:t xml:space="preserve">                            (S1a)</m:t>
          </m:r>
        </m:oMath>
      </m:oMathPara>
    </w:p>
    <w:p w14:paraId="4BB97FBB" w14:textId="77777777" w:rsidR="00193A19" w:rsidRPr="006768D4" w:rsidRDefault="00193A19" w:rsidP="00193A19">
      <w:pPr>
        <w:spacing w:line="360" w:lineRule="auto"/>
        <w:rPr>
          <w:rFonts w:ascii="Times New Roman" w:hAnsi="Times New Roman"/>
          <w:sz w:val="24"/>
          <w:szCs w:val="24"/>
        </w:rPr>
      </w:pPr>
      <w:r w:rsidRPr="006768D4">
        <w:rPr>
          <w:rFonts w:ascii="Times New Roman" w:hAnsi="Times New Roman"/>
          <w:sz w:val="24"/>
          <w:szCs w:val="24"/>
        </w:rPr>
        <w:lastRenderedPageBreak/>
        <w:t>g’ is the upper state statistical weight (i.e. degeneracy)</w:t>
      </w:r>
    </w:p>
    <w:p w14:paraId="26660D90" w14:textId="77777777" w:rsidR="00193A19" w:rsidRPr="006768D4" w:rsidRDefault="00000000" w:rsidP="00193A19">
      <w:pPr>
        <w:spacing w:line="360" w:lineRule="auto"/>
        <w:rPr>
          <w:rFonts w:ascii="Times New Roman" w:hAnsi="Times New Roman"/>
          <w:sz w:val="24"/>
          <w:szCs w:val="24"/>
        </w:rPr>
      </w:pPr>
      <m:oMath>
        <m:sSub>
          <m:sSubPr>
            <m:ctrlPr>
              <w:rPr>
                <w:rFonts w:ascii="Cambria Math" w:hAnsi="Cambria Math"/>
                <w:i/>
              </w:rPr>
            </m:ctrlPr>
          </m:sSubPr>
          <m:e>
            <m:r>
              <w:rPr>
                <w:rFonts w:ascii="Cambria Math" w:hAnsi="Cambria Math"/>
                <w:sz w:val="24"/>
                <w:szCs w:val="24"/>
              </w:rPr>
              <m:t>E</m:t>
            </m:r>
          </m:e>
          <m:sub>
            <m:r>
              <w:rPr>
                <w:rFonts w:ascii="Cambria Math" w:hAnsi="Cambria Math"/>
                <w:sz w:val="24"/>
                <w:szCs w:val="24"/>
              </w:rPr>
              <m:t>i</m:t>
            </m:r>
          </m:sub>
        </m:sSub>
      </m:oMath>
      <w:r w:rsidR="00193A19" w:rsidRPr="006768D4">
        <w:rPr>
          <w:rFonts w:ascii="Times New Roman" w:hAnsi="Times New Roman"/>
          <w:sz w:val="24"/>
          <w:szCs w:val="24"/>
        </w:rPr>
        <w:t xml:space="preserve"> is the lower state </w:t>
      </w:r>
      <w:proofErr w:type="gramStart"/>
      <w:r w:rsidR="00193A19" w:rsidRPr="006768D4">
        <w:rPr>
          <w:rFonts w:ascii="Times New Roman" w:hAnsi="Times New Roman"/>
          <w:sz w:val="24"/>
          <w:szCs w:val="24"/>
        </w:rPr>
        <w:t>energy</w:t>
      </w:r>
      <w:proofErr w:type="gramEnd"/>
    </w:p>
    <w:p w14:paraId="342324FB" w14:textId="77777777" w:rsidR="00193A19" w:rsidRPr="006768D4" w:rsidRDefault="00000000" w:rsidP="00193A19">
      <w:pPr>
        <w:spacing w:line="360" w:lineRule="auto"/>
        <w:rPr>
          <w:rFonts w:ascii="Times New Roman" w:hAnsi="Times New Roman"/>
          <w:sz w:val="24"/>
          <w:szCs w:val="24"/>
        </w:rPr>
      </w:pPr>
      <m:oMath>
        <m:sSub>
          <m:sSubPr>
            <m:ctrlPr>
              <w:rPr>
                <w:rFonts w:ascii="Cambria Math" w:hAnsi="Cambria Math"/>
                <w:i/>
              </w:rPr>
            </m:ctrlPr>
          </m:sSubPr>
          <m:e>
            <m:r>
              <w:rPr>
                <w:rFonts w:ascii="Cambria Math" w:hAnsi="Cambria Math"/>
                <w:sz w:val="24"/>
                <w:szCs w:val="24"/>
              </w:rPr>
              <m:t>c</m:t>
            </m:r>
          </m:e>
          <m:sub>
            <m:r>
              <w:rPr>
                <w:rFonts w:ascii="Cambria Math" w:hAnsi="Cambria Math"/>
                <w:sz w:val="24"/>
                <w:szCs w:val="24"/>
              </w:rPr>
              <m:t>2</m:t>
            </m:r>
          </m:sub>
        </m:sSub>
      </m:oMath>
      <w:r w:rsidR="00193A19" w:rsidRPr="006768D4">
        <w:rPr>
          <w:rFonts w:ascii="Times New Roman" w:hAnsi="Times New Roman"/>
          <w:sz w:val="24"/>
          <w:szCs w:val="24"/>
        </w:rPr>
        <w:t xml:space="preserve"> is the second radiation constant </w:t>
      </w:r>
      <m:oMath>
        <m:sSub>
          <m:sSubPr>
            <m:ctrlPr>
              <w:rPr>
                <w:rFonts w:ascii="Cambria Math" w:hAnsi="Cambria Math"/>
                <w:i/>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m:t>
        </m:r>
        <m:f>
          <m:fPr>
            <m:ctrlPr>
              <w:rPr>
                <w:rFonts w:ascii="Cambria Math" w:hAnsi="Cambria Math"/>
                <w:i/>
              </w:rPr>
            </m:ctrlPr>
          </m:fPr>
          <m:num>
            <m:r>
              <w:rPr>
                <w:rFonts w:ascii="Cambria Math" w:hAnsi="Cambria Math"/>
                <w:sz w:val="24"/>
                <w:szCs w:val="24"/>
              </w:rPr>
              <m:t>hc</m:t>
            </m:r>
          </m:num>
          <m:den>
            <m:sSub>
              <m:sSubPr>
                <m:ctrlPr>
                  <w:rPr>
                    <w:rFonts w:ascii="Cambria Math" w:hAnsi="Cambria Math"/>
                    <w:i/>
                  </w:rPr>
                </m:ctrlPr>
              </m:sSubPr>
              <m:e>
                <m:r>
                  <w:rPr>
                    <w:rFonts w:ascii="Cambria Math" w:hAnsi="Cambria Math"/>
                    <w:sz w:val="24"/>
                    <w:szCs w:val="24"/>
                  </w:rPr>
                  <m:t>k</m:t>
                </m:r>
              </m:e>
              <m:sub>
                <m:r>
                  <w:rPr>
                    <w:rFonts w:ascii="Cambria Math" w:hAnsi="Cambria Math"/>
                    <w:sz w:val="24"/>
                    <w:szCs w:val="24"/>
                  </w:rPr>
                  <m:t>B</m:t>
                </m:r>
              </m:sub>
            </m:sSub>
          </m:den>
        </m:f>
      </m:oMath>
    </w:p>
    <w:p w14:paraId="434E7897" w14:textId="77777777" w:rsidR="00193A19" w:rsidRPr="006768D4" w:rsidRDefault="00193A19" w:rsidP="00193A19">
      <w:pPr>
        <w:spacing w:line="360" w:lineRule="auto"/>
        <w:rPr>
          <w:rFonts w:ascii="Times New Roman" w:hAnsi="Times New Roman"/>
          <w:sz w:val="24"/>
          <w:szCs w:val="24"/>
        </w:rPr>
      </w:pPr>
      <m:oMath>
        <m:r>
          <w:rPr>
            <w:rFonts w:ascii="Cambria Math" w:hAnsi="Cambria Math"/>
            <w:sz w:val="24"/>
            <w:szCs w:val="24"/>
          </w:rPr>
          <m:t>Q(T)</m:t>
        </m:r>
      </m:oMath>
      <w:r w:rsidRPr="006768D4">
        <w:rPr>
          <w:rFonts w:ascii="Times New Roman" w:hAnsi="Times New Roman"/>
          <w:sz w:val="24"/>
          <w:szCs w:val="24"/>
        </w:rPr>
        <w:t xml:space="preserve"> is the partition </w:t>
      </w:r>
      <w:proofErr w:type="gramStart"/>
      <w:r w:rsidRPr="006768D4">
        <w:rPr>
          <w:rFonts w:ascii="Times New Roman" w:hAnsi="Times New Roman"/>
          <w:sz w:val="24"/>
          <w:szCs w:val="24"/>
        </w:rPr>
        <w:t>function</w:t>
      </w:r>
      <w:proofErr w:type="gramEnd"/>
    </w:p>
    <w:p w14:paraId="347516AB" w14:textId="35EF90D6" w:rsidR="00193A19" w:rsidRPr="002D1364" w:rsidRDefault="00193A19" w:rsidP="00193A19">
      <w:pPr>
        <w:spacing w:line="360" w:lineRule="auto"/>
        <w:rPr>
          <w:rFonts w:ascii="Times New Roman" w:hAnsi="Times New Roman"/>
          <w:sz w:val="24"/>
          <w:szCs w:val="24"/>
        </w:rPr>
      </w:pPr>
      <m:oMathPara>
        <m:oMathParaPr>
          <m:jc m:val="right"/>
        </m:oMathParaPr>
        <m:oMath>
          <m:r>
            <w:rPr>
              <w:rFonts w:ascii="Cambria Math" w:hAnsi="Cambria Math"/>
              <w:sz w:val="24"/>
              <w:szCs w:val="24"/>
            </w:rPr>
            <m:t>Q</m:t>
          </m:r>
          <m:d>
            <m:dPr>
              <m:ctrlPr>
                <w:rPr>
                  <w:rFonts w:ascii="Cambria Math" w:hAnsi="Cambria Math"/>
                  <w:i/>
                </w:rPr>
              </m:ctrlPr>
            </m:dPr>
            <m:e>
              <m:r>
                <w:rPr>
                  <w:rFonts w:ascii="Cambria Math" w:hAnsi="Cambria Math"/>
                  <w:sz w:val="24"/>
                  <w:szCs w:val="24"/>
                </w:rPr>
                <m:t>T</m:t>
              </m:r>
            </m:e>
          </m:d>
          <m:r>
            <w:rPr>
              <w:rFonts w:ascii="Cambria Math" w:hAnsi="Cambria Math"/>
              <w:sz w:val="24"/>
              <w:szCs w:val="24"/>
            </w:rPr>
            <m:t>=</m:t>
          </m:r>
          <m:nary>
            <m:naryPr>
              <m:chr m:val="∑"/>
              <m:limLoc m:val="undOvr"/>
              <m:supHide m:val="1"/>
              <m:ctrlPr>
                <w:rPr>
                  <w:rFonts w:ascii="Cambria Math" w:hAnsi="Cambria Math"/>
                  <w:i/>
                </w:rPr>
              </m:ctrlPr>
            </m:naryPr>
            <m:sub>
              <m:r>
                <w:rPr>
                  <w:rFonts w:ascii="Cambria Math" w:hAnsi="Cambria Math"/>
                  <w:sz w:val="24"/>
                  <w:szCs w:val="24"/>
                </w:rPr>
                <m:t>k</m:t>
              </m:r>
            </m:sub>
            <m:sup/>
            <m:e>
              <m:sSub>
                <m:sSubPr>
                  <m:ctrlPr>
                    <w:rPr>
                      <w:rFonts w:ascii="Cambria Math" w:hAnsi="Cambria Math"/>
                      <w:i/>
                    </w:rPr>
                  </m:ctrlPr>
                </m:sSubPr>
                <m:e>
                  <m:r>
                    <w:rPr>
                      <w:rFonts w:ascii="Cambria Math" w:hAnsi="Cambria Math"/>
                      <w:sz w:val="24"/>
                      <w:szCs w:val="24"/>
                    </w:rPr>
                    <m:t>g</m:t>
                  </m:r>
                </m:e>
                <m:sub>
                  <m:r>
                    <w:rPr>
                      <w:rFonts w:ascii="Cambria Math" w:hAnsi="Cambria Math"/>
                      <w:sz w:val="24"/>
                      <w:szCs w:val="24"/>
                    </w:rPr>
                    <m:t>k</m:t>
                  </m:r>
                </m:sub>
              </m:sSub>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m:t>
                  </m:r>
                  <m:f>
                    <m:fPr>
                      <m:ctrlPr>
                        <w:rPr>
                          <w:rFonts w:ascii="Cambria Math" w:hAnsi="Cambria Math"/>
                          <w:i/>
                        </w:rPr>
                      </m:ctrlPr>
                    </m:fPr>
                    <m:num>
                      <m:sSub>
                        <m:sSubPr>
                          <m:ctrlPr>
                            <w:rPr>
                              <w:rFonts w:ascii="Cambria Math" w:hAnsi="Cambria Math"/>
                              <w:i/>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i/>
                            </w:rPr>
                          </m:ctrlPr>
                        </m:sSubPr>
                        <m:e>
                          <m:acc>
                            <m:accPr>
                              <m:chr m:val="̃"/>
                              <m:ctrlPr>
                                <w:rPr>
                                  <w:rFonts w:ascii="Cambria Math" w:hAnsi="Cambria Math"/>
                                  <w:i/>
                                </w:rPr>
                              </m:ctrlPr>
                            </m:accPr>
                            <m:e>
                              <m:r>
                                <w:rPr>
                                  <w:rFonts w:ascii="Cambria Math" w:hAnsi="Cambria Math"/>
                                  <w:sz w:val="24"/>
                                  <w:szCs w:val="24"/>
                                </w:rPr>
                                <m:t>E</m:t>
                              </m:r>
                            </m:e>
                          </m:acc>
                        </m:e>
                        <m:sub>
                          <m:r>
                            <w:rPr>
                              <w:rFonts w:ascii="Cambria Math" w:hAnsi="Cambria Math"/>
                              <w:sz w:val="24"/>
                              <w:szCs w:val="24"/>
                            </w:rPr>
                            <m:t>k</m:t>
                          </m:r>
                        </m:sub>
                      </m:sSub>
                    </m:num>
                    <m:den>
                      <m:r>
                        <w:rPr>
                          <w:rFonts w:ascii="Cambria Math" w:hAnsi="Cambria Math"/>
                          <w:sz w:val="24"/>
                          <w:szCs w:val="24"/>
                        </w:rPr>
                        <m:t>T</m:t>
                      </m:r>
                    </m:den>
                  </m:f>
                </m:e>
              </m:d>
            </m:e>
          </m:nary>
          <m:r>
            <w:rPr>
              <w:rFonts w:ascii="Cambria Math" w:hAnsi="Cambria Math"/>
              <w:sz w:val="24"/>
              <w:szCs w:val="24"/>
            </w:rPr>
            <m:t xml:space="preserve">                                            (S1b)</m:t>
          </m:r>
        </m:oMath>
      </m:oMathPara>
    </w:p>
    <w:p w14:paraId="4B6DFE32" w14:textId="2D075028" w:rsidR="00C44E58" w:rsidRPr="00675D8B" w:rsidRDefault="00C44E58" w:rsidP="00C44E58">
      <w:pPr>
        <w:pStyle w:val="NormalWeb"/>
        <w:spacing w:before="0" w:beforeAutospacing="0" w:after="160" w:afterAutospacing="0" w:line="360" w:lineRule="auto"/>
        <w:jc w:val="both"/>
        <w:rPr>
          <w:color w:val="000000"/>
        </w:rPr>
      </w:pPr>
      <w:r w:rsidRPr="00675D8B">
        <w:rPr>
          <w:color w:val="000000"/>
        </w:rPr>
        <w:t xml:space="preserve">where </w:t>
      </w:r>
      <w:proofErr w:type="spellStart"/>
      <w:r w:rsidRPr="00675D8B">
        <w:rPr>
          <w:color w:val="000000"/>
        </w:rPr>
        <w:t>i</w:t>
      </w:r>
      <w:proofErr w:type="spellEnd"/>
      <w:r w:rsidRPr="00675D8B">
        <w:rPr>
          <w:color w:val="000000"/>
        </w:rPr>
        <w:t xml:space="preserve"> labels a set of quantum numbers, i.e. the molecular states, </w:t>
      </w:r>
      <m:oMath>
        <m:sSub>
          <m:sSubPr>
            <m:ctrlPr>
              <w:rPr>
                <w:rFonts w:ascii="Cambria Math" w:hAnsi="Cambria Math"/>
                <w:i/>
                <w:color w:val="000000"/>
              </w:rPr>
            </m:ctrlPr>
          </m:sSubPr>
          <m:e>
            <m:r>
              <w:rPr>
                <w:rFonts w:ascii="Cambria Math" w:hAnsi="Cambria Math"/>
                <w:color w:val="000000"/>
              </w:rPr>
              <m:t>N</m:t>
            </m:r>
          </m:e>
          <m:sub>
            <m:r>
              <w:rPr>
                <w:rFonts w:ascii="Cambria Math" w:hAnsi="Cambria Math"/>
                <w:color w:val="000000"/>
              </w:rPr>
              <m:t>A</m:t>
            </m:r>
          </m:sub>
        </m:sSub>
      </m:oMath>
      <w:r w:rsidRPr="00675D8B">
        <w:rPr>
          <w:color w:val="000000"/>
        </w:rPr>
        <w:t xml:space="preserve">is Avagadro’s number, </w:t>
      </w:r>
      <m:oMath>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n.m</m:t>
            </m:r>
          </m:sub>
        </m:sSub>
      </m:oMath>
      <w:r w:rsidRPr="00675D8B">
        <w:rPr>
          <w:color w:val="000000"/>
        </w:rPr>
        <w:t xml:space="preserve"> is the transition dipole moment, </w:t>
      </w:r>
      <m:oMath>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ν</m:t>
                    </m:r>
                  </m:e>
                </m:acc>
              </m:e>
              <m:sub>
                <m:r>
                  <w:rPr>
                    <w:rFonts w:ascii="Cambria Math" w:hAnsi="Cambria Math"/>
                    <w:color w:val="000000"/>
                  </w:rPr>
                  <m:t>m</m:t>
                </m:r>
              </m:sub>
            </m:sSub>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ν</m:t>
                    </m:r>
                  </m:e>
                </m:acc>
              </m:e>
              <m:sub>
                <m:r>
                  <w:rPr>
                    <w:rFonts w:ascii="Cambria Math" w:hAnsi="Cambria Math"/>
                    <w:color w:val="000000"/>
                  </w:rPr>
                  <m:t>n</m:t>
                </m:r>
              </m:sub>
            </m:sSub>
          </m:e>
        </m:d>
        <m:r>
          <w:rPr>
            <w:rFonts w:ascii="Cambria Math" w:hAnsi="Cambria Math"/>
            <w:color w:val="000000"/>
          </w:rPr>
          <m:t>hc</m:t>
        </m:r>
      </m:oMath>
      <w:r w:rsidRPr="00675D8B">
        <w:rPr>
          <w:color w:val="000000"/>
        </w:rPr>
        <w:t xml:space="preserve"> is the energy of the line and the last term is the Boltzmann factor accounting for the temperature dependence of the ground state population. </w:t>
      </w:r>
      <w:r>
        <w:rPr>
          <w:color w:val="000000"/>
        </w:rPr>
        <w:t xml:space="preserve">This expression for a transition from </w:t>
      </w:r>
      <m:oMath>
        <m:r>
          <w:rPr>
            <w:rFonts w:ascii="Cambria Math" w:hAnsi="Cambria Math"/>
            <w:color w:val="000000"/>
          </w:rPr>
          <m:t>n→m</m:t>
        </m:r>
      </m:oMath>
      <w:r>
        <w:rPr>
          <w:color w:val="000000"/>
        </w:rPr>
        <w:t xml:space="preserve"> in the HITRAN database.</w:t>
      </w:r>
    </w:p>
    <w:p w14:paraId="6211F920" w14:textId="77777777" w:rsidR="009D74CC" w:rsidRPr="00675D8B" w:rsidRDefault="009D74CC" w:rsidP="008162F2">
      <w:pPr>
        <w:pStyle w:val="NormalWeb"/>
        <w:spacing w:before="0" w:beforeAutospacing="0" w:after="160" w:afterAutospacing="0" w:line="360" w:lineRule="auto"/>
        <w:ind w:firstLine="720"/>
        <w:jc w:val="both"/>
        <w:rPr>
          <w:color w:val="000000"/>
        </w:rPr>
      </w:pPr>
      <w:r>
        <w:rPr>
          <w:color w:val="000000"/>
        </w:rPr>
        <w:t>To calculate the absorption intensity, t</w:t>
      </w:r>
      <w:r w:rsidRPr="00675D8B">
        <w:rPr>
          <w:color w:val="000000"/>
        </w:rPr>
        <w:t>he absorption coefficients are the products of line strengths,</w:t>
      </w:r>
      <m:oMath>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i</m:t>
            </m:r>
          </m:sub>
        </m:sSub>
      </m:oMath>
      <w:r w:rsidRPr="00675D8B">
        <w:rPr>
          <w:color w:val="000000"/>
        </w:rPr>
        <w:t xml:space="preserve">, and </w:t>
      </w:r>
      <w:r>
        <w:rPr>
          <w:color w:val="000000"/>
        </w:rPr>
        <w:t>a Lorentzian line shape</w:t>
      </w:r>
      <w:r w:rsidRPr="00675D8B">
        <w:rPr>
          <w:color w:val="000000"/>
        </w:rPr>
        <w:t xml:space="preserve">, </w:t>
      </w:r>
      <w:r w:rsidRPr="00675D8B">
        <w:rPr>
          <w:color w:val="000000"/>
          <w:position w:val="-4"/>
        </w:rPr>
        <w:object w:dxaOrig="180" w:dyaOrig="279" w14:anchorId="6B05A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4.4pt" o:ole="">
            <v:imagedata r:id="rId8" o:title=""/>
          </v:shape>
          <o:OLEObject Type="Embed" ProgID="Msxml2.SAXXMLReader.6.0" ShapeID="_x0000_i1025" DrawAspect="Content" ObjectID="_1764707848" r:id="rId9"/>
        </w:object>
      </w:r>
      <w:r>
        <w:rPr>
          <w:color w:val="000000"/>
        </w:rPr>
        <w:t xml:space="preserve"> </w:t>
      </w:r>
    </w:p>
    <w:p w14:paraId="668F39EF" w14:textId="38A2D63E" w:rsidR="009D74CC" w:rsidRPr="000D7643" w:rsidRDefault="009D74CC" w:rsidP="008162F2">
      <w:pPr>
        <w:pStyle w:val="NormalWeb"/>
        <w:spacing w:before="0" w:beforeAutospacing="0" w:after="160" w:afterAutospacing="0" w:line="360" w:lineRule="auto"/>
        <w:ind w:firstLine="720"/>
        <w:jc w:val="both"/>
        <w:rPr>
          <w:color w:val="000000"/>
        </w:rPr>
      </w:pPr>
      <m:oMathPara>
        <m:oMathParaPr>
          <m:jc m:val="right"/>
        </m:oMathParaPr>
        <m:oMath>
          <m:r>
            <m:rPr>
              <m:scr m:val="script"/>
            </m:rPr>
            <w:rPr>
              <w:rFonts w:ascii="Cambria Math" w:hAnsi="Cambria Math"/>
              <w:color w:val="000000"/>
            </w:rPr>
            <m:t>L</m:t>
          </m:r>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ν</m:t>
                      </m:r>
                    </m:e>
                  </m:acc>
                </m:e>
                <m:sub>
                  <m:r>
                    <w:rPr>
                      <w:rFonts w:ascii="Cambria Math" w:hAnsi="Cambria Math"/>
                      <w:color w:val="000000"/>
                    </w:rPr>
                    <m:t>i</m:t>
                  </m:r>
                </m:sub>
              </m:sSub>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π</m:t>
              </m:r>
            </m:den>
          </m:f>
          <m:f>
            <m:fPr>
              <m:ctrlPr>
                <w:rPr>
                  <w:rFonts w:ascii="Cambria Math" w:hAnsi="Cambria Math"/>
                  <w:i/>
                  <w:color w:val="000000"/>
                </w:rPr>
              </m:ctrlPr>
            </m:fPr>
            <m:num>
              <m:acc>
                <m:accPr>
                  <m:chr m:val="̃"/>
                  <m:ctrlPr>
                    <w:rPr>
                      <w:rFonts w:ascii="Cambria Math" w:hAnsi="Cambria Math"/>
                      <w:i/>
                      <w:color w:val="000000"/>
                    </w:rPr>
                  </m:ctrlPr>
                </m:accPr>
                <m:e>
                  <m:r>
                    <w:rPr>
                      <w:rFonts w:ascii="Cambria Math" w:hAnsi="Cambria Math"/>
                      <w:color w:val="000000"/>
                    </w:rPr>
                    <m:t>α</m:t>
                  </m:r>
                </m:e>
              </m:acc>
            </m:num>
            <m:den>
              <m:d>
                <m:dPr>
                  <m:begChr m:val="["/>
                  <m:endChr m:val="]"/>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ν</m:t>
                                  </m:r>
                                </m:e>
                              </m:acc>
                            </m:e>
                            <m:sub>
                              <m:r>
                                <w:rPr>
                                  <w:rFonts w:ascii="Cambria Math" w:hAnsi="Cambria Math"/>
                                  <w:color w:val="000000"/>
                                </w:rPr>
                                <m:t>i</m:t>
                              </m:r>
                            </m:sub>
                          </m:sSub>
                        </m:e>
                      </m:d>
                    </m:e>
                    <m:sup>
                      <m:r>
                        <w:rPr>
                          <w:rFonts w:ascii="Cambria Math" w:hAnsi="Cambria Math"/>
                          <w:color w:val="000000"/>
                        </w:rPr>
                        <m:t>2</m:t>
                      </m:r>
                    </m:sup>
                  </m:sSup>
                  <m:r>
                    <w:rPr>
                      <w:rFonts w:ascii="Cambria Math" w:hAnsi="Cambria Math"/>
                      <w:color w:val="000000"/>
                    </w:rPr>
                    <m:t>+</m:t>
                  </m:r>
                  <m:sSup>
                    <m:sSupPr>
                      <m:ctrlPr>
                        <w:rPr>
                          <w:rFonts w:ascii="Cambria Math" w:hAnsi="Cambria Math"/>
                          <w:i/>
                          <w:color w:val="000000"/>
                        </w:rPr>
                      </m:ctrlPr>
                    </m:sSupPr>
                    <m:e>
                      <m:acc>
                        <m:accPr>
                          <m:chr m:val="̃"/>
                          <m:ctrlPr>
                            <w:rPr>
                              <w:rFonts w:ascii="Cambria Math" w:hAnsi="Cambria Math"/>
                              <w:i/>
                              <w:color w:val="000000"/>
                            </w:rPr>
                          </m:ctrlPr>
                        </m:accPr>
                        <m:e>
                          <m:r>
                            <w:rPr>
                              <w:rFonts w:ascii="Cambria Math" w:hAnsi="Cambria Math"/>
                              <w:color w:val="000000"/>
                            </w:rPr>
                            <m:t>α</m:t>
                          </m:r>
                        </m:e>
                      </m:acc>
                    </m:e>
                    <m:sup>
                      <m:r>
                        <w:rPr>
                          <w:rFonts w:ascii="Cambria Math" w:hAnsi="Cambria Math"/>
                          <w:color w:val="000000"/>
                        </w:rPr>
                        <m:t>2</m:t>
                      </m:r>
                    </m:sup>
                  </m:sSup>
                </m:e>
              </m:d>
            </m:den>
          </m:f>
          <m:r>
            <w:rPr>
              <w:rFonts w:ascii="Cambria Math" w:hAnsi="Cambria Math"/>
              <w:color w:val="000000"/>
            </w:rPr>
            <m:t xml:space="preserve">                                                          (S2)</m:t>
          </m:r>
        </m:oMath>
      </m:oMathPara>
    </w:p>
    <w:p w14:paraId="58BDF21D" w14:textId="097B22D0" w:rsidR="00C44E58" w:rsidRDefault="009D74CC" w:rsidP="008162F2">
      <w:pPr>
        <w:pStyle w:val="NormalWeb"/>
        <w:spacing w:before="0" w:beforeAutospacing="0" w:after="160" w:afterAutospacing="0" w:line="360" w:lineRule="auto"/>
        <w:jc w:val="both"/>
        <w:rPr>
          <w:color w:val="000000"/>
        </w:rPr>
      </w:pPr>
      <w:r>
        <w:rPr>
          <w:color w:val="000000"/>
        </w:rPr>
        <w:t>where</w:t>
      </w:r>
      <w:r w:rsidRPr="00675D8B">
        <w:rPr>
          <w:color w:val="000000"/>
        </w:rPr>
        <w:t xml:space="preserve"> </w:t>
      </w:r>
      <m:oMath>
        <m:r>
          <w:rPr>
            <w:rFonts w:ascii="Cambria Math" w:hAnsi="Cambria Math"/>
            <w:color w:val="000000"/>
          </w:rPr>
          <m:t>α</m:t>
        </m:r>
      </m:oMath>
      <w:r w:rsidRPr="00675D8B">
        <w:rPr>
          <w:color w:val="000000"/>
        </w:rPr>
        <w:t xml:space="preserve"> is the width at half maximum.</w:t>
      </w:r>
      <w:r>
        <w:rPr>
          <w:vertAlign w:val="superscript"/>
        </w:rPr>
        <w:t>5</w:t>
      </w:r>
      <w:r w:rsidRPr="00675D8B">
        <w:rPr>
          <w:color w:val="000000"/>
        </w:rPr>
        <w:t xml:space="preserve"> </w:t>
      </w:r>
      <w:r w:rsidR="009922E1">
        <w:rPr>
          <w:noProof/>
        </w:rPr>
        <mc:AlternateContent>
          <mc:Choice Requires="wps">
            <w:drawing>
              <wp:anchor distT="0" distB="0" distL="114300" distR="114300" simplePos="0" relativeHeight="251657216" behindDoc="0" locked="0" layoutInCell="1" allowOverlap="1" wp14:anchorId="53451182" wp14:editId="4AD3B9F3">
                <wp:simplePos x="0" y="0"/>
                <wp:positionH relativeFrom="column">
                  <wp:posOffset>1590675</wp:posOffset>
                </wp:positionH>
                <wp:positionV relativeFrom="paragraph">
                  <wp:posOffset>440055</wp:posOffset>
                </wp:positionV>
                <wp:extent cx="38100" cy="19050"/>
                <wp:effectExtent l="0" t="0" r="0" b="0"/>
                <wp:wrapNone/>
                <wp:docPr id="131391267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1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44D554" id="Straight Connector 1"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25pt,34.65pt" to="128.2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" strokecolor="#5b9bd5 [3204]" strokeweight=".5pt">
                <v:stroke joinstyle="miter"/>
                <o:lock v:ext="edit" shapetype="f"/>
              </v:line>
            </w:pict>
          </mc:Fallback>
        </mc:AlternateContent>
      </w:r>
      <w:r w:rsidR="00C44E58">
        <w:rPr>
          <w:color w:val="000000"/>
        </w:rPr>
        <w:t xml:space="preserve">An alternative Gaussian function </w:t>
      </w:r>
      <w:r w:rsidR="003714B1">
        <w:rPr>
          <w:color w:val="000000"/>
        </w:rPr>
        <w:t xml:space="preserve">that represents Doppler broadening </w:t>
      </w:r>
      <w:proofErr w:type="gramStart"/>
      <w:r w:rsidR="00C44E58">
        <w:rPr>
          <w:color w:val="000000"/>
        </w:rPr>
        <w:t>is</w:t>
      </w:r>
      <w:proofErr w:type="gramEnd"/>
      <w:r w:rsidR="00C44E58">
        <w:rPr>
          <w:color w:val="000000"/>
        </w:rPr>
        <w:t xml:space="preserve"> </w:t>
      </w:r>
    </w:p>
    <w:p w14:paraId="749C0028" w14:textId="36735BA3" w:rsidR="00C44E58" w:rsidRPr="00893B6E" w:rsidRDefault="00193A19" w:rsidP="00863CBC">
      <w:pPr>
        <w:pStyle w:val="NormalWeb"/>
        <w:spacing w:before="0" w:beforeAutospacing="0" w:after="160" w:afterAutospacing="0" w:line="360" w:lineRule="auto"/>
        <w:ind w:firstLine="720"/>
        <w:jc w:val="both"/>
        <w:rPr>
          <w:color w:val="000000"/>
        </w:rPr>
      </w:pPr>
      <m:oMathPara>
        <m:oMathParaPr>
          <m:jc m:val="right"/>
        </m:oMathParaPr>
        <m:oMath>
          <m:r>
            <w:rPr>
              <w:rFonts w:ascii="Cambria Math" w:hAnsi="Cambria Math"/>
            </w:rPr>
            <m:t>G</m:t>
          </m:r>
          <m:d>
            <m:dPr>
              <m:ctrlPr>
                <w:rPr>
                  <w:rFonts w:ascii="Cambria Math" w:hAnsi="Cambria Math"/>
                  <w:i/>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ν</m:t>
                      </m:r>
                    </m:e>
                  </m:acc>
                </m:e>
                <m:sub>
                  <m:r>
                    <w:rPr>
                      <w:rFonts w:ascii="Cambria Math" w:hAnsi="Cambria Math"/>
                      <w:color w:val="000000"/>
                    </w:rPr>
                    <m:t>if</m:t>
                  </m:r>
                </m:sub>
              </m:sSub>
            </m:e>
          </m: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m:rPr>
                      <m:sty m:val="p"/>
                    </m:rPr>
                    <w:rPr>
                      <w:rFonts w:ascii="Cambria Math" w:hAnsi="Cambria Math"/>
                    </w:rPr>
                    <m:t>ln⁡</m:t>
                  </m:r>
                  <m:r>
                    <w:rPr>
                      <w:rFonts w:ascii="Cambria Math" w:hAnsi="Cambria Math"/>
                    </w:rPr>
                    <m:t>(2)</m:t>
                  </m:r>
                </m:num>
                <m:den>
                  <m:r>
                    <w:rPr>
                      <w:rFonts w:ascii="Cambria Math" w:hAnsi="Cambria Math"/>
                    </w:rPr>
                    <m:t>π</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α</m:t>
                          </m:r>
                        </m:e>
                      </m:acc>
                    </m:e>
                    <m:sub>
                      <m:r>
                        <w:rPr>
                          <w:rFonts w:ascii="Cambria Math" w:hAnsi="Cambria Math"/>
                        </w:rPr>
                        <m:t>D</m:t>
                      </m:r>
                    </m:sub>
                    <m:sup>
                      <m:r>
                        <w:rPr>
                          <w:rFonts w:ascii="Cambria Math" w:hAnsi="Cambria Math"/>
                        </w:rPr>
                        <m:t>2</m:t>
                      </m:r>
                    </m:sup>
                  </m:sSubSup>
                </m:den>
              </m:f>
            </m:e>
          </m:rad>
          <m:r>
            <w:rPr>
              <w:rFonts w:ascii="Cambria Math" w:hAnsi="Cambria Math"/>
            </w:rPr>
            <m:t>exp</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t>
                      </m:r>
                      <m:acc>
                        <m:accPr>
                          <m:chr m:val="̃"/>
                          <m:ctrlPr>
                            <w:rPr>
                              <w:rFonts w:ascii="Cambria Math" w:hAnsi="Cambria Math"/>
                              <w:i/>
                            </w:rPr>
                          </m:ctrlPr>
                        </m:accPr>
                        <m:e>
                          <m:r>
                            <w:rPr>
                              <w:rFonts w:ascii="Cambria Math" w:hAnsi="Cambria Math"/>
                            </w:rPr>
                            <m:t>ν</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if</m:t>
                          </m:r>
                        </m:sub>
                      </m:sSub>
                      <m:r>
                        <w:rPr>
                          <w:rFonts w:ascii="Cambria Math" w:hAnsi="Cambria Math"/>
                        </w:rPr>
                        <m:t>)</m:t>
                      </m:r>
                    </m:e>
                    <m:sup>
                      <m:r>
                        <w:rPr>
                          <w:rFonts w:ascii="Cambria Math" w:hAnsi="Cambria Math"/>
                        </w:rPr>
                        <m:t>2</m:t>
                      </m:r>
                    </m:sup>
                  </m:sSup>
                  <m:r>
                    <w:rPr>
                      <w:rFonts w:ascii="Cambria Math" w:hAnsi="Cambria Math"/>
                    </w:rPr>
                    <m:t xml:space="preserve"> </m:t>
                  </m:r>
                  <m:r>
                    <m:rPr>
                      <m:sty m:val="p"/>
                    </m:rPr>
                    <w:rPr>
                      <w:rFonts w:ascii="Cambria Math" w:hAnsi="Cambria Math"/>
                    </w:rPr>
                    <m:t>ln⁡</m:t>
                  </m:r>
                  <m:r>
                    <w:rPr>
                      <w:rFonts w:ascii="Cambria Math" w:hAnsi="Cambria Math"/>
                    </w:rPr>
                    <m:t>(2)</m:t>
                  </m:r>
                </m:num>
                <m:den>
                  <m:sSubSup>
                    <m:sSubSupPr>
                      <m:ctrlPr>
                        <w:rPr>
                          <w:rFonts w:ascii="Cambria Math" w:hAnsi="Cambria Math"/>
                          <w:i/>
                        </w:rPr>
                      </m:ctrlPr>
                    </m:sSubSupPr>
                    <m:e>
                      <m:acc>
                        <m:accPr>
                          <m:chr m:val="̃"/>
                          <m:ctrlPr>
                            <w:rPr>
                              <w:rFonts w:ascii="Cambria Math" w:hAnsi="Cambria Math"/>
                              <w:i/>
                            </w:rPr>
                          </m:ctrlPr>
                        </m:accPr>
                        <m:e>
                          <m:r>
                            <w:rPr>
                              <w:rFonts w:ascii="Cambria Math" w:hAnsi="Cambria Math"/>
                            </w:rPr>
                            <m:t>α</m:t>
                          </m:r>
                        </m:e>
                      </m:acc>
                    </m:e>
                    <m:sub>
                      <m:r>
                        <w:rPr>
                          <w:rFonts w:ascii="Cambria Math" w:hAnsi="Cambria Math"/>
                        </w:rPr>
                        <m:t>D</m:t>
                      </m:r>
                    </m:sub>
                    <m:sup>
                      <m:r>
                        <w:rPr>
                          <w:rFonts w:ascii="Cambria Math" w:hAnsi="Cambria Math"/>
                        </w:rPr>
                        <m:t>2</m:t>
                      </m:r>
                    </m:sup>
                  </m:sSubSup>
                </m:den>
              </m:f>
            </m:e>
          </m:d>
          <m:r>
            <w:rPr>
              <w:rFonts w:ascii="Cambria Math" w:hAnsi="Cambria Math"/>
            </w:rPr>
            <m:t xml:space="preserve">   </m:t>
          </m:r>
          <m:r>
            <w:rPr>
              <w:rFonts w:ascii="Cambria Math" w:hAnsi="Cambria Math"/>
              <w:color w:val="000000"/>
            </w:rPr>
            <m:t xml:space="preserve">                                    (S3</m:t>
          </m:r>
          <m:r>
            <w:rPr>
              <w:rFonts w:ascii="Cambria Math" w:hAnsi="Cambria Math"/>
              <w:color w:val="000000"/>
            </w:rPr>
            <m:t>)</m:t>
          </m:r>
        </m:oMath>
      </m:oMathPara>
    </w:p>
    <w:p w14:paraId="011021D5" w14:textId="193CC229" w:rsidR="009D74CC" w:rsidRPr="00193A19" w:rsidRDefault="00DB25D2" w:rsidP="00193A19">
      <w:pPr>
        <w:spacing w:line="360" w:lineRule="auto"/>
        <w:ind w:firstLine="720"/>
        <w:rPr>
          <w:rFonts w:ascii="Times New Roman" w:hAnsi="Times New Roman"/>
          <w:sz w:val="24"/>
          <w:szCs w:val="24"/>
        </w:rPr>
      </w:pPr>
      <w:r>
        <w:rPr>
          <w:rFonts w:ascii="Times New Roman" w:hAnsi="Times New Roman"/>
          <w:sz w:val="24"/>
          <w:szCs w:val="24"/>
        </w:rPr>
        <w:t xml:space="preserve">Although Lorentizan broadening provides the fundamental homogeneous linewidth, Doppler broadening </w:t>
      </w:r>
      <w:r w:rsidR="00937BC7">
        <w:rPr>
          <w:rFonts w:ascii="Times New Roman" w:hAnsi="Times New Roman"/>
          <w:sz w:val="24"/>
          <w:szCs w:val="24"/>
        </w:rPr>
        <w:t xml:space="preserve">is referred to in the HITRAN documentation, but collisional broadening </w:t>
      </w:r>
      <w:r>
        <w:rPr>
          <w:rFonts w:ascii="Times New Roman" w:hAnsi="Times New Roman"/>
          <w:sz w:val="24"/>
          <w:szCs w:val="24"/>
        </w:rPr>
        <w:t xml:space="preserve">dominates </w:t>
      </w:r>
      <w:r w:rsidR="00937BC7">
        <w:rPr>
          <w:rFonts w:ascii="Times New Roman" w:hAnsi="Times New Roman"/>
          <w:sz w:val="24"/>
          <w:szCs w:val="24"/>
        </w:rPr>
        <w:t>at room temperature. Either of these physical phenomena make</w:t>
      </w:r>
      <w:r>
        <w:rPr>
          <w:rFonts w:ascii="Times New Roman" w:hAnsi="Times New Roman"/>
          <w:sz w:val="24"/>
          <w:szCs w:val="24"/>
        </w:rPr>
        <w:t xml:space="preserve"> the Gaussian </w:t>
      </w:r>
      <w:proofErr w:type="spellStart"/>
      <w:r>
        <w:rPr>
          <w:rFonts w:ascii="Times New Roman" w:hAnsi="Times New Roman"/>
          <w:sz w:val="24"/>
          <w:szCs w:val="24"/>
        </w:rPr>
        <w:t>lineshape</w:t>
      </w:r>
      <w:proofErr w:type="spellEnd"/>
      <w:r>
        <w:rPr>
          <w:rFonts w:ascii="Times New Roman" w:hAnsi="Times New Roman"/>
          <w:sz w:val="24"/>
          <w:szCs w:val="24"/>
        </w:rPr>
        <w:t xml:space="preserve"> </w:t>
      </w:r>
      <w:r w:rsidR="00937BC7">
        <w:rPr>
          <w:rFonts w:ascii="Times New Roman" w:hAnsi="Times New Roman"/>
          <w:sz w:val="24"/>
          <w:szCs w:val="24"/>
        </w:rPr>
        <w:t>the</w:t>
      </w:r>
      <w:r>
        <w:rPr>
          <w:rFonts w:ascii="Times New Roman" w:hAnsi="Times New Roman"/>
          <w:sz w:val="24"/>
          <w:szCs w:val="24"/>
        </w:rPr>
        <w:t xml:space="preserve"> most appropriate for the calculation. </w:t>
      </w:r>
      <w:r w:rsidR="00193A19" w:rsidRPr="006768D4">
        <w:rPr>
          <w:rFonts w:ascii="Times New Roman" w:hAnsi="Times New Roman"/>
          <w:sz w:val="24"/>
          <w:szCs w:val="24"/>
        </w:rPr>
        <w:t xml:space="preserve">Both </w:t>
      </w:r>
      <m:oMath>
        <m:r>
          <w:rPr>
            <w:rFonts w:ascii="Cambria Math" w:hAnsi="Cambria Math"/>
            <w:sz w:val="24"/>
            <w:szCs w:val="24"/>
          </w:rPr>
          <m:t>G</m:t>
        </m:r>
        <m:d>
          <m:dPr>
            <m:ctrlPr>
              <w:rPr>
                <w:rFonts w:ascii="Cambria Math" w:hAnsi="Cambria Math"/>
                <w:i/>
                <w:sz w:val="24"/>
                <w:szCs w:val="24"/>
              </w:rPr>
            </m:ctrlPr>
          </m:dPr>
          <m:e>
            <m:sSub>
              <m:sSubPr>
                <m:ctrlPr>
                  <w:rPr>
                    <w:rFonts w:ascii="Cambria Math" w:hAnsi="Cambria Math"/>
                    <w:i/>
                    <w:color w:val="000000"/>
                    <w:sz w:val="24"/>
                    <w:szCs w:val="24"/>
                  </w:rPr>
                </m:ctrlPr>
              </m:sSubPr>
              <m:e>
                <m:acc>
                  <m:accPr>
                    <m:chr m:val="̃"/>
                    <m:ctrlPr>
                      <w:rPr>
                        <w:rFonts w:ascii="Cambria Math" w:hAnsi="Cambria Math"/>
                        <w:i/>
                        <w:color w:val="000000"/>
                        <w:sz w:val="24"/>
                        <w:szCs w:val="24"/>
                      </w:rPr>
                    </m:ctrlPr>
                  </m:accPr>
                  <m:e>
                    <m:r>
                      <w:rPr>
                        <w:rFonts w:ascii="Cambria Math" w:hAnsi="Cambria Math"/>
                        <w:color w:val="000000"/>
                        <w:sz w:val="24"/>
                        <w:szCs w:val="24"/>
                      </w:rPr>
                      <m:t>ν</m:t>
                    </m:r>
                  </m:e>
                </m:acc>
              </m:e>
              <m:sub>
                <m:r>
                  <w:rPr>
                    <w:rFonts w:ascii="Cambria Math" w:hAnsi="Cambria Math"/>
                    <w:color w:val="000000"/>
                    <w:sz w:val="24"/>
                    <w:szCs w:val="24"/>
                  </w:rPr>
                  <m:t>if</m:t>
                </m:r>
              </m:sub>
            </m:sSub>
          </m:e>
        </m:d>
      </m:oMath>
      <w:r w:rsidR="00193A19" w:rsidRPr="006768D4">
        <w:rPr>
          <w:rFonts w:ascii="Times New Roman" w:hAnsi="Times New Roman"/>
          <w:sz w:val="24"/>
          <w:szCs w:val="24"/>
        </w:rPr>
        <w:t xml:space="preserve"> and </w:t>
      </w:r>
      <m:oMath>
        <m:r>
          <m:rPr>
            <m:scr m:val="script"/>
          </m:rPr>
          <w:rPr>
            <w:rFonts w:ascii="Cambria Math" w:hAnsi="Cambria Math"/>
            <w:color w:val="000000"/>
            <w:sz w:val="24"/>
            <w:szCs w:val="24"/>
          </w:rPr>
          <m:t>L</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acc>
                  <m:accPr>
                    <m:chr m:val="̃"/>
                    <m:ctrlPr>
                      <w:rPr>
                        <w:rFonts w:ascii="Cambria Math" w:hAnsi="Cambria Math"/>
                        <w:i/>
                        <w:color w:val="000000"/>
                        <w:sz w:val="24"/>
                        <w:szCs w:val="24"/>
                      </w:rPr>
                    </m:ctrlPr>
                  </m:accPr>
                  <m:e>
                    <m:r>
                      <w:rPr>
                        <w:rFonts w:ascii="Cambria Math" w:hAnsi="Cambria Math"/>
                        <w:color w:val="000000"/>
                        <w:sz w:val="24"/>
                        <w:szCs w:val="24"/>
                      </w:rPr>
                      <m:t>ν</m:t>
                    </m:r>
                  </m:e>
                </m:acc>
              </m:e>
              <m:sub>
                <m:r>
                  <w:rPr>
                    <w:rFonts w:ascii="Cambria Math" w:hAnsi="Cambria Math"/>
                    <w:color w:val="000000"/>
                    <w:sz w:val="24"/>
                    <w:szCs w:val="24"/>
                  </w:rPr>
                  <m:t>if</m:t>
                </m:r>
              </m:sub>
            </m:sSub>
          </m:e>
        </m:d>
      </m:oMath>
      <w:r w:rsidR="00193A19" w:rsidRPr="006768D4">
        <w:rPr>
          <w:rFonts w:ascii="Times New Roman" w:hAnsi="Times New Roman"/>
          <w:color w:val="000000"/>
          <w:sz w:val="24"/>
          <w:szCs w:val="24"/>
        </w:rPr>
        <w:t xml:space="preserve"> carry units of 1/</w:t>
      </w:r>
      <w:r w:rsidR="00193A19" w:rsidRPr="006768D4">
        <w:rPr>
          <w:rFonts w:ascii="Times New Roman" w:hAnsi="Times New Roman"/>
          <w:sz w:val="24"/>
          <w:szCs w:val="24"/>
        </w:rPr>
        <w:t xml:space="preserve"> cm</w:t>
      </w:r>
      <w:r w:rsidR="00193A19" w:rsidRPr="006768D4">
        <w:rPr>
          <w:rFonts w:ascii="Times New Roman" w:hAnsi="Times New Roman"/>
          <w:sz w:val="24"/>
          <w:szCs w:val="24"/>
          <w:vertAlign w:val="superscript"/>
        </w:rPr>
        <w:t>-1</w:t>
      </w:r>
      <w:r w:rsidR="00193A19" w:rsidRPr="006768D4">
        <w:rPr>
          <w:rFonts w:ascii="Times New Roman" w:hAnsi="Times New Roman"/>
          <w:color w:val="000000"/>
          <w:sz w:val="24"/>
          <w:szCs w:val="24"/>
        </w:rPr>
        <w:t xml:space="preserve"> such that </w:t>
      </w:r>
      <w:r w:rsidR="00193A19" w:rsidRPr="006768D4">
        <w:rPr>
          <w:rFonts w:ascii="Times New Roman" w:hAnsi="Times New Roman"/>
          <w:sz w:val="24"/>
          <w:szCs w:val="24"/>
        </w:rPr>
        <w:t xml:space="preserve">the monochromatic absorption coefficient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if</m:t>
            </m:r>
          </m:sub>
        </m:sSub>
      </m:oMath>
      <w:r w:rsidR="00193A19" w:rsidRPr="006768D4">
        <w:rPr>
          <w:rFonts w:ascii="Times New Roman" w:hAnsi="Times New Roman"/>
          <w:sz w:val="24"/>
          <w:szCs w:val="24"/>
          <w:vertAlign w:val="subscript"/>
        </w:rPr>
        <w:t>j</w:t>
      </w:r>
      <w:r w:rsidR="00193A19" w:rsidRPr="006768D4">
        <w:rPr>
          <w:rFonts w:ascii="Times New Roman" w:hAnsi="Times New Roman"/>
          <w:sz w:val="24"/>
          <w:szCs w:val="24"/>
        </w:rPr>
        <w:t>(</w:t>
      </w:r>
      <m:oMath>
        <m:acc>
          <m:accPr>
            <m:chr m:val="̃"/>
            <m:ctrlPr>
              <w:rPr>
                <w:rFonts w:ascii="Cambria Math" w:hAnsi="Cambria Math"/>
                <w:i/>
                <w:sz w:val="24"/>
                <w:szCs w:val="24"/>
              </w:rPr>
            </m:ctrlPr>
          </m:accPr>
          <m:e>
            <m:r>
              <w:rPr>
                <w:rFonts w:ascii="Cambria Math" w:hAnsi="Cambria Math"/>
                <w:sz w:val="24"/>
                <w:szCs w:val="24"/>
              </w:rPr>
              <m:t>ν</m:t>
            </m:r>
          </m:e>
        </m:acc>
      </m:oMath>
      <w:r w:rsidR="00193A19" w:rsidRPr="006768D4">
        <w:rPr>
          <w:rFonts w:ascii="Times New Roman" w:hAnsi="Times New Roman"/>
          <w:sz w:val="24"/>
          <w:szCs w:val="24"/>
        </w:rPr>
        <w:t>,T,p) in units of 1/(molecule cm</w:t>
      </w:r>
      <w:r w:rsidR="00193A19" w:rsidRPr="006768D4">
        <w:rPr>
          <w:rFonts w:ascii="Times New Roman" w:hAnsi="Times New Roman"/>
          <w:sz w:val="24"/>
          <w:szCs w:val="24"/>
          <w:vertAlign w:val="superscript"/>
        </w:rPr>
        <w:t>-2</w:t>
      </w:r>
      <w:r w:rsidR="00193A19" w:rsidRPr="006768D4">
        <w:rPr>
          <w:rFonts w:ascii="Times New Roman" w:hAnsi="Times New Roman"/>
          <w:sz w:val="24"/>
          <w:szCs w:val="24"/>
        </w:rPr>
        <w:t xml:space="preserve">) at wave number </w:t>
      </w:r>
      <m:oMath>
        <m:acc>
          <m:accPr>
            <m:chr m:val="̃"/>
            <m:ctrlPr>
              <w:rPr>
                <w:rFonts w:ascii="Cambria Math" w:hAnsi="Cambria Math"/>
                <w:i/>
                <w:sz w:val="24"/>
                <w:szCs w:val="24"/>
              </w:rPr>
            </m:ctrlPr>
          </m:accPr>
          <m:e>
            <m:r>
              <w:rPr>
                <w:rFonts w:ascii="Cambria Math" w:hAnsi="Cambria Math"/>
                <w:sz w:val="24"/>
                <w:szCs w:val="24"/>
              </w:rPr>
              <m:t>ν</m:t>
            </m:r>
          </m:e>
        </m:acc>
      </m:oMath>
      <w:r w:rsidR="00193A19" w:rsidRPr="006768D4">
        <w:rPr>
          <w:rFonts w:ascii="Times New Roman" w:hAnsi="Times New Roman"/>
          <w:sz w:val="24"/>
          <w:szCs w:val="24"/>
        </w:rPr>
        <w:t xml:space="preserve"> in cm</w:t>
      </w:r>
      <w:r w:rsidR="00193A19" w:rsidRPr="006768D4">
        <w:rPr>
          <w:rFonts w:ascii="Times New Roman" w:hAnsi="Times New Roman"/>
          <w:sz w:val="24"/>
          <w:szCs w:val="24"/>
          <w:vertAlign w:val="superscript"/>
        </w:rPr>
        <w:t>-1</w:t>
      </w:r>
      <w:r w:rsidR="00193A19" w:rsidRPr="006768D4">
        <w:rPr>
          <w:rFonts w:ascii="Times New Roman" w:hAnsi="Times New Roman"/>
          <w:sz w:val="24"/>
          <w:szCs w:val="24"/>
        </w:rPr>
        <w:t xml:space="preserve"> is</w:t>
      </w:r>
      <w:r w:rsidR="00193A19">
        <w:rPr>
          <w:rFonts w:ascii="Times New Roman" w:hAnsi="Times New Roman"/>
          <w:sz w:val="24"/>
          <w:szCs w:val="24"/>
        </w:rPr>
        <w:t xml:space="preserve"> calculated by</w:t>
      </w:r>
      <w:r w:rsidR="00193A19" w:rsidRPr="00193A19">
        <w:rPr>
          <w:rFonts w:ascii="Times New Roman" w:hAnsi="Times New Roman"/>
          <w:sz w:val="24"/>
          <w:szCs w:val="24"/>
        </w:rPr>
        <w:t xml:space="preserve"> summation over all lines with these functions. This is equivalent to drawing </w:t>
      </w:r>
      <w:r w:rsidR="00193A19" w:rsidRPr="00193A19">
        <w:rPr>
          <w:rFonts w:ascii="Times New Roman" w:hAnsi="Times New Roman"/>
          <w:color w:val="000000"/>
        </w:rPr>
        <w:t>a</w:t>
      </w:r>
      <w:r w:rsidR="009D74CC" w:rsidRPr="00193A19">
        <w:rPr>
          <w:rFonts w:ascii="Times New Roman" w:hAnsi="Times New Roman"/>
          <w:color w:val="000000"/>
        </w:rPr>
        <w:t xml:space="preserve"> vertical line at a chosen wave number </w:t>
      </w:r>
      <w:r w:rsidR="00193A19" w:rsidRPr="00193A19">
        <w:rPr>
          <w:rFonts w:ascii="Times New Roman" w:hAnsi="Times New Roman"/>
          <w:color w:val="000000"/>
        </w:rPr>
        <w:t xml:space="preserve">that </w:t>
      </w:r>
      <w:r w:rsidR="009D74CC" w:rsidRPr="00193A19">
        <w:rPr>
          <w:rFonts w:ascii="Times New Roman" w:hAnsi="Times New Roman"/>
          <w:color w:val="000000"/>
        </w:rPr>
        <w:t>intersects waveforms yielding partial wave number absorption coefficients, which sum to form the wave number coefficients:</w:t>
      </w:r>
    </w:p>
    <w:p w14:paraId="62EEAB96" w14:textId="6D6FA28E" w:rsidR="009D74CC" w:rsidRPr="00B31A3C"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r>
            <w:rPr>
              <w:rFonts w:ascii="Cambria Math" w:hAnsi="Cambria Math"/>
              <w:color w:val="000000"/>
            </w:rPr>
            <m:t>=</m:t>
          </m:r>
          <m:nary>
            <m:naryPr>
              <m:chr m:val="∑"/>
              <m:limLoc m:val="undOvr"/>
              <m:supHide m:val="1"/>
              <m:ctrlPr>
                <w:rPr>
                  <w:rFonts w:ascii="Cambria Math" w:hAnsi="Cambria Math"/>
                  <w:i/>
                  <w:color w:val="000000"/>
                </w:rPr>
              </m:ctrlPr>
            </m:naryPr>
            <m:sub>
              <m:r>
                <w:rPr>
                  <w:rFonts w:ascii="Cambria Math" w:hAnsi="Cambria Math"/>
                  <w:color w:val="000000"/>
                </w:rPr>
                <m:t>i</m:t>
              </m:r>
            </m:sub>
            <m:sup/>
            <m:e>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i</m:t>
                  </m:r>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ν</m:t>
                      </m:r>
                    </m:e>
                  </m:acc>
                </m:e>
              </m:d>
              <m:sSub>
                <m:sSubPr>
                  <m:ctrlPr>
                    <w:rPr>
                      <w:rFonts w:ascii="Cambria Math" w:hAnsi="Cambria Math"/>
                      <w:i/>
                      <w:color w:val="000000"/>
                    </w:rPr>
                  </m:ctrlPr>
                </m:sSubPr>
                <m:e>
                  <m:r>
                    <w:rPr>
                      <w:rFonts w:ascii="Cambria Math" w:hAnsi="Cambria Math"/>
                      <w:color w:val="000000"/>
                    </w:rPr>
                    <m:t>G</m:t>
                  </m:r>
                </m:e>
                <m:sub>
                  <m:r>
                    <w:rPr>
                      <w:rFonts w:ascii="Cambria Math" w:hAnsi="Cambria Math"/>
                      <w:color w:val="000000"/>
                    </w:rPr>
                    <m:t>i</m:t>
                  </m:r>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ν</m:t>
                      </m:r>
                    </m:e>
                  </m:acc>
                </m:e>
              </m:d>
            </m:e>
          </m:nary>
          <m:r>
            <w:rPr>
              <w:rFonts w:ascii="Cambria Math" w:hAnsi="Cambria Math"/>
              <w:color w:val="000000"/>
            </w:rPr>
            <m:t xml:space="preserve">                                                                   (S4)</m:t>
          </m:r>
        </m:oMath>
      </m:oMathPara>
    </w:p>
    <w:p w14:paraId="618CA230" w14:textId="77777777" w:rsidR="00C44E58" w:rsidRPr="006768D4" w:rsidRDefault="00C44E58" w:rsidP="00C44E58">
      <w:pPr>
        <w:spacing w:line="360" w:lineRule="auto"/>
        <w:rPr>
          <w:rFonts w:ascii="Times New Roman" w:hAnsi="Times New Roman"/>
          <w:sz w:val="24"/>
          <w:szCs w:val="24"/>
        </w:rPr>
      </w:pPr>
      <w:r w:rsidRPr="006768D4">
        <w:rPr>
          <w:rFonts w:ascii="Times New Roman" w:hAnsi="Times New Roman"/>
          <w:sz w:val="24"/>
          <w:szCs w:val="24"/>
        </w:rPr>
        <w:t>Only when we have multiplied by the broadening function (which has units of cm) will we obtain the monochromatic absorption coefficient. The optical pathlength has units of moles/m</w:t>
      </w:r>
      <w:r w:rsidRPr="006768D4">
        <w:rPr>
          <w:rFonts w:ascii="Times New Roman" w:hAnsi="Times New Roman"/>
          <w:sz w:val="24"/>
          <w:szCs w:val="24"/>
          <w:vertAlign w:val="superscript"/>
        </w:rPr>
        <w:t>2</w:t>
      </w:r>
      <w:r w:rsidRPr="006768D4">
        <w:rPr>
          <w:rFonts w:ascii="Times New Roman" w:hAnsi="Times New Roman"/>
          <w:sz w:val="24"/>
          <w:szCs w:val="24"/>
        </w:rPr>
        <w:t>. Thus, we need to multiply the absorption coefficient Avagadro’s number, N</w:t>
      </w:r>
      <w:r w:rsidRPr="006768D4">
        <w:rPr>
          <w:rFonts w:ascii="Times New Roman" w:hAnsi="Times New Roman"/>
          <w:sz w:val="24"/>
          <w:szCs w:val="24"/>
          <w:vertAlign w:val="subscript"/>
        </w:rPr>
        <w:t>A</w:t>
      </w:r>
      <w:r w:rsidRPr="006768D4">
        <w:rPr>
          <w:rFonts w:ascii="Times New Roman" w:hAnsi="Times New Roman"/>
          <w:sz w:val="24"/>
          <w:szCs w:val="24"/>
        </w:rPr>
        <w:t xml:space="preserve"> and to convert from cm</w:t>
      </w:r>
      <w:r w:rsidRPr="006768D4">
        <w:rPr>
          <w:rFonts w:ascii="Times New Roman" w:hAnsi="Times New Roman"/>
          <w:sz w:val="24"/>
          <w:szCs w:val="24"/>
          <w:vertAlign w:val="superscript"/>
        </w:rPr>
        <w:t>2</w:t>
      </w:r>
      <w:r w:rsidRPr="006768D4">
        <w:rPr>
          <w:rFonts w:ascii="Times New Roman" w:hAnsi="Times New Roman"/>
          <w:sz w:val="24"/>
          <w:szCs w:val="24"/>
        </w:rPr>
        <w:t xml:space="preserve"> to m</w:t>
      </w:r>
      <w:r w:rsidRPr="006768D4">
        <w:rPr>
          <w:rFonts w:ascii="Times New Roman" w:hAnsi="Times New Roman"/>
          <w:sz w:val="24"/>
          <w:szCs w:val="24"/>
          <w:vertAlign w:val="superscript"/>
        </w:rPr>
        <w:t>2</w:t>
      </w:r>
      <w:r w:rsidRPr="006768D4">
        <w:rPr>
          <w:rFonts w:ascii="Times New Roman" w:hAnsi="Times New Roman"/>
          <w:sz w:val="24"/>
          <w:szCs w:val="24"/>
        </w:rPr>
        <w:t>. The molar monochromatic absorption coefficient is given by:</w:t>
      </w:r>
    </w:p>
    <w:p w14:paraId="6B36E4E7" w14:textId="1187FA3B" w:rsidR="00C44E58" w:rsidRPr="00193A19" w:rsidRDefault="00000000" w:rsidP="00C44E58">
      <w:pPr>
        <w:spacing w:line="360" w:lineRule="auto"/>
        <w:rPr>
          <w:rFonts w:ascii="Times New Roman" w:hAnsi="Times New Roman"/>
          <w:sz w:val="24"/>
          <w:szCs w:val="24"/>
        </w:rPr>
      </w:pPr>
      <m:oMathPara>
        <m:oMathParaPr>
          <m:jc m:val="right"/>
        </m:oMathPara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if</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m:t>
                  </m:r>
                </m:sub>
              </m:sSub>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if</m:t>
                  </m:r>
                </m:sub>
              </m:sSub>
            </m:num>
            <m:den>
              <m:r>
                <w:rPr>
                  <w:rFonts w:ascii="Cambria Math" w:hAnsi="Cambria Math"/>
                  <w:sz w:val="24"/>
                  <w:szCs w:val="24"/>
                </w:rPr>
                <m:t xml:space="preserve">10,000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2</m:t>
                  </m:r>
                </m:sup>
              </m:sSup>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 xml:space="preserve"> mole</m:t>
              </m:r>
            </m:den>
          </m:f>
          <m:r>
            <w:rPr>
              <w:rFonts w:ascii="Cambria Math" w:hAnsi="Cambria Math"/>
              <w:sz w:val="24"/>
              <w:szCs w:val="24"/>
            </w:rPr>
            <m:t xml:space="preserve">                                                        (S5)</m:t>
          </m:r>
        </m:oMath>
      </m:oMathPara>
    </w:p>
    <w:p w14:paraId="1F3F7FF6" w14:textId="38B39A70" w:rsidR="00C44E58" w:rsidRPr="00C44E58" w:rsidRDefault="00C44E58" w:rsidP="00C44E58">
      <w:pPr>
        <w:spacing w:line="360" w:lineRule="auto"/>
        <w:rPr>
          <w:rFonts w:ascii="Times New Roman" w:hAnsi="Times New Roman"/>
          <w:sz w:val="24"/>
          <w:szCs w:val="24"/>
        </w:rPr>
      </w:pPr>
      <w:r w:rsidRPr="006768D4">
        <w:rPr>
          <w:rFonts w:ascii="Times New Roman" w:hAnsi="Times New Roman"/>
          <w:sz w:val="24"/>
          <w:szCs w:val="24"/>
        </w:rPr>
        <w:t>Once we have this coefficient there is a convenient way to parameterize the monochromatic flux calculation.</w:t>
      </w:r>
    </w:p>
    <w:p w14:paraId="79399712" w14:textId="02CBBBFA" w:rsidR="009D74CC" w:rsidRDefault="009D74CC" w:rsidP="00C44E58">
      <w:pPr>
        <w:spacing w:line="36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By treating the entire atmosphere as a single function up to the top of the atmosphere, we can obtain analytical formulae for </w:t>
      </w:r>
      <m:oMath>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oMath>
      <w:r>
        <w:rPr>
          <w:rFonts w:ascii="Times New Roman" w:hAnsi="Times New Roman"/>
          <w:color w:val="000000"/>
        </w:rPr>
        <w:t xml:space="preserve"> </w:t>
      </w:r>
      <w:r>
        <w:rPr>
          <w:rFonts w:ascii="Times New Roman" w:hAnsi="Times New Roman"/>
          <w:color w:val="000000"/>
          <w:sz w:val="24"/>
          <w:szCs w:val="24"/>
        </w:rPr>
        <w:t>using a Lorentzian, Gaussian or an analytical approximation for the Voigt profile.</w:t>
      </w:r>
      <w:r>
        <w:rPr>
          <w:rFonts w:ascii="Times New Roman" w:hAnsi="Times New Roman"/>
          <w:color w:val="000000"/>
          <w:sz w:val="24"/>
          <w:szCs w:val="24"/>
          <w:vertAlign w:val="superscript"/>
        </w:rPr>
        <w:t>7-9</w:t>
      </w:r>
      <w:r>
        <w:rPr>
          <w:rFonts w:ascii="Times New Roman" w:hAnsi="Times New Roman"/>
          <w:color w:val="000000"/>
          <w:sz w:val="24"/>
          <w:szCs w:val="24"/>
        </w:rPr>
        <w:t xml:space="preserve"> The Fortran code used for the calculation of the spectral intensities is a loop over a series of peaks provided by the HITRAN database combined with an interior loop to calculate the </w:t>
      </w:r>
      <w:r w:rsidR="00AE57E1">
        <w:rPr>
          <w:rFonts w:ascii="Times New Roman" w:hAnsi="Times New Roman"/>
          <w:color w:val="000000"/>
          <w:sz w:val="24"/>
          <w:szCs w:val="24"/>
        </w:rPr>
        <w:t>Gaussian</w:t>
      </w:r>
      <w:r>
        <w:rPr>
          <w:rFonts w:ascii="Times New Roman" w:hAnsi="Times New Roman"/>
          <w:color w:val="000000"/>
          <w:sz w:val="24"/>
          <w:szCs w:val="24"/>
        </w:rPr>
        <w:t xml:space="preserve"> peak for each HITRAN entry </w:t>
      </w:r>
      <w:r w:rsidR="00AE57E1">
        <w:rPr>
          <w:rFonts w:ascii="Times New Roman" w:hAnsi="Times New Roman"/>
          <w:color w:val="000000"/>
          <w:sz w:val="24"/>
          <w:szCs w:val="24"/>
        </w:rPr>
        <w:t>is given below</w:t>
      </w:r>
      <w:r>
        <w:rPr>
          <w:rFonts w:ascii="Times New Roman" w:hAnsi="Times New Roman"/>
          <w:color w:val="000000"/>
          <w:sz w:val="24"/>
          <w:szCs w:val="24"/>
        </w:rPr>
        <w:t xml:space="preserve">. </w:t>
      </w:r>
      <w:r>
        <w:rPr>
          <w:rFonts w:ascii="Times New Roman" w:hAnsi="Times New Roman"/>
          <w:sz w:val="24"/>
          <w:szCs w:val="24"/>
        </w:rPr>
        <w:t>We need to multiply each of th</w:t>
      </w:r>
      <w:r w:rsidRPr="009068E1">
        <w:rPr>
          <w:rFonts w:ascii="Times New Roman" w:hAnsi="Times New Roman"/>
          <w:sz w:val="24"/>
          <w:szCs w:val="24"/>
        </w:rPr>
        <w:t xml:space="preserve">e </w:t>
      </w:r>
      <w:r>
        <w:rPr>
          <w:rFonts w:ascii="Times New Roman" w:hAnsi="Times New Roman"/>
          <w:sz w:val="24"/>
          <w:szCs w:val="24"/>
        </w:rPr>
        <w:t>HITRAN intensities</w:t>
      </w:r>
      <w:r w:rsidRPr="009068E1">
        <w:rPr>
          <w:rFonts w:ascii="Times New Roman" w:hAnsi="Times New Roman"/>
          <w:sz w:val="24"/>
          <w:szCs w:val="24"/>
        </w:rPr>
        <w:t xml:space="preserve"> by Avagadro’s number, N</w:t>
      </w:r>
      <w:r w:rsidRPr="009068E1">
        <w:rPr>
          <w:rFonts w:ascii="Times New Roman" w:hAnsi="Times New Roman"/>
          <w:sz w:val="24"/>
          <w:szCs w:val="24"/>
          <w:vertAlign w:val="subscript"/>
        </w:rPr>
        <w:t>A</w:t>
      </w:r>
      <w:r w:rsidRPr="009068E1">
        <w:rPr>
          <w:rFonts w:ascii="Times New Roman" w:hAnsi="Times New Roman"/>
          <w:sz w:val="24"/>
          <w:szCs w:val="24"/>
        </w:rPr>
        <w:t xml:space="preserve">, and divide by 10,000 to </w:t>
      </w:r>
      <w:r>
        <w:rPr>
          <w:rFonts w:ascii="Times New Roman" w:hAnsi="Times New Roman"/>
          <w:sz w:val="24"/>
          <w:szCs w:val="24"/>
        </w:rPr>
        <w:t xml:space="preserve">obtain the absorption coefficients, </w:t>
      </w:r>
      <m:oMath>
        <m:sSub>
          <m:sSubPr>
            <m:ctrlPr>
              <w:rPr>
                <w:rFonts w:ascii="Cambria Math" w:hAnsi="Cambria Math"/>
                <w:i/>
              </w:rPr>
            </m:ctrlPr>
          </m:sSubPr>
          <m:e>
            <m:r>
              <w:rPr>
                <w:rFonts w:ascii="Cambria Math" w:hAnsi="Cambria Math"/>
                <w:sz w:val="24"/>
                <w:szCs w:val="24"/>
              </w:rPr>
              <m:t>k</m:t>
            </m:r>
          </m:e>
          <m:sub>
            <m:acc>
              <m:accPr>
                <m:chr m:val="̃"/>
                <m:ctrlPr>
                  <w:rPr>
                    <w:rFonts w:ascii="Cambria Math" w:hAnsi="Cambria Math"/>
                    <w:i/>
                  </w:rPr>
                </m:ctrlPr>
              </m:accPr>
              <m:e>
                <m:r>
                  <w:rPr>
                    <w:rFonts w:ascii="Cambria Math" w:hAnsi="Cambria Math"/>
                    <w:sz w:val="24"/>
                    <w:szCs w:val="24"/>
                  </w:rPr>
                  <m:t>ν</m:t>
                </m:r>
              </m:e>
            </m:acc>
          </m:sub>
        </m:sSub>
        <m:r>
          <w:rPr>
            <w:rFonts w:ascii="Cambria Math" w:hAnsi="Cambria Math"/>
            <w:sz w:val="24"/>
            <w:szCs w:val="24"/>
          </w:rPr>
          <m:t>,</m:t>
        </m:r>
      </m:oMath>
      <w:r>
        <w:rPr>
          <w:rFonts w:ascii="Times New Roman" w:hAnsi="Times New Roman"/>
          <w:sz w:val="24"/>
          <w:szCs w:val="24"/>
        </w:rPr>
        <w:t xml:space="preserve"> in </w:t>
      </w:r>
      <w:r w:rsidRPr="009068E1">
        <w:rPr>
          <w:rFonts w:ascii="Times New Roman" w:hAnsi="Times New Roman"/>
          <w:sz w:val="24"/>
          <w:szCs w:val="24"/>
        </w:rPr>
        <w:t>units of m</w:t>
      </w:r>
      <w:r w:rsidRPr="009068E1">
        <w:rPr>
          <w:rFonts w:ascii="Times New Roman" w:hAnsi="Times New Roman"/>
          <w:sz w:val="24"/>
          <w:szCs w:val="24"/>
          <w:vertAlign w:val="superscript"/>
        </w:rPr>
        <w:t>2</w:t>
      </w:r>
      <w:r w:rsidRPr="009068E1">
        <w:rPr>
          <w:rFonts w:ascii="Times New Roman" w:hAnsi="Times New Roman"/>
          <w:sz w:val="24"/>
          <w:szCs w:val="24"/>
        </w:rPr>
        <w:t xml:space="preserve">/mole. </w:t>
      </w:r>
      <w:r>
        <w:rPr>
          <w:rFonts w:ascii="Times New Roman" w:hAnsi="Times New Roman"/>
          <w:sz w:val="24"/>
          <w:szCs w:val="24"/>
        </w:rPr>
        <w:t>T</w:t>
      </w:r>
      <w:r w:rsidRPr="009068E1">
        <w:rPr>
          <w:rFonts w:ascii="Times New Roman" w:hAnsi="Times New Roman"/>
          <w:sz w:val="24"/>
          <w:szCs w:val="24"/>
        </w:rPr>
        <w:t xml:space="preserve">he absorbance at each wave number </w:t>
      </w:r>
      <w:r>
        <w:rPr>
          <w:rFonts w:ascii="Times New Roman" w:hAnsi="Times New Roman"/>
          <w:sz w:val="24"/>
          <w:szCs w:val="24"/>
        </w:rPr>
        <w:t xml:space="preserve">is </w:t>
      </w:r>
      <m:oMath>
        <m:r>
          <w:rPr>
            <w:rFonts w:ascii="Cambria Math" w:hAnsi="Cambria Math"/>
            <w:sz w:val="24"/>
            <w:szCs w:val="24"/>
          </w:rPr>
          <m:t>A</m:t>
        </m:r>
        <m:d>
          <m:dPr>
            <m:ctrlPr>
              <w:rPr>
                <w:rFonts w:ascii="Cambria Math" w:hAnsi="Cambria Math"/>
                <w:i/>
              </w:rPr>
            </m:ctrlPr>
          </m:dPr>
          <m:e>
            <m:acc>
              <m:accPr>
                <m:chr m:val="̃"/>
                <m:ctrlPr>
                  <w:rPr>
                    <w:rFonts w:ascii="Cambria Math" w:hAnsi="Cambria Math"/>
                    <w:i/>
                  </w:rPr>
                </m:ctrlPr>
              </m:accPr>
              <m:e>
                <m:r>
                  <w:rPr>
                    <w:rFonts w:ascii="Cambria Math" w:hAnsi="Cambria Math"/>
                    <w:sz w:val="24"/>
                    <w:szCs w:val="24"/>
                  </w:rPr>
                  <m:t>ν</m:t>
                </m:r>
              </m:e>
            </m:acc>
          </m:e>
        </m:d>
        <m:r>
          <w:rPr>
            <w:rFonts w:ascii="Cambria Math" w:hAnsi="Cambria Math"/>
            <w:sz w:val="24"/>
            <w:szCs w:val="24"/>
          </w:rPr>
          <m:t>=</m:t>
        </m:r>
        <m:sSub>
          <m:sSubPr>
            <m:ctrlPr>
              <w:rPr>
                <w:rFonts w:ascii="Cambria Math" w:hAnsi="Cambria Math"/>
                <w:i/>
              </w:rPr>
            </m:ctrlPr>
          </m:sSubPr>
          <m:e>
            <m:r>
              <w:rPr>
                <w:rFonts w:ascii="Cambria Math" w:hAnsi="Cambria Math"/>
                <w:sz w:val="24"/>
                <w:szCs w:val="24"/>
              </w:rPr>
              <m:t>k</m:t>
            </m:r>
          </m:e>
          <m:sub>
            <m:acc>
              <m:accPr>
                <m:chr m:val="̃"/>
                <m:ctrlPr>
                  <w:rPr>
                    <w:rFonts w:ascii="Cambria Math" w:hAnsi="Cambria Math"/>
                    <w:i/>
                  </w:rPr>
                </m:ctrlPr>
              </m:accPr>
              <m:e>
                <m:r>
                  <w:rPr>
                    <w:rFonts w:ascii="Cambria Math" w:hAnsi="Cambria Math"/>
                    <w:sz w:val="24"/>
                    <w:szCs w:val="24"/>
                  </w:rPr>
                  <m:t>ν</m:t>
                </m:r>
              </m:e>
            </m:acc>
          </m:sub>
        </m:sSub>
        <m:sSub>
          <m:sSubPr>
            <m:ctrlPr>
              <w:rPr>
                <w:rFonts w:ascii="Cambria Math" w:hAnsi="Cambria Math"/>
                <w:i/>
              </w:rPr>
            </m:ctrlPr>
          </m:sSubPr>
          <m:e>
            <m:r>
              <w:rPr>
                <w:rFonts w:ascii="Cambria Math" w:hAnsi="Cambria Math"/>
                <w:sz w:val="24"/>
                <w:szCs w:val="24"/>
              </w:rPr>
              <m:t>u</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oMath>
      <w:r w:rsidRPr="009068E1">
        <w:rPr>
          <w:rFonts w:ascii="Times New Roman" w:hAnsi="Times New Roman"/>
          <w:sz w:val="24"/>
          <w:szCs w:val="24"/>
        </w:rPr>
        <w:t>.</w:t>
      </w:r>
      <w:r>
        <w:rPr>
          <w:rFonts w:ascii="Times New Roman" w:hAnsi="Times New Roman"/>
          <w:sz w:val="24"/>
          <w:szCs w:val="24"/>
        </w:rPr>
        <w:t xml:space="preserve"> For linear absorption the fractional transmittance is given by </w:t>
      </w:r>
      <m:oMath>
        <m:sSup>
          <m:sSupPr>
            <m:ctrlPr>
              <w:rPr>
                <w:rFonts w:ascii="Cambria Math" w:hAnsi="Cambria Math"/>
                <w:i/>
              </w:rPr>
            </m:ctrlPr>
          </m:sSupPr>
          <m:e>
            <m:r>
              <w:rPr>
                <w:rFonts w:ascii="Cambria Math" w:hAnsi="Cambria Math"/>
                <w:sz w:val="24"/>
                <w:szCs w:val="24"/>
              </w:rPr>
              <m:t>10</m:t>
            </m:r>
          </m:e>
          <m:sup>
            <m:r>
              <w:rPr>
                <w:rFonts w:ascii="Cambria Math" w:hAnsi="Cambria Math"/>
                <w:sz w:val="24"/>
                <w:szCs w:val="24"/>
              </w:rPr>
              <m:t>-A</m:t>
            </m:r>
            <m:d>
              <m:dPr>
                <m:ctrlPr>
                  <w:rPr>
                    <w:rFonts w:ascii="Cambria Math" w:hAnsi="Cambria Math"/>
                    <w:i/>
                  </w:rPr>
                </m:ctrlPr>
              </m:dPr>
              <m:e>
                <m:acc>
                  <m:accPr>
                    <m:chr m:val="̃"/>
                    <m:ctrlPr>
                      <w:rPr>
                        <w:rFonts w:ascii="Cambria Math" w:hAnsi="Cambria Math"/>
                        <w:i/>
                      </w:rPr>
                    </m:ctrlPr>
                  </m:accPr>
                  <m:e>
                    <m:r>
                      <w:rPr>
                        <w:rFonts w:ascii="Cambria Math" w:hAnsi="Cambria Math"/>
                        <w:sz w:val="24"/>
                        <w:szCs w:val="24"/>
                      </w:rPr>
                      <m:t>ν</m:t>
                    </m:r>
                  </m:e>
                </m:acc>
              </m:e>
            </m:d>
          </m:sup>
        </m:sSup>
      </m:oMath>
      <w:r>
        <w:rPr>
          <w:rFonts w:ascii="Times New Roman" w:hAnsi="Times New Roman"/>
          <w:sz w:val="24"/>
          <w:szCs w:val="24"/>
        </w:rPr>
        <w:t xml:space="preserve">. </w:t>
      </w:r>
    </w:p>
    <w:p w14:paraId="31658354" w14:textId="77777777" w:rsidR="009D74CC" w:rsidRPr="00675D8B" w:rsidRDefault="009D74CC" w:rsidP="008162F2">
      <w:pPr>
        <w:pStyle w:val="NormalWeb"/>
        <w:spacing w:before="0" w:beforeAutospacing="0" w:after="160" w:afterAutospacing="0" w:line="360" w:lineRule="auto"/>
        <w:ind w:firstLine="720"/>
        <w:jc w:val="both"/>
        <w:rPr>
          <w:color w:val="000000"/>
        </w:rPr>
      </w:pPr>
      <w:r>
        <w:rPr>
          <w:color w:val="000000"/>
        </w:rPr>
        <w:t xml:space="preserve">The transmittance is calculated by generalizing the Beer-Lambert law to the case of a gas of variable concentration in the atmosphere and from a single absorbing frequency to a broadband range of frequencies. </w:t>
      </w:r>
      <w:r w:rsidRPr="00675D8B">
        <w:rPr>
          <w:color w:val="000000"/>
        </w:rPr>
        <w:t xml:space="preserve">Consider a ray of length </w:t>
      </w:r>
      <m:oMath>
        <m:r>
          <m:rPr>
            <m:scr m:val="script"/>
          </m:rPr>
          <w:rPr>
            <w:rFonts w:ascii="Cambria Math" w:hAnsi="Cambria Math"/>
            <w:color w:val="000000"/>
          </w:rPr>
          <m:t>l</m:t>
        </m:r>
      </m:oMath>
      <w:r w:rsidRPr="00675D8B">
        <w:rPr>
          <w:color w:val="000000"/>
        </w:rPr>
        <w:t xml:space="preserve"> of Planck radiation emitted at an angle </w:t>
      </w:r>
      <m:oMath>
        <m:r>
          <w:rPr>
            <w:rFonts w:ascii="Cambria Math" w:hAnsi="Cambria Math"/>
            <w:color w:val="000000"/>
          </w:rPr>
          <m:t>θ</m:t>
        </m:r>
      </m:oMath>
      <w:r w:rsidRPr="00675D8B">
        <w:rPr>
          <w:color w:val="000000"/>
        </w:rPr>
        <w:t xml:space="preserve"> with respect to the normal to the earth’s surface. The </w:t>
      </w:r>
      <w:r>
        <w:rPr>
          <w:color w:val="000000"/>
        </w:rPr>
        <w:t>change in intensity,</w:t>
      </w:r>
      <w:r w:rsidRPr="00675D8B">
        <w:rPr>
          <w:color w:val="000000"/>
        </w:rPr>
        <w:t> </w:t>
      </w:r>
      <m:oMath>
        <m:r>
          <w:rPr>
            <w:rFonts w:ascii="Cambria Math" w:hAnsi="Cambria Math"/>
            <w:color w:val="000000"/>
          </w:rPr>
          <m:t>dI</m:t>
        </m:r>
      </m:oMath>
      <w:r>
        <w:rPr>
          <w:color w:val="000000"/>
        </w:rPr>
        <w:t>,</w:t>
      </w:r>
      <w:r w:rsidRPr="00675D8B">
        <w:rPr>
          <w:color w:val="000000"/>
        </w:rPr>
        <w:t xml:space="preserve"> </w:t>
      </w:r>
      <w:r>
        <w:rPr>
          <w:color w:val="000000"/>
        </w:rPr>
        <w:t xml:space="preserve">of a ray of the Earth’s Planck radiation with an increase in path length, </w:t>
      </w:r>
      <m:oMath>
        <m:r>
          <w:rPr>
            <w:rFonts w:ascii="Cambria Math" w:hAnsi="Cambria Math"/>
            <w:color w:val="000000"/>
          </w:rPr>
          <m:t>d</m:t>
        </m:r>
        <m:r>
          <m:rPr>
            <m:scr m:val="script"/>
          </m:rPr>
          <w:rPr>
            <w:rFonts w:ascii="Cambria Math" w:hAnsi="Cambria Math"/>
            <w:color w:val="000000"/>
          </w:rPr>
          <m:t>l,</m:t>
        </m:r>
      </m:oMath>
      <w:r>
        <w:rPr>
          <w:color w:val="000000"/>
        </w:rPr>
        <w:t xml:space="preserve"> </w:t>
      </w:r>
      <w:r w:rsidRPr="00675D8B">
        <w:rPr>
          <w:color w:val="000000"/>
        </w:rPr>
        <w:t xml:space="preserve">is </w:t>
      </w:r>
      <w:r>
        <w:rPr>
          <w:color w:val="000000"/>
        </w:rPr>
        <w:t xml:space="preserve">given by the Beer-Lambert </w:t>
      </w:r>
      <w:proofErr w:type="gramStart"/>
      <w:r>
        <w:rPr>
          <w:color w:val="000000"/>
        </w:rPr>
        <w:t>law</w:t>
      </w:r>
      <w:proofErr w:type="gramEnd"/>
      <w:r>
        <w:rPr>
          <w:color w:val="000000"/>
        </w:rPr>
        <w:t xml:space="preserve"> </w:t>
      </w:r>
    </w:p>
    <w:p w14:paraId="1E6BF5AD" w14:textId="55C69894" w:rsidR="009D74CC" w:rsidRPr="000D7643" w:rsidRDefault="009D74CC" w:rsidP="008162F2">
      <w:pPr>
        <w:pStyle w:val="NormalWeb"/>
        <w:spacing w:before="0" w:beforeAutospacing="0" w:after="160" w:afterAutospacing="0" w:line="360" w:lineRule="auto"/>
        <w:jc w:val="both"/>
        <w:rPr>
          <w:color w:val="000000"/>
        </w:rPr>
      </w:pPr>
      <m:oMathPara>
        <m:oMathParaPr>
          <m:jc m:val="right"/>
        </m:oMathParaPr>
        <m:oMath>
          <m:r>
            <w:rPr>
              <w:rFonts w:ascii="Cambria Math" w:hAnsi="Cambria Math"/>
              <w:color w:val="000000"/>
            </w:rPr>
            <m:t>d</m:t>
          </m:r>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d>
            <m:dPr>
              <m:ctrlPr>
                <w:rPr>
                  <w:rFonts w:ascii="Cambria Math" w:hAnsi="Cambria Math"/>
                  <w:i/>
                  <w:color w:val="000000"/>
                </w:rPr>
              </m:ctrlPr>
            </m:dPr>
            <m:e>
              <m:r>
                <m:rPr>
                  <m:scr m:val="script"/>
                </m:rPr>
                <w:rPr>
                  <w:rFonts w:ascii="Cambria Math" w:hAnsi="Cambria Math"/>
                  <w:color w:val="000000"/>
                </w:rPr>
                <m:t>l</m:t>
              </m:r>
            </m:e>
          </m:d>
          <m:r>
            <w:rPr>
              <w:rFonts w:ascii="Cambria Math" w:hAnsi="Cambria Math"/>
              <w:color w:val="000000"/>
            </w:rPr>
            <m:t>c</m:t>
          </m:r>
          <m:d>
            <m:dPr>
              <m:ctrlPr>
                <w:rPr>
                  <w:rFonts w:ascii="Cambria Math" w:hAnsi="Cambria Math"/>
                  <w:i/>
                  <w:color w:val="000000"/>
                </w:rPr>
              </m:ctrlPr>
            </m:dPr>
            <m:e>
              <m:r>
                <m:rPr>
                  <m:scr m:val="script"/>
                </m:rPr>
                <w:rPr>
                  <w:rFonts w:ascii="Cambria Math" w:hAnsi="Cambria Math"/>
                  <w:color w:val="000000"/>
                </w:rPr>
                <m:t>l</m:t>
              </m:r>
            </m:e>
          </m:d>
          <m:r>
            <w:rPr>
              <w:rFonts w:ascii="Cambria Math" w:hAnsi="Cambria Math"/>
              <w:color w:val="000000"/>
            </w:rPr>
            <m:t>d</m:t>
          </m:r>
          <m:r>
            <m:rPr>
              <m:scr m:val="script"/>
            </m:rPr>
            <w:rPr>
              <w:rFonts w:ascii="Cambria Math" w:hAnsi="Cambria Math"/>
              <w:color w:val="000000"/>
            </w:rPr>
            <m:t>l                                                            (</m:t>
          </m:r>
          <m:r>
            <w:rPr>
              <w:rFonts w:ascii="Cambria Math" w:hAnsi="Cambria Math"/>
              <w:color w:val="000000"/>
            </w:rPr>
            <m:t>S6a)</m:t>
          </m:r>
        </m:oMath>
      </m:oMathPara>
    </w:p>
    <w:p w14:paraId="2EBC9E41" w14:textId="77777777" w:rsidR="009D74CC" w:rsidRDefault="009D74CC" w:rsidP="008162F2">
      <w:pPr>
        <w:pStyle w:val="NormalWeb"/>
        <w:spacing w:before="0" w:beforeAutospacing="0" w:after="160" w:afterAutospacing="0" w:line="360" w:lineRule="auto"/>
        <w:jc w:val="both"/>
        <w:rPr>
          <w:color w:val="000000"/>
        </w:rPr>
      </w:pPr>
      <w:r>
        <w:rPr>
          <w:color w:val="000000"/>
        </w:rPr>
        <w:t>where</w:t>
      </w:r>
      <w:r w:rsidRPr="00675D8B">
        <w:rPr>
          <w:color w:val="000000"/>
        </w:rPr>
        <w:t xml:space="preserve"> </w:t>
      </w:r>
      <m:oMath>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oMath>
      <w:r>
        <w:rPr>
          <w:color w:val="000000"/>
        </w:rPr>
        <w:t xml:space="preserve"> is</w:t>
      </w:r>
      <w:r w:rsidRPr="00675D8B">
        <w:rPr>
          <w:color w:val="000000"/>
        </w:rPr>
        <w:t xml:space="preserve"> the absorption </w:t>
      </w:r>
      <w:r>
        <w:rPr>
          <w:color w:val="000000"/>
        </w:rPr>
        <w:t xml:space="preserve">coefficient and </w:t>
      </w:r>
      <m:oMath>
        <m:r>
          <w:rPr>
            <w:rFonts w:ascii="Cambria Math" w:hAnsi="Cambria Math"/>
            <w:color w:val="000000"/>
          </w:rPr>
          <m:t>c</m:t>
        </m:r>
        <m:d>
          <m:dPr>
            <m:ctrlPr>
              <w:rPr>
                <w:rFonts w:ascii="Cambria Math" w:hAnsi="Cambria Math"/>
                <w:i/>
                <w:color w:val="000000"/>
              </w:rPr>
            </m:ctrlPr>
          </m:dPr>
          <m:e>
            <m:r>
              <m:rPr>
                <m:scr m:val="script"/>
              </m:rPr>
              <w:rPr>
                <w:rFonts w:ascii="Cambria Math" w:hAnsi="Cambria Math"/>
                <w:color w:val="000000"/>
              </w:rPr>
              <m:t>l</m:t>
            </m:r>
          </m:e>
        </m:d>
      </m:oMath>
      <w:r>
        <w:rPr>
          <w:color w:val="000000"/>
        </w:rPr>
        <w:t xml:space="preserve"> and </w:t>
      </w:r>
      <m:oMath>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d>
          <m:dPr>
            <m:ctrlPr>
              <w:rPr>
                <w:rFonts w:ascii="Cambria Math" w:hAnsi="Cambria Math"/>
                <w:i/>
                <w:color w:val="000000"/>
              </w:rPr>
            </m:ctrlPr>
          </m:dPr>
          <m:e>
            <m:r>
              <m:rPr>
                <m:scr m:val="script"/>
              </m:rPr>
              <w:rPr>
                <w:rFonts w:ascii="Cambria Math" w:hAnsi="Cambria Math"/>
                <w:color w:val="000000"/>
              </w:rPr>
              <m:t>l</m:t>
            </m:r>
          </m:e>
        </m:d>
      </m:oMath>
      <w:r>
        <w:rPr>
          <w:color w:val="000000"/>
        </w:rPr>
        <w:t xml:space="preserve"> are the concentration of the absorbing species and the intensity at length </w:t>
      </w:r>
      <m:oMath>
        <m:r>
          <m:rPr>
            <m:scr m:val="script"/>
          </m:rPr>
          <w:rPr>
            <w:rFonts w:ascii="Cambria Math" w:hAnsi="Cambria Math"/>
            <w:color w:val="000000"/>
          </w:rPr>
          <m:t>l</m:t>
        </m:r>
      </m:oMath>
      <w:r>
        <w:rPr>
          <w:color w:val="000000"/>
        </w:rPr>
        <w:t xml:space="preserve"> along the ray.</w:t>
      </w:r>
      <w:r w:rsidRPr="00675D8B">
        <w:rPr>
          <w:color w:val="000000"/>
        </w:rPr>
        <w:t xml:space="preserve"> </w:t>
      </w:r>
      <w:r>
        <w:rPr>
          <w:color w:val="000000"/>
        </w:rPr>
        <w:t>According to the HITRAN documentation,</w:t>
      </w:r>
    </w:p>
    <w:p w14:paraId="150FE421" w14:textId="3AE6C7FC" w:rsidR="009D74CC" w:rsidRPr="00767770"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ln</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τ</m:t>
                      </m:r>
                    </m:e>
                    <m:sub>
                      <m:acc>
                        <m:accPr>
                          <m:chr m:val="̃"/>
                          <m:ctrlPr>
                            <w:rPr>
                              <w:rFonts w:ascii="Cambria Math" w:hAnsi="Cambria Math"/>
                              <w:i/>
                              <w:color w:val="000000"/>
                            </w:rPr>
                          </m:ctrlPr>
                        </m:accPr>
                        <m:e>
                          <m:r>
                            <w:rPr>
                              <w:rFonts w:ascii="Cambria Math" w:hAnsi="Cambria Math"/>
                              <w:color w:val="000000"/>
                            </w:rPr>
                            <m:t>ν</m:t>
                          </m:r>
                        </m:e>
                      </m:acc>
                    </m:sub>
                  </m:sSub>
                </m:e>
              </m:d>
            </m:num>
            <m:den>
              <m:r>
                <w:rPr>
                  <w:rFonts w:ascii="Cambria Math" w:hAnsi="Cambria Math"/>
                  <w:color w:val="000000"/>
                </w:rPr>
                <m:t>c</m:t>
              </m:r>
              <m:d>
                <m:dPr>
                  <m:ctrlPr>
                    <w:rPr>
                      <w:rFonts w:ascii="Cambria Math" w:hAnsi="Cambria Math"/>
                      <w:i/>
                      <w:color w:val="000000"/>
                    </w:rPr>
                  </m:ctrlPr>
                </m:dPr>
                <m:e>
                  <m:r>
                    <m:rPr>
                      <m:scr m:val="script"/>
                    </m:rPr>
                    <w:rPr>
                      <w:rFonts w:ascii="Cambria Math" w:hAnsi="Cambria Math"/>
                      <w:color w:val="000000"/>
                    </w:rPr>
                    <m:t>l</m:t>
                  </m:r>
                </m:e>
              </m:d>
              <m:r>
                <m:rPr>
                  <m:scr m:val="script"/>
                </m:rPr>
                <w:rPr>
                  <w:rFonts w:ascii="Cambria Math" w:hAnsi="Cambria Math"/>
                  <w:color w:val="000000"/>
                </w:rPr>
                <m:t>l</m:t>
              </m:r>
            </m:den>
          </m:f>
          <m:r>
            <w:rPr>
              <w:rFonts w:ascii="Cambria Math" w:hAnsi="Cambria Math"/>
              <w:color w:val="000000"/>
            </w:rPr>
            <m:t xml:space="preserve">                                                                       (S6b)</m:t>
          </m:r>
        </m:oMath>
      </m:oMathPara>
    </w:p>
    <w:p w14:paraId="1DAF8887" w14:textId="5885F9FE" w:rsidR="009D74CC" w:rsidRDefault="009D74CC" w:rsidP="008162F2">
      <w:pPr>
        <w:pStyle w:val="NormalWeb"/>
        <w:spacing w:before="0" w:beforeAutospacing="0" w:after="160" w:afterAutospacing="0" w:line="360" w:lineRule="auto"/>
        <w:jc w:val="both"/>
        <w:rPr>
          <w:color w:val="000000"/>
        </w:rPr>
      </w:pPr>
      <w:r>
        <w:rPr>
          <w:color w:val="000000"/>
        </w:rPr>
        <w:lastRenderedPageBreak/>
        <w:t xml:space="preserve">The absorption coefficient, </w:t>
      </w:r>
      <m:oMath>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oMath>
      <w:r>
        <w:rPr>
          <w:color w:val="000000"/>
        </w:rPr>
        <w:t>, has units of molecule</w:t>
      </w:r>
      <w:r w:rsidRPr="002E3C5D">
        <w:rPr>
          <w:color w:val="000000"/>
          <w:vertAlign w:val="superscript"/>
        </w:rPr>
        <w:t>-1</w:t>
      </w:r>
      <w:r>
        <w:rPr>
          <w:color w:val="000000"/>
        </w:rPr>
        <w:t xml:space="preserve"> m</w:t>
      </w:r>
      <w:r w:rsidRPr="002E3C5D">
        <w:rPr>
          <w:color w:val="000000"/>
          <w:vertAlign w:val="superscript"/>
        </w:rPr>
        <w:t>2</w:t>
      </w:r>
      <w:r>
        <w:rPr>
          <w:color w:val="000000"/>
        </w:rPr>
        <w:t>. Integrating Eqn. (</w:t>
      </w:r>
      <w:r w:rsidR="00CA1373">
        <w:rPr>
          <w:color w:val="000000"/>
        </w:rPr>
        <w:t>S6b</w:t>
      </w:r>
      <w:r>
        <w:rPr>
          <w:color w:val="000000"/>
        </w:rPr>
        <w:t>) we obtain</w:t>
      </w:r>
    </w:p>
    <w:p w14:paraId="721561E8" w14:textId="69F88B14" w:rsidR="009D74CC" w:rsidRPr="003714B1" w:rsidRDefault="009D74CC" w:rsidP="008162F2">
      <w:pPr>
        <w:pStyle w:val="NormalWeb"/>
        <w:spacing w:before="0" w:beforeAutospacing="0" w:after="160" w:afterAutospacing="0" w:line="360" w:lineRule="auto"/>
        <w:jc w:val="both"/>
        <w:rPr>
          <w:color w:val="000000"/>
        </w:rPr>
      </w:pPr>
      <m:oMathPara>
        <m:oMathParaPr>
          <m:jc m:val="right"/>
        </m:oMathParaPr>
        <m:oMath>
          <m:r>
            <w:rPr>
              <w:rFonts w:ascii="Cambria Math" w:hAnsi="Cambria Math"/>
              <w:color w:val="000000"/>
            </w:rPr>
            <m:t>ln</m:t>
          </m:r>
          <m:d>
            <m:dPr>
              <m:ctrlPr>
                <w:rPr>
                  <w:rFonts w:ascii="Cambria Math" w:hAnsi="Cambria Math"/>
                  <w:i/>
                  <w:color w:val="000000"/>
                </w:rPr>
              </m:ctrlPr>
            </m:dPr>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r>
                    <m:rPr>
                      <m:scr m:val="script"/>
                    </m:rPr>
                    <w:rPr>
                      <w:rFonts w:ascii="Cambria Math" w:hAnsi="Cambria Math"/>
                      <w:color w:val="000000"/>
                    </w:rPr>
                    <m:t>(l)</m:t>
                  </m:r>
                </m:num>
                <m:den>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r>
                    <w:rPr>
                      <w:rFonts w:ascii="Cambria Math" w:hAnsi="Cambria Math"/>
                      <w:color w:val="000000"/>
                    </w:rPr>
                    <m:t>(0)</m:t>
                  </m:r>
                </m:den>
              </m:f>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h</m:t>
              </m:r>
            </m:sup>
            <m:e>
              <m:r>
                <w:rPr>
                  <w:rFonts w:ascii="Cambria Math" w:hAnsi="Cambria Math"/>
                  <w:color w:val="000000"/>
                </w:rPr>
                <m:t>c</m:t>
              </m:r>
              <m:d>
                <m:dPr>
                  <m:ctrlPr>
                    <w:rPr>
                      <w:rFonts w:ascii="Cambria Math" w:hAnsi="Cambria Math"/>
                      <w:i/>
                      <w:color w:val="000000"/>
                    </w:rPr>
                  </m:ctrlPr>
                </m:dPr>
                <m:e>
                  <m:r>
                    <m:rPr>
                      <m:scr m:val="script"/>
                    </m:rPr>
                    <w:rPr>
                      <w:rFonts w:ascii="Cambria Math" w:hAnsi="Cambria Math"/>
                      <w:color w:val="000000"/>
                    </w:rPr>
                    <m:t>l</m:t>
                  </m:r>
                </m:e>
              </m:d>
              <m:r>
                <w:rPr>
                  <w:rFonts w:ascii="Cambria Math" w:hAnsi="Cambria Math"/>
                  <w:color w:val="000000"/>
                </w:rPr>
                <m:t>d</m:t>
              </m:r>
              <m:r>
                <m:rPr>
                  <m:scr m:val="script"/>
                </m:rPr>
                <w:rPr>
                  <w:rFonts w:ascii="Cambria Math" w:hAnsi="Cambria Math"/>
                  <w:color w:val="000000"/>
                </w:rPr>
                <m:t>l</m:t>
              </m:r>
            </m:e>
          </m:nary>
          <m:r>
            <w:rPr>
              <w:rFonts w:ascii="Cambria Math" w:hAnsi="Cambria Math"/>
              <w:color w:val="000000"/>
            </w:rPr>
            <m:t xml:space="preserve">                                                     (S7)</m:t>
          </m:r>
          <m:r>
            <m:rPr>
              <m:sty m:val="p"/>
            </m:rPr>
            <w:rPr>
              <w:rFonts w:ascii="Cambria Math" w:hAnsi="Cambria Math"/>
              <w:color w:val="000000"/>
            </w:rPr>
            <w:br/>
          </m:r>
        </m:oMath>
      </m:oMathPara>
      <w:r w:rsidRPr="003714B1">
        <w:rPr>
          <w:color w:val="000000"/>
        </w:rPr>
        <w:t xml:space="preserve">The quantity </w:t>
      </w:r>
    </w:p>
    <w:p w14:paraId="3959EA55" w14:textId="15FC10A7" w:rsidR="009D74CC" w:rsidRPr="00476361"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r>
            <w:rPr>
              <w:rFonts w:ascii="Cambria Math" w:hAnsi="Cambria Math"/>
              <w:color w:val="000000"/>
            </w:rPr>
            <m:t>=</m:t>
          </m:r>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h</m:t>
              </m:r>
            </m:sup>
            <m:e>
              <m:r>
                <w:rPr>
                  <w:rFonts w:ascii="Cambria Math" w:hAnsi="Cambria Math"/>
                  <w:color w:val="000000"/>
                </w:rPr>
                <m:t>c</m:t>
              </m:r>
              <m:d>
                <m:dPr>
                  <m:ctrlPr>
                    <w:rPr>
                      <w:rFonts w:ascii="Cambria Math" w:hAnsi="Cambria Math"/>
                      <w:i/>
                      <w:color w:val="000000"/>
                    </w:rPr>
                  </m:ctrlPr>
                </m:dPr>
                <m:e>
                  <m:r>
                    <m:rPr>
                      <m:scr m:val="script"/>
                    </m:rPr>
                    <w:rPr>
                      <w:rFonts w:ascii="Cambria Math" w:hAnsi="Cambria Math"/>
                      <w:color w:val="000000"/>
                    </w:rPr>
                    <m:t>l</m:t>
                  </m:r>
                </m:e>
              </m:d>
              <m:r>
                <w:rPr>
                  <w:rFonts w:ascii="Cambria Math" w:hAnsi="Cambria Math"/>
                  <w:color w:val="000000"/>
                </w:rPr>
                <m:t>d</m:t>
              </m:r>
              <m:r>
                <m:rPr>
                  <m:scr m:val="script"/>
                </m:rPr>
                <w:rPr>
                  <w:rFonts w:ascii="Cambria Math" w:hAnsi="Cambria Math"/>
                  <w:color w:val="000000"/>
                </w:rPr>
                <m:t>l</m:t>
              </m:r>
            </m:e>
          </m:nary>
          <m:r>
            <w:rPr>
              <w:rFonts w:ascii="Cambria Math" w:hAnsi="Cambria Math"/>
              <w:color w:val="000000"/>
            </w:rPr>
            <m:t xml:space="preserve">                                                           (S8)</m:t>
          </m:r>
        </m:oMath>
      </m:oMathPara>
    </w:p>
    <w:p w14:paraId="497F8BD4" w14:textId="77777777" w:rsidR="009D74CC" w:rsidRDefault="009D74CC" w:rsidP="008162F2">
      <w:pPr>
        <w:pStyle w:val="NormalWeb"/>
        <w:spacing w:before="0" w:beforeAutospacing="0" w:after="160" w:afterAutospacing="0" w:line="360" w:lineRule="auto"/>
        <w:jc w:val="both"/>
        <w:rPr>
          <w:color w:val="000000"/>
        </w:rPr>
      </w:pPr>
      <w:r>
        <w:rPr>
          <w:color w:val="000000"/>
        </w:rPr>
        <w:t xml:space="preserve">The quantity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oMath>
      <w:r>
        <w:rPr>
          <w:color w:val="000000"/>
        </w:rPr>
        <w:t xml:space="preserve"> is the optical path length of the atmosphere up to a height, </w:t>
      </w:r>
      <m:oMath>
        <m:r>
          <w:rPr>
            <w:rFonts w:ascii="Cambria Math" w:hAnsi="Cambria Math"/>
            <w:color w:val="000000"/>
          </w:rPr>
          <m:t>h</m:t>
        </m:r>
      </m:oMath>
      <w:r>
        <w:rPr>
          <w:color w:val="000000"/>
        </w:rPr>
        <w:t>, for a given cross-sectional area. Thus, we have</w:t>
      </w:r>
    </w:p>
    <w:p w14:paraId="3D2432C3" w14:textId="2345F0A7" w:rsidR="009D74CC" w:rsidRPr="00FF1879"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d>
            <m:dPr>
              <m:ctrlPr>
                <w:rPr>
                  <w:rFonts w:ascii="Cambria Math" w:hAnsi="Cambria Math"/>
                  <w:i/>
                  <w:color w:val="000000"/>
                </w:rPr>
              </m:ctrlPr>
            </m:dPr>
            <m:e>
              <m:r>
                <w:rPr>
                  <w:rFonts w:ascii="Cambria Math" w:hAnsi="Cambria Math"/>
                  <w:color w:val="000000"/>
                </w:rPr>
                <m:t>h,</m:t>
              </m:r>
              <m:acc>
                <m:accPr>
                  <m:chr m:val="̃"/>
                  <m:ctrlPr>
                    <w:rPr>
                      <w:rFonts w:ascii="Cambria Math" w:hAnsi="Cambria Math"/>
                      <w:i/>
                      <w:color w:val="000000"/>
                    </w:rPr>
                  </m:ctrlPr>
                </m:accPr>
                <m:e>
                  <m:r>
                    <w:rPr>
                      <w:rFonts w:ascii="Cambria Math" w:hAnsi="Cambria Math"/>
                      <w:color w:val="000000"/>
                    </w:rPr>
                    <m:t>ν</m:t>
                  </m:r>
                </m:e>
              </m:acc>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I</m:t>
              </m:r>
            </m:e>
            <m:sub>
              <m:acc>
                <m:accPr>
                  <m:chr m:val="̃"/>
                  <m:ctrlPr>
                    <w:rPr>
                      <w:rFonts w:ascii="Cambria Math" w:hAnsi="Cambria Math"/>
                      <w:i/>
                      <w:color w:val="000000"/>
                    </w:rPr>
                  </m:ctrlPr>
                </m:accPr>
                <m:e>
                  <m:r>
                    <w:rPr>
                      <w:rFonts w:ascii="Cambria Math" w:hAnsi="Cambria Math"/>
                      <w:color w:val="000000"/>
                    </w:rPr>
                    <m:t>ν</m:t>
                  </m:r>
                </m:e>
              </m:acc>
            </m:sub>
          </m:sSub>
          <m:d>
            <m:dPr>
              <m:ctrlPr>
                <w:rPr>
                  <w:rFonts w:ascii="Cambria Math" w:hAnsi="Cambria Math"/>
                  <w:i/>
                  <w:color w:val="000000"/>
                </w:rPr>
              </m:ctrlPr>
            </m:dPr>
            <m:e>
              <m:r>
                <w:rPr>
                  <w:rFonts w:ascii="Cambria Math" w:hAnsi="Cambria Math"/>
                  <w:color w:val="000000"/>
                </w:rPr>
                <m:t>0,</m:t>
              </m:r>
              <m:acc>
                <m:accPr>
                  <m:chr m:val="̃"/>
                  <m:ctrlPr>
                    <w:rPr>
                      <w:rFonts w:ascii="Cambria Math" w:hAnsi="Cambria Math"/>
                      <w:i/>
                      <w:color w:val="000000"/>
                    </w:rPr>
                  </m:ctrlPr>
                </m:accPr>
                <m:e>
                  <m:r>
                    <w:rPr>
                      <w:rFonts w:ascii="Cambria Math" w:hAnsi="Cambria Math"/>
                      <w:color w:val="000000"/>
                    </w:rPr>
                    <m:t>ν</m:t>
                  </m:r>
                </m:e>
              </m:acc>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sup>
          </m:sSup>
          <m:r>
            <w:rPr>
              <w:rFonts w:ascii="Cambria Math" w:hAnsi="Cambria Math"/>
              <w:color w:val="000000"/>
            </w:rPr>
            <m:t xml:space="preserve">                                                           (S9)</m:t>
          </m:r>
        </m:oMath>
      </m:oMathPara>
    </w:p>
    <w:p w14:paraId="30BC2826" w14:textId="77777777" w:rsidR="009D74CC" w:rsidRPr="0054581E" w:rsidRDefault="009D74CC" w:rsidP="008162F2">
      <w:pPr>
        <w:pStyle w:val="NormalWeb"/>
        <w:spacing w:before="0" w:beforeAutospacing="0" w:after="160" w:afterAutospacing="0" w:line="360" w:lineRule="auto"/>
        <w:jc w:val="both"/>
        <w:rPr>
          <w:color w:val="000000"/>
        </w:rPr>
      </w:pPr>
      <w:r>
        <w:rPr>
          <w:color w:val="000000"/>
        </w:rPr>
        <w:t xml:space="preserve">A more convenient distance measure is the height above the earth’s surface which, given the neglect of the earth’s curvature, </w:t>
      </w:r>
      <w:proofErr w:type="gramStart"/>
      <w:r>
        <w:rPr>
          <w:color w:val="000000"/>
        </w:rPr>
        <w:t>is</w:t>
      </w:r>
      <w:proofErr w:type="gramEnd"/>
    </w:p>
    <w:p w14:paraId="3D5D1452" w14:textId="7F9E5CD2" w:rsidR="009D74CC" w:rsidRPr="00CA01D9" w:rsidRDefault="009D74CC" w:rsidP="008162F2">
      <w:pPr>
        <w:pStyle w:val="NormalWeb"/>
        <w:spacing w:before="0" w:beforeAutospacing="0" w:after="160" w:afterAutospacing="0" w:line="360" w:lineRule="auto"/>
        <w:jc w:val="both"/>
        <w:rPr>
          <w:color w:val="000000"/>
        </w:rPr>
      </w:pPr>
      <m:oMathPara>
        <m:oMathParaPr>
          <m:jc m:val="right"/>
        </m:oMathParaPr>
        <m:oMath>
          <m:r>
            <w:rPr>
              <w:rFonts w:ascii="Cambria Math" w:hAnsi="Cambria Math"/>
              <w:color w:val="000000"/>
            </w:rPr>
            <m:t>z=</m:t>
          </m:r>
          <m:f>
            <m:fPr>
              <m:ctrlPr>
                <w:rPr>
                  <w:rFonts w:ascii="Cambria Math" w:hAnsi="Cambria Math"/>
                  <w:i/>
                  <w:color w:val="000000"/>
                </w:rPr>
              </m:ctrlPr>
            </m:fPr>
            <m:num>
              <m:r>
                <m:rPr>
                  <m:scr m:val="script"/>
                </m:rPr>
                <w:rPr>
                  <w:rFonts w:ascii="Cambria Math" w:hAnsi="Cambria Math"/>
                  <w:color w:val="000000"/>
                </w:rPr>
                <m:t>l</m:t>
              </m:r>
            </m:num>
            <m:den>
              <m:r>
                <w:rPr>
                  <w:rFonts w:ascii="Cambria Math" w:hAnsi="Cambria Math"/>
                  <w:color w:val="000000"/>
                </w:rPr>
                <m:t>μ</m:t>
              </m:r>
            </m:den>
          </m:f>
          <m:r>
            <w:rPr>
              <w:rFonts w:ascii="Cambria Math" w:hAnsi="Cambria Math"/>
              <w:color w:val="000000"/>
            </w:rPr>
            <m:t>=</m:t>
          </m:r>
          <m:f>
            <m:fPr>
              <m:ctrlPr>
                <w:rPr>
                  <w:rFonts w:ascii="Cambria Math" w:hAnsi="Cambria Math"/>
                  <w:i/>
                  <w:color w:val="000000"/>
                </w:rPr>
              </m:ctrlPr>
            </m:fPr>
            <m:num>
              <m:r>
                <m:rPr>
                  <m:scr m:val="script"/>
                </m:rPr>
                <w:rPr>
                  <w:rFonts w:ascii="Cambria Math" w:hAnsi="Cambria Math"/>
                  <w:color w:val="000000"/>
                </w:rPr>
                <m:t>l</m:t>
              </m:r>
            </m:num>
            <m:den>
              <m:func>
                <m:funcPr>
                  <m:ctrlPr>
                    <w:rPr>
                      <w:rFonts w:ascii="Cambria Math" w:hAnsi="Cambria Math"/>
                      <w:i/>
                      <w:color w:val="000000"/>
                    </w:rPr>
                  </m:ctrlPr>
                </m:funcPr>
                <m:fName>
                  <m:r>
                    <m:rPr>
                      <m:sty m:val="p"/>
                    </m:rPr>
                    <w:rPr>
                      <w:rFonts w:ascii="Cambria Math" w:hAnsi="Cambria Math"/>
                      <w:color w:val="000000"/>
                    </w:rPr>
                    <m:t>cos</m:t>
                  </m:r>
                </m:fName>
                <m:e>
                  <m:r>
                    <w:rPr>
                      <w:rFonts w:ascii="Cambria Math" w:hAnsi="Cambria Math"/>
                      <w:color w:val="000000"/>
                    </w:rPr>
                    <m:t>θ</m:t>
                  </m:r>
                </m:e>
              </m:func>
            </m:den>
          </m:f>
          <m:r>
            <w:rPr>
              <w:rFonts w:ascii="Cambria Math" w:hAnsi="Cambria Math"/>
              <w:color w:val="000000"/>
            </w:rPr>
            <m:t xml:space="preserve">                                                                  (S10a)</m:t>
          </m:r>
        </m:oMath>
      </m:oMathPara>
    </w:p>
    <w:p w14:paraId="36E15173" w14:textId="77777777" w:rsidR="009D74CC" w:rsidRDefault="009D74CC" w:rsidP="008162F2">
      <w:pPr>
        <w:pStyle w:val="NormalWeb"/>
        <w:spacing w:before="0" w:beforeAutospacing="0" w:after="160" w:afterAutospacing="0" w:line="360" w:lineRule="auto"/>
        <w:jc w:val="both"/>
        <w:rPr>
          <w:color w:val="000000"/>
        </w:rPr>
      </w:pPr>
      <w:r w:rsidRPr="00675D8B">
        <w:rPr>
          <w:color w:val="000000"/>
        </w:rPr>
        <w:t xml:space="preserve">where </w:t>
      </w:r>
      <m:oMath>
        <m:r>
          <w:rPr>
            <w:rFonts w:ascii="Cambria Math" w:hAnsi="Cambria Math"/>
            <w:color w:val="000000"/>
          </w:rPr>
          <m:t>μ</m:t>
        </m:r>
      </m:oMath>
      <w:r w:rsidRPr="00675D8B">
        <w:rPr>
          <w:color w:val="000000"/>
        </w:rPr>
        <w:t xml:space="preserve"> is the cosine of the polar angle. </w:t>
      </w:r>
      <w:r>
        <w:rPr>
          <w:color w:val="000000"/>
        </w:rPr>
        <w:t>By integrating over the polar and azimuthal angles,</w:t>
      </w:r>
      <m:oMath>
        <m:r>
          <w:rPr>
            <w:rFonts w:ascii="Cambria Math" w:hAnsi="Cambria Math"/>
            <w:color w:val="000000"/>
          </w:rPr>
          <m:t xml:space="preserve"> θ</m:t>
        </m:r>
      </m:oMath>
      <w:r>
        <w:rPr>
          <w:color w:val="000000"/>
        </w:rPr>
        <w:t xml:space="preserve"> and </w:t>
      </w:r>
      <m:oMath>
        <m:r>
          <w:rPr>
            <w:rFonts w:ascii="Cambria Math" w:hAnsi="Cambria Math"/>
            <w:color w:val="000000"/>
          </w:rPr>
          <m:t>ϕ</m:t>
        </m:r>
      </m:oMath>
      <w:r>
        <w:rPr>
          <w:color w:val="000000"/>
        </w:rPr>
        <w:t xml:space="preserve">, one can account for all optical paths from the earth’s surface to the top of the atmosphere. In the case of atmospheric </w:t>
      </w:r>
      <w:proofErr w:type="gramStart"/>
      <w:r>
        <w:rPr>
          <w:color w:val="000000"/>
        </w:rPr>
        <w:t>radiation</w:t>
      </w:r>
      <w:proofErr w:type="gramEnd"/>
      <w:r>
        <w:rPr>
          <w:color w:val="000000"/>
        </w:rPr>
        <w:t xml:space="preserve"> it is helpful to convert from intensity to spectral radiance and then finally to vertical flux, F(T), which is a function of temperature because of the Stefan-Boltzmann law. First, we define the integrated projection of the intensity onto the vertical axis at a particular wave number to give the spectral flux, </w:t>
      </w: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0</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oMath>
      <w:r>
        <w:rPr>
          <w:color w:val="000000"/>
        </w:rPr>
        <w:t xml:space="preserve">, which we will also call </w:t>
      </w: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ground</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oMath>
      <w:r>
        <w:rPr>
          <w:color w:val="000000"/>
        </w:rPr>
        <w:t xml:space="preserve">. In the presence of an energy-absorbing atmosphere this quantity is </w:t>
      </w: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TOA</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oMath>
      <w:r>
        <w:rPr>
          <w:color w:val="000000"/>
        </w:rPr>
        <w:t>. Thus,</w:t>
      </w:r>
    </w:p>
    <w:p w14:paraId="7CFE8370" w14:textId="09E2D81C" w:rsidR="009D74CC" w:rsidRPr="00A90618"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TOA</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0</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1</m:t>
              </m:r>
            </m:sup>
            <m:e>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2π</m:t>
                  </m:r>
                </m:sup>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r>
                        <w:rPr>
                          <w:rFonts w:ascii="Cambria Math" w:hAnsi="Cambria Math"/>
                          <w:color w:val="000000"/>
                        </w:rPr>
                        <m:t>/μ</m:t>
                      </m:r>
                    </m:sup>
                  </m:sSup>
                  <m:r>
                    <w:rPr>
                      <w:rFonts w:ascii="Cambria Math" w:hAnsi="Cambria Math"/>
                      <w:color w:val="000000"/>
                    </w:rPr>
                    <m:t>μdμdϕ</m:t>
                  </m:r>
                </m:e>
              </m:nary>
            </m:e>
          </m:nary>
          <m:r>
            <w:rPr>
              <w:rFonts w:ascii="Cambria Math" w:hAnsi="Cambria Math"/>
              <w:color w:val="000000"/>
            </w:rPr>
            <m:t xml:space="preserve">                                  (S10b)</m:t>
          </m:r>
        </m:oMath>
      </m:oMathPara>
    </w:p>
    <w:p w14:paraId="4B0557A6" w14:textId="77777777" w:rsidR="009D74CC" w:rsidRDefault="009D74CC" w:rsidP="008162F2">
      <w:pPr>
        <w:pStyle w:val="NormalWeb"/>
        <w:tabs>
          <w:tab w:val="left" w:pos="5783"/>
        </w:tabs>
        <w:spacing w:before="0" w:beforeAutospacing="0" w:after="160" w:afterAutospacing="0" w:line="360" w:lineRule="auto"/>
        <w:jc w:val="both"/>
        <w:rPr>
          <w:iCs/>
          <w:color w:val="000000"/>
        </w:rPr>
      </w:pPr>
      <w:r>
        <w:rPr>
          <w:color w:val="000000"/>
        </w:rPr>
        <w:t xml:space="preserve">where </w:t>
      </w:r>
      <m:oMath>
        <m:r>
          <w:rPr>
            <w:rFonts w:ascii="Cambria Math" w:hAnsi="Cambria Math"/>
            <w:color w:val="000000"/>
          </w:rPr>
          <m:t>ϕ</m:t>
        </m:r>
      </m:oMath>
      <w:r>
        <w:rPr>
          <w:iCs/>
          <w:color w:val="000000"/>
        </w:rPr>
        <w:t xml:space="preserve"> is the polar angle. After integration over </w:t>
      </w:r>
      <m:oMath>
        <m:r>
          <w:rPr>
            <w:rFonts w:ascii="Cambria Math" w:hAnsi="Cambria Math"/>
            <w:color w:val="000000"/>
          </w:rPr>
          <m:t>ϕ</m:t>
        </m:r>
      </m:oMath>
      <w:r>
        <w:rPr>
          <w:iCs/>
          <w:color w:val="000000"/>
        </w:rPr>
        <w:t>,</w:t>
      </w:r>
      <w:r>
        <w:rPr>
          <w:iCs/>
          <w:color w:val="000000"/>
        </w:rPr>
        <w:tab/>
      </w:r>
    </w:p>
    <w:p w14:paraId="27004DCD" w14:textId="7A1E8191" w:rsidR="009D74CC" w:rsidRPr="00A90618"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TOA</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r>
            <w:rPr>
              <w:rFonts w:ascii="Cambria Math" w:hAnsi="Cambria Math"/>
              <w:color w:val="000000"/>
            </w:rPr>
            <m:t>=2π</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0</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1</m:t>
              </m:r>
            </m:sup>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r>
                    <w:rPr>
                      <w:rFonts w:ascii="Cambria Math" w:hAnsi="Cambria Math"/>
                      <w:color w:val="000000"/>
                    </w:rPr>
                    <m:t>/μ</m:t>
                  </m:r>
                </m:sup>
              </m:sSup>
              <m:r>
                <w:rPr>
                  <w:rFonts w:ascii="Cambria Math" w:hAnsi="Cambria Math"/>
                  <w:color w:val="000000"/>
                </w:rPr>
                <m:t>μdμ</m:t>
              </m:r>
            </m:e>
          </m:nary>
          <m:r>
            <w:rPr>
              <w:rFonts w:ascii="Cambria Math" w:hAnsi="Cambria Math"/>
              <w:color w:val="000000"/>
            </w:rPr>
            <m:t xml:space="preserve">                                      (S10c)</m:t>
          </m:r>
        </m:oMath>
      </m:oMathPara>
    </w:p>
    <w:p w14:paraId="51B58AC9" w14:textId="77777777" w:rsidR="009D74CC" w:rsidRPr="003D5306" w:rsidRDefault="009D74CC" w:rsidP="008162F2">
      <w:pPr>
        <w:pStyle w:val="NormalWeb"/>
        <w:spacing w:before="0" w:beforeAutospacing="0" w:after="160" w:afterAutospacing="0" w:line="360" w:lineRule="auto"/>
        <w:jc w:val="both"/>
        <w:rPr>
          <w:color w:val="000000"/>
        </w:rPr>
      </w:pPr>
      <w:r>
        <w:rPr>
          <w:iCs/>
          <w:color w:val="000000"/>
        </w:rPr>
        <w:lastRenderedPageBreak/>
        <w:t xml:space="preserve">The spectral flux at the earth’s surface requires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d>
          <m:dPr>
            <m:ctrlPr>
              <w:rPr>
                <w:rFonts w:ascii="Cambria Math" w:hAnsi="Cambria Math"/>
                <w:i/>
                <w:color w:val="000000"/>
              </w:rPr>
            </m:ctrlPr>
          </m:dPr>
          <m:e>
            <m:r>
              <w:rPr>
                <w:rFonts w:ascii="Cambria Math" w:hAnsi="Cambria Math"/>
                <w:color w:val="000000"/>
              </w:rPr>
              <m:t>0</m:t>
            </m:r>
          </m:e>
        </m:d>
        <m:r>
          <w:rPr>
            <w:rFonts w:ascii="Cambria Math" w:hAnsi="Cambria Math"/>
            <w:color w:val="000000"/>
          </w:rPr>
          <m:t>=0</m:t>
        </m:r>
      </m:oMath>
      <w:r>
        <w:rPr>
          <w:color w:val="000000"/>
        </w:rPr>
        <w:t>. Thus,</w:t>
      </w:r>
    </w:p>
    <w:p w14:paraId="3C9A2EA4" w14:textId="29D66ABB" w:rsidR="009D74CC" w:rsidRPr="00A90618"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0</m:t>
              </m:r>
            </m:sub>
          </m:sSub>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)=2π</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0</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1</m:t>
              </m:r>
            </m:sup>
            <m:e>
              <m:r>
                <w:rPr>
                  <w:rFonts w:ascii="Cambria Math" w:hAnsi="Cambria Math"/>
                  <w:color w:val="000000"/>
                </w:rPr>
                <m:t>zdz</m:t>
              </m:r>
            </m:e>
          </m:nary>
          <m:r>
            <w:rPr>
              <w:rFonts w:ascii="Cambria Math" w:hAnsi="Cambria Math"/>
              <w:color w:val="000000"/>
            </w:rPr>
            <m:t xml:space="preserve">                                                 (S10d)</m:t>
          </m:r>
        </m:oMath>
      </m:oMathPara>
    </w:p>
    <w:p w14:paraId="01FC1975" w14:textId="77777777" w:rsidR="009D74CC" w:rsidRDefault="009D74CC" w:rsidP="008162F2">
      <w:pPr>
        <w:pStyle w:val="NormalWeb"/>
        <w:spacing w:before="0" w:beforeAutospacing="0" w:after="160" w:afterAutospacing="0" w:line="360" w:lineRule="auto"/>
        <w:jc w:val="both"/>
        <w:rPr>
          <w:color w:val="000000"/>
        </w:rPr>
      </w:pPr>
      <w:r>
        <w:rPr>
          <w:iCs/>
          <w:color w:val="000000"/>
        </w:rPr>
        <w:t xml:space="preserve">which integrates to </w:t>
      </w: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0</m:t>
            </m:r>
          </m:sub>
        </m:sSub>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)=π</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0</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r>
          <w:rPr>
            <w:rFonts w:ascii="Cambria Math" w:hAnsi="Cambria Math"/>
            <w:color w:val="000000"/>
          </w:rPr>
          <m:t xml:space="preserve">. </m:t>
        </m:r>
      </m:oMath>
      <w:r>
        <w:rPr>
          <w:color w:val="000000"/>
        </w:rPr>
        <w:t xml:space="preserve"> In some publications, </w:t>
      </w: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0</m:t>
            </m:r>
          </m:sub>
        </m:sSub>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m:t>
        </m:r>
      </m:oMath>
      <w:r>
        <w:rPr>
          <w:color w:val="000000"/>
        </w:rPr>
        <w:t xml:space="preserve"> is known as the flux and </w:t>
      </w:r>
      <m:oMath>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0</m:t>
            </m:r>
          </m:sub>
        </m:sSub>
        <m:r>
          <w:rPr>
            <w:rFonts w:ascii="Cambria Math" w:hAnsi="Cambria Math"/>
            <w:color w:val="000000"/>
          </w:rPr>
          <m:t>(T)</m:t>
        </m:r>
      </m:oMath>
      <w:r>
        <w:rPr>
          <w:color w:val="000000"/>
        </w:rPr>
        <w:t xml:space="preserve"> the integrated flux, where </w:t>
      </w:r>
      <m:oMath>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0</m:t>
            </m:r>
          </m:sub>
        </m:sSub>
        <m:r>
          <w:rPr>
            <w:rFonts w:ascii="Cambria Math" w:hAnsi="Cambria Math"/>
            <w:color w:val="000000"/>
          </w:rPr>
          <m:t>(T)=</m:t>
        </m:r>
        <m:nary>
          <m:naryPr>
            <m:limLoc m:val="undOvr"/>
            <m:subHide m:val="1"/>
            <m:supHide m:val="1"/>
            <m:ctrlPr>
              <w:rPr>
                <w:rFonts w:ascii="Cambria Math" w:hAnsi="Cambria Math"/>
                <w:i/>
                <w:color w:val="000000"/>
              </w:rPr>
            </m:ctrlPr>
          </m:naryPr>
          <m:sub/>
          <m:sup/>
          <m:e>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0</m:t>
                </m:r>
              </m:sub>
            </m:sSub>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)d</m:t>
            </m:r>
            <m:acc>
              <m:accPr>
                <m:chr m:val="̃"/>
                <m:ctrlPr>
                  <w:rPr>
                    <w:rFonts w:ascii="Cambria Math" w:hAnsi="Cambria Math"/>
                    <w:i/>
                    <w:color w:val="000000"/>
                  </w:rPr>
                </m:ctrlPr>
              </m:accPr>
              <m:e>
                <m:r>
                  <w:rPr>
                    <w:rFonts w:ascii="Cambria Math" w:hAnsi="Cambria Math"/>
                    <w:color w:val="000000"/>
                  </w:rPr>
                  <m:t>ν</m:t>
                </m:r>
              </m:e>
            </m:acc>
            <m:r>
              <m:rPr>
                <m:sty m:val="p"/>
              </m:rPr>
              <w:rPr>
                <w:rFonts w:ascii="Cambria Math" w:hAnsi="Cambria Math"/>
                <w:color w:val="000000"/>
              </w:rPr>
              <m:t xml:space="preserve"> </m:t>
            </m:r>
          </m:e>
        </m:nary>
      </m:oMath>
      <w:r>
        <w:rPr>
          <w:color w:val="000000"/>
        </w:rPr>
        <w:t xml:space="preserve">. </w:t>
      </w:r>
      <w:proofErr w:type="gramStart"/>
      <w:r>
        <w:rPr>
          <w:color w:val="000000"/>
        </w:rPr>
        <w:t>In order to</w:t>
      </w:r>
      <w:proofErr w:type="gramEnd"/>
      <w:r>
        <w:rPr>
          <w:color w:val="000000"/>
        </w:rPr>
        <w:t xml:space="preserve"> calculate radiation balance of the sun and earth, including </w:t>
      </w:r>
      <w:proofErr w:type="gramStart"/>
      <w:r>
        <w:rPr>
          <w:color w:val="000000"/>
        </w:rPr>
        <w:t>an</w:t>
      </w:r>
      <w:proofErr w:type="gramEnd"/>
      <w:r>
        <w:rPr>
          <w:color w:val="000000"/>
        </w:rPr>
        <w:t xml:space="preserve"> atmosphere, we require integrated fluxes. The spectral flux </w:t>
      </w:r>
      <w:r w:rsidR="00873489">
        <w:rPr>
          <w:color w:val="000000"/>
        </w:rPr>
        <w:t>transmittance</w:t>
      </w:r>
      <w:r>
        <w:rPr>
          <w:color w:val="000000"/>
        </w:rPr>
        <w:t xml:space="preserve"> </w:t>
      </w:r>
      <w:proofErr w:type="gramStart"/>
      <w:r>
        <w:rPr>
          <w:color w:val="000000"/>
        </w:rPr>
        <w:t>is</w:t>
      </w:r>
      <w:proofErr w:type="gramEnd"/>
    </w:p>
    <w:p w14:paraId="3F6942BE" w14:textId="21EA8153" w:rsidR="009D74CC" w:rsidRPr="00EC2C05"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τ</m:t>
              </m:r>
            </m:e>
            <m:sub>
              <m:acc>
                <m:accPr>
                  <m:chr m:val="̃"/>
                  <m:ctrlPr>
                    <w:rPr>
                      <w:rFonts w:ascii="Cambria Math" w:hAnsi="Cambria Math"/>
                      <w:i/>
                      <w:color w:val="000000"/>
                    </w:rPr>
                  </m:ctrlPr>
                </m:accPr>
                <m:e>
                  <m:r>
                    <w:rPr>
                      <w:rFonts w:ascii="Cambria Math" w:hAnsi="Cambria Math"/>
                      <w:color w:val="000000"/>
                    </w:rPr>
                    <m:t>ν</m:t>
                  </m:r>
                </m:e>
              </m:acc>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atm</m:t>
                  </m:r>
                </m:sub>
              </m:sSub>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m:t>
              </m:r>
            </m:num>
            <m:den>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0</m:t>
                  </m:r>
                </m:sub>
              </m:sSub>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r>
                <w:rPr>
                  <w:rFonts w:ascii="Cambria Math" w:hAnsi="Cambria Math"/>
                  <w:color w:val="000000"/>
                </w:rPr>
                <m:t>)</m:t>
              </m:r>
            </m:den>
          </m:f>
          <m:r>
            <w:rPr>
              <w:rFonts w:ascii="Cambria Math" w:hAnsi="Cambria Math"/>
              <w:color w:val="000000"/>
            </w:rPr>
            <m:t xml:space="preserve">                                                                      (S11)</m:t>
          </m:r>
        </m:oMath>
      </m:oMathPara>
    </w:p>
    <w:p w14:paraId="4432576E" w14:textId="77777777" w:rsidR="009D74CC" w:rsidRPr="007650A9" w:rsidRDefault="009D74CC" w:rsidP="008162F2">
      <w:pPr>
        <w:pStyle w:val="NormalWeb"/>
        <w:spacing w:before="0" w:beforeAutospacing="0" w:after="160" w:afterAutospacing="0" w:line="360" w:lineRule="auto"/>
        <w:ind w:firstLine="720"/>
        <w:jc w:val="both"/>
        <w:rPr>
          <w:color w:val="000000"/>
        </w:rPr>
      </w:pPr>
      <w:r>
        <w:rPr>
          <w:color w:val="000000"/>
        </w:rPr>
        <w:t xml:space="preserve">Second, we convert these quantities to the integrated flux of the earth and earth plus atmosphere by integrating over the spectral radiance functions for the Planck distribution of the bare earth and the earth with an absorbing-gas atmosphere. </w:t>
      </w:r>
      <w:r w:rsidRPr="009068E1">
        <w:t xml:space="preserve">The </w:t>
      </w:r>
      <w:r>
        <w:t>calculation of</w:t>
      </w:r>
      <w:r w:rsidRPr="009068E1">
        <w:t xml:space="preserve"> the earth’s emission begins with the Planck spectral </w:t>
      </w:r>
      <w:proofErr w:type="gramStart"/>
      <w:r w:rsidRPr="009068E1">
        <w:t>radiance</w:t>
      </w:r>
      <w:proofErr w:type="gramEnd"/>
      <w:r w:rsidRPr="009068E1">
        <w:t xml:space="preserve"> </w:t>
      </w:r>
    </w:p>
    <w:p w14:paraId="5A50F0B9" w14:textId="33C304E6" w:rsidR="009D74CC" w:rsidRPr="00980F73" w:rsidRDefault="00000000" w:rsidP="008162F2">
      <w:pPr>
        <w:spacing w:line="360" w:lineRule="auto"/>
        <w:jc w:val="both"/>
        <w:rPr>
          <w:rFonts w:ascii="Times New Roman" w:hAnsi="Times New Roman"/>
          <w:sz w:val="24"/>
          <w:szCs w:val="24"/>
        </w:rPr>
      </w:pPr>
      <m:oMathPara>
        <m:oMathParaPr>
          <m:jc m:val="right"/>
        </m:oMathParaPr>
        <m:oMath>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0</m:t>
              </m:r>
            </m:sub>
          </m:sSub>
          <m:d>
            <m:dPr>
              <m:ctrlPr>
                <w:rPr>
                  <w:rFonts w:ascii="Cambria Math" w:hAnsi="Cambria Math"/>
                  <w:i/>
                  <w:color w:val="000000"/>
                </w:rPr>
              </m:ctrlPr>
            </m:dPr>
            <m:e>
              <m:r>
                <w:rPr>
                  <w:rFonts w:ascii="Cambria Math" w:hAnsi="Cambria Math"/>
                  <w:color w:val="000000"/>
                </w:rPr>
                <m:t>T,</m:t>
              </m:r>
              <m:acc>
                <m:accPr>
                  <m:chr m:val="̃"/>
                  <m:ctrlPr>
                    <w:rPr>
                      <w:rFonts w:ascii="Cambria Math" w:hAnsi="Cambria Math"/>
                      <w:i/>
                      <w:color w:val="000000"/>
                    </w:rPr>
                  </m:ctrlPr>
                </m:accPr>
                <m:e>
                  <m:r>
                    <w:rPr>
                      <w:rFonts w:ascii="Cambria Math" w:hAnsi="Cambria Math"/>
                      <w:color w:val="000000"/>
                    </w:rPr>
                    <m:t>ν</m:t>
                  </m:r>
                </m:e>
              </m:acc>
            </m:e>
          </m:d>
          <m:r>
            <w:rPr>
              <w:rFonts w:ascii="Cambria Math" w:hAnsi="Cambria Math"/>
              <w:sz w:val="24"/>
              <w:szCs w:val="24"/>
            </w:rPr>
            <m:t>=2</m:t>
          </m:r>
          <m:r>
            <w:rPr>
              <w:rFonts w:ascii="Cambria Math" w:hAnsi="Cambria Math"/>
              <w:sz w:val="24"/>
              <w:szCs w:val="24"/>
            </w:rPr>
            <m:t>h</m:t>
          </m:r>
          <m:sSup>
            <m:sSupPr>
              <m:ctrlPr>
                <w:rPr>
                  <w:rFonts w:ascii="Cambria Math" w:hAnsi="Cambria Math"/>
                  <w:i/>
                </w:rPr>
              </m:ctrlPr>
            </m:sSupPr>
            <m:e>
              <m:r>
                <w:rPr>
                  <w:rFonts w:ascii="Cambria Math" w:hAnsi="Cambria Math"/>
                  <w:sz w:val="24"/>
                  <w:szCs w:val="24"/>
                </w:rPr>
                <m:t>c</m:t>
              </m:r>
            </m:e>
            <m:sup>
              <m:r>
                <w:rPr>
                  <w:rFonts w:ascii="Cambria Math" w:hAnsi="Cambria Math"/>
                  <w:sz w:val="24"/>
                  <w:szCs w:val="24"/>
                </w:rPr>
                <m:t>2</m:t>
              </m:r>
            </m:sup>
          </m:sSup>
          <m:sSup>
            <m:sSupPr>
              <m:ctrlPr>
                <w:rPr>
                  <w:rFonts w:ascii="Cambria Math" w:hAnsi="Cambria Math"/>
                  <w:i/>
                </w:rPr>
              </m:ctrlPr>
            </m:sSupPr>
            <m:e>
              <m:acc>
                <m:accPr>
                  <m:chr m:val="̃"/>
                  <m:ctrlPr>
                    <w:rPr>
                      <w:rFonts w:ascii="Cambria Math" w:hAnsi="Cambria Math"/>
                      <w:i/>
                    </w:rPr>
                  </m:ctrlPr>
                </m:accPr>
                <m:e>
                  <m:r>
                    <w:rPr>
                      <w:rFonts w:ascii="Cambria Math" w:hAnsi="Cambria Math"/>
                      <w:sz w:val="24"/>
                      <w:szCs w:val="24"/>
                    </w:rPr>
                    <m:t>ν</m:t>
                  </m:r>
                </m:e>
              </m:acc>
            </m:e>
            <m:sup>
              <m:r>
                <w:rPr>
                  <w:rFonts w:ascii="Cambria Math" w:hAnsi="Cambria Math"/>
                  <w:sz w:val="24"/>
                  <w:szCs w:val="24"/>
                </w:rPr>
                <m:t>3</m:t>
              </m:r>
            </m:sup>
          </m:sSup>
          <m:f>
            <m:fPr>
              <m:ctrlPr>
                <w:rPr>
                  <w:rFonts w:ascii="Cambria Math" w:hAnsi="Cambria Math"/>
                  <w:i/>
                </w:rPr>
              </m:ctrlPr>
            </m:fPr>
            <m:num>
              <m:r>
                <w:rPr>
                  <w:rFonts w:ascii="Cambria Math" w:hAnsi="Cambria Math"/>
                  <w:sz w:val="24"/>
                  <w:szCs w:val="24"/>
                </w:rPr>
                <m:t>1</m:t>
              </m:r>
            </m:num>
            <m:den>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hc</m:t>
                  </m:r>
                  <m:acc>
                    <m:accPr>
                      <m:chr m:val="̃"/>
                      <m:ctrlPr>
                        <w:rPr>
                          <w:rFonts w:ascii="Cambria Math" w:hAnsi="Cambria Math"/>
                          <w:i/>
                        </w:rPr>
                      </m:ctrlPr>
                    </m:accPr>
                    <m:e>
                      <m:r>
                        <w:rPr>
                          <w:rFonts w:ascii="Cambria Math" w:hAnsi="Cambria Math"/>
                          <w:sz w:val="24"/>
                          <w:szCs w:val="24"/>
                        </w:rPr>
                        <m:t>ν</m:t>
                      </m:r>
                    </m:e>
                  </m:acc>
                  <m:r>
                    <w:rPr>
                      <w:rFonts w:ascii="Cambria Math" w:hAnsi="Cambria Math"/>
                      <w:sz w:val="24"/>
                      <w:szCs w:val="24"/>
                    </w:rPr>
                    <m:t>/kT</m:t>
                  </m:r>
                </m:sup>
              </m:sSup>
              <m:r>
                <w:rPr>
                  <w:rFonts w:ascii="Cambria Math" w:hAnsi="Cambria Math"/>
                  <w:sz w:val="24"/>
                  <w:szCs w:val="24"/>
                </w:rPr>
                <m:t>-1</m:t>
              </m:r>
            </m:den>
          </m:f>
          <m:r>
            <w:rPr>
              <w:rFonts w:ascii="Cambria Math" w:hAnsi="Cambria Math"/>
              <w:sz w:val="24"/>
              <w:szCs w:val="24"/>
            </w:rPr>
            <m:t xml:space="preserve">                                                   (S12)</m:t>
          </m:r>
        </m:oMath>
      </m:oMathPara>
    </w:p>
    <w:p w14:paraId="6E2FDA45" w14:textId="77777777" w:rsidR="009D74CC" w:rsidRPr="007650A9" w:rsidRDefault="009D74CC" w:rsidP="008162F2">
      <w:pPr>
        <w:spacing w:line="360" w:lineRule="auto"/>
        <w:jc w:val="both"/>
        <w:rPr>
          <w:rFonts w:ascii="Cambria Math" w:hAnsi="Cambria Math"/>
          <w:sz w:val="24"/>
          <w:szCs w:val="24"/>
        </w:rPr>
      </w:pPr>
      <w:r w:rsidRPr="009068E1">
        <w:rPr>
          <w:rFonts w:ascii="Times New Roman" w:hAnsi="Times New Roman"/>
          <w:sz w:val="24"/>
          <w:szCs w:val="24"/>
        </w:rPr>
        <w:t xml:space="preserve">which has units of power emitted per unit projected area of the emitting surface, per unit solid angle, per spectral unit (wave numbers in this case). To derive the Stefan-Boltzmann law we must integrate </w:t>
      </w:r>
      <m:oMath>
        <m:r>
          <w:rPr>
            <w:rFonts w:ascii="Cambria Math" w:hAnsi="Cambria Math"/>
            <w:sz w:val="24"/>
            <w:szCs w:val="24"/>
          </w:rPr>
          <m:t>d</m:t>
        </m:r>
        <m:r>
          <m:rPr>
            <m:sty m:val="p"/>
          </m:rPr>
          <w:rPr>
            <w:rFonts w:ascii="Cambria Math" w:hAnsi="Cambria Math"/>
            <w:sz w:val="24"/>
            <w:szCs w:val="24"/>
          </w:rPr>
          <m:t>Ω=</m:t>
        </m:r>
        <m:func>
          <m:funcPr>
            <m:ctrlPr>
              <w:rPr>
                <w:rFonts w:ascii="Cambria Math" w:hAnsi="Cambria Math"/>
                <w:i/>
              </w:rPr>
            </m:ctrlPr>
          </m:funcPr>
          <m:fName>
            <m:r>
              <m:rPr>
                <m:sty m:val="p"/>
              </m:rPr>
              <w:rPr>
                <w:rFonts w:ascii="Cambria Math" w:hAnsi="Cambria Math"/>
                <w:sz w:val="24"/>
                <w:szCs w:val="24"/>
              </w:rPr>
              <m:t>sin</m:t>
            </m:r>
          </m:fName>
          <m:e>
            <m:r>
              <w:rPr>
                <w:rFonts w:ascii="Cambria Math" w:hAnsi="Cambria Math"/>
                <w:sz w:val="24"/>
                <w:szCs w:val="24"/>
              </w:rPr>
              <m:t>θ</m:t>
            </m:r>
          </m:e>
        </m:func>
        <m:r>
          <w:rPr>
            <w:rFonts w:ascii="Cambria Math" w:hAnsi="Cambria Math"/>
            <w:sz w:val="24"/>
            <w:szCs w:val="24"/>
          </w:rPr>
          <m:t>dθ dϕ</m:t>
        </m:r>
      </m:oMath>
      <w:r w:rsidRPr="009068E1">
        <w:rPr>
          <w:rFonts w:ascii="Times New Roman" w:hAnsi="Times New Roman"/>
          <w:sz w:val="24"/>
          <w:szCs w:val="24"/>
        </w:rPr>
        <w:t xml:space="preserve"> over a half sphere </w:t>
      </w:r>
      <w:r>
        <w:rPr>
          <w:rFonts w:ascii="Times New Roman" w:hAnsi="Times New Roman"/>
          <w:sz w:val="24"/>
          <w:szCs w:val="24"/>
        </w:rPr>
        <w:t xml:space="preserve">to obtain the spectral flux </w:t>
      </w:r>
      <w:r w:rsidRPr="009068E1">
        <w:rPr>
          <w:rFonts w:ascii="Times New Roman" w:hAnsi="Times New Roman"/>
          <w:sz w:val="24"/>
          <w:szCs w:val="24"/>
        </w:rPr>
        <w:t xml:space="preserve">and </w:t>
      </w:r>
      <w:r>
        <w:rPr>
          <w:rFonts w:ascii="Times New Roman" w:hAnsi="Times New Roman"/>
          <w:sz w:val="24"/>
          <w:szCs w:val="24"/>
        </w:rPr>
        <w:t xml:space="preserve">then </w:t>
      </w:r>
      <w:r w:rsidRPr="009068E1">
        <w:rPr>
          <w:rFonts w:ascii="Times New Roman" w:hAnsi="Times New Roman"/>
          <w:sz w:val="24"/>
          <w:szCs w:val="24"/>
        </w:rPr>
        <w:t xml:space="preserve">integrate </w:t>
      </w:r>
      <m:oMath>
        <m:acc>
          <m:accPr>
            <m:chr m:val="̃"/>
            <m:ctrlPr>
              <w:rPr>
                <w:rFonts w:ascii="Cambria Math" w:hAnsi="Cambria Math"/>
                <w:i/>
              </w:rPr>
            </m:ctrlPr>
          </m:accPr>
          <m:e>
            <m:r>
              <w:rPr>
                <w:rFonts w:ascii="Cambria Math" w:hAnsi="Cambria Math"/>
                <w:sz w:val="24"/>
                <w:szCs w:val="24"/>
              </w:rPr>
              <m:t>ν</m:t>
            </m:r>
          </m:e>
        </m:acc>
      </m:oMath>
      <w:r w:rsidRPr="009068E1">
        <w:rPr>
          <w:rFonts w:ascii="Times New Roman" w:hAnsi="Times New Roman"/>
          <w:sz w:val="24"/>
          <w:szCs w:val="24"/>
        </w:rPr>
        <w:t xml:space="preserve"> from 0 to </w:t>
      </w:r>
      <m:oMath>
        <m:r>
          <w:rPr>
            <w:rFonts w:ascii="Cambria Math" w:hAnsi="Cambria Math"/>
            <w:sz w:val="24"/>
            <w:szCs w:val="24"/>
          </w:rPr>
          <m:t>∞</m:t>
        </m:r>
      </m:oMath>
      <w:r w:rsidRPr="009068E1">
        <w:rPr>
          <w:rFonts w:ascii="Times New Roman" w:hAnsi="Times New Roman"/>
          <w:sz w:val="24"/>
          <w:szCs w:val="24"/>
        </w:rPr>
        <w:t>.</w:t>
      </w:r>
    </w:p>
    <w:p w14:paraId="3CD58CF1" w14:textId="17E3ADB7" w:rsidR="009D74CC" w:rsidRPr="00980F73" w:rsidRDefault="00000000" w:rsidP="008162F2">
      <w:pPr>
        <w:spacing w:line="360" w:lineRule="auto"/>
        <w:rPr>
          <w:rFonts w:ascii="Times New Roman" w:hAnsi="Times New Roman"/>
          <w:sz w:val="24"/>
          <w:szCs w:val="24"/>
        </w:rPr>
      </w:pPr>
      <m:oMathPara>
        <m:oMathParaPr>
          <m:jc m:val="right"/>
        </m:oMathParaP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o</m:t>
              </m:r>
            </m:sub>
          </m:sSub>
          <m:d>
            <m:dPr>
              <m:ctrlPr>
                <w:rPr>
                  <w:rFonts w:ascii="Cambria Math" w:hAnsi="Cambria Math"/>
                  <w:i/>
                </w:rPr>
              </m:ctrlPr>
            </m:dPr>
            <m:e>
              <m:r>
                <w:rPr>
                  <w:rFonts w:ascii="Cambria Math" w:hAnsi="Cambria Math"/>
                  <w:sz w:val="24"/>
                  <w:szCs w:val="24"/>
                </w:rPr>
                <m:t>T</m:t>
              </m:r>
            </m:e>
          </m:d>
          <m:r>
            <w:rPr>
              <w:rFonts w:ascii="Cambria Math" w:hAnsi="Cambria Math"/>
              <w:sz w:val="24"/>
              <w:szCs w:val="24"/>
            </w:rPr>
            <m:t>=</m:t>
          </m:r>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m:t>
              </m:r>
            </m:sup>
            <m:e>
              <m:sSub>
                <m:sSubPr>
                  <m:ctrlPr>
                    <w:rPr>
                      <w:rFonts w:ascii="Cambria Math" w:hAnsi="Cambria Math"/>
                      <w:i/>
                    </w:rPr>
                  </m:ctrlPr>
                </m:sSubPr>
                <m:e>
                  <m:r>
                    <w:rPr>
                      <w:rFonts w:ascii="Cambria Math" w:hAnsi="Cambria Math"/>
                      <w:sz w:val="24"/>
                      <w:szCs w:val="24"/>
                    </w:rPr>
                    <m:t>I</m:t>
                  </m:r>
                </m:e>
                <m:sub>
                  <m:r>
                    <w:rPr>
                      <w:rFonts w:ascii="Cambria Math" w:hAnsi="Cambria Math"/>
                      <w:sz w:val="24"/>
                      <w:szCs w:val="24"/>
                    </w:rPr>
                    <m:t>o</m:t>
                  </m:r>
                </m:sub>
              </m:sSub>
              <m:d>
                <m:dPr>
                  <m:ctrlPr>
                    <w:rPr>
                      <w:rFonts w:ascii="Cambria Math" w:hAnsi="Cambria Math"/>
                      <w:i/>
                    </w:rPr>
                  </m:ctrlPr>
                </m:dPr>
                <m:e>
                  <m:r>
                    <w:rPr>
                      <w:rFonts w:ascii="Cambria Math" w:hAnsi="Cambria Math"/>
                      <w:sz w:val="24"/>
                      <w:szCs w:val="24"/>
                    </w:rPr>
                    <m:t>T,</m:t>
                  </m:r>
                  <m:acc>
                    <m:accPr>
                      <m:chr m:val="̃"/>
                      <m:ctrlPr>
                        <w:rPr>
                          <w:rFonts w:ascii="Cambria Math" w:hAnsi="Cambria Math"/>
                          <w:i/>
                        </w:rPr>
                      </m:ctrlPr>
                    </m:accPr>
                    <m:e>
                      <m:r>
                        <w:rPr>
                          <w:rFonts w:ascii="Cambria Math" w:hAnsi="Cambria Math"/>
                          <w:sz w:val="24"/>
                          <w:szCs w:val="24"/>
                        </w:rPr>
                        <m:t>ν</m:t>
                      </m:r>
                    </m:e>
                  </m:acc>
                </m:e>
              </m:d>
              <m:r>
                <w:rPr>
                  <w:rFonts w:ascii="Cambria Math" w:hAnsi="Cambria Math"/>
                  <w:sz w:val="24"/>
                  <w:szCs w:val="24"/>
                </w:rPr>
                <m:t>d</m:t>
              </m:r>
              <m:acc>
                <m:accPr>
                  <m:chr m:val="̃"/>
                  <m:ctrlPr>
                    <w:rPr>
                      <w:rFonts w:ascii="Cambria Math" w:hAnsi="Cambria Math"/>
                      <w:i/>
                    </w:rPr>
                  </m:ctrlPr>
                </m:accPr>
                <m:e>
                  <m:r>
                    <w:rPr>
                      <w:rFonts w:ascii="Cambria Math" w:hAnsi="Cambria Math"/>
                      <w:sz w:val="24"/>
                      <w:szCs w:val="24"/>
                    </w:rPr>
                    <m:t>ν</m:t>
                  </m:r>
                </m:e>
              </m:acc>
            </m:e>
          </m:nary>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2π</m:t>
              </m:r>
            </m:sup>
            <m:e>
              <m:r>
                <w:rPr>
                  <w:rFonts w:ascii="Cambria Math" w:hAnsi="Cambria Math"/>
                  <w:sz w:val="24"/>
                  <w:szCs w:val="24"/>
                </w:rPr>
                <m:t>dϕ</m:t>
              </m:r>
            </m:e>
          </m:nary>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π</m:t>
              </m:r>
            </m:sup>
            <m:e>
              <m:func>
                <m:funcPr>
                  <m:ctrlPr>
                    <w:rPr>
                      <w:rFonts w:ascii="Cambria Math" w:hAnsi="Cambria Math"/>
                      <w:i/>
                    </w:rPr>
                  </m:ctrlPr>
                </m:funcPr>
                <m:fName>
                  <m:r>
                    <m:rPr>
                      <m:sty m:val="p"/>
                    </m:rPr>
                    <w:rPr>
                      <w:rFonts w:ascii="Cambria Math" w:hAnsi="Cambria Math"/>
                      <w:sz w:val="24"/>
                      <w:szCs w:val="24"/>
                    </w:rPr>
                    <m:t>cos</m:t>
                  </m:r>
                </m:fName>
                <m:e>
                  <m:r>
                    <w:rPr>
                      <w:rFonts w:ascii="Cambria Math" w:hAnsi="Cambria Math"/>
                      <w:sz w:val="24"/>
                      <w:szCs w:val="24"/>
                    </w:rPr>
                    <m:t>θ</m:t>
                  </m:r>
                </m:e>
              </m:func>
              <m:func>
                <m:funcPr>
                  <m:ctrlPr>
                    <w:rPr>
                      <w:rFonts w:ascii="Cambria Math" w:hAnsi="Cambria Math"/>
                      <w:i/>
                    </w:rPr>
                  </m:ctrlPr>
                </m:funcPr>
                <m:fName>
                  <m:r>
                    <m:rPr>
                      <m:sty m:val="p"/>
                    </m:rPr>
                    <w:rPr>
                      <w:rFonts w:ascii="Cambria Math" w:hAnsi="Cambria Math"/>
                      <w:sz w:val="24"/>
                      <w:szCs w:val="24"/>
                    </w:rPr>
                    <m:t>sin</m:t>
                  </m:r>
                </m:fName>
                <m:e>
                  <m:r>
                    <w:rPr>
                      <w:rFonts w:ascii="Cambria Math" w:hAnsi="Cambria Math"/>
                      <w:sz w:val="24"/>
                      <w:szCs w:val="24"/>
                    </w:rPr>
                    <m:t>θ</m:t>
                  </m:r>
                </m:e>
              </m:func>
              <m:r>
                <w:rPr>
                  <w:rFonts w:ascii="Cambria Math" w:hAnsi="Cambria Math"/>
                  <w:sz w:val="24"/>
                  <w:szCs w:val="24"/>
                </w:rPr>
                <m:t>dθ</m:t>
              </m:r>
            </m:e>
          </m:nary>
          <m:r>
            <w:rPr>
              <w:rFonts w:ascii="Cambria Math" w:hAnsi="Cambria Math"/>
              <w:sz w:val="24"/>
              <w:szCs w:val="24"/>
            </w:rPr>
            <m:t xml:space="preserve">                                         (S13)</m:t>
          </m:r>
        </m:oMath>
      </m:oMathPara>
    </w:p>
    <w:p w14:paraId="678CC766" w14:textId="77777777" w:rsidR="009D74CC" w:rsidRPr="009068E1" w:rsidRDefault="009D74CC" w:rsidP="008162F2">
      <w:pPr>
        <w:spacing w:line="360" w:lineRule="auto"/>
        <w:rPr>
          <w:rFonts w:ascii="Times New Roman" w:hAnsi="Times New Roman"/>
          <w:sz w:val="24"/>
          <w:szCs w:val="24"/>
        </w:rPr>
      </w:pPr>
      <w:r w:rsidRPr="009068E1">
        <w:rPr>
          <w:rFonts w:ascii="Times New Roman" w:hAnsi="Times New Roman"/>
          <w:sz w:val="24"/>
          <w:szCs w:val="24"/>
        </w:rPr>
        <w:t>To carry out the integral over the spectral radiance</w:t>
      </w:r>
      <w:r>
        <w:rPr>
          <w:rFonts w:ascii="Times New Roman" w:hAnsi="Times New Roman"/>
          <w:sz w:val="24"/>
          <w:szCs w:val="24"/>
        </w:rPr>
        <w:t>. L</w:t>
      </w:r>
      <w:r w:rsidRPr="009068E1">
        <w:rPr>
          <w:rFonts w:ascii="Times New Roman" w:hAnsi="Times New Roman"/>
          <w:sz w:val="24"/>
          <w:szCs w:val="24"/>
        </w:rPr>
        <w:t xml:space="preserve">et </w:t>
      </w:r>
      <m:oMath>
        <m:r>
          <w:rPr>
            <w:rFonts w:ascii="Cambria Math" w:hAnsi="Cambria Math"/>
            <w:sz w:val="24"/>
            <w:szCs w:val="24"/>
          </w:rPr>
          <m:t>z=</m:t>
        </m:r>
        <m:f>
          <m:fPr>
            <m:ctrlPr>
              <w:rPr>
                <w:rFonts w:ascii="Cambria Math" w:hAnsi="Cambria Math"/>
                <w:i/>
              </w:rPr>
            </m:ctrlPr>
          </m:fPr>
          <m:num>
            <m:r>
              <w:rPr>
                <w:rFonts w:ascii="Cambria Math" w:hAnsi="Cambria Math"/>
                <w:sz w:val="24"/>
                <w:szCs w:val="24"/>
              </w:rPr>
              <m:t>hc</m:t>
            </m:r>
            <m:acc>
              <m:accPr>
                <m:chr m:val="̃"/>
                <m:ctrlPr>
                  <w:rPr>
                    <w:rFonts w:ascii="Cambria Math" w:hAnsi="Cambria Math"/>
                    <w:i/>
                  </w:rPr>
                </m:ctrlPr>
              </m:accPr>
              <m:e>
                <m:r>
                  <w:rPr>
                    <w:rFonts w:ascii="Cambria Math" w:hAnsi="Cambria Math"/>
                    <w:sz w:val="24"/>
                    <w:szCs w:val="24"/>
                  </w:rPr>
                  <m:t>ν</m:t>
                </m:r>
              </m:e>
            </m:acc>
          </m:num>
          <m:den>
            <m:r>
              <w:rPr>
                <w:rFonts w:ascii="Cambria Math" w:hAnsi="Cambria Math"/>
                <w:sz w:val="24"/>
                <w:szCs w:val="24"/>
              </w:rPr>
              <m:t>kT</m:t>
            </m:r>
          </m:den>
        </m:f>
      </m:oMath>
      <w:r w:rsidRPr="009068E1">
        <w:rPr>
          <w:rFonts w:ascii="Times New Roman" w:hAnsi="Times New Roman"/>
          <w:sz w:val="24"/>
          <w:szCs w:val="24"/>
        </w:rPr>
        <w:t xml:space="preserve"> and d</w:t>
      </w:r>
      <m:oMath>
        <m:r>
          <w:rPr>
            <w:rFonts w:ascii="Cambria Math" w:hAnsi="Cambria Math"/>
            <w:sz w:val="24"/>
            <w:szCs w:val="24"/>
          </w:rPr>
          <m:t>z=</m:t>
        </m:r>
        <m:f>
          <m:fPr>
            <m:ctrlPr>
              <w:rPr>
                <w:rFonts w:ascii="Cambria Math" w:hAnsi="Cambria Math"/>
                <w:i/>
              </w:rPr>
            </m:ctrlPr>
          </m:fPr>
          <m:num>
            <m:r>
              <w:rPr>
                <w:rFonts w:ascii="Cambria Math" w:hAnsi="Cambria Math"/>
                <w:sz w:val="24"/>
                <w:szCs w:val="24"/>
              </w:rPr>
              <m:t>hc</m:t>
            </m:r>
          </m:num>
          <m:den>
            <m:r>
              <w:rPr>
                <w:rFonts w:ascii="Cambria Math" w:hAnsi="Cambria Math"/>
                <w:sz w:val="24"/>
                <w:szCs w:val="24"/>
              </w:rPr>
              <m:t>kT</m:t>
            </m:r>
          </m:den>
        </m:f>
        <m:r>
          <w:rPr>
            <w:rFonts w:ascii="Cambria Math" w:hAnsi="Cambria Math"/>
            <w:sz w:val="24"/>
            <w:szCs w:val="24"/>
          </w:rPr>
          <m:t>d</m:t>
        </m:r>
        <m:acc>
          <m:accPr>
            <m:chr m:val="̃"/>
            <m:ctrlPr>
              <w:rPr>
                <w:rFonts w:ascii="Cambria Math" w:hAnsi="Cambria Math"/>
                <w:i/>
              </w:rPr>
            </m:ctrlPr>
          </m:accPr>
          <m:e>
            <m:r>
              <w:rPr>
                <w:rFonts w:ascii="Cambria Math" w:hAnsi="Cambria Math"/>
                <w:sz w:val="24"/>
                <w:szCs w:val="24"/>
              </w:rPr>
              <m:t>ν</m:t>
            </m:r>
          </m:e>
        </m:acc>
      </m:oMath>
      <w:r w:rsidRPr="009068E1">
        <w:rPr>
          <w:rFonts w:ascii="Times New Roman" w:hAnsi="Times New Roman"/>
          <w:sz w:val="24"/>
          <w:szCs w:val="24"/>
        </w:rPr>
        <w:t xml:space="preserve"> </w:t>
      </w:r>
    </w:p>
    <w:p w14:paraId="1ECA89B2" w14:textId="5BC03F4F" w:rsidR="009D74CC" w:rsidRPr="00980F73" w:rsidRDefault="00000000" w:rsidP="008162F2">
      <w:pPr>
        <w:spacing w:line="360" w:lineRule="auto"/>
        <w:rPr>
          <w:rFonts w:ascii="Cambria Math" w:hAnsi="Cambria Math"/>
          <w:sz w:val="24"/>
          <w:szCs w:val="24"/>
        </w:rPr>
      </w:pPr>
      <m:oMathPara>
        <m:oMathParaPr>
          <m:jc m:val="right"/>
        </m:oMathParaP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o</m:t>
              </m:r>
            </m:sub>
          </m:sSub>
          <m:d>
            <m:dPr>
              <m:ctrlPr>
                <w:rPr>
                  <w:rFonts w:ascii="Cambria Math" w:hAnsi="Cambria Math"/>
                  <w:i/>
                </w:rPr>
              </m:ctrlPr>
            </m:dPr>
            <m:e>
              <m:r>
                <w:rPr>
                  <w:rFonts w:ascii="Cambria Math" w:hAnsi="Cambria Math"/>
                  <w:sz w:val="24"/>
                  <w:szCs w:val="24"/>
                </w:rPr>
                <m:t>T</m:t>
              </m:r>
            </m:e>
          </m:d>
          <m:r>
            <w:rPr>
              <w:rFonts w:ascii="Cambria Math" w:hAnsi="Cambria Math"/>
              <w:sz w:val="24"/>
              <w:szCs w:val="24"/>
            </w:rPr>
            <m:t>=πh</m:t>
          </m:r>
          <m:sSup>
            <m:sSupPr>
              <m:ctrlPr>
                <w:rPr>
                  <w:rFonts w:ascii="Cambria Math" w:hAnsi="Cambria Math"/>
                  <w:i/>
                </w:rPr>
              </m:ctrlPr>
            </m:sSupPr>
            <m:e>
              <m:r>
                <w:rPr>
                  <w:rFonts w:ascii="Cambria Math" w:hAnsi="Cambria Math"/>
                  <w:sz w:val="24"/>
                  <w:szCs w:val="24"/>
                </w:rPr>
                <m:t>c</m:t>
              </m:r>
            </m:e>
            <m:sup>
              <m:r>
                <w:rPr>
                  <w:rFonts w:ascii="Cambria Math" w:hAnsi="Cambria Math"/>
                  <w:sz w:val="24"/>
                  <w:szCs w:val="24"/>
                </w:rPr>
                <m:t>2</m:t>
              </m:r>
            </m:sup>
          </m:sSup>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m:t>
              </m:r>
            </m:sup>
            <m:e>
              <m:f>
                <m:fPr>
                  <m:ctrlPr>
                    <w:rPr>
                      <w:rFonts w:ascii="Cambria Math" w:hAnsi="Cambria Math"/>
                      <w:i/>
                    </w:rPr>
                  </m:ctrlPr>
                </m:fPr>
                <m:num>
                  <m:sSup>
                    <m:sSupPr>
                      <m:ctrlPr>
                        <w:rPr>
                          <w:rFonts w:ascii="Cambria Math" w:hAnsi="Cambria Math"/>
                          <w:i/>
                        </w:rPr>
                      </m:ctrlPr>
                    </m:sSupPr>
                    <m:e>
                      <m:acc>
                        <m:accPr>
                          <m:chr m:val="̃"/>
                          <m:ctrlPr>
                            <w:rPr>
                              <w:rFonts w:ascii="Cambria Math" w:hAnsi="Cambria Math"/>
                              <w:i/>
                            </w:rPr>
                          </m:ctrlPr>
                        </m:accPr>
                        <m:e>
                          <m:r>
                            <w:rPr>
                              <w:rFonts w:ascii="Cambria Math" w:hAnsi="Cambria Math"/>
                              <w:sz w:val="24"/>
                              <w:szCs w:val="24"/>
                            </w:rPr>
                            <m:t>ν</m:t>
                          </m:r>
                        </m:e>
                      </m:acc>
                    </m:e>
                    <m:sup>
                      <m:r>
                        <w:rPr>
                          <w:rFonts w:ascii="Cambria Math" w:hAnsi="Cambria Math"/>
                          <w:sz w:val="24"/>
                          <w:szCs w:val="24"/>
                        </w:rPr>
                        <m:t>3</m:t>
                      </m:r>
                    </m:sup>
                  </m:sSup>
                </m:num>
                <m:den>
                  <m:sSup>
                    <m:sSupPr>
                      <m:ctrlPr>
                        <w:rPr>
                          <w:rFonts w:ascii="Cambria Math" w:hAnsi="Cambria Math"/>
                          <w:i/>
                        </w:rPr>
                      </m:ctrlPr>
                    </m:sSupPr>
                    <m:e>
                      <m:r>
                        <w:rPr>
                          <w:rFonts w:ascii="Cambria Math" w:hAnsi="Cambria Math"/>
                          <w:sz w:val="24"/>
                          <w:szCs w:val="24"/>
                        </w:rPr>
                        <m:t>e</m:t>
                      </m:r>
                    </m:e>
                    <m:sup>
                      <m:f>
                        <m:fPr>
                          <m:ctrlPr>
                            <w:rPr>
                              <w:rFonts w:ascii="Cambria Math" w:hAnsi="Cambria Math"/>
                              <w:i/>
                            </w:rPr>
                          </m:ctrlPr>
                        </m:fPr>
                        <m:num>
                          <m:r>
                            <w:rPr>
                              <w:rFonts w:ascii="Cambria Math" w:hAnsi="Cambria Math"/>
                              <w:sz w:val="24"/>
                              <w:szCs w:val="24"/>
                            </w:rPr>
                            <m:t>hc</m:t>
                          </m:r>
                          <m:acc>
                            <m:accPr>
                              <m:chr m:val="̃"/>
                              <m:ctrlPr>
                                <w:rPr>
                                  <w:rFonts w:ascii="Cambria Math" w:hAnsi="Cambria Math"/>
                                  <w:i/>
                                </w:rPr>
                              </m:ctrlPr>
                            </m:accPr>
                            <m:e>
                              <m:r>
                                <w:rPr>
                                  <w:rFonts w:ascii="Cambria Math" w:hAnsi="Cambria Math"/>
                                  <w:sz w:val="24"/>
                                  <w:szCs w:val="24"/>
                                </w:rPr>
                                <m:t>ν</m:t>
                              </m:r>
                            </m:e>
                          </m:acc>
                        </m:num>
                        <m:den>
                          <m:r>
                            <w:rPr>
                              <w:rFonts w:ascii="Cambria Math" w:hAnsi="Cambria Math"/>
                              <w:sz w:val="24"/>
                              <w:szCs w:val="24"/>
                            </w:rPr>
                            <m:t>kT</m:t>
                          </m:r>
                        </m:den>
                      </m:f>
                    </m:sup>
                  </m:sSup>
                  <m:r>
                    <w:rPr>
                      <w:rFonts w:ascii="Cambria Math" w:hAnsi="Cambria Math"/>
                      <w:sz w:val="24"/>
                      <w:szCs w:val="24"/>
                    </w:rPr>
                    <m:t>-1</m:t>
                  </m:r>
                </m:den>
              </m:f>
              <m:r>
                <w:rPr>
                  <w:rFonts w:ascii="Cambria Math" w:hAnsi="Cambria Math"/>
                  <w:sz w:val="24"/>
                  <w:szCs w:val="24"/>
                </w:rPr>
                <m:t>d</m:t>
              </m:r>
              <m:acc>
                <m:accPr>
                  <m:chr m:val="̃"/>
                  <m:ctrlPr>
                    <w:rPr>
                      <w:rFonts w:ascii="Cambria Math" w:hAnsi="Cambria Math"/>
                      <w:i/>
                    </w:rPr>
                  </m:ctrlPr>
                </m:accPr>
                <m:e>
                  <m:r>
                    <w:rPr>
                      <w:rFonts w:ascii="Cambria Math" w:hAnsi="Cambria Math"/>
                      <w:sz w:val="24"/>
                      <w:szCs w:val="24"/>
                    </w:rPr>
                    <m:t>ν</m:t>
                  </m:r>
                </m:e>
              </m:acc>
            </m:e>
          </m:nary>
          <m:r>
            <w:rPr>
              <w:rFonts w:ascii="Cambria Math" w:hAnsi="Cambria Math"/>
              <w:sz w:val="24"/>
              <w:szCs w:val="24"/>
            </w:rPr>
            <m:t>=</m:t>
          </m:r>
          <m:f>
            <m:fPr>
              <m:ctrlPr>
                <w:rPr>
                  <w:rFonts w:ascii="Cambria Math" w:hAnsi="Cambria Math"/>
                  <w:i/>
                </w:rPr>
              </m:ctrlPr>
            </m:fPr>
            <m:num>
              <m:r>
                <w:rPr>
                  <w:rFonts w:ascii="Cambria Math" w:hAnsi="Cambria Math"/>
                  <w:sz w:val="24"/>
                  <w:szCs w:val="24"/>
                </w:rPr>
                <m:t>2πh</m:t>
              </m:r>
            </m:num>
            <m:den>
              <m:sSup>
                <m:sSupPr>
                  <m:ctrlPr>
                    <w:rPr>
                      <w:rFonts w:ascii="Cambria Math" w:hAnsi="Cambria Math"/>
                      <w:i/>
                    </w:rPr>
                  </m:ctrlPr>
                </m:sSupPr>
                <m:e>
                  <m:r>
                    <w:rPr>
                      <w:rFonts w:ascii="Cambria Math" w:hAnsi="Cambria Math"/>
                      <w:sz w:val="24"/>
                      <w:szCs w:val="24"/>
                    </w:rPr>
                    <m:t>c</m:t>
                  </m:r>
                </m:e>
                <m:sup>
                  <m:r>
                    <w:rPr>
                      <w:rFonts w:ascii="Cambria Math" w:hAnsi="Cambria Math"/>
                      <w:sz w:val="24"/>
                      <w:szCs w:val="24"/>
                    </w:rPr>
                    <m:t>2</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sz w:val="24"/>
                          <w:szCs w:val="24"/>
                        </w:rPr>
                        <m:t>kT</m:t>
                      </m:r>
                    </m:num>
                    <m:den>
                      <m:r>
                        <w:rPr>
                          <w:rFonts w:ascii="Cambria Math" w:hAnsi="Cambria Math"/>
                          <w:sz w:val="24"/>
                          <w:szCs w:val="24"/>
                        </w:rPr>
                        <m:t>h</m:t>
                      </m:r>
                    </m:den>
                  </m:f>
                </m:e>
              </m:d>
            </m:e>
            <m:sup>
              <m:r>
                <w:rPr>
                  <w:rFonts w:ascii="Cambria Math" w:hAnsi="Cambria Math"/>
                  <w:sz w:val="24"/>
                  <w:szCs w:val="24"/>
                </w:rPr>
                <m:t>4</m:t>
              </m:r>
            </m:sup>
          </m:sSup>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m:t>
              </m:r>
            </m:sup>
            <m:e>
              <m:f>
                <m:fPr>
                  <m:ctrlPr>
                    <w:rPr>
                      <w:rFonts w:ascii="Cambria Math" w:hAnsi="Cambria Math"/>
                      <w:i/>
                    </w:rPr>
                  </m:ctrlPr>
                </m:fPr>
                <m:num>
                  <m:sSup>
                    <m:sSupPr>
                      <m:ctrlPr>
                        <w:rPr>
                          <w:rFonts w:ascii="Cambria Math" w:hAnsi="Cambria Math"/>
                          <w:i/>
                        </w:rPr>
                      </m:ctrlPr>
                    </m:sSupPr>
                    <m:e>
                      <m:r>
                        <w:rPr>
                          <w:rFonts w:ascii="Cambria Math" w:hAnsi="Cambria Math"/>
                          <w:sz w:val="24"/>
                          <w:szCs w:val="24"/>
                        </w:rPr>
                        <m:t>z</m:t>
                      </m:r>
                    </m:e>
                    <m:sup>
                      <m:r>
                        <w:rPr>
                          <w:rFonts w:ascii="Cambria Math" w:hAnsi="Cambria Math"/>
                          <w:sz w:val="24"/>
                          <w:szCs w:val="24"/>
                        </w:rPr>
                        <m:t>3</m:t>
                      </m:r>
                    </m:sup>
                  </m:sSup>
                </m:num>
                <m:den>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z</m:t>
                      </m:r>
                    </m:sup>
                  </m:sSup>
                  <m:r>
                    <w:rPr>
                      <w:rFonts w:ascii="Cambria Math" w:hAnsi="Cambria Math"/>
                      <w:sz w:val="24"/>
                      <w:szCs w:val="24"/>
                    </w:rPr>
                    <m:t>-1</m:t>
                  </m:r>
                </m:den>
              </m:f>
              <m:r>
                <w:rPr>
                  <w:rFonts w:ascii="Cambria Math" w:hAnsi="Cambria Math"/>
                  <w:sz w:val="24"/>
                  <w:szCs w:val="24"/>
                </w:rPr>
                <m:t>dz</m:t>
              </m:r>
            </m:e>
          </m:nary>
          <m:r>
            <w:rPr>
              <w:rFonts w:ascii="Cambria Math" w:hAnsi="Cambria Math"/>
              <w:sz w:val="24"/>
              <w:szCs w:val="24"/>
            </w:rPr>
            <m:t xml:space="preserve">                             (S14)</m:t>
          </m:r>
        </m:oMath>
      </m:oMathPara>
    </w:p>
    <w:p w14:paraId="5B112BE2" w14:textId="77777777" w:rsidR="009D74CC" w:rsidRPr="009068E1" w:rsidRDefault="009D74CC" w:rsidP="008162F2">
      <w:pPr>
        <w:spacing w:line="360" w:lineRule="auto"/>
        <w:rPr>
          <w:rFonts w:ascii="Times New Roman" w:hAnsi="Times New Roman"/>
          <w:sz w:val="24"/>
          <w:szCs w:val="24"/>
        </w:rPr>
      </w:pPr>
      <w:r w:rsidRPr="009068E1">
        <w:rPr>
          <w:rFonts w:ascii="Times New Roman" w:hAnsi="Times New Roman"/>
          <w:sz w:val="24"/>
          <w:szCs w:val="24"/>
        </w:rPr>
        <w:t xml:space="preserve">The integral is a standard integral known as the Riemann zeta function </w:t>
      </w:r>
      <m:oMath>
        <m:r>
          <w:rPr>
            <w:rFonts w:ascii="Cambria Math" w:hAnsi="Cambria Math"/>
            <w:sz w:val="24"/>
            <w:szCs w:val="24"/>
          </w:rPr>
          <m:t>ζ</m:t>
        </m:r>
      </m:oMath>
      <w:r w:rsidRPr="009068E1">
        <w:rPr>
          <w:rFonts w:ascii="Times New Roman" w:hAnsi="Times New Roman"/>
          <w:sz w:val="24"/>
          <w:szCs w:val="24"/>
        </w:rPr>
        <w:t xml:space="preserve">(4) and has a value of </w:t>
      </w:r>
      <m:oMath>
        <m:sSup>
          <m:sSupPr>
            <m:ctrlPr>
              <w:rPr>
                <w:rFonts w:ascii="Cambria Math" w:hAnsi="Cambria Math"/>
                <w:i/>
              </w:rPr>
            </m:ctrlPr>
          </m:sSupPr>
          <m:e>
            <m:r>
              <w:rPr>
                <w:rFonts w:ascii="Cambria Math" w:hAnsi="Cambria Math"/>
                <w:sz w:val="24"/>
                <w:szCs w:val="24"/>
              </w:rPr>
              <m:t>π</m:t>
            </m:r>
          </m:e>
          <m:sup>
            <m:r>
              <w:rPr>
                <w:rFonts w:ascii="Cambria Math" w:hAnsi="Cambria Math"/>
                <w:sz w:val="24"/>
                <w:szCs w:val="24"/>
              </w:rPr>
              <m:t>4</m:t>
            </m:r>
          </m:sup>
        </m:sSup>
        <m:r>
          <w:rPr>
            <w:rFonts w:ascii="Cambria Math" w:hAnsi="Cambria Math"/>
            <w:sz w:val="24"/>
            <w:szCs w:val="24"/>
          </w:rPr>
          <m:t>/15</m:t>
        </m:r>
      </m:oMath>
      <w:r w:rsidRPr="009068E1">
        <w:rPr>
          <w:rFonts w:ascii="Times New Roman" w:hAnsi="Times New Roman"/>
          <w:sz w:val="24"/>
          <w:szCs w:val="24"/>
        </w:rPr>
        <w:t>. Therefore,</w:t>
      </w:r>
    </w:p>
    <w:p w14:paraId="3CCD5C1C" w14:textId="184054B4" w:rsidR="009D74CC" w:rsidRPr="00980F73" w:rsidRDefault="00000000" w:rsidP="008162F2">
      <w:pPr>
        <w:spacing w:line="360" w:lineRule="auto"/>
        <w:rPr>
          <w:rFonts w:ascii="Times New Roman" w:hAnsi="Times New Roman"/>
          <w:sz w:val="24"/>
          <w:szCs w:val="24"/>
        </w:rPr>
      </w:pPr>
      <m:oMathPara>
        <m:oMathParaPr>
          <m:jc m:val="right"/>
        </m:oMathParaP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o</m:t>
              </m:r>
            </m:sub>
          </m:sSub>
          <m:d>
            <m:dPr>
              <m:ctrlPr>
                <w:rPr>
                  <w:rFonts w:ascii="Cambria Math" w:hAnsi="Cambria Math"/>
                  <w:i/>
                </w:rPr>
              </m:ctrlPr>
            </m:dPr>
            <m:e>
              <m:r>
                <w:rPr>
                  <w:rFonts w:ascii="Cambria Math" w:hAnsi="Cambria Math"/>
                  <w:sz w:val="24"/>
                  <w:szCs w:val="24"/>
                </w:rPr>
                <m:t>T</m:t>
              </m:r>
            </m:e>
          </m:d>
          <m:r>
            <w:rPr>
              <w:rFonts w:ascii="Cambria Math" w:hAnsi="Cambria Math"/>
              <w:sz w:val="24"/>
              <w:szCs w:val="24"/>
            </w:rPr>
            <m:t>=</m:t>
          </m:r>
          <m:f>
            <m:fPr>
              <m:ctrlPr>
                <w:rPr>
                  <w:rFonts w:ascii="Cambria Math" w:hAnsi="Cambria Math"/>
                  <w:i/>
                </w:rPr>
              </m:ctrlPr>
            </m:fPr>
            <m:num>
              <m:r>
                <w:rPr>
                  <w:rFonts w:ascii="Cambria Math" w:hAnsi="Cambria Math"/>
                  <w:sz w:val="24"/>
                  <w:szCs w:val="24"/>
                </w:rPr>
                <m:t>2</m:t>
              </m:r>
              <m:sSup>
                <m:sSupPr>
                  <m:ctrlPr>
                    <w:rPr>
                      <w:rFonts w:ascii="Cambria Math" w:hAnsi="Cambria Math"/>
                      <w:i/>
                    </w:rPr>
                  </m:ctrlPr>
                </m:sSupPr>
                <m:e>
                  <m:r>
                    <w:rPr>
                      <w:rFonts w:ascii="Cambria Math" w:hAnsi="Cambria Math"/>
                      <w:sz w:val="24"/>
                      <w:szCs w:val="24"/>
                    </w:rPr>
                    <m:t>π</m:t>
                  </m:r>
                </m:e>
                <m:sup>
                  <m:r>
                    <w:rPr>
                      <w:rFonts w:ascii="Cambria Math" w:hAnsi="Cambria Math"/>
                      <w:sz w:val="24"/>
                      <w:szCs w:val="24"/>
                    </w:rPr>
                    <m:t>5</m:t>
                  </m:r>
                </m:sup>
              </m:sSup>
              <m:sSup>
                <m:sSupPr>
                  <m:ctrlPr>
                    <w:rPr>
                      <w:rFonts w:ascii="Cambria Math" w:hAnsi="Cambria Math"/>
                      <w:i/>
                    </w:rPr>
                  </m:ctrlPr>
                </m:sSupPr>
                <m:e>
                  <m:r>
                    <w:rPr>
                      <w:rFonts w:ascii="Cambria Math" w:hAnsi="Cambria Math"/>
                      <w:sz w:val="24"/>
                      <w:szCs w:val="24"/>
                    </w:rPr>
                    <m:t>k</m:t>
                  </m:r>
                </m:e>
                <m:sup>
                  <m:r>
                    <w:rPr>
                      <w:rFonts w:ascii="Cambria Math" w:hAnsi="Cambria Math"/>
                      <w:sz w:val="24"/>
                      <w:szCs w:val="24"/>
                    </w:rPr>
                    <m:t>4</m:t>
                  </m:r>
                </m:sup>
              </m:sSup>
            </m:num>
            <m:den>
              <m:sSup>
                <m:sSupPr>
                  <m:ctrlPr>
                    <w:rPr>
                      <w:rFonts w:ascii="Cambria Math" w:hAnsi="Cambria Math"/>
                      <w:i/>
                    </w:rPr>
                  </m:ctrlPr>
                </m:sSupPr>
                <m:e>
                  <m:r>
                    <w:rPr>
                      <w:rFonts w:ascii="Cambria Math" w:hAnsi="Cambria Math"/>
                      <w:sz w:val="24"/>
                      <w:szCs w:val="24"/>
                    </w:rPr>
                    <m:t>15c</m:t>
                  </m:r>
                </m:e>
                <m:sup>
                  <m:r>
                    <w:rPr>
                      <w:rFonts w:ascii="Cambria Math" w:hAnsi="Cambria Math"/>
                      <w:sz w:val="24"/>
                      <w:szCs w:val="24"/>
                    </w:rPr>
                    <m:t>2</m:t>
                  </m:r>
                </m:sup>
              </m:sSup>
              <m:sSup>
                <m:sSupPr>
                  <m:ctrlPr>
                    <w:rPr>
                      <w:rFonts w:ascii="Cambria Math" w:hAnsi="Cambria Math"/>
                      <w:i/>
                    </w:rPr>
                  </m:ctrlPr>
                </m:sSupPr>
                <m:e>
                  <m:r>
                    <w:rPr>
                      <w:rFonts w:ascii="Cambria Math" w:hAnsi="Cambria Math"/>
                      <w:sz w:val="24"/>
                      <w:szCs w:val="24"/>
                    </w:rPr>
                    <m:t>h</m:t>
                  </m:r>
                </m:e>
                <m:sup>
                  <m:r>
                    <w:rPr>
                      <w:rFonts w:ascii="Cambria Math" w:hAnsi="Cambria Math"/>
                      <w:sz w:val="24"/>
                      <w:szCs w:val="24"/>
                    </w:rPr>
                    <m:t>3</m:t>
                  </m:r>
                </m:sup>
              </m:sSup>
            </m:den>
          </m:f>
          <m:sSup>
            <m:sSupPr>
              <m:ctrlPr>
                <w:rPr>
                  <w:rFonts w:ascii="Cambria Math" w:hAnsi="Cambria Math"/>
                  <w:i/>
                </w:rPr>
              </m:ctrlPr>
            </m:sSupPr>
            <m:e>
              <m:r>
                <w:rPr>
                  <w:rFonts w:ascii="Cambria Math" w:hAnsi="Cambria Math"/>
                  <w:sz w:val="24"/>
                  <w:szCs w:val="24"/>
                </w:rPr>
                <m:t>T</m:t>
              </m:r>
            </m:e>
            <m:sup>
              <m:r>
                <w:rPr>
                  <w:rFonts w:ascii="Cambria Math" w:hAnsi="Cambria Math"/>
                  <w:sz w:val="24"/>
                  <w:szCs w:val="24"/>
                </w:rPr>
                <m:t>4</m:t>
              </m:r>
            </m:sup>
          </m:sSup>
          <m:r>
            <w:rPr>
              <w:rFonts w:ascii="Cambria Math" w:hAnsi="Cambria Math"/>
              <w:sz w:val="24"/>
              <w:szCs w:val="24"/>
            </w:rPr>
            <m:t>=σ</m:t>
          </m:r>
          <m:sSup>
            <m:sSupPr>
              <m:ctrlPr>
                <w:rPr>
                  <w:rFonts w:ascii="Cambria Math" w:hAnsi="Cambria Math"/>
                  <w:i/>
                </w:rPr>
              </m:ctrlPr>
            </m:sSupPr>
            <m:e>
              <m:r>
                <w:rPr>
                  <w:rFonts w:ascii="Cambria Math" w:hAnsi="Cambria Math"/>
                  <w:sz w:val="24"/>
                  <w:szCs w:val="24"/>
                </w:rPr>
                <m:t>T</m:t>
              </m:r>
            </m:e>
            <m:sup>
              <m:r>
                <w:rPr>
                  <w:rFonts w:ascii="Cambria Math" w:hAnsi="Cambria Math"/>
                  <w:sz w:val="24"/>
                  <w:szCs w:val="24"/>
                </w:rPr>
                <m:t>4</m:t>
              </m:r>
            </m:sup>
          </m:sSup>
          <m:r>
            <w:rPr>
              <w:rFonts w:ascii="Cambria Math" w:hAnsi="Cambria Math"/>
              <w:sz w:val="24"/>
              <w:szCs w:val="24"/>
            </w:rPr>
            <m:t xml:space="preserve">                                                     (S15)</m:t>
          </m:r>
        </m:oMath>
      </m:oMathPara>
    </w:p>
    <w:p w14:paraId="2D53844D" w14:textId="77777777" w:rsidR="009D74CC" w:rsidRDefault="009D74CC" w:rsidP="008162F2">
      <w:pPr>
        <w:spacing w:line="360" w:lineRule="auto"/>
        <w:jc w:val="both"/>
        <w:rPr>
          <w:rFonts w:ascii="Times New Roman" w:hAnsi="Times New Roman"/>
          <w:sz w:val="24"/>
          <w:szCs w:val="24"/>
        </w:rPr>
      </w:pPr>
      <w:r w:rsidRPr="009068E1">
        <w:rPr>
          <w:rFonts w:ascii="Times New Roman" w:hAnsi="Times New Roman"/>
          <w:sz w:val="24"/>
          <w:szCs w:val="24"/>
        </w:rPr>
        <w:t xml:space="preserve">This well-known result </w:t>
      </w:r>
      <w:r>
        <w:rPr>
          <w:rFonts w:ascii="Times New Roman" w:hAnsi="Times New Roman"/>
          <w:sz w:val="24"/>
          <w:szCs w:val="24"/>
        </w:rPr>
        <w:t xml:space="preserve">is the Stefan-Boltzmann law and collection of constants is called </w:t>
      </w:r>
      <m:oMath>
        <m:r>
          <w:rPr>
            <w:rFonts w:ascii="Cambria Math" w:hAnsi="Cambria Math"/>
            <w:sz w:val="24"/>
            <w:szCs w:val="24"/>
          </w:rPr>
          <m:t>σ</m:t>
        </m:r>
      </m:oMath>
      <w:r>
        <w:rPr>
          <w:rFonts w:ascii="Times New Roman" w:hAnsi="Times New Roman"/>
          <w:sz w:val="24"/>
          <w:szCs w:val="24"/>
        </w:rPr>
        <w:t xml:space="preserve">. It </w:t>
      </w:r>
      <w:r w:rsidRPr="009068E1">
        <w:rPr>
          <w:rFonts w:ascii="Times New Roman" w:hAnsi="Times New Roman"/>
          <w:sz w:val="24"/>
          <w:szCs w:val="24"/>
        </w:rPr>
        <w:t xml:space="preserve">tells us what the emitted flux from the earth (or any object at thermal equilibrium) would be in the absence of absorption. </w:t>
      </w:r>
      <w:r>
        <w:rPr>
          <w:rFonts w:ascii="Times New Roman" w:hAnsi="Times New Roman"/>
          <w:sz w:val="24"/>
          <w:szCs w:val="24"/>
        </w:rPr>
        <w:t xml:space="preserve">The magnitude of the flux, </w:t>
      </w: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o</m:t>
            </m:r>
          </m:sub>
        </m:sSub>
        <m:r>
          <w:rPr>
            <w:rFonts w:ascii="Cambria Math" w:hAnsi="Cambria Math"/>
            <w:sz w:val="24"/>
            <w:szCs w:val="24"/>
          </w:rPr>
          <m:t>(T)</m:t>
        </m:r>
      </m:oMath>
      <w:r>
        <w:rPr>
          <w:rFonts w:ascii="Times New Roman" w:hAnsi="Times New Roman"/>
          <w:sz w:val="24"/>
          <w:szCs w:val="24"/>
        </w:rPr>
        <w:t>, can be compared to the flux of thermal radiation in the presence of the angle dependence of CO</w:t>
      </w:r>
      <w:r w:rsidRPr="00FE01AE">
        <w:rPr>
          <w:rFonts w:ascii="Times New Roman" w:hAnsi="Times New Roman"/>
          <w:sz w:val="24"/>
          <w:szCs w:val="24"/>
          <w:vertAlign w:val="subscript"/>
        </w:rPr>
        <w:t>2</w:t>
      </w:r>
      <w:r>
        <w:rPr>
          <w:rFonts w:ascii="Times New Roman" w:hAnsi="Times New Roman"/>
          <w:sz w:val="24"/>
          <w:szCs w:val="24"/>
        </w:rPr>
        <w:t xml:space="preserve"> absorption,</w:t>
      </w:r>
    </w:p>
    <w:p w14:paraId="7807478D" w14:textId="1060896D" w:rsidR="009D74CC" w:rsidRPr="00980F73" w:rsidRDefault="00000000" w:rsidP="008162F2">
      <w:pPr>
        <w:spacing w:line="360" w:lineRule="auto"/>
        <w:rPr>
          <w:rFonts w:ascii="Times New Roman" w:hAnsi="Times New Roman"/>
          <w:sz w:val="24"/>
          <w:szCs w:val="24"/>
        </w:rPr>
      </w:pPr>
      <m:oMathPara>
        <m:oMathParaPr>
          <m:jc m:val="right"/>
        </m:oMathParaP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 xml:space="preserve">TOA, </m:t>
              </m:r>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d>
            <m:dPr>
              <m:ctrlPr>
                <w:rPr>
                  <w:rFonts w:ascii="Cambria Math" w:hAnsi="Cambria Math"/>
                  <w:i/>
                </w:rPr>
              </m:ctrlPr>
            </m:dPr>
            <m:e>
              <m:r>
                <w:rPr>
                  <w:rFonts w:ascii="Cambria Math" w:hAnsi="Cambria Math"/>
                  <w:sz w:val="24"/>
                  <w:szCs w:val="24"/>
                </w:rPr>
                <m:t>T</m:t>
              </m:r>
            </m:e>
          </m:d>
          <m:r>
            <w:rPr>
              <w:rFonts w:ascii="Cambria Math" w:hAnsi="Cambria Math"/>
              <w:sz w:val="24"/>
              <w:szCs w:val="24"/>
            </w:rPr>
            <m:t>=2πh</m:t>
          </m:r>
          <m:sSup>
            <m:sSupPr>
              <m:ctrlPr>
                <w:rPr>
                  <w:rFonts w:ascii="Cambria Math" w:hAnsi="Cambria Math"/>
                  <w:i/>
                </w:rPr>
              </m:ctrlPr>
            </m:sSupPr>
            <m:e>
              <m:r>
                <w:rPr>
                  <w:rFonts w:ascii="Cambria Math" w:hAnsi="Cambria Math"/>
                  <w:sz w:val="24"/>
                  <w:szCs w:val="24"/>
                </w:rPr>
                <m:t>c</m:t>
              </m:r>
            </m:e>
            <m:sup>
              <m:r>
                <w:rPr>
                  <w:rFonts w:ascii="Cambria Math" w:hAnsi="Cambria Math"/>
                  <w:sz w:val="24"/>
                  <w:szCs w:val="24"/>
                </w:rPr>
                <m:t>2</m:t>
              </m:r>
            </m:sup>
          </m:sSup>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1</m:t>
              </m:r>
            </m:sup>
            <m:e>
              <m:nary>
                <m:naryPr>
                  <m:limLoc m:val="undOvr"/>
                  <m:ctrlPr>
                    <w:rPr>
                      <w:rFonts w:ascii="Cambria Math" w:hAnsi="Cambria Math"/>
                      <w:i/>
                    </w:rPr>
                  </m:ctrlPr>
                </m:naryPr>
                <m:sub>
                  <m:r>
                    <w:rPr>
                      <w:rFonts w:ascii="Cambria Math" w:hAnsi="Cambria Math"/>
                      <w:sz w:val="24"/>
                      <w:szCs w:val="24"/>
                    </w:rPr>
                    <m:t>0</m:t>
                  </m:r>
                </m:sub>
                <m:sup>
                  <m:r>
                    <w:rPr>
                      <w:rFonts w:ascii="Cambria Math" w:hAnsi="Cambria Math"/>
                      <w:sz w:val="24"/>
                      <w:szCs w:val="24"/>
                    </w:rPr>
                    <m:t>∞</m:t>
                  </m:r>
                </m:sup>
                <m:e>
                  <m:f>
                    <m:fPr>
                      <m:ctrlPr>
                        <w:rPr>
                          <w:rFonts w:ascii="Cambria Math" w:hAnsi="Cambria Math"/>
                          <w:i/>
                        </w:rPr>
                      </m:ctrlPr>
                    </m:fPr>
                    <m:num>
                      <m:sSup>
                        <m:sSupPr>
                          <m:ctrlPr>
                            <w:rPr>
                              <w:rFonts w:ascii="Cambria Math" w:hAnsi="Cambria Math"/>
                              <w:i/>
                            </w:rPr>
                          </m:ctrlPr>
                        </m:sSupPr>
                        <m:e>
                          <m:acc>
                            <m:accPr>
                              <m:chr m:val="̃"/>
                              <m:ctrlPr>
                                <w:rPr>
                                  <w:rFonts w:ascii="Cambria Math" w:hAnsi="Cambria Math"/>
                                  <w:i/>
                                </w:rPr>
                              </m:ctrlPr>
                            </m:accPr>
                            <m:e>
                              <m:r>
                                <w:rPr>
                                  <w:rFonts w:ascii="Cambria Math" w:hAnsi="Cambria Math"/>
                                  <w:sz w:val="24"/>
                                  <w:szCs w:val="24"/>
                                </w:rPr>
                                <m:t>ν</m:t>
                              </m:r>
                            </m:e>
                          </m:acc>
                        </m:e>
                        <m:sup>
                          <m:r>
                            <w:rPr>
                              <w:rFonts w:ascii="Cambria Math" w:hAnsi="Cambria Math"/>
                              <w:sz w:val="24"/>
                              <w:szCs w:val="24"/>
                            </w:rPr>
                            <m:t>3</m:t>
                          </m:r>
                        </m:sup>
                      </m:sSup>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rPr>
                              </m:ctrlPr>
                            </m:sSubPr>
                            <m:e>
                              <m:r>
                                <w:rPr>
                                  <w:rFonts w:ascii="Cambria Math" w:hAnsi="Cambria Math"/>
                                  <w:sz w:val="24"/>
                                  <w:szCs w:val="24"/>
                                </w:rPr>
                                <m:t>k</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r>
                            <w:rPr>
                              <w:rFonts w:ascii="Cambria Math" w:hAnsi="Cambria Math"/>
                              <w:sz w:val="24"/>
                              <w:szCs w:val="24"/>
                            </w:rPr>
                            <m:t>(</m:t>
                          </m:r>
                          <m:acc>
                            <m:accPr>
                              <m:chr m:val="̃"/>
                              <m:ctrlPr>
                                <w:rPr>
                                  <w:rFonts w:ascii="Cambria Math" w:hAnsi="Cambria Math"/>
                                  <w:i/>
                                </w:rPr>
                              </m:ctrlPr>
                            </m:accPr>
                            <m:e>
                              <m:r>
                                <w:rPr>
                                  <w:rFonts w:ascii="Cambria Math" w:hAnsi="Cambria Math"/>
                                  <w:sz w:val="24"/>
                                  <w:szCs w:val="24"/>
                                </w:rPr>
                                <m:t>ν</m:t>
                              </m:r>
                            </m:e>
                          </m:acc>
                          <m:r>
                            <w:rPr>
                              <w:rFonts w:ascii="Cambria Math" w:hAnsi="Cambria Math"/>
                              <w:sz w:val="24"/>
                              <w:szCs w:val="24"/>
                            </w:rPr>
                            <m:t>)</m:t>
                          </m:r>
                          <m:sSub>
                            <m:sSubPr>
                              <m:ctrlPr>
                                <w:rPr>
                                  <w:rFonts w:ascii="Cambria Math" w:hAnsi="Cambria Math"/>
                                  <w:i/>
                                </w:rPr>
                              </m:ctrlPr>
                            </m:sSubPr>
                            <m:e>
                              <m:r>
                                <w:rPr>
                                  <w:rFonts w:ascii="Cambria Math" w:hAnsi="Cambria Math"/>
                                  <w:sz w:val="24"/>
                                  <w:szCs w:val="24"/>
                                </w:rPr>
                                <m:t>u</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r>
                                <w:rPr>
                                  <w:rFonts w:ascii="Cambria Math" w:hAnsi="Cambria Math"/>
                                  <w:sz w:val="24"/>
                                  <w:szCs w:val="24"/>
                                </w:rPr>
                                <m:t>/μ</m:t>
                              </m:r>
                            </m:sub>
                          </m:sSub>
                        </m:sup>
                      </m:sSup>
                    </m:num>
                    <m:den>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hc</m:t>
                          </m:r>
                          <m:acc>
                            <m:accPr>
                              <m:chr m:val="̃"/>
                              <m:ctrlPr>
                                <w:rPr>
                                  <w:rFonts w:ascii="Cambria Math" w:hAnsi="Cambria Math"/>
                                  <w:i/>
                                </w:rPr>
                              </m:ctrlPr>
                            </m:accPr>
                            <m:e>
                              <m:r>
                                <w:rPr>
                                  <w:rFonts w:ascii="Cambria Math" w:hAnsi="Cambria Math"/>
                                  <w:sz w:val="24"/>
                                  <w:szCs w:val="24"/>
                                </w:rPr>
                                <m:t>ν</m:t>
                              </m:r>
                            </m:e>
                          </m:acc>
                          <m:r>
                            <w:rPr>
                              <w:rFonts w:ascii="Cambria Math" w:hAnsi="Cambria Math"/>
                              <w:sz w:val="24"/>
                              <w:szCs w:val="24"/>
                            </w:rPr>
                            <m:t>/kT</m:t>
                          </m:r>
                        </m:sup>
                      </m:sSup>
                      <m:r>
                        <w:rPr>
                          <w:rFonts w:ascii="Cambria Math" w:hAnsi="Cambria Math"/>
                          <w:sz w:val="24"/>
                          <w:szCs w:val="24"/>
                        </w:rPr>
                        <m:t>-1</m:t>
                      </m:r>
                    </m:den>
                  </m:f>
                  <m:r>
                    <w:rPr>
                      <w:rFonts w:ascii="Cambria Math" w:hAnsi="Cambria Math"/>
                      <w:sz w:val="24"/>
                      <w:szCs w:val="24"/>
                    </w:rPr>
                    <m:t>d</m:t>
                  </m:r>
                  <m:acc>
                    <m:accPr>
                      <m:chr m:val="̃"/>
                      <m:ctrlPr>
                        <w:rPr>
                          <w:rFonts w:ascii="Cambria Math" w:hAnsi="Cambria Math"/>
                          <w:i/>
                        </w:rPr>
                      </m:ctrlPr>
                    </m:accPr>
                    <m:e>
                      <m:r>
                        <w:rPr>
                          <w:rFonts w:ascii="Cambria Math" w:hAnsi="Cambria Math"/>
                          <w:sz w:val="24"/>
                          <w:szCs w:val="24"/>
                        </w:rPr>
                        <m:t>ν</m:t>
                      </m:r>
                    </m:e>
                  </m:acc>
                </m:e>
              </m:nary>
              <m:r>
                <w:rPr>
                  <w:rFonts w:ascii="Cambria Math" w:hAnsi="Cambria Math"/>
                  <w:sz w:val="24"/>
                  <w:szCs w:val="24"/>
                </w:rPr>
                <m:t>μdμ                               (S16)</m:t>
              </m:r>
            </m:e>
          </m:nary>
        </m:oMath>
      </m:oMathPara>
    </w:p>
    <w:p w14:paraId="4A50D44C" w14:textId="77777777" w:rsidR="009D74CC" w:rsidRPr="00494BCB" w:rsidRDefault="009D74CC" w:rsidP="008162F2">
      <w:pPr>
        <w:spacing w:line="360" w:lineRule="auto"/>
        <w:jc w:val="both"/>
        <w:rPr>
          <w:rFonts w:asciiTheme="majorBidi" w:hAnsiTheme="majorBidi"/>
          <w:sz w:val="24"/>
          <w:szCs w:val="24"/>
        </w:rPr>
      </w:pPr>
      <w:r w:rsidRPr="009068E1">
        <w:rPr>
          <w:rFonts w:ascii="Times New Roman" w:hAnsi="Times New Roman"/>
          <w:sz w:val="24"/>
          <w:szCs w:val="24"/>
        </w:rPr>
        <w:t>Combining the above results</w:t>
      </w:r>
      <w:r>
        <w:rPr>
          <w:rFonts w:ascii="Times New Roman" w:hAnsi="Times New Roman"/>
          <w:sz w:val="24"/>
          <w:szCs w:val="24"/>
        </w:rPr>
        <w:t>,</w:t>
      </w:r>
      <w:r w:rsidRPr="009068E1">
        <w:rPr>
          <w:rFonts w:ascii="Times New Roman" w:hAnsi="Times New Roman"/>
          <w:sz w:val="24"/>
          <w:szCs w:val="24"/>
        </w:rPr>
        <w:t xml:space="preserve"> </w:t>
      </w:r>
      <w:r>
        <w:rPr>
          <w:rFonts w:asciiTheme="majorBidi" w:hAnsiTheme="majorBidi"/>
          <w:iCs/>
          <w:color w:val="000000"/>
          <w:sz w:val="24"/>
          <w:szCs w:val="24"/>
        </w:rPr>
        <w:t>t</w:t>
      </w:r>
      <w:r w:rsidRPr="00494BCB">
        <w:rPr>
          <w:rFonts w:asciiTheme="majorBidi" w:hAnsiTheme="majorBidi"/>
          <w:iCs/>
          <w:color w:val="000000"/>
          <w:sz w:val="24"/>
          <w:szCs w:val="24"/>
        </w:rPr>
        <w:t xml:space="preserve">he calculated flux </w:t>
      </w:r>
      <w:r w:rsidR="00873489">
        <w:rPr>
          <w:rFonts w:asciiTheme="majorBidi" w:hAnsiTheme="majorBidi"/>
          <w:iCs/>
          <w:color w:val="000000"/>
          <w:sz w:val="24"/>
          <w:szCs w:val="24"/>
        </w:rPr>
        <w:t>transmittance</w:t>
      </w:r>
      <w:r w:rsidRPr="00494BCB">
        <w:rPr>
          <w:rFonts w:asciiTheme="majorBidi" w:hAnsiTheme="majorBidi"/>
          <w:iCs/>
          <w:color w:val="000000"/>
          <w:sz w:val="24"/>
          <w:szCs w:val="24"/>
        </w:rPr>
        <w:t xml:space="preserve"> at </w:t>
      </w:r>
      <m:oMath>
        <m:sSub>
          <m:sSubPr>
            <m:ctrlPr>
              <w:rPr>
                <w:rFonts w:ascii="Cambria Math" w:hAnsi="Cambria Math"/>
                <w:i/>
                <w:color w:val="000000"/>
              </w:rPr>
            </m:ctrlPr>
          </m:sSubPr>
          <m:e>
            <m:r>
              <w:rPr>
                <w:rFonts w:ascii="Cambria Math" w:hAnsi="Cambria Math"/>
                <w:color w:val="000000"/>
                <w:sz w:val="24"/>
                <w:szCs w:val="24"/>
              </w:rPr>
              <m:t>τ</m:t>
            </m:r>
          </m:e>
          <m:sub>
            <m:r>
              <w:rPr>
                <w:rFonts w:ascii="Cambria Math" w:hAnsi="Cambria Math"/>
                <w:color w:val="000000"/>
                <w:sz w:val="24"/>
                <w:szCs w:val="24"/>
              </w:rPr>
              <m:t>TOA</m:t>
            </m:r>
          </m:sub>
        </m:sSub>
      </m:oMath>
      <w:r w:rsidRPr="00494BCB">
        <w:rPr>
          <w:rFonts w:asciiTheme="majorBidi" w:hAnsiTheme="majorBidi"/>
          <w:iCs/>
          <w:color w:val="000000"/>
          <w:sz w:val="24"/>
          <w:szCs w:val="24"/>
        </w:rPr>
        <w:t xml:space="preserve"> is </w:t>
      </w:r>
    </w:p>
    <w:p w14:paraId="19ED4CFD" w14:textId="1F29DAD0" w:rsidR="009D74CC" w:rsidRPr="00A90618"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i/>
                  <w:color w:val="000000"/>
                </w:rPr>
              </m:ctrlPr>
            </m:sSubPr>
            <m:e>
              <m:r>
                <w:rPr>
                  <w:rFonts w:ascii="Cambria Math" w:hAnsi="Cambria Math"/>
                  <w:color w:val="000000"/>
                </w:rPr>
                <m:t>τ</m:t>
              </m:r>
            </m:e>
            <m:sub>
              <m:r>
                <w:rPr>
                  <w:rFonts w:ascii="Cambria Math" w:hAnsi="Cambria Math"/>
                  <w:color w:val="000000"/>
                </w:rPr>
                <m:t>TOA</m:t>
              </m:r>
            </m:sub>
          </m:sSub>
          <m:r>
            <w:rPr>
              <w:rFonts w:ascii="Cambria Math" w:hAnsi="Cambria Math"/>
              <w:color w:val="000000"/>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TOA</m:t>
                  </m:r>
                </m:sub>
              </m:sSub>
              <m:r>
                <w:rPr>
                  <w:rFonts w:ascii="Cambria Math" w:hAnsi="Cambria Math"/>
                </w:rPr>
                <m:t>(T)</m:t>
              </m:r>
            </m:num>
            <m:den>
              <m:sSub>
                <m:sSubPr>
                  <m:ctrlPr>
                    <w:rPr>
                      <w:rFonts w:ascii="Cambria Math" w:hAnsi="Cambria Math"/>
                      <w:i/>
                    </w:rPr>
                  </m:ctrlPr>
                </m:sSubPr>
                <m:e>
                  <m:r>
                    <w:rPr>
                      <w:rFonts w:ascii="Cambria Math" w:hAnsi="Cambria Math"/>
                    </w:rPr>
                    <m:t>F</m:t>
                  </m:r>
                </m:e>
                <m:sub>
                  <m:r>
                    <w:rPr>
                      <w:rFonts w:ascii="Cambria Math" w:hAnsi="Cambria Math"/>
                    </w:rPr>
                    <m:t>atm</m:t>
                  </m:r>
                </m:sub>
              </m:sSub>
              <m:r>
                <w:rPr>
                  <w:rFonts w:ascii="Cambria Math" w:hAnsi="Cambria Math"/>
                </w:rPr>
                <m:t>(T)</m:t>
              </m:r>
            </m:den>
          </m:f>
          <m:r>
            <w:rPr>
              <w:rFonts w:ascii="Cambria Math" w:hAnsi="Cambria Math"/>
              <w:color w:val="000000"/>
            </w:rPr>
            <m:t xml:space="preserve">                                                                    (S17)</m:t>
          </m:r>
        </m:oMath>
      </m:oMathPara>
    </w:p>
    <w:p w14:paraId="3FAF5689" w14:textId="77777777" w:rsidR="009D74CC" w:rsidRDefault="009D74CC" w:rsidP="008162F2">
      <w:pPr>
        <w:pStyle w:val="NormalWeb"/>
        <w:spacing w:before="0" w:beforeAutospacing="0" w:after="160" w:afterAutospacing="0" w:line="360" w:lineRule="auto"/>
        <w:jc w:val="both"/>
        <w:rPr>
          <w:color w:val="000000"/>
        </w:rPr>
      </w:pPr>
      <w:r>
        <w:rPr>
          <w:color w:val="000000"/>
        </w:rPr>
        <w:t xml:space="preserve">It is important to keep in mind that the </w:t>
      </w:r>
      <w:r w:rsidR="00873489">
        <w:rPr>
          <w:color w:val="000000"/>
        </w:rPr>
        <w:t>transmittance</w:t>
      </w:r>
      <w:r>
        <w:rPr>
          <w:color w:val="000000"/>
        </w:rPr>
        <w:t xml:space="preserve"> is a function of the </w:t>
      </w:r>
      <m:oMath>
        <m:sSub>
          <m:sSubPr>
            <m:ctrlPr>
              <w:rPr>
                <w:rFonts w:ascii="Cambria Math" w:hAnsi="Cambria Math"/>
                <w:i/>
                <w:color w:val="000000"/>
              </w:rPr>
            </m:ctrlPr>
          </m:sSubPr>
          <m:e>
            <m:r>
              <w:rPr>
                <w:rFonts w:ascii="Cambria Math" w:hAnsi="Cambria Math"/>
                <w:color w:val="000000"/>
              </w:rPr>
              <m:t>CO</m:t>
            </m:r>
          </m:e>
          <m:sub>
            <m:r>
              <w:rPr>
                <w:rFonts w:ascii="Cambria Math" w:hAnsi="Cambria Math"/>
                <w:color w:val="000000"/>
              </w:rPr>
              <m:t>2</m:t>
            </m:r>
          </m:sub>
        </m:sSub>
      </m:oMath>
      <w:r>
        <w:rPr>
          <w:color w:val="000000"/>
        </w:rPr>
        <w:t xml:space="preserve"> ppm because </w:t>
      </w:r>
      <m:oMath>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t xml:space="preserve">depends on the concentration of </w:t>
      </w:r>
      <m:oMath>
        <m:sSub>
          <m:sSubPr>
            <m:ctrlPr>
              <w:rPr>
                <w:rFonts w:ascii="Cambria Math" w:hAnsi="Cambria Math"/>
                <w:i/>
                <w:color w:val="000000"/>
              </w:rPr>
            </m:ctrlPr>
          </m:sSubPr>
          <m:e>
            <m:r>
              <w:rPr>
                <w:rFonts w:ascii="Cambria Math" w:hAnsi="Cambria Math"/>
                <w:color w:val="000000"/>
              </w:rPr>
              <m:t>CO</m:t>
            </m:r>
          </m:e>
          <m:sub>
            <m:r>
              <w:rPr>
                <w:rFonts w:ascii="Cambria Math" w:hAnsi="Cambria Math"/>
                <w:color w:val="000000"/>
              </w:rPr>
              <m:t>2</m:t>
            </m:r>
          </m:sub>
        </m:sSub>
      </m:oMath>
      <w:r>
        <w:rPr>
          <w:color w:val="000000"/>
        </w:rPr>
        <w:t>.</w:t>
      </w:r>
      <w:r>
        <w:t xml:space="preserve"> </w:t>
      </w:r>
    </w:p>
    <w:p w14:paraId="44978A54" w14:textId="77777777" w:rsidR="009D74CC" w:rsidRDefault="009D74CC" w:rsidP="008162F2">
      <w:pPr>
        <w:pStyle w:val="NormalWeb"/>
        <w:spacing w:before="0" w:beforeAutospacing="0" w:after="160" w:afterAutospacing="0" w:line="360" w:lineRule="auto"/>
        <w:ind w:firstLine="720"/>
        <w:jc w:val="both"/>
      </w:pPr>
      <w:r>
        <w:rPr>
          <w:color w:val="000000"/>
        </w:rPr>
        <w:t xml:space="preserve">We can obtain the molar absorptivity of the </w:t>
      </w:r>
      <m:oMath>
        <m:sSub>
          <m:sSubPr>
            <m:ctrlPr>
              <w:rPr>
                <w:rFonts w:ascii="Cambria Math" w:hAnsi="Cambria Math"/>
                <w:i/>
                <w:color w:val="000000"/>
              </w:rPr>
            </m:ctrlPr>
          </m:sSubPr>
          <m:e>
            <m:r>
              <w:rPr>
                <w:rFonts w:ascii="Cambria Math" w:hAnsi="Cambria Math"/>
                <w:color w:val="000000"/>
              </w:rPr>
              <m:t>CO</m:t>
            </m:r>
          </m:e>
          <m:sub>
            <m:r>
              <w:rPr>
                <w:rFonts w:ascii="Cambria Math" w:hAnsi="Cambria Math"/>
                <w:color w:val="000000"/>
              </w:rPr>
              <m:t>2</m:t>
            </m:r>
          </m:sub>
        </m:sSub>
      </m:oMath>
      <w:r>
        <w:rPr>
          <w:color w:val="000000"/>
        </w:rPr>
        <w:t xml:space="preserve"> transitions from g</w:t>
      </w:r>
      <w:r w:rsidRPr="00675D8B">
        <w:rPr>
          <w:color w:val="000000"/>
        </w:rPr>
        <w:t>lobal measurements at a wide range of latitudes and altitudes</w:t>
      </w:r>
      <w:r>
        <w:rPr>
          <w:color w:val="000000"/>
        </w:rPr>
        <w:t>, which</w:t>
      </w:r>
      <w:r w:rsidRPr="00675D8B">
        <w:rPr>
          <w:color w:val="000000"/>
        </w:rPr>
        <w:t xml:space="preserve"> have been tabulated </w:t>
      </w:r>
      <w:r>
        <w:rPr>
          <w:color w:val="000000"/>
        </w:rPr>
        <w:t>in the HITRAN database.</w:t>
      </w:r>
      <w:r w:rsidRPr="00CD287D">
        <w:rPr>
          <w:color w:val="000000"/>
          <w:vertAlign w:val="superscript"/>
        </w:rPr>
        <w:t>6</w:t>
      </w:r>
      <w:r w:rsidRPr="00675D8B">
        <w:rPr>
          <w:color w:val="000000"/>
        </w:rPr>
        <w:t xml:space="preserve"> </w:t>
      </w:r>
      <w:r>
        <w:rPr>
          <w:color w:val="000000"/>
        </w:rPr>
        <w:t xml:space="preserve">Similar calculations are possible for other energy-absorbing gases such as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2</m:t>
            </m:r>
          </m:sub>
        </m:sSub>
        <m:r>
          <w:rPr>
            <w:rFonts w:ascii="Cambria Math" w:hAnsi="Cambria Math"/>
            <w:color w:val="000000"/>
          </w:rPr>
          <m:t>O</m:t>
        </m:r>
      </m:oMath>
      <w:r>
        <w:rPr>
          <w:color w:val="000000"/>
        </w:rPr>
        <w:t xml:space="preserve"> and </w:t>
      </w:r>
      <m:oMath>
        <m:sSub>
          <m:sSubPr>
            <m:ctrlPr>
              <w:rPr>
                <w:rFonts w:ascii="Cambria Math" w:hAnsi="Cambria Math"/>
                <w:i/>
                <w:color w:val="000000"/>
              </w:rPr>
            </m:ctrlPr>
          </m:sSubPr>
          <m:e>
            <m:r>
              <w:rPr>
                <w:rFonts w:ascii="Cambria Math" w:hAnsi="Cambria Math"/>
                <w:color w:val="000000"/>
              </w:rPr>
              <m:t>CH</m:t>
            </m:r>
          </m:e>
          <m:sub>
            <m:r>
              <w:rPr>
                <w:rFonts w:ascii="Cambria Math" w:hAnsi="Cambria Math"/>
                <w:color w:val="000000"/>
              </w:rPr>
              <m:t>4</m:t>
            </m:r>
          </m:sub>
        </m:sSub>
      </m:oMath>
      <w:r>
        <w:rPr>
          <w:color w:val="000000"/>
        </w:rPr>
        <w:t xml:space="preserve">. Methane is an increasing concern because of the large amount of this gas trapped in permafrost that will be released as warming continues creating a greater forcing. However, methane plays a relatively minor role today, compared to </w:t>
      </w:r>
      <m:oMath>
        <m:sSub>
          <m:sSubPr>
            <m:ctrlPr>
              <w:rPr>
                <w:rFonts w:ascii="Cambria Math" w:hAnsi="Cambria Math"/>
                <w:i/>
                <w:color w:val="000000"/>
              </w:rPr>
            </m:ctrlPr>
          </m:sSubPr>
          <m:e>
            <m:r>
              <w:rPr>
                <w:rFonts w:ascii="Cambria Math" w:hAnsi="Cambria Math"/>
                <w:color w:val="000000"/>
              </w:rPr>
              <m:t>CO</m:t>
            </m:r>
          </m:e>
          <m:sub>
            <m:r>
              <w:rPr>
                <w:rFonts w:ascii="Cambria Math" w:hAnsi="Cambria Math"/>
                <w:color w:val="000000"/>
              </w:rPr>
              <m:t>2</m:t>
            </m:r>
          </m:sub>
        </m:sSub>
      </m:oMath>
      <w:r>
        <w:rPr>
          <w:color w:val="000000"/>
        </w:rPr>
        <w:t xml:space="preserve">. We will include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2</m:t>
            </m:r>
          </m:sub>
        </m:sSub>
        <m:r>
          <w:rPr>
            <w:rFonts w:ascii="Cambria Math" w:hAnsi="Cambria Math"/>
            <w:color w:val="000000"/>
          </w:rPr>
          <m:t>O</m:t>
        </m:r>
      </m:oMath>
      <w:r>
        <w:rPr>
          <w:color w:val="000000"/>
        </w:rPr>
        <w:t xml:space="preserve"> as a constant because it plays a major role in feedback processes and is important to any approximate model of atmospheric </w:t>
      </w:r>
      <w:r w:rsidR="00873489">
        <w:rPr>
          <w:color w:val="000000"/>
        </w:rPr>
        <w:t>transmittance</w:t>
      </w:r>
      <w:r>
        <w:rPr>
          <w:color w:val="000000"/>
        </w:rPr>
        <w:t xml:space="preserve">. </w:t>
      </w:r>
    </w:p>
    <w:p w14:paraId="04F4F6A1" w14:textId="77777777" w:rsidR="00CA5FCA" w:rsidRPr="006768D4" w:rsidRDefault="00134DD6" w:rsidP="008162F2">
      <w:pPr>
        <w:spacing w:line="360" w:lineRule="auto"/>
        <w:rPr>
          <w:rFonts w:ascii="Times New Roman" w:hAnsi="Times New Roman"/>
          <w:b/>
          <w:bCs/>
          <w:sz w:val="24"/>
          <w:szCs w:val="24"/>
        </w:rPr>
      </w:pPr>
      <w:r w:rsidRPr="006768D4">
        <w:rPr>
          <w:rFonts w:ascii="Times New Roman" w:hAnsi="Times New Roman"/>
          <w:b/>
          <w:bCs/>
          <w:sz w:val="24"/>
          <w:szCs w:val="24"/>
        </w:rPr>
        <w:t>2</w:t>
      </w:r>
      <w:r w:rsidR="00BF4358" w:rsidRPr="006768D4">
        <w:rPr>
          <w:rFonts w:ascii="Times New Roman" w:hAnsi="Times New Roman"/>
          <w:b/>
          <w:bCs/>
          <w:sz w:val="24"/>
          <w:szCs w:val="24"/>
        </w:rPr>
        <w:t xml:space="preserve">.2 </w:t>
      </w:r>
      <w:r w:rsidR="00CA5FCA" w:rsidRPr="006768D4">
        <w:rPr>
          <w:rFonts w:ascii="Times New Roman" w:hAnsi="Times New Roman"/>
          <w:b/>
          <w:bCs/>
          <w:sz w:val="24"/>
          <w:szCs w:val="24"/>
        </w:rPr>
        <w:t>Numerical approach to calculation of the flux integral</w:t>
      </w:r>
    </w:p>
    <w:p w14:paraId="44A633EA" w14:textId="77777777" w:rsidR="00CA5FCA" w:rsidRPr="006768D4" w:rsidRDefault="00CA5FCA" w:rsidP="008162F2">
      <w:pPr>
        <w:spacing w:line="360" w:lineRule="auto"/>
        <w:rPr>
          <w:rFonts w:ascii="Times New Roman" w:hAnsi="Times New Roman"/>
          <w:sz w:val="24"/>
          <w:szCs w:val="24"/>
        </w:rPr>
      </w:pPr>
      <w:r w:rsidRPr="006768D4">
        <w:rPr>
          <w:rFonts w:ascii="Times New Roman" w:hAnsi="Times New Roman"/>
          <w:sz w:val="24"/>
          <w:szCs w:val="24"/>
        </w:rPr>
        <w:t xml:space="preserve">The spectral flux was defined in Eqn. </w:t>
      </w:r>
      <w:r w:rsidR="00D86A21">
        <w:rPr>
          <w:rFonts w:ascii="Times New Roman" w:hAnsi="Times New Roman"/>
          <w:sz w:val="24"/>
          <w:szCs w:val="24"/>
        </w:rPr>
        <w:t>S8</w:t>
      </w:r>
      <w:r w:rsidRPr="006768D4">
        <w:rPr>
          <w:rFonts w:ascii="Times New Roman" w:hAnsi="Times New Roman"/>
          <w:sz w:val="24"/>
          <w:szCs w:val="24"/>
        </w:rPr>
        <w:t>c as</w:t>
      </w:r>
    </w:p>
    <w:p w14:paraId="37225F0A" w14:textId="150B2BF8" w:rsidR="00CA5FCA" w:rsidRPr="006768D4" w:rsidRDefault="00000000" w:rsidP="008162F2">
      <w:pPr>
        <w:pStyle w:val="NormalWeb"/>
        <w:spacing w:before="0" w:beforeAutospacing="0" w:after="160" w:afterAutospacing="0" w:line="360" w:lineRule="auto"/>
        <w:jc w:val="both"/>
        <w:rPr>
          <w:color w:val="000000"/>
        </w:rPr>
      </w:pPr>
      <m:oMathPara>
        <m:oMathParaPr>
          <m:jc m:val="right"/>
        </m:oMathParaPr>
        <m:oMath>
          <m:sSub>
            <m:sSubPr>
              <m:ctrlPr>
                <w:rPr>
                  <w:rFonts w:ascii="Cambria Math" w:hAnsi="Cambria Math"/>
                  <w:color w:val="000000"/>
                </w:rPr>
              </m:ctrlPr>
            </m:sSubPr>
            <m:e>
              <m:r>
                <m:rPr>
                  <m:sty m:val="p"/>
                </m:rPr>
                <w:rPr>
                  <w:rFonts w:ascii="Cambria Math" w:hAnsi="Cambria Math"/>
                  <w:color w:val="000000"/>
                </w:rPr>
                <m:t>Φ</m:t>
              </m:r>
            </m:e>
            <m:sub>
              <m:r>
                <w:rPr>
                  <w:rFonts w:ascii="Cambria Math" w:hAnsi="Cambria Math"/>
                  <w:color w:val="000000"/>
                </w:rPr>
                <m:t>TOA</m:t>
              </m:r>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ν</m:t>
                  </m:r>
                </m:e>
              </m:acc>
            </m:e>
          </m:d>
          <m:r>
            <w:rPr>
              <w:rFonts w:ascii="Cambria Math" w:hAnsi="Cambria Math"/>
              <w:color w:val="000000"/>
            </w:rPr>
            <m:t>=2π</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0</m:t>
              </m:r>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ν</m:t>
                  </m:r>
                </m:e>
              </m:acc>
            </m:e>
          </m:d>
          <m:nary>
            <m:naryPr>
              <m:limLoc m:val="undOv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1</m:t>
              </m:r>
            </m:sup>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r>
                    <w:rPr>
                      <w:rFonts w:ascii="Cambria Math" w:hAnsi="Cambria Math"/>
                      <w:color w:val="000000"/>
                    </w:rPr>
                    <m:t>/μ</m:t>
                  </m:r>
                </m:sup>
              </m:sSup>
              <m:r>
                <w:rPr>
                  <w:rFonts w:ascii="Cambria Math" w:hAnsi="Cambria Math"/>
                  <w:color w:val="000000"/>
                </w:rPr>
                <m:t>μdμ</m:t>
              </m:r>
            </m:e>
          </m:nary>
          <m:r>
            <w:rPr>
              <w:rFonts w:ascii="Cambria Math" w:hAnsi="Cambria Math"/>
              <w:color w:val="000000"/>
            </w:rPr>
            <m:t xml:space="preserve">                                             (S18)</m:t>
          </m:r>
        </m:oMath>
      </m:oMathPara>
    </w:p>
    <w:p w14:paraId="3CA4E3F7" w14:textId="77777777" w:rsidR="00CA5FCA" w:rsidRPr="006768D4" w:rsidRDefault="00CA5FCA" w:rsidP="008162F2">
      <w:pPr>
        <w:spacing w:line="360" w:lineRule="auto"/>
        <w:rPr>
          <w:rFonts w:ascii="Times New Roman" w:hAnsi="Times New Roman"/>
          <w:sz w:val="24"/>
          <w:szCs w:val="24"/>
        </w:rPr>
      </w:pPr>
      <w:r w:rsidRPr="006768D4">
        <w:rPr>
          <w:rFonts w:ascii="Times New Roman" w:hAnsi="Times New Roman"/>
          <w:sz w:val="24"/>
          <w:szCs w:val="24"/>
        </w:rPr>
        <w:t>We can compare</w:t>
      </w:r>
      <w:r w:rsidR="008A3C9A">
        <w:rPr>
          <w:rFonts w:ascii="Times New Roman" w:hAnsi="Times New Roman"/>
          <w:sz w:val="24"/>
          <w:szCs w:val="24"/>
        </w:rPr>
        <w:t xml:space="preserve"> the simple </w:t>
      </w:r>
      <w:proofErr w:type="gramStart"/>
      <w:r w:rsidR="00873489">
        <w:rPr>
          <w:rFonts w:ascii="Times New Roman" w:hAnsi="Times New Roman"/>
          <w:sz w:val="24"/>
          <w:szCs w:val="24"/>
        </w:rPr>
        <w:t>transmittance</w:t>
      </w:r>
      <w:proofErr w:type="gramEnd"/>
      <w:r w:rsidRPr="006768D4">
        <w:rPr>
          <w:rFonts w:ascii="Times New Roman" w:hAnsi="Times New Roman"/>
          <w:sz w:val="24"/>
          <w:szCs w:val="24"/>
        </w:rPr>
        <w:t xml:space="preserve"> </w:t>
      </w:r>
    </w:p>
    <w:p w14:paraId="1CCA52B3" w14:textId="6BA190F8" w:rsidR="00CA5FCA" w:rsidRPr="00D86A21" w:rsidRDefault="00CA5FCA" w:rsidP="008162F2">
      <w:pPr>
        <w:spacing w:line="360" w:lineRule="auto"/>
        <w:rPr>
          <w:rFonts w:ascii="Times New Roman" w:hAnsi="Times New Roman"/>
          <w:sz w:val="24"/>
          <w:szCs w:val="24"/>
        </w:rPr>
      </w:pPr>
      <m:oMathPara>
        <m:oMathParaPr>
          <m:jc m:val="right"/>
        </m:oMathParaPr>
        <m:oMath>
          <m:r>
            <w:rPr>
              <w:rFonts w:ascii="Cambria Math" w:hAnsi="Cambria Math"/>
              <w:color w:val="000000"/>
              <w:sz w:val="24"/>
              <w:szCs w:val="24"/>
            </w:rPr>
            <w:lastRenderedPageBreak/>
            <m:t>T</m:t>
          </m:r>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r>
            <w:rPr>
              <w:rFonts w:ascii="Cambria Math" w:hAnsi="Cambria Math"/>
              <w:color w:val="000000"/>
              <w:sz w:val="24"/>
              <w:szCs w:val="24"/>
            </w:rPr>
            <m:t>∝</m:t>
          </m:r>
          <m:sSup>
            <m:sSupPr>
              <m:ctrlPr>
                <w:rPr>
                  <w:rFonts w:ascii="Cambria Math" w:hAnsi="Cambria Math"/>
                  <w:i/>
                  <w:color w:val="000000"/>
                </w:rPr>
              </m:ctrlPr>
            </m:sSupPr>
            <m:e>
              <m:r>
                <w:rPr>
                  <w:rFonts w:ascii="Cambria Math" w:hAnsi="Cambria Math"/>
                  <w:color w:val="000000"/>
                  <w:sz w:val="24"/>
                  <w:szCs w:val="24"/>
                </w:rPr>
                <m:t>e</m:t>
              </m:r>
            </m:e>
            <m:sup>
              <m:r>
                <w:rPr>
                  <w:rFonts w:ascii="Cambria Math" w:hAnsi="Cambria Math"/>
                  <w:color w:val="000000"/>
                  <w:sz w:val="24"/>
                  <w:szCs w:val="24"/>
                </w:rPr>
                <m:t>-</m:t>
              </m:r>
              <m:sSub>
                <m:sSubPr>
                  <m:ctrlPr>
                    <w:rPr>
                      <w:rFonts w:ascii="Cambria Math" w:hAnsi="Cambria Math"/>
                      <w:i/>
                      <w:color w:val="000000"/>
                    </w:rPr>
                  </m:ctrlPr>
                </m:sSubPr>
                <m:e>
                  <m:r>
                    <w:rPr>
                      <w:rFonts w:ascii="Cambria Math" w:hAnsi="Cambria Math"/>
                      <w:color w:val="000000"/>
                      <w:sz w:val="24"/>
                      <w:szCs w:val="24"/>
                    </w:rPr>
                    <m:t>k</m:t>
                  </m:r>
                </m:e>
                <m:sub>
                  <m:acc>
                    <m:accPr>
                      <m:chr m:val="̃"/>
                      <m:ctrlPr>
                        <w:rPr>
                          <w:rFonts w:ascii="Cambria Math" w:hAnsi="Cambria Math"/>
                          <w:i/>
                          <w:color w:val="000000"/>
                        </w:rPr>
                      </m:ctrlPr>
                    </m:accPr>
                    <m:e>
                      <m:r>
                        <w:rPr>
                          <w:rFonts w:ascii="Cambria Math" w:hAnsi="Cambria Math"/>
                          <w:color w:val="000000"/>
                          <w:sz w:val="24"/>
                          <w:szCs w:val="24"/>
                        </w:rPr>
                        <m:t>ν</m:t>
                      </m:r>
                    </m:e>
                  </m:acc>
                </m:sub>
              </m:sSub>
              <m:sSub>
                <m:sSubPr>
                  <m:ctrlPr>
                    <w:rPr>
                      <w:rFonts w:ascii="Cambria Math" w:hAnsi="Cambria Math"/>
                      <w:i/>
                      <w:color w:val="000000"/>
                    </w:rPr>
                  </m:ctrlPr>
                </m:sSubPr>
                <m:e>
                  <m:r>
                    <w:rPr>
                      <w:rFonts w:ascii="Cambria Math" w:hAnsi="Cambria Math"/>
                      <w:color w:val="000000"/>
                      <w:sz w:val="24"/>
                      <w:szCs w:val="24"/>
                    </w:rPr>
                    <m:t>u</m:t>
                  </m:r>
                </m:e>
                <m:sub>
                  <m:r>
                    <w:rPr>
                      <w:rFonts w:ascii="Cambria Math" w:hAnsi="Cambria Math"/>
                      <w:color w:val="000000"/>
                      <w:sz w:val="24"/>
                      <w:szCs w:val="24"/>
                    </w:rPr>
                    <m:t>h</m:t>
                  </m:r>
                </m:sub>
              </m:sSub>
            </m:sup>
          </m:sSup>
          <m:r>
            <w:rPr>
              <w:rFonts w:ascii="Cambria Math" w:hAnsi="Cambria Math"/>
              <w:color w:val="000000"/>
              <w:sz w:val="24"/>
              <w:szCs w:val="24"/>
            </w:rPr>
            <m:t xml:space="preserve">                                                             (S19a)</m:t>
          </m:r>
        </m:oMath>
      </m:oMathPara>
    </w:p>
    <w:p w14:paraId="18D359F2" w14:textId="77777777" w:rsidR="00CA5FCA" w:rsidRPr="006768D4" w:rsidRDefault="008A3C9A" w:rsidP="008162F2">
      <w:pPr>
        <w:spacing w:line="360" w:lineRule="auto"/>
        <w:rPr>
          <w:rFonts w:ascii="Times New Roman" w:hAnsi="Times New Roman"/>
          <w:sz w:val="24"/>
          <w:szCs w:val="24"/>
        </w:rPr>
      </w:pPr>
      <w:r>
        <w:rPr>
          <w:rFonts w:ascii="Times New Roman" w:hAnsi="Times New Roman"/>
          <w:sz w:val="24"/>
          <w:szCs w:val="24"/>
        </w:rPr>
        <w:t xml:space="preserve">to the </w:t>
      </w:r>
      <w:r w:rsidR="00873489">
        <w:rPr>
          <w:rFonts w:ascii="Times New Roman" w:hAnsi="Times New Roman"/>
          <w:sz w:val="24"/>
          <w:szCs w:val="24"/>
        </w:rPr>
        <w:t>transmittance</w:t>
      </w:r>
      <w:r>
        <w:rPr>
          <w:rFonts w:ascii="Times New Roman" w:hAnsi="Times New Roman"/>
          <w:sz w:val="24"/>
          <w:szCs w:val="24"/>
        </w:rPr>
        <w:t xml:space="preserve"> integral over polar angles of a point source at the surface.</w:t>
      </w:r>
    </w:p>
    <w:p w14:paraId="7F2E663D" w14:textId="0A607027" w:rsidR="00CA5FCA" w:rsidRPr="00D86A21" w:rsidRDefault="00000000" w:rsidP="008162F2">
      <w:pPr>
        <w:spacing w:line="360" w:lineRule="auto"/>
        <w:rPr>
          <w:rFonts w:ascii="Times New Roman" w:hAnsi="Times New Roman"/>
          <w:color w:val="000000"/>
          <w:sz w:val="24"/>
          <w:szCs w:val="24"/>
        </w:rPr>
      </w:pPr>
      <m:oMathPara>
        <m:oMathParaPr>
          <m:jc m:val="right"/>
        </m:oMathParaPr>
        <m:oMath>
          <m:sSup>
            <m:sSupPr>
              <m:ctrlPr>
                <w:rPr>
                  <w:rFonts w:ascii="Cambria Math" w:hAnsi="Cambria Math"/>
                  <w:i/>
                  <w:color w:val="000000"/>
                </w:rPr>
              </m:ctrlPr>
            </m:sSupPr>
            <m:e>
              <m:r>
                <w:rPr>
                  <w:rFonts w:ascii="Cambria Math" w:hAnsi="Cambria Math"/>
                  <w:color w:val="000000"/>
                  <w:sz w:val="24"/>
                  <w:szCs w:val="24"/>
                </w:rPr>
                <m:t>T</m:t>
              </m:r>
            </m:e>
            <m:sup>
              <m:r>
                <w:rPr>
                  <w:rFonts w:ascii="Cambria Math" w:hAnsi="Cambria Math" w:hint="eastAsia"/>
                  <w:color w:val="000000"/>
                  <w:sz w:val="24"/>
                  <w:szCs w:val="24"/>
                </w:rPr>
                <m:t>'</m:t>
              </m:r>
            </m:sup>
          </m:sSup>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r>
            <w:rPr>
              <w:rFonts w:ascii="Cambria Math" w:hAnsi="Cambria Math"/>
              <w:color w:val="000000"/>
              <w:sz w:val="24"/>
              <w:szCs w:val="24"/>
            </w:rPr>
            <m:t>∝</m:t>
          </m:r>
          <m:nary>
            <m:naryPr>
              <m:limLoc m:val="undOvr"/>
              <m:ctrlPr>
                <w:rPr>
                  <w:rFonts w:ascii="Cambria Math" w:hAnsi="Cambria Math"/>
                  <w:i/>
                  <w:color w:val="000000"/>
                </w:rPr>
              </m:ctrlPr>
            </m:naryPr>
            <m:sub>
              <m:r>
                <w:rPr>
                  <w:rFonts w:ascii="Cambria Math" w:hAnsi="Cambria Math"/>
                  <w:color w:val="000000"/>
                  <w:sz w:val="24"/>
                  <w:szCs w:val="24"/>
                </w:rPr>
                <m:t>0</m:t>
              </m:r>
            </m:sub>
            <m:sup>
              <m:r>
                <w:rPr>
                  <w:rFonts w:ascii="Cambria Math" w:hAnsi="Cambria Math"/>
                  <w:color w:val="000000"/>
                  <w:sz w:val="24"/>
                  <w:szCs w:val="24"/>
                </w:rPr>
                <m:t>1</m:t>
              </m:r>
            </m:sup>
            <m:e>
              <m:sSup>
                <m:sSupPr>
                  <m:ctrlPr>
                    <w:rPr>
                      <w:rFonts w:ascii="Cambria Math" w:hAnsi="Cambria Math"/>
                      <w:i/>
                      <w:color w:val="000000"/>
                    </w:rPr>
                  </m:ctrlPr>
                </m:sSupPr>
                <m:e>
                  <m:r>
                    <w:rPr>
                      <w:rFonts w:ascii="Cambria Math" w:hAnsi="Cambria Math"/>
                      <w:color w:val="000000"/>
                      <w:sz w:val="24"/>
                      <w:szCs w:val="24"/>
                    </w:rPr>
                    <m:t>e</m:t>
                  </m:r>
                </m:e>
                <m:sup>
                  <m:r>
                    <w:rPr>
                      <w:rFonts w:ascii="Cambria Math" w:hAnsi="Cambria Math"/>
                      <w:color w:val="000000"/>
                      <w:sz w:val="24"/>
                      <w:szCs w:val="24"/>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sz w:val="24"/>
                              <w:szCs w:val="24"/>
                            </w:rPr>
                            <m:t>k</m:t>
                          </m:r>
                        </m:e>
                        <m:sub>
                          <m:acc>
                            <m:accPr>
                              <m:chr m:val="̃"/>
                              <m:ctrlPr>
                                <w:rPr>
                                  <w:rFonts w:ascii="Cambria Math" w:hAnsi="Cambria Math"/>
                                  <w:i/>
                                  <w:color w:val="000000"/>
                                </w:rPr>
                              </m:ctrlPr>
                            </m:accPr>
                            <m:e>
                              <m:r>
                                <w:rPr>
                                  <w:rFonts w:ascii="Cambria Math" w:hAnsi="Cambria Math"/>
                                  <w:color w:val="000000"/>
                                  <w:sz w:val="24"/>
                                  <w:szCs w:val="24"/>
                                </w:rPr>
                                <m:t>ν</m:t>
                              </m:r>
                            </m:e>
                          </m:acc>
                        </m:sub>
                      </m:sSub>
                      <m:sSub>
                        <m:sSubPr>
                          <m:ctrlPr>
                            <w:rPr>
                              <w:rFonts w:ascii="Cambria Math" w:hAnsi="Cambria Math"/>
                              <w:i/>
                              <w:color w:val="000000"/>
                            </w:rPr>
                          </m:ctrlPr>
                        </m:sSubPr>
                        <m:e>
                          <m:r>
                            <w:rPr>
                              <w:rFonts w:ascii="Cambria Math" w:hAnsi="Cambria Math"/>
                              <w:color w:val="000000"/>
                              <w:sz w:val="24"/>
                              <w:szCs w:val="24"/>
                            </w:rPr>
                            <m:t>u</m:t>
                          </m:r>
                        </m:e>
                        <m:sub>
                          <m:r>
                            <w:rPr>
                              <w:rFonts w:ascii="Cambria Math" w:hAnsi="Cambria Math"/>
                              <w:color w:val="000000"/>
                              <w:sz w:val="24"/>
                              <w:szCs w:val="24"/>
                            </w:rPr>
                            <m:t>h</m:t>
                          </m:r>
                        </m:sub>
                      </m:sSub>
                    </m:num>
                    <m:den>
                      <m:r>
                        <w:rPr>
                          <w:rFonts w:ascii="Cambria Math" w:hAnsi="Cambria Math"/>
                          <w:color w:val="000000"/>
                          <w:sz w:val="24"/>
                          <w:szCs w:val="24"/>
                        </w:rPr>
                        <m:t>μ</m:t>
                      </m:r>
                    </m:den>
                  </m:f>
                </m:sup>
              </m:sSup>
              <m:r>
                <w:rPr>
                  <w:rFonts w:ascii="Cambria Math" w:hAnsi="Cambria Math"/>
                  <w:color w:val="000000"/>
                  <w:sz w:val="24"/>
                  <w:szCs w:val="24"/>
                </w:rPr>
                <m:t>μdμ</m:t>
              </m:r>
            </m:e>
          </m:nary>
          <m:r>
            <w:rPr>
              <w:rFonts w:ascii="Cambria Math" w:hAnsi="Cambria Math"/>
              <w:color w:val="000000"/>
              <w:sz w:val="24"/>
              <w:szCs w:val="24"/>
            </w:rPr>
            <m:t xml:space="preserve">                                                     (S19b)</m:t>
          </m:r>
        </m:oMath>
      </m:oMathPara>
    </w:p>
    <w:p w14:paraId="32151D62" w14:textId="77777777" w:rsidR="00CA5FCA" w:rsidRPr="006768D4" w:rsidRDefault="008A3C9A" w:rsidP="008162F2">
      <w:pPr>
        <w:spacing w:line="360" w:lineRule="auto"/>
        <w:rPr>
          <w:rFonts w:ascii="Times New Roman" w:hAnsi="Times New Roman"/>
          <w:color w:val="000000"/>
          <w:sz w:val="24"/>
          <w:szCs w:val="24"/>
        </w:rPr>
      </w:pPr>
      <w:r>
        <w:rPr>
          <w:rFonts w:ascii="Times New Roman" w:hAnsi="Times New Roman"/>
          <w:color w:val="000000"/>
          <w:sz w:val="24"/>
          <w:szCs w:val="24"/>
        </w:rPr>
        <w:t>to</w:t>
      </w:r>
      <w:r w:rsidR="00CA5FCA" w:rsidRPr="006768D4">
        <w:rPr>
          <w:rFonts w:ascii="Times New Roman" w:hAnsi="Times New Roman"/>
          <w:color w:val="000000"/>
          <w:sz w:val="24"/>
          <w:szCs w:val="24"/>
        </w:rPr>
        <w:t xml:space="preserve"> create a function that converts from T to T’. Then once have obtained the product of the optical cross section and optical pathlength, </w:t>
      </w:r>
      <m:oMath>
        <m:sSub>
          <m:sSubPr>
            <m:ctrlPr>
              <w:rPr>
                <w:rFonts w:ascii="Cambria Math" w:hAnsi="Cambria Math"/>
                <w:i/>
                <w:color w:val="000000"/>
              </w:rPr>
            </m:ctrlPr>
          </m:sSubPr>
          <m:e>
            <m:r>
              <w:rPr>
                <w:rFonts w:ascii="Cambria Math" w:hAnsi="Cambria Math"/>
                <w:color w:val="000000"/>
                <w:sz w:val="24"/>
                <w:szCs w:val="24"/>
              </w:rPr>
              <m:t>k</m:t>
            </m:r>
          </m:e>
          <m:sub>
            <m:acc>
              <m:accPr>
                <m:chr m:val="̃"/>
                <m:ctrlPr>
                  <w:rPr>
                    <w:rFonts w:ascii="Cambria Math" w:hAnsi="Cambria Math"/>
                    <w:i/>
                    <w:color w:val="000000"/>
                  </w:rPr>
                </m:ctrlPr>
              </m:accPr>
              <m:e>
                <m:r>
                  <w:rPr>
                    <w:rFonts w:ascii="Cambria Math" w:hAnsi="Cambria Math"/>
                    <w:color w:val="000000"/>
                    <w:sz w:val="24"/>
                    <w:szCs w:val="24"/>
                  </w:rPr>
                  <m:t>ν</m:t>
                </m:r>
              </m:e>
            </m:acc>
          </m:sub>
        </m:sSub>
        <m:sSub>
          <m:sSubPr>
            <m:ctrlPr>
              <w:rPr>
                <w:rFonts w:ascii="Cambria Math" w:hAnsi="Cambria Math"/>
                <w:i/>
                <w:color w:val="000000"/>
              </w:rPr>
            </m:ctrlPr>
          </m:sSubPr>
          <m:e>
            <m:r>
              <w:rPr>
                <w:rFonts w:ascii="Cambria Math" w:hAnsi="Cambria Math"/>
                <w:color w:val="000000"/>
                <w:sz w:val="24"/>
                <w:szCs w:val="24"/>
              </w:rPr>
              <m:t>u</m:t>
            </m:r>
          </m:e>
          <m:sub>
            <m:r>
              <w:rPr>
                <w:rFonts w:ascii="Cambria Math" w:hAnsi="Cambria Math"/>
                <w:color w:val="000000"/>
                <w:sz w:val="24"/>
                <w:szCs w:val="24"/>
              </w:rPr>
              <m:t>h</m:t>
            </m:r>
          </m:sub>
        </m:sSub>
      </m:oMath>
      <w:r w:rsidR="00CA5FCA" w:rsidRPr="006768D4">
        <w:rPr>
          <w:rFonts w:ascii="Times New Roman" w:hAnsi="Times New Roman"/>
          <w:color w:val="000000"/>
          <w:sz w:val="24"/>
          <w:szCs w:val="24"/>
        </w:rPr>
        <w:t xml:space="preserve"> we can calculate the value of </w:t>
      </w:r>
      <m:oMath>
        <m:r>
          <w:rPr>
            <w:rFonts w:ascii="Cambria Math" w:hAnsi="Cambria Math"/>
            <w:color w:val="000000"/>
            <w:sz w:val="24"/>
            <w:szCs w:val="24"/>
          </w:rPr>
          <m:t>T</m:t>
        </m:r>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oMath>
      <w:r w:rsidR="00CA5FCA" w:rsidRPr="006768D4">
        <w:rPr>
          <w:rFonts w:ascii="Times New Roman" w:hAnsi="Times New Roman"/>
          <w:color w:val="000000"/>
          <w:sz w:val="24"/>
          <w:szCs w:val="24"/>
        </w:rPr>
        <w:t xml:space="preserve"> at each wavenumber. Figure </w:t>
      </w:r>
      <w:r w:rsidR="00F66829">
        <w:rPr>
          <w:rFonts w:ascii="Times New Roman" w:hAnsi="Times New Roman"/>
          <w:color w:val="000000"/>
          <w:sz w:val="24"/>
          <w:szCs w:val="24"/>
        </w:rPr>
        <w:t>S</w:t>
      </w:r>
      <w:r w:rsidR="00CA5FCA" w:rsidRPr="006768D4">
        <w:rPr>
          <w:rFonts w:ascii="Times New Roman" w:hAnsi="Times New Roman"/>
          <w:color w:val="000000"/>
          <w:sz w:val="24"/>
          <w:szCs w:val="24"/>
        </w:rPr>
        <w:t xml:space="preserve">1 shows the function </w:t>
      </w:r>
      <m:oMath>
        <m:sSup>
          <m:sSupPr>
            <m:ctrlPr>
              <w:rPr>
                <w:rFonts w:ascii="Cambria Math" w:hAnsi="Cambria Math"/>
                <w:i/>
                <w:color w:val="000000"/>
              </w:rPr>
            </m:ctrlPr>
          </m:sSupPr>
          <m:e>
            <m:r>
              <w:rPr>
                <w:rFonts w:ascii="Cambria Math" w:hAnsi="Cambria Math"/>
                <w:color w:val="000000"/>
                <w:sz w:val="24"/>
                <w:szCs w:val="24"/>
              </w:rPr>
              <m:t>e</m:t>
            </m:r>
          </m:e>
          <m:sup>
            <m:r>
              <w:rPr>
                <w:rFonts w:ascii="Cambria Math" w:hAnsi="Cambria Math"/>
                <w:color w:val="000000"/>
                <w:sz w:val="24"/>
                <w:szCs w:val="24"/>
              </w:rPr>
              <m:t>-</m:t>
            </m:r>
            <m:sSub>
              <m:sSubPr>
                <m:ctrlPr>
                  <w:rPr>
                    <w:rFonts w:ascii="Cambria Math" w:hAnsi="Cambria Math"/>
                    <w:i/>
                    <w:color w:val="000000"/>
                  </w:rPr>
                </m:ctrlPr>
              </m:sSubPr>
              <m:e>
                <m:r>
                  <w:rPr>
                    <w:rFonts w:ascii="Cambria Math" w:hAnsi="Cambria Math"/>
                    <w:color w:val="000000"/>
                    <w:sz w:val="24"/>
                    <w:szCs w:val="24"/>
                  </w:rPr>
                  <m:t>k</m:t>
                </m:r>
              </m:e>
              <m:sub>
                <m:acc>
                  <m:accPr>
                    <m:chr m:val="̃"/>
                    <m:ctrlPr>
                      <w:rPr>
                        <w:rFonts w:ascii="Cambria Math" w:hAnsi="Cambria Math"/>
                        <w:i/>
                        <w:color w:val="000000"/>
                      </w:rPr>
                    </m:ctrlPr>
                  </m:accPr>
                  <m:e>
                    <m:r>
                      <w:rPr>
                        <w:rFonts w:ascii="Cambria Math" w:hAnsi="Cambria Math"/>
                        <w:color w:val="000000"/>
                        <w:sz w:val="24"/>
                        <w:szCs w:val="24"/>
                      </w:rPr>
                      <m:t>ν</m:t>
                    </m:r>
                  </m:e>
                </m:acc>
              </m:sub>
            </m:sSub>
            <m:sSub>
              <m:sSubPr>
                <m:ctrlPr>
                  <w:rPr>
                    <w:rFonts w:ascii="Cambria Math" w:hAnsi="Cambria Math"/>
                    <w:i/>
                    <w:color w:val="000000"/>
                  </w:rPr>
                </m:ctrlPr>
              </m:sSubPr>
              <m:e>
                <m:r>
                  <w:rPr>
                    <w:rFonts w:ascii="Cambria Math" w:hAnsi="Cambria Math"/>
                    <w:color w:val="000000"/>
                    <w:sz w:val="24"/>
                    <w:szCs w:val="24"/>
                  </w:rPr>
                  <m:t>u</m:t>
                </m:r>
              </m:e>
              <m:sub>
                <m:r>
                  <w:rPr>
                    <w:rFonts w:ascii="Cambria Math" w:hAnsi="Cambria Math"/>
                    <w:color w:val="000000"/>
                    <w:sz w:val="24"/>
                    <w:szCs w:val="24"/>
                  </w:rPr>
                  <m:t>h</m:t>
                </m:r>
              </m:sub>
            </m:sSub>
            <m:r>
              <w:rPr>
                <w:rFonts w:ascii="Cambria Math" w:hAnsi="Cambria Math"/>
                <w:color w:val="000000"/>
                <w:sz w:val="24"/>
                <w:szCs w:val="24"/>
              </w:rPr>
              <m:t>/μ</m:t>
            </m:r>
          </m:sup>
        </m:sSup>
        <m:r>
          <w:rPr>
            <w:rFonts w:ascii="Cambria Math" w:hAnsi="Cambria Math"/>
            <w:color w:val="000000"/>
            <w:sz w:val="24"/>
            <w:szCs w:val="24"/>
          </w:rPr>
          <m:t>μ</m:t>
        </m:r>
      </m:oMath>
      <w:r w:rsidR="00CA5FCA" w:rsidRPr="006768D4">
        <w:rPr>
          <w:rFonts w:ascii="Times New Roman" w:hAnsi="Times New Roman"/>
          <w:color w:val="000000"/>
          <w:sz w:val="24"/>
          <w:szCs w:val="24"/>
        </w:rPr>
        <w:t xml:space="preserve"> vs. </w:t>
      </w:r>
      <m:oMath>
        <m:r>
          <w:rPr>
            <w:rFonts w:ascii="Cambria Math" w:hAnsi="Cambria Math"/>
            <w:color w:val="000000"/>
            <w:sz w:val="24"/>
            <w:szCs w:val="24"/>
          </w:rPr>
          <m:t>μ</m:t>
        </m:r>
      </m:oMath>
      <w:r w:rsidR="00CA5FCA" w:rsidRPr="006768D4">
        <w:rPr>
          <w:rFonts w:ascii="Times New Roman" w:hAnsi="Times New Roman"/>
          <w:color w:val="000000"/>
          <w:sz w:val="24"/>
          <w:szCs w:val="24"/>
        </w:rPr>
        <w:t xml:space="preserve"> for a variety of different products of optical parameters </w:t>
      </w:r>
      <m:oMath>
        <m:sSub>
          <m:sSubPr>
            <m:ctrlPr>
              <w:rPr>
                <w:rFonts w:ascii="Cambria Math" w:hAnsi="Cambria Math"/>
                <w:i/>
                <w:color w:val="000000"/>
              </w:rPr>
            </m:ctrlPr>
          </m:sSubPr>
          <m:e>
            <m:r>
              <w:rPr>
                <w:rFonts w:ascii="Cambria Math" w:hAnsi="Cambria Math"/>
                <w:color w:val="000000"/>
                <w:sz w:val="24"/>
                <w:szCs w:val="24"/>
              </w:rPr>
              <m:t>A</m:t>
            </m:r>
          </m:e>
          <m:sub>
            <m:r>
              <w:rPr>
                <w:rFonts w:ascii="Cambria Math" w:hAnsi="Cambria Math"/>
                <w:color w:val="000000"/>
                <w:sz w:val="24"/>
                <w:szCs w:val="24"/>
              </w:rPr>
              <m:t>rel</m:t>
            </m:r>
          </m:sub>
        </m:sSub>
        <m:r>
          <w:rPr>
            <w:rFonts w:ascii="Cambria Math" w:hAnsi="Cambria Math"/>
            <w:color w:val="000000"/>
            <w:sz w:val="24"/>
            <w:szCs w:val="24"/>
          </w:rPr>
          <m:t>=</m:t>
        </m:r>
        <m:sSub>
          <m:sSubPr>
            <m:ctrlPr>
              <w:rPr>
                <w:rFonts w:ascii="Cambria Math" w:hAnsi="Cambria Math"/>
                <w:i/>
                <w:color w:val="000000"/>
              </w:rPr>
            </m:ctrlPr>
          </m:sSubPr>
          <m:e>
            <m:r>
              <w:rPr>
                <w:rFonts w:ascii="Cambria Math" w:hAnsi="Cambria Math"/>
                <w:color w:val="000000"/>
                <w:sz w:val="24"/>
                <w:szCs w:val="24"/>
              </w:rPr>
              <m:t>k</m:t>
            </m:r>
          </m:e>
          <m:sub>
            <m:acc>
              <m:accPr>
                <m:chr m:val="̃"/>
                <m:ctrlPr>
                  <w:rPr>
                    <w:rFonts w:ascii="Cambria Math" w:hAnsi="Cambria Math"/>
                    <w:i/>
                    <w:color w:val="000000"/>
                  </w:rPr>
                </m:ctrlPr>
              </m:accPr>
              <m:e>
                <m:r>
                  <w:rPr>
                    <w:rFonts w:ascii="Cambria Math" w:hAnsi="Cambria Math"/>
                    <w:color w:val="000000"/>
                    <w:sz w:val="24"/>
                    <w:szCs w:val="24"/>
                  </w:rPr>
                  <m:t>ν</m:t>
                </m:r>
              </m:e>
            </m:acc>
          </m:sub>
        </m:sSub>
        <m:sSub>
          <m:sSubPr>
            <m:ctrlPr>
              <w:rPr>
                <w:rFonts w:ascii="Cambria Math" w:hAnsi="Cambria Math"/>
                <w:i/>
                <w:color w:val="000000"/>
              </w:rPr>
            </m:ctrlPr>
          </m:sSubPr>
          <m:e>
            <m:r>
              <w:rPr>
                <w:rFonts w:ascii="Cambria Math" w:hAnsi="Cambria Math"/>
                <w:color w:val="000000"/>
                <w:sz w:val="24"/>
                <w:szCs w:val="24"/>
              </w:rPr>
              <m:t>u</m:t>
            </m:r>
          </m:e>
          <m:sub>
            <m:r>
              <w:rPr>
                <w:rFonts w:ascii="Cambria Math" w:hAnsi="Cambria Math"/>
                <w:color w:val="000000"/>
                <w:sz w:val="24"/>
                <w:szCs w:val="24"/>
              </w:rPr>
              <m:t>h</m:t>
            </m:r>
          </m:sub>
        </m:sSub>
      </m:oMath>
    </w:p>
    <w:p w14:paraId="6F150FBE" w14:textId="77777777" w:rsidR="00CA5FCA" w:rsidRPr="00F66829" w:rsidRDefault="00602837" w:rsidP="008162F2">
      <w:pPr>
        <w:spacing w:line="360" w:lineRule="auto"/>
        <w:jc w:val="center"/>
        <w:rPr>
          <w:rFonts w:ascii="Times New Roman" w:hAnsi="Times New Roman"/>
          <w:sz w:val="20"/>
          <w:szCs w:val="20"/>
        </w:rPr>
      </w:pPr>
      <w:r w:rsidRPr="00602837">
        <w:rPr>
          <w:rFonts w:ascii="Times New Roman" w:hAnsi="Times New Roman"/>
          <w:noProof/>
          <w:sz w:val="20"/>
          <w:szCs w:val="20"/>
        </w:rPr>
        <w:drawing>
          <wp:inline distT="0" distB="0" distL="0" distR="0" wp14:anchorId="1BBD7914" wp14:editId="4EDAA75E">
            <wp:extent cx="3120390" cy="22174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0390" cy="2217420"/>
                    </a:xfrm>
                    <a:prstGeom prst="rect">
                      <a:avLst/>
                    </a:prstGeom>
                    <a:noFill/>
                    <a:ln>
                      <a:noFill/>
                    </a:ln>
                  </pic:spPr>
                </pic:pic>
              </a:graphicData>
            </a:graphic>
          </wp:inline>
        </w:drawing>
      </w:r>
    </w:p>
    <w:p w14:paraId="1609CF62" w14:textId="77777777" w:rsidR="00CA5FCA" w:rsidRPr="00F66829" w:rsidRDefault="00CA5FCA" w:rsidP="008162F2">
      <w:pPr>
        <w:spacing w:line="360" w:lineRule="auto"/>
        <w:rPr>
          <w:rFonts w:ascii="Times New Roman" w:hAnsi="Times New Roman"/>
          <w:sz w:val="20"/>
          <w:szCs w:val="20"/>
        </w:rPr>
      </w:pPr>
      <w:r w:rsidRPr="00F66829">
        <w:rPr>
          <w:rFonts w:ascii="Times New Roman" w:hAnsi="Times New Roman"/>
          <w:sz w:val="20"/>
          <w:szCs w:val="20"/>
        </w:rPr>
        <w:t xml:space="preserve">Figure </w:t>
      </w:r>
      <w:r w:rsidR="00F66829">
        <w:rPr>
          <w:rFonts w:ascii="Times New Roman" w:hAnsi="Times New Roman"/>
          <w:sz w:val="20"/>
          <w:szCs w:val="20"/>
        </w:rPr>
        <w:t>S</w:t>
      </w:r>
      <w:r w:rsidRPr="00F66829">
        <w:rPr>
          <w:rFonts w:ascii="Times New Roman" w:hAnsi="Times New Roman"/>
          <w:sz w:val="20"/>
          <w:szCs w:val="20"/>
        </w:rPr>
        <w:t>1</w:t>
      </w:r>
      <w:r w:rsidR="008A3C9A" w:rsidRPr="00F66829">
        <w:rPr>
          <w:rFonts w:ascii="Times New Roman" w:hAnsi="Times New Roman"/>
          <w:sz w:val="20"/>
          <w:szCs w:val="20"/>
        </w:rPr>
        <w:t xml:space="preserve">. Plot of the integrand of the </w:t>
      </w:r>
      <w:r w:rsidR="00873489">
        <w:rPr>
          <w:rFonts w:ascii="Times New Roman" w:hAnsi="Times New Roman"/>
          <w:sz w:val="20"/>
          <w:szCs w:val="20"/>
        </w:rPr>
        <w:t>transmittance</w:t>
      </w:r>
      <w:r w:rsidR="008A3C9A" w:rsidRPr="00F66829">
        <w:rPr>
          <w:rFonts w:ascii="Times New Roman" w:hAnsi="Times New Roman"/>
          <w:sz w:val="20"/>
          <w:szCs w:val="20"/>
        </w:rPr>
        <w:t xml:space="preserve"> function for a point source versus the cosine of the polar angle.</w:t>
      </w:r>
    </w:p>
    <w:p w14:paraId="116590B0" w14:textId="77777777" w:rsidR="00CA5FCA" w:rsidRPr="006768D4" w:rsidRDefault="00CA5FCA" w:rsidP="008162F2">
      <w:pPr>
        <w:spacing w:line="360" w:lineRule="auto"/>
        <w:rPr>
          <w:rFonts w:ascii="Times New Roman" w:hAnsi="Times New Roman"/>
          <w:sz w:val="24"/>
          <w:szCs w:val="24"/>
        </w:rPr>
      </w:pPr>
      <w:r w:rsidRPr="006768D4">
        <w:rPr>
          <w:rFonts w:ascii="Times New Roman" w:hAnsi="Times New Roman"/>
          <w:sz w:val="24"/>
          <w:szCs w:val="24"/>
        </w:rPr>
        <w:t xml:space="preserve">Figure 2B shows the integrated value, using numerical integration of the curves in Figure </w:t>
      </w:r>
      <w:r w:rsidR="00F66829">
        <w:rPr>
          <w:rFonts w:ascii="Times New Roman" w:hAnsi="Times New Roman"/>
          <w:sz w:val="24"/>
          <w:szCs w:val="24"/>
        </w:rPr>
        <w:t>S</w:t>
      </w:r>
      <w:r w:rsidRPr="006768D4">
        <w:rPr>
          <w:rFonts w:ascii="Times New Roman" w:hAnsi="Times New Roman"/>
          <w:sz w:val="24"/>
          <w:szCs w:val="24"/>
        </w:rPr>
        <w:t xml:space="preserve">1, </w:t>
      </w:r>
      <m:oMath>
        <m:r>
          <w:rPr>
            <w:rFonts w:ascii="Cambria Math" w:hAnsi="Cambria Math"/>
            <w:color w:val="000000"/>
            <w:sz w:val="24"/>
            <w:szCs w:val="24"/>
          </w:rPr>
          <m:t>T</m:t>
        </m:r>
        <m:r>
          <w:rPr>
            <w:rFonts w:ascii="Cambria Math" w:hAnsi="Cambria Math" w:hint="eastAsia"/>
            <w:color w:val="000000"/>
            <w:sz w:val="24"/>
            <w:szCs w:val="24"/>
          </w:rPr>
          <m:t>'</m:t>
        </m:r>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oMath>
      <w:r w:rsidRPr="006768D4">
        <w:rPr>
          <w:rFonts w:ascii="Times New Roman" w:hAnsi="Times New Roman"/>
          <w:color w:val="000000"/>
          <w:sz w:val="24"/>
          <w:szCs w:val="24"/>
        </w:rPr>
        <w:t>,</w:t>
      </w:r>
      <w:r w:rsidRPr="006768D4">
        <w:rPr>
          <w:rFonts w:ascii="Times New Roman" w:hAnsi="Times New Roman"/>
          <w:sz w:val="24"/>
          <w:szCs w:val="24"/>
        </w:rPr>
        <w:t xml:space="preserve"> in blue and </w:t>
      </w:r>
      <m:oMath>
        <m:r>
          <w:rPr>
            <w:rFonts w:ascii="Cambria Math" w:hAnsi="Cambria Math"/>
            <w:color w:val="000000"/>
            <w:sz w:val="24"/>
            <w:szCs w:val="24"/>
          </w:rPr>
          <m:t>T</m:t>
        </m:r>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oMath>
      <w:r w:rsidRPr="006768D4">
        <w:rPr>
          <w:rFonts w:ascii="Times New Roman" w:hAnsi="Times New Roman"/>
          <w:color w:val="000000"/>
          <w:sz w:val="24"/>
          <w:szCs w:val="24"/>
        </w:rPr>
        <w:t xml:space="preserve"> in red.</w:t>
      </w:r>
    </w:p>
    <w:p w14:paraId="006C5841" w14:textId="77777777" w:rsidR="00CA5FCA" w:rsidRPr="00F66829" w:rsidRDefault="00602837" w:rsidP="008162F2">
      <w:pPr>
        <w:spacing w:line="360" w:lineRule="auto"/>
        <w:rPr>
          <w:rFonts w:ascii="Times New Roman" w:hAnsi="Times New Roman"/>
          <w:sz w:val="20"/>
          <w:szCs w:val="20"/>
        </w:rPr>
      </w:pPr>
      <w:r w:rsidRPr="00602837">
        <w:rPr>
          <w:rFonts w:ascii="Times New Roman" w:hAnsi="Times New Roman"/>
          <w:noProof/>
          <w:sz w:val="20"/>
          <w:szCs w:val="20"/>
        </w:rPr>
        <w:drawing>
          <wp:inline distT="0" distB="0" distL="0" distR="0" wp14:anchorId="35539658" wp14:editId="62BB7599">
            <wp:extent cx="2762250" cy="1977390"/>
            <wp:effectExtent l="0" t="0" r="0" b="0"/>
            <wp:docPr id="3" name="Picture 21" descr="Chart, histo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t, histogram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1977390"/>
                    </a:xfrm>
                    <a:prstGeom prst="rect">
                      <a:avLst/>
                    </a:prstGeom>
                    <a:noFill/>
                    <a:ln>
                      <a:noFill/>
                    </a:ln>
                  </pic:spPr>
                </pic:pic>
              </a:graphicData>
            </a:graphic>
          </wp:inline>
        </w:drawing>
      </w:r>
      <w:r w:rsidRPr="00602837">
        <w:rPr>
          <w:rFonts w:ascii="Times New Roman" w:hAnsi="Times New Roman"/>
          <w:noProof/>
          <w:sz w:val="20"/>
          <w:szCs w:val="20"/>
        </w:rPr>
        <w:drawing>
          <wp:inline distT="0" distB="0" distL="0" distR="0" wp14:anchorId="4C9B614C" wp14:editId="7FF07DF7">
            <wp:extent cx="2800350" cy="2023110"/>
            <wp:effectExtent l="0" t="0" r="0" b="0"/>
            <wp:docPr id="4" name="Picture 20" descr="Chart, line char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art, line chart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2023110"/>
                    </a:xfrm>
                    <a:prstGeom prst="rect">
                      <a:avLst/>
                    </a:prstGeom>
                    <a:noFill/>
                    <a:ln>
                      <a:noFill/>
                    </a:ln>
                  </pic:spPr>
                </pic:pic>
              </a:graphicData>
            </a:graphic>
          </wp:inline>
        </w:drawing>
      </w:r>
    </w:p>
    <w:p w14:paraId="57825E73" w14:textId="77777777" w:rsidR="00CA5FCA" w:rsidRPr="00F66829" w:rsidRDefault="00CA5FCA" w:rsidP="008162F2">
      <w:pPr>
        <w:spacing w:line="360" w:lineRule="auto"/>
        <w:rPr>
          <w:rFonts w:ascii="Times New Roman" w:hAnsi="Times New Roman"/>
          <w:sz w:val="20"/>
          <w:szCs w:val="20"/>
        </w:rPr>
      </w:pPr>
      <w:r w:rsidRPr="00F66829">
        <w:rPr>
          <w:rFonts w:ascii="Times New Roman" w:hAnsi="Times New Roman"/>
          <w:sz w:val="20"/>
          <w:szCs w:val="20"/>
        </w:rPr>
        <w:lastRenderedPageBreak/>
        <w:t xml:space="preserve">Figure </w:t>
      </w:r>
      <w:r w:rsidR="00F66829">
        <w:rPr>
          <w:rFonts w:ascii="Times New Roman" w:hAnsi="Times New Roman"/>
          <w:sz w:val="20"/>
          <w:szCs w:val="20"/>
        </w:rPr>
        <w:t>S2</w:t>
      </w:r>
      <w:r w:rsidR="0070478B" w:rsidRPr="00F66829">
        <w:rPr>
          <w:rFonts w:ascii="Times New Roman" w:hAnsi="Times New Roman"/>
          <w:sz w:val="20"/>
          <w:szCs w:val="20"/>
        </w:rPr>
        <w:t>.</w:t>
      </w:r>
      <w:r w:rsidR="008A3C9A" w:rsidRPr="00F66829">
        <w:rPr>
          <w:rFonts w:ascii="Times New Roman" w:hAnsi="Times New Roman"/>
          <w:sz w:val="20"/>
          <w:szCs w:val="20"/>
        </w:rPr>
        <w:t xml:space="preserve"> Empirical result of the correction function that accounts for integration over polar angles of a point source at the surface of the earth. This method was applied to spreadsheet calculation in column H.</w:t>
      </w:r>
    </w:p>
    <w:p w14:paraId="3F6E3B65" w14:textId="77777777" w:rsidR="00CA5FCA" w:rsidRPr="006768D4" w:rsidRDefault="00CA5FCA" w:rsidP="008162F2">
      <w:pPr>
        <w:spacing w:line="360" w:lineRule="auto"/>
        <w:rPr>
          <w:rFonts w:ascii="Times New Roman" w:hAnsi="Times New Roman"/>
          <w:sz w:val="24"/>
          <w:szCs w:val="24"/>
        </w:rPr>
      </w:pPr>
      <w:r w:rsidRPr="006768D4">
        <w:rPr>
          <w:rFonts w:ascii="Times New Roman" w:hAnsi="Times New Roman"/>
          <w:sz w:val="24"/>
          <w:szCs w:val="24"/>
        </w:rPr>
        <w:t xml:space="preserve">To convert from one to the other parametrically we plot the ratio </w:t>
      </w:r>
      <m:oMath>
        <m:r>
          <w:rPr>
            <w:rFonts w:ascii="Cambria Math" w:hAnsi="Cambria Math"/>
            <w:color w:val="000000"/>
            <w:sz w:val="24"/>
            <w:szCs w:val="24"/>
          </w:rPr>
          <m:t>T</m:t>
        </m:r>
        <m:r>
          <w:rPr>
            <w:rFonts w:ascii="Cambria Math" w:hAnsi="Cambria Math" w:hint="eastAsia"/>
            <w:color w:val="000000"/>
            <w:sz w:val="24"/>
            <w:szCs w:val="24"/>
          </w:rPr>
          <m:t>'</m:t>
        </m:r>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r>
          <w:rPr>
            <w:rFonts w:ascii="Cambria Math" w:hAnsi="Cambria Math"/>
            <w:color w:val="000000"/>
            <w:sz w:val="24"/>
            <w:szCs w:val="24"/>
          </w:rPr>
          <m:t>/T</m:t>
        </m:r>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sz w:val="24"/>
                    <w:szCs w:val="24"/>
                  </w:rPr>
                  <m:t>ν</m:t>
                </m:r>
              </m:e>
            </m:acc>
          </m:e>
        </m:d>
      </m:oMath>
      <w:r w:rsidRPr="006768D4">
        <w:rPr>
          <w:rFonts w:ascii="Times New Roman" w:hAnsi="Times New Roman"/>
          <w:color w:val="000000"/>
          <w:sz w:val="24"/>
          <w:szCs w:val="24"/>
        </w:rPr>
        <w:t xml:space="preserve">. It is convenient that the function is fit well by a biexponential.  </w:t>
      </w:r>
      <w:r w:rsidRPr="006768D4">
        <w:rPr>
          <w:rFonts w:ascii="Times New Roman" w:hAnsi="Times New Roman"/>
          <w:sz w:val="24"/>
          <w:szCs w:val="24"/>
        </w:rPr>
        <w:t>This empirical method permits us to convert from isotropic single point radiation in a hemisphere to vertical flux without having to repeatedly carry out the numerical integration for each new condition.</w:t>
      </w:r>
    </w:p>
    <w:p w14:paraId="02E959ED" w14:textId="47913B94" w:rsidR="00CA5FCA" w:rsidRPr="006768D4" w:rsidRDefault="00134DD6" w:rsidP="008162F2">
      <w:pPr>
        <w:spacing w:line="360" w:lineRule="auto"/>
        <w:rPr>
          <w:rFonts w:ascii="Times New Roman" w:hAnsi="Times New Roman"/>
          <w:b/>
          <w:bCs/>
          <w:sz w:val="24"/>
          <w:szCs w:val="24"/>
        </w:rPr>
      </w:pPr>
      <w:r w:rsidRPr="006768D4">
        <w:rPr>
          <w:rFonts w:ascii="Times New Roman" w:hAnsi="Times New Roman"/>
          <w:b/>
          <w:bCs/>
          <w:sz w:val="24"/>
          <w:szCs w:val="24"/>
        </w:rPr>
        <w:t>2</w:t>
      </w:r>
      <w:r w:rsidR="00BF4358" w:rsidRPr="006768D4">
        <w:rPr>
          <w:rFonts w:ascii="Times New Roman" w:hAnsi="Times New Roman"/>
          <w:b/>
          <w:bCs/>
          <w:sz w:val="24"/>
          <w:szCs w:val="24"/>
        </w:rPr>
        <w:t xml:space="preserve">.3 </w:t>
      </w:r>
      <w:r w:rsidR="00CA5FCA" w:rsidRPr="006768D4">
        <w:rPr>
          <w:rFonts w:ascii="Times New Roman" w:hAnsi="Times New Roman"/>
          <w:b/>
          <w:bCs/>
          <w:sz w:val="24"/>
          <w:szCs w:val="24"/>
        </w:rPr>
        <w:t xml:space="preserve">Test calculations to validate linewidth </w:t>
      </w:r>
      <w:proofErr w:type="gramStart"/>
      <w:r w:rsidR="00CA5FCA" w:rsidRPr="006768D4">
        <w:rPr>
          <w:rFonts w:ascii="Times New Roman" w:hAnsi="Times New Roman"/>
          <w:b/>
          <w:bCs/>
          <w:sz w:val="24"/>
          <w:szCs w:val="24"/>
        </w:rPr>
        <w:t>effects</w:t>
      </w:r>
      <w:proofErr w:type="gramEnd"/>
    </w:p>
    <w:p w14:paraId="4D2B9078" w14:textId="4994A854" w:rsidR="00CA5FCA" w:rsidRPr="00FF06CF" w:rsidRDefault="00CA5FCA" w:rsidP="00F82FDA">
      <w:pPr>
        <w:spacing w:line="360" w:lineRule="auto"/>
        <w:ind w:firstLine="720"/>
        <w:rPr>
          <w:rFonts w:ascii="Times New Roman" w:hAnsi="Times New Roman"/>
          <w:sz w:val="24"/>
          <w:szCs w:val="24"/>
        </w:rPr>
      </w:pPr>
      <w:r>
        <w:rPr>
          <w:rFonts w:ascii="Times New Roman" w:hAnsi="Times New Roman"/>
          <w:sz w:val="24"/>
          <w:szCs w:val="24"/>
        </w:rPr>
        <w:t xml:space="preserve">Among the necessary considerations is the role of the line shape function. First, we </w:t>
      </w:r>
      <w:proofErr w:type="gramStart"/>
      <w:r>
        <w:rPr>
          <w:rFonts w:ascii="Times New Roman" w:hAnsi="Times New Roman"/>
          <w:sz w:val="24"/>
          <w:szCs w:val="24"/>
        </w:rPr>
        <w:t>applied</w:t>
      </w:r>
      <w:proofErr w:type="gramEnd"/>
      <w:r>
        <w:rPr>
          <w:rFonts w:ascii="Times New Roman" w:hAnsi="Times New Roman"/>
          <w:sz w:val="24"/>
          <w:szCs w:val="24"/>
        </w:rPr>
        <w:t xml:space="preserve"> a test of the model system using three bands with an intensity of 1.0. These were dressed </w:t>
      </w:r>
      <w:proofErr w:type="gramStart"/>
      <w:r>
        <w:rPr>
          <w:rFonts w:ascii="Times New Roman" w:hAnsi="Times New Roman"/>
          <w:sz w:val="24"/>
          <w:szCs w:val="24"/>
        </w:rPr>
        <w:t>with</w:t>
      </w:r>
      <w:proofErr w:type="gramEnd"/>
      <w:r>
        <w:rPr>
          <w:rFonts w:ascii="Times New Roman" w:hAnsi="Times New Roman"/>
          <w:sz w:val="24"/>
          <w:szCs w:val="24"/>
        </w:rPr>
        <w:t xml:space="preserve"> </w:t>
      </w:r>
      <w:proofErr w:type="spellStart"/>
      <w:r>
        <w:rPr>
          <w:rFonts w:ascii="Times New Roman" w:hAnsi="Times New Roman"/>
          <w:sz w:val="24"/>
          <w:szCs w:val="24"/>
        </w:rPr>
        <w:t>Lorentizans</w:t>
      </w:r>
      <w:proofErr w:type="spellEnd"/>
      <w:r>
        <w:rPr>
          <w:rFonts w:ascii="Times New Roman" w:hAnsi="Times New Roman"/>
          <w:sz w:val="24"/>
          <w:szCs w:val="24"/>
        </w:rPr>
        <w:t xml:space="preserve">, </w:t>
      </w:r>
      <m:oMath>
        <m:acc>
          <m:accPr>
            <m:chr m:val="̃"/>
            <m:ctrlPr>
              <w:rPr>
                <w:rFonts w:ascii="Cambria Math" w:hAnsi="Cambria Math"/>
                <w:i/>
              </w:rPr>
            </m:ctrlPr>
          </m:accPr>
          <m:e>
            <m:r>
              <w:rPr>
                <w:rFonts w:ascii="Cambria Math" w:hAnsi="Cambria Math"/>
                <w:sz w:val="24"/>
                <w:szCs w:val="24"/>
              </w:rPr>
              <m:t>α</m:t>
            </m:r>
          </m:e>
        </m:acc>
      </m:oMath>
      <w:r>
        <w:rPr>
          <w:rFonts w:ascii="Times New Roman" w:hAnsi="Times New Roman"/>
          <w:sz w:val="24"/>
          <w:szCs w:val="24"/>
        </w:rPr>
        <w:t xml:space="preserve"> = 0.1 cm</w:t>
      </w:r>
      <w:r w:rsidRPr="000D60E3">
        <w:rPr>
          <w:rFonts w:ascii="Times New Roman" w:hAnsi="Times New Roman"/>
          <w:sz w:val="24"/>
          <w:szCs w:val="24"/>
          <w:vertAlign w:val="superscript"/>
        </w:rPr>
        <w:t>-1</w:t>
      </w:r>
      <w:r>
        <w:rPr>
          <w:rFonts w:ascii="Times New Roman" w:hAnsi="Times New Roman"/>
          <w:sz w:val="24"/>
          <w:szCs w:val="24"/>
        </w:rPr>
        <w:t xml:space="preserve"> and </w:t>
      </w:r>
      <m:oMath>
        <m:acc>
          <m:accPr>
            <m:chr m:val="̃"/>
            <m:ctrlPr>
              <w:rPr>
                <w:rFonts w:ascii="Cambria Math" w:hAnsi="Cambria Math"/>
                <w:i/>
              </w:rPr>
            </m:ctrlPr>
          </m:accPr>
          <m:e>
            <m:r>
              <w:rPr>
                <w:rFonts w:ascii="Cambria Math" w:hAnsi="Cambria Math"/>
                <w:sz w:val="24"/>
                <w:szCs w:val="24"/>
              </w:rPr>
              <m:t>α</m:t>
            </m:r>
          </m:e>
        </m:acc>
      </m:oMath>
      <w:r>
        <w:rPr>
          <w:rFonts w:ascii="Times New Roman" w:hAnsi="Times New Roman"/>
          <w:sz w:val="24"/>
          <w:szCs w:val="24"/>
        </w:rPr>
        <w:t xml:space="preserve"> = 0.5 cm</w:t>
      </w:r>
      <w:r w:rsidRPr="000D60E3">
        <w:rPr>
          <w:rFonts w:ascii="Times New Roman" w:hAnsi="Times New Roman"/>
          <w:sz w:val="24"/>
          <w:szCs w:val="24"/>
          <w:vertAlign w:val="superscript"/>
        </w:rPr>
        <w:t>-1</w:t>
      </w:r>
      <w:r>
        <w:rPr>
          <w:rFonts w:ascii="Times New Roman" w:hAnsi="Times New Roman"/>
          <w:sz w:val="24"/>
          <w:szCs w:val="24"/>
        </w:rPr>
        <w:t xml:space="preserve">, shown in Figure </w:t>
      </w:r>
      <w:r w:rsidR="00F66829">
        <w:rPr>
          <w:rFonts w:ascii="Times New Roman" w:hAnsi="Times New Roman"/>
          <w:sz w:val="24"/>
          <w:szCs w:val="24"/>
        </w:rPr>
        <w:t>S3</w:t>
      </w:r>
      <w:r>
        <w:rPr>
          <w:rFonts w:ascii="Times New Roman" w:hAnsi="Times New Roman"/>
          <w:sz w:val="24"/>
          <w:szCs w:val="24"/>
        </w:rPr>
        <w:t xml:space="preserve">. The narrow red bands have the smaller </w:t>
      </w:r>
      <m:oMath>
        <m:acc>
          <m:accPr>
            <m:chr m:val="̃"/>
            <m:ctrlPr>
              <w:rPr>
                <w:rFonts w:ascii="Cambria Math" w:hAnsi="Cambria Math"/>
                <w:i/>
              </w:rPr>
            </m:ctrlPr>
          </m:accPr>
          <m:e>
            <m:r>
              <w:rPr>
                <w:rFonts w:ascii="Cambria Math" w:hAnsi="Cambria Math"/>
                <w:sz w:val="24"/>
                <w:szCs w:val="24"/>
              </w:rPr>
              <m:t>α</m:t>
            </m:r>
          </m:e>
        </m:acc>
      </m:oMath>
      <w:r>
        <w:rPr>
          <w:rFonts w:ascii="Times New Roman" w:hAnsi="Times New Roman"/>
          <w:sz w:val="24"/>
          <w:szCs w:val="24"/>
        </w:rPr>
        <w:t xml:space="preserve"> = 0.1 cm</w:t>
      </w:r>
      <w:r w:rsidRPr="000D60E3">
        <w:rPr>
          <w:rFonts w:ascii="Times New Roman" w:hAnsi="Times New Roman"/>
          <w:sz w:val="24"/>
          <w:szCs w:val="24"/>
          <w:vertAlign w:val="superscript"/>
        </w:rPr>
        <w:t>-1</w:t>
      </w:r>
      <w:r>
        <w:rPr>
          <w:rFonts w:ascii="Times New Roman" w:hAnsi="Times New Roman"/>
          <w:sz w:val="24"/>
          <w:szCs w:val="24"/>
        </w:rPr>
        <w:t xml:space="preserve"> and the broader blue bands have </w:t>
      </w:r>
      <m:oMath>
        <m:acc>
          <m:accPr>
            <m:chr m:val="̃"/>
            <m:ctrlPr>
              <w:rPr>
                <w:rFonts w:ascii="Cambria Math" w:hAnsi="Cambria Math"/>
                <w:i/>
              </w:rPr>
            </m:ctrlPr>
          </m:accPr>
          <m:e>
            <m:r>
              <w:rPr>
                <w:rFonts w:ascii="Cambria Math" w:hAnsi="Cambria Math"/>
                <w:sz w:val="24"/>
                <w:szCs w:val="24"/>
              </w:rPr>
              <m:t>α</m:t>
            </m:r>
          </m:e>
        </m:acc>
      </m:oMath>
      <w:r>
        <w:rPr>
          <w:rFonts w:ascii="Times New Roman" w:hAnsi="Times New Roman"/>
          <w:sz w:val="24"/>
          <w:szCs w:val="24"/>
        </w:rPr>
        <w:t xml:space="preserve"> = 0.5 cm</w:t>
      </w:r>
      <w:r w:rsidRPr="000D60E3">
        <w:rPr>
          <w:rFonts w:ascii="Times New Roman" w:hAnsi="Times New Roman"/>
          <w:sz w:val="24"/>
          <w:szCs w:val="24"/>
          <w:vertAlign w:val="superscript"/>
        </w:rPr>
        <w:t>-1</w:t>
      </w:r>
      <w:r>
        <w:rPr>
          <w:rFonts w:ascii="Times New Roman" w:hAnsi="Times New Roman"/>
          <w:sz w:val="24"/>
          <w:szCs w:val="24"/>
        </w:rPr>
        <w:t xml:space="preserve">. The integrated curves in both cases show that the height is basically the same. Each peak integrates to 1.0. This test gives confidence that the program </w:t>
      </w:r>
      <w:r w:rsidR="00B419BE">
        <w:rPr>
          <w:rFonts w:ascii="Times New Roman" w:hAnsi="Times New Roman"/>
          <w:sz w:val="24"/>
          <w:szCs w:val="24"/>
        </w:rPr>
        <w:t xml:space="preserve">used to calculate absorption spectra </w:t>
      </w:r>
      <w:r>
        <w:rPr>
          <w:rFonts w:ascii="Times New Roman" w:hAnsi="Times New Roman"/>
          <w:sz w:val="24"/>
          <w:szCs w:val="24"/>
        </w:rPr>
        <w:t>gives accurate results.</w:t>
      </w:r>
    </w:p>
    <w:p w14:paraId="1B522E5B" w14:textId="77777777" w:rsidR="00CA5FCA" w:rsidRPr="00F66829" w:rsidRDefault="00602837" w:rsidP="008162F2">
      <w:pPr>
        <w:spacing w:line="360" w:lineRule="auto"/>
        <w:rPr>
          <w:rFonts w:ascii="Times New Roman" w:hAnsi="Times New Roman"/>
          <w:sz w:val="20"/>
          <w:szCs w:val="20"/>
        </w:rPr>
      </w:pPr>
      <w:r w:rsidRPr="00602837">
        <w:rPr>
          <w:rFonts w:ascii="Times New Roman" w:hAnsi="Times New Roman"/>
          <w:noProof/>
          <w:sz w:val="20"/>
          <w:szCs w:val="20"/>
        </w:rPr>
        <w:drawing>
          <wp:inline distT="0" distB="0" distL="0" distR="0" wp14:anchorId="481D795F" wp14:editId="2DC6091B">
            <wp:extent cx="2815590" cy="2312670"/>
            <wp:effectExtent l="0" t="0" r="0" b="0"/>
            <wp:docPr id="5" name="Picture 18" descr="Chart, histo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rt, histogram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5590" cy="2312670"/>
                    </a:xfrm>
                    <a:prstGeom prst="rect">
                      <a:avLst/>
                    </a:prstGeom>
                    <a:noFill/>
                    <a:ln>
                      <a:noFill/>
                    </a:ln>
                  </pic:spPr>
                </pic:pic>
              </a:graphicData>
            </a:graphic>
          </wp:inline>
        </w:drawing>
      </w:r>
      <w:r w:rsidRPr="00602837">
        <w:rPr>
          <w:rFonts w:ascii="Times New Roman" w:hAnsi="Times New Roman"/>
          <w:noProof/>
          <w:sz w:val="20"/>
          <w:szCs w:val="20"/>
        </w:rPr>
        <w:drawing>
          <wp:inline distT="0" distB="0" distL="0" distR="0" wp14:anchorId="21581140" wp14:editId="4A9A7FD1">
            <wp:extent cx="2827020" cy="2259330"/>
            <wp:effectExtent l="0" t="0" r="0" b="0"/>
            <wp:docPr id="6" name="Picture 19" descr="Char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art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7020" cy="2259330"/>
                    </a:xfrm>
                    <a:prstGeom prst="rect">
                      <a:avLst/>
                    </a:prstGeom>
                    <a:noFill/>
                    <a:ln>
                      <a:noFill/>
                    </a:ln>
                  </pic:spPr>
                </pic:pic>
              </a:graphicData>
            </a:graphic>
          </wp:inline>
        </w:drawing>
      </w:r>
    </w:p>
    <w:p w14:paraId="3AC90C9C" w14:textId="77777777" w:rsidR="00CA5FCA" w:rsidRPr="00F66829" w:rsidRDefault="00CA5FCA" w:rsidP="008162F2">
      <w:pPr>
        <w:spacing w:line="360" w:lineRule="auto"/>
        <w:rPr>
          <w:rFonts w:ascii="Times New Roman" w:hAnsi="Times New Roman"/>
          <w:sz w:val="20"/>
          <w:szCs w:val="20"/>
        </w:rPr>
      </w:pPr>
      <w:r w:rsidRPr="00F66829">
        <w:rPr>
          <w:rFonts w:ascii="Times New Roman" w:hAnsi="Times New Roman"/>
          <w:sz w:val="20"/>
          <w:szCs w:val="20"/>
        </w:rPr>
        <w:t xml:space="preserve">Figure </w:t>
      </w:r>
      <w:r w:rsidR="00F66829">
        <w:rPr>
          <w:rFonts w:ascii="Times New Roman" w:hAnsi="Times New Roman"/>
          <w:sz w:val="20"/>
          <w:szCs w:val="20"/>
        </w:rPr>
        <w:t>S3</w:t>
      </w:r>
      <w:r w:rsidR="0070478B" w:rsidRPr="00F66829">
        <w:rPr>
          <w:rFonts w:ascii="Times New Roman" w:hAnsi="Times New Roman"/>
          <w:sz w:val="20"/>
          <w:szCs w:val="20"/>
        </w:rPr>
        <w:t>.</w:t>
      </w:r>
      <w:r w:rsidR="00F82FDA" w:rsidRPr="00F66829">
        <w:rPr>
          <w:rFonts w:ascii="Times New Roman" w:hAnsi="Times New Roman"/>
          <w:sz w:val="20"/>
          <w:szCs w:val="20"/>
        </w:rPr>
        <w:t xml:space="preserve"> Test of the numerical integration procedure for different theoretical linewidths of the atmospheric absorption lines.</w:t>
      </w:r>
    </w:p>
    <w:p w14:paraId="4DF59550" w14:textId="2E6D8C64" w:rsidR="00CA5FCA" w:rsidRDefault="00CA5FCA" w:rsidP="008162F2">
      <w:pPr>
        <w:spacing w:line="360" w:lineRule="auto"/>
        <w:rPr>
          <w:rFonts w:ascii="Times New Roman" w:hAnsi="Times New Roman"/>
          <w:sz w:val="24"/>
          <w:szCs w:val="24"/>
        </w:rPr>
      </w:pPr>
      <w:r>
        <w:rPr>
          <w:rFonts w:ascii="Times New Roman" w:hAnsi="Times New Roman"/>
          <w:sz w:val="24"/>
          <w:szCs w:val="24"/>
        </w:rPr>
        <w:t xml:space="preserve">Before proceeding, we wish to define the relative absorbance, which is the </w:t>
      </w:r>
      <m:oMath>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oMath>
      <w:r>
        <w:rPr>
          <w:rFonts w:ascii="Times New Roman" w:hAnsi="Times New Roman"/>
          <w:sz w:val="24"/>
          <w:szCs w:val="24"/>
        </w:rPr>
        <w:t xml:space="preserve"> product from Eqn. </w:t>
      </w:r>
      <w:r w:rsidR="00CA1373">
        <w:rPr>
          <w:rFonts w:ascii="Times New Roman" w:hAnsi="Times New Roman"/>
          <w:sz w:val="24"/>
          <w:szCs w:val="24"/>
        </w:rPr>
        <w:t>6</w:t>
      </w:r>
      <w:r>
        <w:rPr>
          <w:rFonts w:ascii="Times New Roman" w:hAnsi="Times New Roman"/>
          <w:sz w:val="24"/>
          <w:szCs w:val="24"/>
        </w:rPr>
        <w:t xml:space="preserve"> in the paper. The true absorbance is </w:t>
      </w:r>
      <m:oMath>
        <m:r>
          <w:rPr>
            <w:rFonts w:ascii="Cambria Math" w:hAnsi="Cambria Math"/>
            <w:sz w:val="24"/>
            <w:szCs w:val="24"/>
          </w:rPr>
          <m:t>A=</m:t>
        </m:r>
        <m:sSub>
          <m:sSubPr>
            <m:ctrlPr>
              <w:rPr>
                <w:rFonts w:ascii="Cambria Math" w:hAnsi="Cambria Math"/>
                <w:i/>
                <w:color w:val="000000"/>
              </w:rPr>
            </m:ctrlPr>
          </m:sSubPr>
          <m:e>
            <m:r>
              <w:rPr>
                <w:rFonts w:ascii="Cambria Math" w:hAnsi="Cambria Math"/>
                <w:color w:val="000000"/>
              </w:rPr>
              <m:t>k</m:t>
            </m:r>
          </m:e>
          <m:sub>
            <m:acc>
              <m:accPr>
                <m:chr m:val="̃"/>
                <m:ctrlPr>
                  <w:rPr>
                    <w:rFonts w:ascii="Cambria Math" w:hAnsi="Cambria Math"/>
                    <w:i/>
                    <w:color w:val="000000"/>
                  </w:rPr>
                </m:ctrlPr>
              </m:accPr>
              <m:e>
                <m:r>
                  <w:rPr>
                    <w:rFonts w:ascii="Cambria Math" w:hAnsi="Cambria Math"/>
                    <w:color w:val="000000"/>
                  </w:rPr>
                  <m:t>ν</m:t>
                </m:r>
              </m:e>
            </m:acc>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h</m:t>
            </m:r>
          </m:sub>
        </m:sSub>
      </m:oMath>
      <w:r>
        <w:rPr>
          <w:rFonts w:ascii="Times New Roman" w:hAnsi="Times New Roman"/>
          <w:sz w:val="24"/>
          <w:szCs w:val="24"/>
        </w:rPr>
        <w:t xml:space="preserve">/2.303, which is the appropriate factor to permit conversion of the exponential to base 10. We are not using the absorbance directly in any of our calculations, thus we will let the exponential function remain in base e.  </w:t>
      </w:r>
    </w:p>
    <w:p w14:paraId="616DF354" w14:textId="77777777" w:rsidR="00CA5FCA" w:rsidRDefault="00CA5FCA" w:rsidP="008162F2">
      <w:pPr>
        <w:spacing w:line="360" w:lineRule="auto"/>
        <w:rPr>
          <w:rFonts w:ascii="Times New Roman" w:hAnsi="Times New Roman"/>
          <w:sz w:val="24"/>
          <w:szCs w:val="24"/>
        </w:rPr>
      </w:pPr>
      <w:proofErr w:type="gramStart"/>
      <w:r>
        <w:rPr>
          <w:rFonts w:ascii="Times New Roman" w:hAnsi="Times New Roman"/>
          <w:sz w:val="24"/>
          <w:szCs w:val="24"/>
        </w:rPr>
        <w:t>A next</w:t>
      </w:r>
      <w:proofErr w:type="gramEnd"/>
      <w:r>
        <w:rPr>
          <w:rFonts w:ascii="Times New Roman" w:hAnsi="Times New Roman"/>
          <w:sz w:val="24"/>
          <w:szCs w:val="24"/>
        </w:rPr>
        <w:t xml:space="preserve"> step is to consider the calculation of transmission. For simplicity we will simply use the </w:t>
      </w:r>
    </w:p>
    <w:p w14:paraId="521CD27A" w14:textId="77777777" w:rsidR="00CA5FCA" w:rsidRPr="00B518D7" w:rsidRDefault="00CA5FCA" w:rsidP="008162F2">
      <w:pPr>
        <w:spacing w:line="360" w:lineRule="auto"/>
        <w:rPr>
          <w:rFonts w:ascii="Times New Roman" w:hAnsi="Times New Roman"/>
          <w:sz w:val="24"/>
          <w:szCs w:val="24"/>
        </w:rPr>
      </w:pPr>
      <m:oMathPara>
        <m:oMath>
          <m:r>
            <w:rPr>
              <w:rFonts w:ascii="Cambria Math" w:hAnsi="Cambria Math"/>
              <w:sz w:val="24"/>
              <w:szCs w:val="24"/>
            </w:rPr>
            <w:lastRenderedPageBreak/>
            <m:t>T=</m:t>
          </m:r>
          <m:sSup>
            <m:sSupPr>
              <m:ctrlPr>
                <w:rPr>
                  <w:rFonts w:ascii="Cambria Math" w:hAnsi="Cambria Math"/>
                  <w:i/>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rel</m:t>
                  </m:r>
                </m:sub>
              </m:sSub>
            </m:sup>
          </m:sSup>
        </m:oMath>
      </m:oMathPara>
    </w:p>
    <w:p w14:paraId="36C380EA" w14:textId="77777777" w:rsidR="00CA5FCA" w:rsidRDefault="00CA5FCA" w:rsidP="008162F2">
      <w:pPr>
        <w:spacing w:line="360" w:lineRule="auto"/>
        <w:rPr>
          <w:rFonts w:ascii="Times New Roman" w:hAnsi="Times New Roman"/>
          <w:sz w:val="24"/>
          <w:szCs w:val="24"/>
        </w:rPr>
      </w:pPr>
      <w:r>
        <w:rPr>
          <w:rFonts w:ascii="Times New Roman" w:hAnsi="Times New Roman"/>
          <w:sz w:val="24"/>
          <w:szCs w:val="24"/>
        </w:rPr>
        <w:t>For each mode</w:t>
      </w:r>
      <w:r w:rsidR="003165AD">
        <w:rPr>
          <w:rFonts w:ascii="Times New Roman" w:hAnsi="Times New Roman"/>
          <w:sz w:val="24"/>
          <w:szCs w:val="24"/>
        </w:rPr>
        <w:t>l</w:t>
      </w:r>
      <w:r>
        <w:rPr>
          <w:rFonts w:ascii="Times New Roman" w:hAnsi="Times New Roman"/>
          <w:sz w:val="24"/>
          <w:szCs w:val="24"/>
        </w:rPr>
        <w:t xml:space="preserve"> </w:t>
      </w:r>
      <w:r w:rsidR="003165AD">
        <w:rPr>
          <w:rFonts w:ascii="Times New Roman" w:hAnsi="Times New Roman"/>
          <w:sz w:val="24"/>
          <w:szCs w:val="24"/>
        </w:rPr>
        <w:t>t</w:t>
      </w:r>
      <w:r>
        <w:rPr>
          <w:rFonts w:ascii="Times New Roman" w:hAnsi="Times New Roman"/>
          <w:sz w:val="24"/>
          <w:szCs w:val="24"/>
        </w:rPr>
        <w:t xml:space="preserve">he </w:t>
      </w:r>
      <w:r w:rsidR="00B909A0">
        <w:rPr>
          <w:rFonts w:ascii="Times New Roman" w:hAnsi="Times New Roman"/>
          <w:sz w:val="24"/>
          <w:szCs w:val="24"/>
        </w:rPr>
        <w:t>spectral transmittance</w:t>
      </w:r>
      <w:r>
        <w:rPr>
          <w:rFonts w:ascii="Times New Roman" w:hAnsi="Times New Roman"/>
          <w:sz w:val="24"/>
          <w:szCs w:val="24"/>
        </w:rPr>
        <w:t xml:space="preserve"> and </w:t>
      </w:r>
      <w:r w:rsidR="00B909A0">
        <w:rPr>
          <w:rFonts w:ascii="Times New Roman" w:hAnsi="Times New Roman"/>
          <w:sz w:val="24"/>
          <w:szCs w:val="24"/>
        </w:rPr>
        <w:t>average transmittance</w:t>
      </w:r>
      <w:r>
        <w:rPr>
          <w:rFonts w:ascii="Times New Roman" w:hAnsi="Times New Roman"/>
          <w:sz w:val="24"/>
          <w:szCs w:val="24"/>
        </w:rPr>
        <w:t xml:space="preserve"> are shown in Figure </w:t>
      </w:r>
      <w:r w:rsidR="00F66829">
        <w:rPr>
          <w:rFonts w:ascii="Times New Roman" w:hAnsi="Times New Roman"/>
          <w:sz w:val="24"/>
          <w:szCs w:val="24"/>
        </w:rPr>
        <w:t>S4</w:t>
      </w:r>
      <w:r>
        <w:rPr>
          <w:rFonts w:ascii="Times New Roman" w:hAnsi="Times New Roman"/>
          <w:sz w:val="24"/>
          <w:szCs w:val="24"/>
        </w:rPr>
        <w:t>.</w:t>
      </w:r>
    </w:p>
    <w:p w14:paraId="05356EBF" w14:textId="77777777" w:rsidR="00CA5FCA" w:rsidRPr="00F66829" w:rsidRDefault="00602837" w:rsidP="008162F2">
      <w:pPr>
        <w:spacing w:line="360" w:lineRule="auto"/>
        <w:rPr>
          <w:rFonts w:ascii="Times New Roman" w:hAnsi="Times New Roman"/>
          <w:sz w:val="20"/>
          <w:szCs w:val="20"/>
        </w:rPr>
      </w:pPr>
      <w:r w:rsidRPr="00602837">
        <w:rPr>
          <w:rFonts w:ascii="Times New Roman" w:hAnsi="Times New Roman"/>
          <w:noProof/>
          <w:sz w:val="20"/>
          <w:szCs w:val="20"/>
        </w:rPr>
        <w:drawing>
          <wp:inline distT="0" distB="0" distL="0" distR="0" wp14:anchorId="24265E47" wp14:editId="6EFB8C1A">
            <wp:extent cx="2929890" cy="2426970"/>
            <wp:effectExtent l="0" t="0" r="0" b="0"/>
            <wp:docPr id="7" name="Picture 16"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agram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9890" cy="2426970"/>
                    </a:xfrm>
                    <a:prstGeom prst="rect">
                      <a:avLst/>
                    </a:prstGeom>
                    <a:noFill/>
                    <a:ln>
                      <a:noFill/>
                    </a:ln>
                  </pic:spPr>
                </pic:pic>
              </a:graphicData>
            </a:graphic>
          </wp:inline>
        </w:drawing>
      </w:r>
      <w:r w:rsidRPr="00602837">
        <w:rPr>
          <w:rFonts w:ascii="Times New Roman" w:hAnsi="Times New Roman"/>
          <w:noProof/>
          <w:sz w:val="20"/>
          <w:szCs w:val="20"/>
        </w:rPr>
        <w:drawing>
          <wp:inline distT="0" distB="0" distL="0" distR="0" wp14:anchorId="433AB822" wp14:editId="3EB6BF67">
            <wp:extent cx="2849880" cy="2362200"/>
            <wp:effectExtent l="0" t="0" r="0" b="0"/>
            <wp:docPr id="8" name="Picture 17" descr="A picture containing 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diagram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9880" cy="2362200"/>
                    </a:xfrm>
                    <a:prstGeom prst="rect">
                      <a:avLst/>
                    </a:prstGeom>
                    <a:noFill/>
                    <a:ln>
                      <a:noFill/>
                    </a:ln>
                  </pic:spPr>
                </pic:pic>
              </a:graphicData>
            </a:graphic>
          </wp:inline>
        </w:drawing>
      </w:r>
    </w:p>
    <w:p w14:paraId="6DE651C7" w14:textId="77777777" w:rsidR="00CA5FCA" w:rsidRPr="00F66829" w:rsidRDefault="00CA5FCA" w:rsidP="008162F2">
      <w:pPr>
        <w:spacing w:line="360" w:lineRule="auto"/>
        <w:rPr>
          <w:rFonts w:ascii="Times New Roman" w:hAnsi="Times New Roman"/>
          <w:sz w:val="20"/>
          <w:szCs w:val="20"/>
        </w:rPr>
      </w:pPr>
      <w:r w:rsidRPr="00F66829">
        <w:rPr>
          <w:rFonts w:ascii="Times New Roman" w:hAnsi="Times New Roman"/>
          <w:sz w:val="20"/>
          <w:szCs w:val="20"/>
        </w:rPr>
        <w:t xml:space="preserve">Figure </w:t>
      </w:r>
      <w:r w:rsidR="00F66829">
        <w:rPr>
          <w:rFonts w:ascii="Times New Roman" w:hAnsi="Times New Roman"/>
          <w:sz w:val="20"/>
          <w:szCs w:val="20"/>
        </w:rPr>
        <w:t>S4</w:t>
      </w:r>
      <w:r w:rsidR="00CD7B24" w:rsidRPr="00F66829">
        <w:rPr>
          <w:rFonts w:ascii="Times New Roman" w:hAnsi="Times New Roman"/>
          <w:sz w:val="20"/>
          <w:szCs w:val="20"/>
        </w:rPr>
        <w:t xml:space="preserve">. </w:t>
      </w:r>
      <w:r w:rsidRPr="00F66829">
        <w:rPr>
          <w:rFonts w:ascii="Times New Roman" w:hAnsi="Times New Roman"/>
          <w:sz w:val="20"/>
          <w:szCs w:val="20"/>
        </w:rPr>
        <w:t>The difference in integrated transmi</w:t>
      </w:r>
      <w:r w:rsidR="0099501F" w:rsidRPr="00F66829">
        <w:rPr>
          <w:rFonts w:ascii="Times New Roman" w:hAnsi="Times New Roman"/>
          <w:sz w:val="20"/>
          <w:szCs w:val="20"/>
        </w:rPr>
        <w:t>ttance</w:t>
      </w:r>
      <w:r w:rsidRPr="00F66829">
        <w:rPr>
          <w:rFonts w:ascii="Times New Roman" w:hAnsi="Times New Roman"/>
          <w:sz w:val="20"/>
          <w:szCs w:val="20"/>
        </w:rPr>
        <w:t xml:space="preserve"> is </w:t>
      </w:r>
      <w:r w:rsidR="00AA6EC0" w:rsidRPr="00F66829">
        <w:rPr>
          <w:rFonts w:ascii="Times New Roman" w:hAnsi="Times New Roman"/>
          <w:sz w:val="20"/>
          <w:szCs w:val="20"/>
        </w:rPr>
        <w:t>small in the case of peaks that have a line intensity of 1 (left panel)</w:t>
      </w:r>
      <w:r w:rsidRPr="00F66829">
        <w:rPr>
          <w:rFonts w:ascii="Times New Roman" w:hAnsi="Times New Roman"/>
          <w:sz w:val="20"/>
          <w:szCs w:val="20"/>
        </w:rPr>
        <w:t xml:space="preserve">. </w:t>
      </w:r>
      <w:r w:rsidR="00AA6EC0" w:rsidRPr="00F66829">
        <w:rPr>
          <w:rFonts w:ascii="Times New Roman" w:hAnsi="Times New Roman"/>
          <w:sz w:val="20"/>
          <w:szCs w:val="20"/>
        </w:rPr>
        <w:t>For ten times larger</w:t>
      </w:r>
      <w:r w:rsidRPr="00F66829">
        <w:rPr>
          <w:rFonts w:ascii="Times New Roman" w:hAnsi="Times New Roman"/>
          <w:sz w:val="20"/>
          <w:szCs w:val="20"/>
        </w:rPr>
        <w:t xml:space="preserve"> absorbances </w:t>
      </w:r>
      <w:r w:rsidR="00AA6EC0" w:rsidRPr="00F66829">
        <w:rPr>
          <w:rFonts w:ascii="Times New Roman" w:hAnsi="Times New Roman"/>
          <w:sz w:val="20"/>
          <w:szCs w:val="20"/>
        </w:rPr>
        <w:t xml:space="preserve">shown in the right panel, </w:t>
      </w:r>
      <w:r w:rsidRPr="00F66829">
        <w:rPr>
          <w:rFonts w:ascii="Times New Roman" w:hAnsi="Times New Roman"/>
          <w:sz w:val="20"/>
          <w:szCs w:val="20"/>
        </w:rPr>
        <w:t xml:space="preserve">the difference in </w:t>
      </w:r>
      <w:r w:rsidR="004A1564" w:rsidRPr="00F66829">
        <w:rPr>
          <w:rFonts w:ascii="Times New Roman" w:hAnsi="Times New Roman"/>
          <w:sz w:val="20"/>
          <w:szCs w:val="20"/>
        </w:rPr>
        <w:t>average</w:t>
      </w:r>
      <w:r w:rsidRPr="00F66829">
        <w:rPr>
          <w:rFonts w:ascii="Times New Roman" w:hAnsi="Times New Roman"/>
          <w:sz w:val="20"/>
          <w:szCs w:val="20"/>
        </w:rPr>
        <w:t xml:space="preserve"> transmi</w:t>
      </w:r>
      <w:r w:rsidR="00537ED8" w:rsidRPr="00F66829">
        <w:rPr>
          <w:rFonts w:ascii="Times New Roman" w:hAnsi="Times New Roman"/>
          <w:sz w:val="20"/>
          <w:szCs w:val="20"/>
        </w:rPr>
        <w:t>ttance</w:t>
      </w:r>
      <w:r w:rsidRPr="00F66829">
        <w:rPr>
          <w:rFonts w:ascii="Times New Roman" w:hAnsi="Times New Roman"/>
          <w:sz w:val="20"/>
          <w:szCs w:val="20"/>
        </w:rPr>
        <w:t xml:space="preserve"> </w:t>
      </w:r>
      <w:r w:rsidR="00AA6EC0" w:rsidRPr="00F66829">
        <w:rPr>
          <w:rFonts w:ascii="Times New Roman" w:hAnsi="Times New Roman"/>
          <w:sz w:val="20"/>
          <w:szCs w:val="20"/>
        </w:rPr>
        <w:t>is</w:t>
      </w:r>
      <w:r w:rsidRPr="00F66829">
        <w:rPr>
          <w:rFonts w:ascii="Times New Roman" w:hAnsi="Times New Roman"/>
          <w:sz w:val="20"/>
          <w:szCs w:val="20"/>
        </w:rPr>
        <w:t xml:space="preserve"> significant</w:t>
      </w:r>
      <w:r w:rsidR="00AA6EC0" w:rsidRPr="00F66829">
        <w:rPr>
          <w:rFonts w:ascii="Times New Roman" w:hAnsi="Times New Roman"/>
          <w:sz w:val="20"/>
          <w:szCs w:val="20"/>
        </w:rPr>
        <w:t>ly</w:t>
      </w:r>
      <w:r w:rsidRPr="00F66829">
        <w:rPr>
          <w:rFonts w:ascii="Times New Roman" w:hAnsi="Times New Roman"/>
          <w:sz w:val="20"/>
          <w:szCs w:val="20"/>
        </w:rPr>
        <w:t xml:space="preserve"> larger. </w:t>
      </w:r>
      <w:r w:rsidR="00AA6EC0" w:rsidRPr="00F66829">
        <w:rPr>
          <w:rFonts w:ascii="Times New Roman" w:hAnsi="Times New Roman"/>
          <w:sz w:val="20"/>
          <w:szCs w:val="20"/>
        </w:rPr>
        <w:t xml:space="preserve">In the example of the right panel the average transmittance across the spectral range falls from 0.72 to 0.47 for </w:t>
      </w:r>
      <m:oMath>
        <m:acc>
          <m:accPr>
            <m:chr m:val="̃"/>
            <m:ctrlPr>
              <w:rPr>
                <w:rFonts w:ascii="Cambria Math" w:hAnsi="Cambria Math"/>
                <w:i/>
                <w:sz w:val="20"/>
              </w:rPr>
            </m:ctrlPr>
          </m:accPr>
          <m:e>
            <m:r>
              <w:rPr>
                <w:rFonts w:ascii="Cambria Math" w:hAnsi="Cambria Math"/>
                <w:sz w:val="20"/>
                <w:szCs w:val="20"/>
              </w:rPr>
              <m:t>α</m:t>
            </m:r>
          </m:e>
        </m:acc>
      </m:oMath>
      <w:r w:rsidR="00D577FD" w:rsidRPr="00F66829">
        <w:rPr>
          <w:rFonts w:ascii="Times New Roman" w:hAnsi="Times New Roman"/>
          <w:sz w:val="20"/>
          <w:szCs w:val="20"/>
        </w:rPr>
        <w:t xml:space="preserve"> = 0.1 cm</w:t>
      </w:r>
      <w:r w:rsidR="00D577FD" w:rsidRPr="00F66829">
        <w:rPr>
          <w:rFonts w:ascii="Times New Roman" w:hAnsi="Times New Roman"/>
          <w:sz w:val="20"/>
          <w:szCs w:val="20"/>
          <w:vertAlign w:val="superscript"/>
        </w:rPr>
        <w:t>-1</w:t>
      </w:r>
      <w:r w:rsidR="00D577FD" w:rsidRPr="00F66829">
        <w:rPr>
          <w:rFonts w:ascii="Times New Roman" w:hAnsi="Times New Roman"/>
          <w:sz w:val="20"/>
          <w:szCs w:val="20"/>
        </w:rPr>
        <w:t xml:space="preserve"> and </w:t>
      </w:r>
      <m:oMath>
        <m:acc>
          <m:accPr>
            <m:chr m:val="̃"/>
            <m:ctrlPr>
              <w:rPr>
                <w:rFonts w:ascii="Cambria Math" w:hAnsi="Cambria Math"/>
                <w:i/>
                <w:sz w:val="20"/>
              </w:rPr>
            </m:ctrlPr>
          </m:accPr>
          <m:e>
            <m:r>
              <w:rPr>
                <w:rFonts w:ascii="Cambria Math" w:hAnsi="Cambria Math"/>
                <w:sz w:val="20"/>
                <w:szCs w:val="20"/>
              </w:rPr>
              <m:t>α</m:t>
            </m:r>
          </m:e>
        </m:acc>
      </m:oMath>
      <w:r w:rsidR="00D577FD" w:rsidRPr="00F66829">
        <w:rPr>
          <w:rFonts w:ascii="Times New Roman" w:hAnsi="Times New Roman"/>
          <w:sz w:val="20"/>
          <w:szCs w:val="20"/>
        </w:rPr>
        <w:t xml:space="preserve"> = 0.5 cm</w:t>
      </w:r>
      <w:r w:rsidR="00D577FD" w:rsidRPr="00F66829">
        <w:rPr>
          <w:rFonts w:ascii="Times New Roman" w:hAnsi="Times New Roman"/>
          <w:sz w:val="20"/>
          <w:szCs w:val="20"/>
          <w:vertAlign w:val="superscript"/>
        </w:rPr>
        <w:t>-1</w:t>
      </w:r>
      <w:r w:rsidR="00AA6EC0" w:rsidRPr="00F66829">
        <w:rPr>
          <w:rFonts w:ascii="Times New Roman" w:hAnsi="Times New Roman"/>
          <w:sz w:val="20"/>
          <w:szCs w:val="20"/>
        </w:rPr>
        <w:t>, respectively.</w:t>
      </w:r>
    </w:p>
    <w:p w14:paraId="37DC2891" w14:textId="77777777" w:rsidR="00CA5FCA" w:rsidRPr="00AD64DF" w:rsidRDefault="00134DD6" w:rsidP="008162F2">
      <w:pPr>
        <w:spacing w:line="360" w:lineRule="auto"/>
        <w:rPr>
          <w:rFonts w:ascii="Times New Roman" w:hAnsi="Times New Roman"/>
          <w:b/>
          <w:bCs/>
          <w:sz w:val="24"/>
          <w:szCs w:val="24"/>
        </w:rPr>
      </w:pPr>
      <w:r>
        <w:rPr>
          <w:rFonts w:ascii="Times New Roman" w:hAnsi="Times New Roman"/>
          <w:b/>
          <w:bCs/>
          <w:sz w:val="24"/>
          <w:szCs w:val="24"/>
        </w:rPr>
        <w:t>2</w:t>
      </w:r>
      <w:r w:rsidR="00BF4358">
        <w:rPr>
          <w:rFonts w:ascii="Times New Roman" w:hAnsi="Times New Roman"/>
          <w:b/>
          <w:bCs/>
          <w:sz w:val="24"/>
          <w:szCs w:val="24"/>
        </w:rPr>
        <w:t xml:space="preserve">.4 </w:t>
      </w:r>
      <w:r w:rsidR="00CA5FCA" w:rsidRPr="00AD64DF">
        <w:rPr>
          <w:rFonts w:ascii="Times New Roman" w:hAnsi="Times New Roman"/>
          <w:b/>
          <w:bCs/>
          <w:sz w:val="24"/>
          <w:szCs w:val="24"/>
        </w:rPr>
        <w:t xml:space="preserve">Effect of </w:t>
      </w:r>
      <w:r w:rsidR="00873489">
        <w:rPr>
          <w:rFonts w:ascii="Times New Roman" w:hAnsi="Times New Roman"/>
          <w:b/>
          <w:bCs/>
          <w:sz w:val="24"/>
          <w:szCs w:val="24"/>
        </w:rPr>
        <w:t>Transmittance</w:t>
      </w:r>
      <w:r w:rsidR="00CA5FCA" w:rsidRPr="00AD64DF">
        <w:rPr>
          <w:rFonts w:ascii="Times New Roman" w:hAnsi="Times New Roman"/>
          <w:b/>
          <w:bCs/>
          <w:sz w:val="24"/>
          <w:szCs w:val="24"/>
        </w:rPr>
        <w:t xml:space="preserve"> on Integrated Planck flux</w:t>
      </w:r>
    </w:p>
    <w:p w14:paraId="140D2476" w14:textId="6467CBB9" w:rsidR="00CA5FCA" w:rsidRDefault="00CA5FCA" w:rsidP="00F82FDA">
      <w:pPr>
        <w:spacing w:line="360" w:lineRule="auto"/>
        <w:ind w:firstLine="720"/>
        <w:rPr>
          <w:rFonts w:ascii="Times New Roman" w:hAnsi="Times New Roman"/>
          <w:sz w:val="24"/>
          <w:szCs w:val="24"/>
        </w:rPr>
      </w:pPr>
      <w:r>
        <w:rPr>
          <w:rFonts w:ascii="Times New Roman" w:hAnsi="Times New Roman"/>
          <w:sz w:val="24"/>
          <w:szCs w:val="24"/>
        </w:rPr>
        <w:t xml:space="preserve">We can test the effect of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sz w:val="24"/>
          <w:szCs w:val="24"/>
        </w:rPr>
        <w:t xml:space="preserve"> and </w:t>
      </w:r>
      <m:oMath>
        <m:sSub>
          <m:sSubPr>
            <m:ctrlPr>
              <w:rPr>
                <w:rFonts w:ascii="Cambria Math" w:hAnsi="Cambria Math"/>
                <w:i/>
              </w:rPr>
            </m:ctrlPr>
          </m:sSubPr>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O</m:t>
        </m:r>
      </m:oMath>
      <w:r w:rsidRPr="004D44F1">
        <w:rPr>
          <w:rFonts w:ascii="Times New Roman" w:hAnsi="Times New Roman"/>
          <w:sz w:val="24"/>
          <w:szCs w:val="24"/>
        </w:rPr>
        <w:t xml:space="preserve"> </w:t>
      </w:r>
      <w:r>
        <w:rPr>
          <w:rFonts w:ascii="Times New Roman" w:hAnsi="Times New Roman"/>
          <w:sz w:val="24"/>
          <w:szCs w:val="24"/>
        </w:rPr>
        <w:t xml:space="preserve">linewidths on the </w:t>
      </w:r>
      <w:r w:rsidR="00873489">
        <w:rPr>
          <w:rFonts w:ascii="Times New Roman" w:hAnsi="Times New Roman"/>
          <w:sz w:val="24"/>
          <w:szCs w:val="24"/>
        </w:rPr>
        <w:t>transmittance</w:t>
      </w:r>
      <w:r>
        <w:rPr>
          <w:rFonts w:ascii="Times New Roman" w:hAnsi="Times New Roman"/>
          <w:sz w:val="24"/>
          <w:szCs w:val="24"/>
        </w:rPr>
        <w:t>. Here, we choose a Lorentzian function</w:t>
      </w:r>
      <w:r w:rsidR="006314BA">
        <w:rPr>
          <w:rFonts w:ascii="Times New Roman" w:hAnsi="Times New Roman"/>
          <w:sz w:val="24"/>
          <w:szCs w:val="24"/>
        </w:rPr>
        <w:t xml:space="preserve"> as the example</w:t>
      </w:r>
      <w:r w:rsidR="001A78F8">
        <w:rPr>
          <w:rFonts w:ascii="Times New Roman" w:hAnsi="Times New Roman"/>
          <w:sz w:val="24"/>
          <w:szCs w:val="24"/>
        </w:rPr>
        <w:t xml:space="preserve"> because of its relatively slow fall off in the wings of the function</w:t>
      </w:r>
      <w:r>
        <w:rPr>
          <w:rFonts w:ascii="Times New Roman" w:hAnsi="Times New Roman"/>
          <w:sz w:val="24"/>
          <w:szCs w:val="24"/>
        </w:rPr>
        <w:t xml:space="preserve">. Since the function is normalized, one might expect that the </w:t>
      </w:r>
      <w:r w:rsidR="00873489">
        <w:rPr>
          <w:rFonts w:ascii="Times New Roman" w:hAnsi="Times New Roman"/>
          <w:sz w:val="24"/>
          <w:szCs w:val="24"/>
        </w:rPr>
        <w:t>transmittance</w:t>
      </w:r>
      <w:r>
        <w:rPr>
          <w:rFonts w:ascii="Times New Roman" w:hAnsi="Times New Roman"/>
          <w:sz w:val="24"/>
          <w:szCs w:val="24"/>
        </w:rPr>
        <w:t xml:space="preserve"> does not change with linewidth. However, the conversion from relative absorbance to </w:t>
      </w:r>
      <w:r w:rsidR="00873489">
        <w:rPr>
          <w:rFonts w:ascii="Times New Roman" w:hAnsi="Times New Roman"/>
          <w:sz w:val="24"/>
          <w:szCs w:val="24"/>
        </w:rPr>
        <w:t>transmittance</w:t>
      </w:r>
      <w:r>
        <w:rPr>
          <w:rFonts w:ascii="Times New Roman" w:hAnsi="Times New Roman"/>
          <w:sz w:val="24"/>
          <w:szCs w:val="24"/>
        </w:rPr>
        <w:t xml:space="preserve"> is exponential and furthermore there are regions of the spectrum that are saturated. For a very intense absorption band or region, such as the Q-band, a change in linewidth by changing the parameter </w:t>
      </w:r>
      <m:oMath>
        <m:acc>
          <m:accPr>
            <m:chr m:val="̃"/>
            <m:ctrlPr>
              <w:rPr>
                <w:rFonts w:ascii="Cambria Math" w:hAnsi="Cambria Math"/>
                <w:i/>
              </w:rPr>
            </m:ctrlPr>
          </m:accPr>
          <m:e>
            <m:r>
              <w:rPr>
                <w:rFonts w:ascii="Cambria Math" w:hAnsi="Cambria Math"/>
                <w:sz w:val="24"/>
                <w:szCs w:val="24"/>
              </w:rPr>
              <m:t>α</m:t>
            </m:r>
          </m:e>
        </m:acc>
      </m:oMath>
      <w:r>
        <w:rPr>
          <w:rFonts w:ascii="Times New Roman" w:hAnsi="Times New Roman"/>
          <w:sz w:val="24"/>
          <w:szCs w:val="24"/>
        </w:rPr>
        <w:t xml:space="preserve"> in the above equation, only affects the </w:t>
      </w:r>
      <w:r w:rsidR="00873489">
        <w:rPr>
          <w:rFonts w:ascii="Times New Roman" w:hAnsi="Times New Roman"/>
          <w:sz w:val="24"/>
          <w:szCs w:val="24"/>
        </w:rPr>
        <w:t>transmittance</w:t>
      </w:r>
      <w:r>
        <w:rPr>
          <w:rFonts w:ascii="Times New Roman" w:hAnsi="Times New Roman"/>
          <w:sz w:val="24"/>
          <w:szCs w:val="24"/>
        </w:rPr>
        <w:t xml:space="preserve"> by changing the width. The smaller contribution of this intense band decreases proportional to the linewidth. We can first examine the effect of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sz w:val="24"/>
          <w:szCs w:val="24"/>
        </w:rPr>
        <w:t xml:space="preserve"> and </w:t>
      </w:r>
      <m:oMath>
        <m:sSub>
          <m:sSubPr>
            <m:ctrlPr>
              <w:rPr>
                <w:rFonts w:ascii="Cambria Math" w:hAnsi="Cambria Math"/>
                <w:i/>
              </w:rPr>
            </m:ctrlPr>
          </m:sSubPr>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O</m:t>
        </m:r>
      </m:oMath>
      <w:r>
        <w:rPr>
          <w:rFonts w:ascii="Times New Roman" w:hAnsi="Times New Roman"/>
          <w:sz w:val="24"/>
          <w:szCs w:val="24"/>
        </w:rPr>
        <w:t xml:space="preserve"> </w:t>
      </w:r>
      <w:r w:rsidR="00873489">
        <w:rPr>
          <w:rFonts w:ascii="Times New Roman" w:hAnsi="Times New Roman"/>
          <w:sz w:val="24"/>
          <w:szCs w:val="24"/>
        </w:rPr>
        <w:t>transmittance</w:t>
      </w:r>
      <w:r>
        <w:rPr>
          <w:rFonts w:ascii="Times New Roman" w:hAnsi="Times New Roman"/>
          <w:sz w:val="24"/>
          <w:szCs w:val="24"/>
        </w:rPr>
        <w:t xml:space="preserve"> on the Planck curve in Figure </w:t>
      </w:r>
      <w:r w:rsidR="00F66829">
        <w:rPr>
          <w:rFonts w:ascii="Times New Roman" w:hAnsi="Times New Roman"/>
          <w:sz w:val="24"/>
          <w:szCs w:val="24"/>
        </w:rPr>
        <w:t>S5</w:t>
      </w:r>
      <w:r>
        <w:rPr>
          <w:rFonts w:ascii="Times New Roman" w:hAnsi="Times New Roman"/>
          <w:sz w:val="24"/>
          <w:szCs w:val="24"/>
        </w:rPr>
        <w:t xml:space="preserve">. Then we can compare the effect of linewidth on the </w:t>
      </w:r>
      <w:r w:rsidR="00873489">
        <w:rPr>
          <w:rFonts w:ascii="Times New Roman" w:hAnsi="Times New Roman"/>
          <w:sz w:val="24"/>
          <w:szCs w:val="24"/>
        </w:rPr>
        <w:t>transmittance</w:t>
      </w:r>
      <w:r>
        <w:rPr>
          <w:rFonts w:ascii="Times New Roman" w:hAnsi="Times New Roman"/>
          <w:sz w:val="24"/>
          <w:szCs w:val="24"/>
        </w:rPr>
        <w:t xml:space="preserve"> of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sz w:val="24"/>
          <w:szCs w:val="24"/>
        </w:rPr>
        <w:t xml:space="preserve"> and </w:t>
      </w:r>
      <m:oMath>
        <m:sSub>
          <m:sSubPr>
            <m:ctrlPr>
              <w:rPr>
                <w:rFonts w:ascii="Cambria Math" w:hAnsi="Cambria Math"/>
                <w:i/>
              </w:rPr>
            </m:ctrlPr>
          </m:sSubPr>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O</m:t>
        </m:r>
      </m:oMath>
      <w:r>
        <w:rPr>
          <w:rFonts w:ascii="Times New Roman" w:hAnsi="Times New Roman"/>
          <w:sz w:val="24"/>
          <w:szCs w:val="24"/>
        </w:rPr>
        <w:t xml:space="preserve"> shown in Figure </w:t>
      </w:r>
      <w:r w:rsidR="00F66829">
        <w:rPr>
          <w:rFonts w:ascii="Times New Roman" w:hAnsi="Times New Roman"/>
          <w:sz w:val="24"/>
          <w:szCs w:val="24"/>
        </w:rPr>
        <w:t>S6</w:t>
      </w:r>
      <w:r>
        <w:rPr>
          <w:rFonts w:ascii="Times New Roman" w:hAnsi="Times New Roman"/>
          <w:sz w:val="24"/>
          <w:szCs w:val="24"/>
        </w:rPr>
        <w:t>.</w:t>
      </w:r>
    </w:p>
    <w:p w14:paraId="573C77EA" w14:textId="77777777" w:rsidR="00CA5FCA" w:rsidRDefault="00CA5FCA" w:rsidP="008162F2">
      <w:pPr>
        <w:spacing w:line="360" w:lineRule="auto"/>
        <w:rPr>
          <w:rFonts w:ascii="Times New Roman" w:hAnsi="Times New Roman"/>
          <w:sz w:val="24"/>
          <w:szCs w:val="24"/>
        </w:rPr>
      </w:pPr>
    </w:p>
    <w:p w14:paraId="45D13CED" w14:textId="77777777" w:rsidR="00CA5FCA" w:rsidRPr="00F66829" w:rsidRDefault="00602837" w:rsidP="008162F2">
      <w:pPr>
        <w:spacing w:line="360" w:lineRule="auto"/>
        <w:rPr>
          <w:rFonts w:ascii="Times New Roman" w:hAnsi="Times New Roman"/>
          <w:sz w:val="20"/>
          <w:szCs w:val="20"/>
        </w:rPr>
      </w:pPr>
      <w:r w:rsidRPr="00602837">
        <w:rPr>
          <w:rFonts w:ascii="Times New Roman" w:hAnsi="Times New Roman"/>
          <w:noProof/>
          <w:sz w:val="20"/>
          <w:szCs w:val="20"/>
        </w:rPr>
        <w:lastRenderedPageBreak/>
        <w:drawing>
          <wp:inline distT="0" distB="0" distL="0" distR="0" wp14:anchorId="03D99E19" wp14:editId="4E92EA17">
            <wp:extent cx="2766060" cy="176403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6060" cy="1764030"/>
                    </a:xfrm>
                    <a:prstGeom prst="rect">
                      <a:avLst/>
                    </a:prstGeom>
                    <a:noFill/>
                    <a:ln>
                      <a:noFill/>
                    </a:ln>
                  </pic:spPr>
                </pic:pic>
              </a:graphicData>
            </a:graphic>
          </wp:inline>
        </w:drawing>
      </w:r>
      <w:r w:rsidRPr="00602837">
        <w:rPr>
          <w:rFonts w:ascii="Times New Roman" w:hAnsi="Times New Roman"/>
          <w:noProof/>
          <w:sz w:val="20"/>
          <w:szCs w:val="20"/>
        </w:rPr>
        <w:drawing>
          <wp:inline distT="0" distB="0" distL="0" distR="0" wp14:anchorId="752B595B" wp14:editId="1B0FF292">
            <wp:extent cx="2720340" cy="174498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0340" cy="1744980"/>
                    </a:xfrm>
                    <a:prstGeom prst="rect">
                      <a:avLst/>
                    </a:prstGeom>
                    <a:noFill/>
                    <a:ln>
                      <a:noFill/>
                    </a:ln>
                  </pic:spPr>
                </pic:pic>
              </a:graphicData>
            </a:graphic>
          </wp:inline>
        </w:drawing>
      </w:r>
    </w:p>
    <w:p w14:paraId="071B1FAD" w14:textId="77777777" w:rsidR="00CA5FCA" w:rsidRPr="00F66829" w:rsidRDefault="00CA5FCA" w:rsidP="008162F2">
      <w:pPr>
        <w:spacing w:line="360" w:lineRule="auto"/>
        <w:rPr>
          <w:rFonts w:ascii="Times New Roman" w:hAnsi="Times New Roman"/>
          <w:sz w:val="20"/>
          <w:szCs w:val="20"/>
        </w:rPr>
      </w:pPr>
      <w:r w:rsidRPr="00F66829">
        <w:rPr>
          <w:rFonts w:ascii="Times New Roman" w:hAnsi="Times New Roman"/>
          <w:sz w:val="20"/>
          <w:szCs w:val="20"/>
        </w:rPr>
        <w:t xml:space="preserve">Figure </w:t>
      </w:r>
      <w:r w:rsidR="00F66829">
        <w:rPr>
          <w:rFonts w:ascii="Times New Roman" w:hAnsi="Times New Roman"/>
          <w:sz w:val="20"/>
          <w:szCs w:val="20"/>
        </w:rPr>
        <w:t>S5</w:t>
      </w:r>
      <w:r w:rsidR="008815B6" w:rsidRPr="00F66829">
        <w:rPr>
          <w:rFonts w:ascii="Times New Roman" w:hAnsi="Times New Roman"/>
          <w:sz w:val="20"/>
          <w:szCs w:val="20"/>
        </w:rPr>
        <w:t>. Comparison of thermal emission in the presence of CO</w:t>
      </w:r>
      <w:r w:rsidR="008815B6" w:rsidRPr="00F66829">
        <w:rPr>
          <w:rFonts w:ascii="Times New Roman" w:hAnsi="Times New Roman"/>
          <w:sz w:val="20"/>
          <w:szCs w:val="20"/>
          <w:vertAlign w:val="subscript"/>
        </w:rPr>
        <w:t>2</w:t>
      </w:r>
      <w:r w:rsidR="008815B6" w:rsidRPr="00F66829">
        <w:rPr>
          <w:rFonts w:ascii="Times New Roman" w:hAnsi="Times New Roman"/>
          <w:sz w:val="20"/>
          <w:szCs w:val="20"/>
        </w:rPr>
        <w:t xml:space="preserve"> </w:t>
      </w:r>
      <w:r w:rsidR="00F66829" w:rsidRPr="00F66829">
        <w:rPr>
          <w:rFonts w:ascii="Times New Roman" w:hAnsi="Times New Roman"/>
          <w:sz w:val="20"/>
          <w:szCs w:val="20"/>
        </w:rPr>
        <w:t>(left) and H</w:t>
      </w:r>
      <w:r w:rsidR="00F66829" w:rsidRPr="00F66829">
        <w:rPr>
          <w:rFonts w:ascii="Times New Roman" w:hAnsi="Times New Roman"/>
          <w:sz w:val="20"/>
          <w:szCs w:val="20"/>
          <w:vertAlign w:val="subscript"/>
        </w:rPr>
        <w:t>2</w:t>
      </w:r>
      <w:r w:rsidR="00F66829" w:rsidRPr="00F66829">
        <w:rPr>
          <w:rFonts w:ascii="Times New Roman" w:hAnsi="Times New Roman"/>
          <w:sz w:val="20"/>
          <w:szCs w:val="20"/>
        </w:rPr>
        <w:t>O (right) absorption lines.</w:t>
      </w:r>
    </w:p>
    <w:p w14:paraId="369ADF94" w14:textId="77777777" w:rsidR="00CA5FCA" w:rsidRDefault="00CA5FCA" w:rsidP="008162F2">
      <w:pPr>
        <w:spacing w:line="360" w:lineRule="auto"/>
        <w:rPr>
          <w:rFonts w:ascii="Times New Roman" w:hAnsi="Times New Roman"/>
          <w:sz w:val="24"/>
          <w:szCs w:val="24"/>
        </w:rPr>
      </w:pPr>
    </w:p>
    <w:p w14:paraId="6E7FFF4A" w14:textId="77777777" w:rsidR="00CA5FCA" w:rsidRDefault="00CA5FCA" w:rsidP="008162F2">
      <w:pPr>
        <w:spacing w:line="360" w:lineRule="auto"/>
        <w:rPr>
          <w:rFonts w:ascii="Times New Roman" w:hAnsi="Times New Roman"/>
          <w:sz w:val="24"/>
          <w:szCs w:val="24"/>
        </w:rPr>
      </w:pPr>
    </w:p>
    <w:p w14:paraId="3F71A182" w14:textId="77777777" w:rsidR="00CA5FCA" w:rsidRPr="008815B6" w:rsidRDefault="00602837" w:rsidP="008162F2">
      <w:pPr>
        <w:spacing w:line="360" w:lineRule="auto"/>
        <w:rPr>
          <w:rFonts w:ascii="Times New Roman" w:hAnsi="Times New Roman"/>
          <w:sz w:val="20"/>
          <w:szCs w:val="20"/>
        </w:rPr>
      </w:pPr>
      <w:r w:rsidRPr="00602837">
        <w:rPr>
          <w:rFonts w:ascii="Times New Roman" w:hAnsi="Times New Roman"/>
          <w:noProof/>
          <w:sz w:val="24"/>
          <w:szCs w:val="24"/>
        </w:rPr>
        <w:drawing>
          <wp:inline distT="0" distB="0" distL="0" distR="0" wp14:anchorId="4DD97DEA" wp14:editId="2BC060A9">
            <wp:extent cx="2769870" cy="192024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9870" cy="1920240"/>
                    </a:xfrm>
                    <a:prstGeom prst="rect">
                      <a:avLst/>
                    </a:prstGeom>
                    <a:noFill/>
                    <a:ln>
                      <a:noFill/>
                    </a:ln>
                  </pic:spPr>
                </pic:pic>
              </a:graphicData>
            </a:graphic>
          </wp:inline>
        </w:drawing>
      </w:r>
      <w:r w:rsidRPr="00602837">
        <w:rPr>
          <w:rFonts w:ascii="Times New Roman" w:hAnsi="Times New Roman"/>
          <w:noProof/>
          <w:sz w:val="20"/>
          <w:szCs w:val="20"/>
        </w:rPr>
        <w:drawing>
          <wp:inline distT="0" distB="0" distL="0" distR="0" wp14:anchorId="0E490764" wp14:editId="22AD528F">
            <wp:extent cx="2705100" cy="1897380"/>
            <wp:effectExtent l="0" t="0" r="0" b="0"/>
            <wp:docPr id="12" name="Picture 22" descr="Chart, line char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rt, line chart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1897380"/>
                    </a:xfrm>
                    <a:prstGeom prst="rect">
                      <a:avLst/>
                    </a:prstGeom>
                    <a:noFill/>
                    <a:ln>
                      <a:noFill/>
                    </a:ln>
                  </pic:spPr>
                </pic:pic>
              </a:graphicData>
            </a:graphic>
          </wp:inline>
        </w:drawing>
      </w:r>
    </w:p>
    <w:p w14:paraId="054DDA29" w14:textId="77777777" w:rsidR="00CA5FCA" w:rsidRPr="008815B6" w:rsidRDefault="00CA5FCA" w:rsidP="008162F2">
      <w:pPr>
        <w:spacing w:line="360" w:lineRule="auto"/>
        <w:rPr>
          <w:rFonts w:ascii="Times New Roman" w:hAnsi="Times New Roman"/>
          <w:sz w:val="20"/>
          <w:szCs w:val="20"/>
        </w:rPr>
      </w:pPr>
      <w:r w:rsidRPr="008815B6">
        <w:rPr>
          <w:rFonts w:ascii="Times New Roman" w:hAnsi="Times New Roman"/>
          <w:sz w:val="20"/>
          <w:szCs w:val="20"/>
        </w:rPr>
        <w:t xml:space="preserve">Figure </w:t>
      </w:r>
      <w:r w:rsidR="00F66829">
        <w:rPr>
          <w:rFonts w:ascii="Times New Roman" w:hAnsi="Times New Roman"/>
          <w:sz w:val="20"/>
          <w:szCs w:val="20"/>
        </w:rPr>
        <w:t>S6</w:t>
      </w:r>
      <w:r w:rsidR="00287A1D" w:rsidRPr="008815B6">
        <w:rPr>
          <w:rFonts w:ascii="Times New Roman" w:hAnsi="Times New Roman"/>
          <w:sz w:val="20"/>
          <w:szCs w:val="20"/>
        </w:rPr>
        <w:t>. Comparison of the effect of linewidth on the final integral over thermal radiation with CO</w:t>
      </w:r>
      <w:r w:rsidR="00287A1D" w:rsidRPr="008815B6">
        <w:rPr>
          <w:rFonts w:ascii="Times New Roman" w:hAnsi="Times New Roman"/>
          <w:sz w:val="20"/>
          <w:szCs w:val="20"/>
          <w:vertAlign w:val="subscript"/>
        </w:rPr>
        <w:t>2</w:t>
      </w:r>
      <w:r w:rsidR="00287A1D" w:rsidRPr="008815B6">
        <w:rPr>
          <w:rFonts w:ascii="Times New Roman" w:hAnsi="Times New Roman"/>
          <w:sz w:val="20"/>
          <w:szCs w:val="20"/>
        </w:rPr>
        <w:t xml:space="preserve"> absorption transitions from HITRAN included.</w:t>
      </w:r>
    </w:p>
    <w:p w14:paraId="16B719E2" w14:textId="77777777" w:rsidR="00CA5FCA" w:rsidRDefault="00CA5FCA" w:rsidP="008162F2">
      <w:pPr>
        <w:spacing w:line="360" w:lineRule="auto"/>
        <w:rPr>
          <w:rFonts w:ascii="Times New Roman" w:hAnsi="Times New Roman"/>
          <w:noProof/>
          <w:sz w:val="24"/>
          <w:szCs w:val="24"/>
        </w:rPr>
      </w:pPr>
      <w:r>
        <w:rPr>
          <w:rFonts w:ascii="Times New Roman" w:hAnsi="Times New Roman"/>
          <w:noProof/>
          <w:sz w:val="24"/>
          <w:szCs w:val="24"/>
        </w:rPr>
        <w:t xml:space="preserve">The value of the combined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sz w:val="24"/>
          <w:szCs w:val="24"/>
        </w:rPr>
        <w:t xml:space="preserve"> and </w:t>
      </w:r>
      <m:oMath>
        <m:sSub>
          <m:sSubPr>
            <m:ctrlPr>
              <w:rPr>
                <w:rFonts w:ascii="Cambria Math" w:hAnsi="Cambria Math"/>
                <w:i/>
              </w:rPr>
            </m:ctrlPr>
          </m:sSubPr>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O</m:t>
        </m:r>
      </m:oMath>
      <w:r>
        <w:rPr>
          <w:rFonts w:ascii="Times New Roman" w:hAnsi="Times New Roman"/>
          <w:noProof/>
          <w:sz w:val="24"/>
          <w:szCs w:val="24"/>
        </w:rPr>
        <w:t xml:space="preserve"> </w:t>
      </w:r>
      <w:r w:rsidR="00873489">
        <w:rPr>
          <w:rFonts w:ascii="Times New Roman" w:hAnsi="Times New Roman"/>
          <w:noProof/>
          <w:sz w:val="24"/>
          <w:szCs w:val="24"/>
        </w:rPr>
        <w:t>transmittance</w:t>
      </w:r>
      <w:r>
        <w:rPr>
          <w:rFonts w:ascii="Times New Roman" w:hAnsi="Times New Roman"/>
          <w:noProof/>
          <w:sz w:val="24"/>
          <w:szCs w:val="24"/>
        </w:rPr>
        <w:t xml:space="preserve"> that corresponds to the current surface temperature of the earth is approximately 0.62.  Using the value of </w:t>
      </w:r>
      <m:oMath>
        <m:acc>
          <m:accPr>
            <m:chr m:val="̃"/>
            <m:ctrlPr>
              <w:rPr>
                <w:rFonts w:ascii="Cambria Math" w:hAnsi="Cambria Math"/>
                <w:i/>
                <w:noProof/>
              </w:rPr>
            </m:ctrlPr>
          </m:accPr>
          <m:e>
            <m:r>
              <w:rPr>
                <w:rFonts w:ascii="Cambria Math" w:hAnsi="Cambria Math"/>
                <w:noProof/>
                <w:sz w:val="24"/>
                <w:szCs w:val="24"/>
              </w:rPr>
              <m:t>α</m:t>
            </m:r>
          </m:e>
        </m:acc>
        <m:r>
          <w:rPr>
            <w:rFonts w:ascii="Cambria Math" w:hAnsi="Cambria Math"/>
            <w:noProof/>
            <w:sz w:val="24"/>
            <w:szCs w:val="24"/>
          </w:rPr>
          <m:t xml:space="preserve"> </m:t>
        </m:r>
      </m:oMath>
      <w:r>
        <w:rPr>
          <w:rFonts w:ascii="Times New Roman" w:hAnsi="Times New Roman"/>
          <w:noProof/>
          <w:sz w:val="24"/>
          <w:szCs w:val="24"/>
        </w:rPr>
        <w:t>= 0.01 cm</w:t>
      </w:r>
      <w:r w:rsidRPr="007D64C4">
        <w:rPr>
          <w:rFonts w:ascii="Times New Roman" w:hAnsi="Times New Roman"/>
          <w:noProof/>
          <w:sz w:val="24"/>
          <w:szCs w:val="24"/>
          <w:vertAlign w:val="superscript"/>
        </w:rPr>
        <w:t>-1</w:t>
      </w:r>
      <w:r>
        <w:rPr>
          <w:rFonts w:ascii="Times New Roman" w:hAnsi="Times New Roman"/>
          <w:noProof/>
          <w:sz w:val="24"/>
          <w:szCs w:val="24"/>
        </w:rPr>
        <w:t xml:space="preserve">, have calculated the change in </w:t>
      </w:r>
      <w:r w:rsidR="00873489">
        <w:rPr>
          <w:rFonts w:ascii="Times New Roman" w:hAnsi="Times New Roman"/>
          <w:noProof/>
          <w:sz w:val="24"/>
          <w:szCs w:val="24"/>
        </w:rPr>
        <w:t>transmittance</w:t>
      </w:r>
      <w:r>
        <w:rPr>
          <w:rFonts w:ascii="Times New Roman" w:hAnsi="Times New Roman"/>
          <w:noProof/>
          <w:sz w:val="24"/>
          <w:szCs w:val="24"/>
        </w:rPr>
        <w:t xml:space="preserve"> that will occur as the partial pressure of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noProof/>
          <w:sz w:val="24"/>
          <w:szCs w:val="24"/>
        </w:rPr>
        <w:t xml:space="preserve"> increases above its current value of 4</w:t>
      </w:r>
      <w:r w:rsidR="00287A1D">
        <w:rPr>
          <w:rFonts w:ascii="Times New Roman" w:hAnsi="Times New Roman"/>
          <w:noProof/>
          <w:sz w:val="24"/>
          <w:szCs w:val="24"/>
        </w:rPr>
        <w:t>2</w:t>
      </w:r>
      <w:r>
        <w:rPr>
          <w:rFonts w:ascii="Times New Roman" w:hAnsi="Times New Roman"/>
          <w:noProof/>
          <w:sz w:val="24"/>
          <w:szCs w:val="24"/>
        </w:rPr>
        <w:t xml:space="preserve">0 ppm using the HITRAN data converted to a relative absorbance. The line-by-line model is technically not possible to implement since the lines are not evenly spaced, which makes integrating inaccurate, but mainly because the lines are not defined without the lineshape function. Finally, the line approach is equivalent to a very narrow Lorentzian. Using the line model the </w:t>
      </w:r>
      <w:r w:rsidR="00873489">
        <w:rPr>
          <w:rFonts w:ascii="Times New Roman" w:hAnsi="Times New Roman"/>
          <w:noProof/>
          <w:sz w:val="24"/>
          <w:szCs w:val="24"/>
        </w:rPr>
        <w:t>transmittance</w:t>
      </w:r>
      <w:r>
        <w:rPr>
          <w:rFonts w:ascii="Times New Roman" w:hAnsi="Times New Roman"/>
          <w:noProof/>
          <w:sz w:val="24"/>
          <w:szCs w:val="24"/>
        </w:rPr>
        <w:t xml:space="preserve"> of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noProof/>
          <w:sz w:val="24"/>
          <w:szCs w:val="24"/>
        </w:rPr>
        <w:t xml:space="preserve"> was 0.97. In the above calculation is approximately 0.75. This may be an overestimate, but a consistent an sensible result is obtained if </w:t>
      </w:r>
      <m:oMath>
        <m:acc>
          <m:accPr>
            <m:chr m:val="̃"/>
            <m:ctrlPr>
              <w:rPr>
                <w:rFonts w:ascii="Cambria Math" w:hAnsi="Cambria Math"/>
                <w:i/>
                <w:noProof/>
              </w:rPr>
            </m:ctrlPr>
          </m:accPr>
          <m:e>
            <m:r>
              <w:rPr>
                <w:rFonts w:ascii="Cambria Math" w:hAnsi="Cambria Math"/>
                <w:noProof/>
                <w:sz w:val="24"/>
                <w:szCs w:val="24"/>
              </w:rPr>
              <m:t>α</m:t>
            </m:r>
          </m:e>
        </m:acc>
        <m:r>
          <w:rPr>
            <w:rFonts w:ascii="Cambria Math" w:hAnsi="Cambria Math"/>
            <w:noProof/>
            <w:sz w:val="24"/>
            <w:szCs w:val="24"/>
          </w:rPr>
          <m:t xml:space="preserve"> </m:t>
        </m:r>
      </m:oMath>
      <w:r>
        <w:rPr>
          <w:rFonts w:ascii="Times New Roman" w:hAnsi="Times New Roman"/>
          <w:noProof/>
          <w:sz w:val="24"/>
          <w:szCs w:val="24"/>
        </w:rPr>
        <w:t>= 0.01 cm</w:t>
      </w:r>
      <w:r w:rsidRPr="007D64C4">
        <w:rPr>
          <w:rFonts w:ascii="Times New Roman" w:hAnsi="Times New Roman"/>
          <w:noProof/>
          <w:sz w:val="24"/>
          <w:szCs w:val="24"/>
          <w:vertAlign w:val="superscript"/>
        </w:rPr>
        <w:t>-1</w:t>
      </w:r>
      <w:r>
        <w:rPr>
          <w:rFonts w:ascii="Times New Roman" w:hAnsi="Times New Roman"/>
          <w:noProof/>
          <w:sz w:val="24"/>
          <w:szCs w:val="24"/>
        </w:rPr>
        <w:t xml:space="preserve">. </w:t>
      </w:r>
      <w:r>
        <w:rPr>
          <w:rFonts w:ascii="Times New Roman" w:hAnsi="Times New Roman"/>
          <w:noProof/>
          <w:sz w:val="24"/>
          <w:szCs w:val="24"/>
        </w:rPr>
        <w:lastRenderedPageBreak/>
        <w:t xml:space="preserve">Using this value we can calculate the transmittance as a function of the partial pressure of </w:t>
      </w:r>
      <m:oMath>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oMath>
      <w:r>
        <w:rPr>
          <w:rFonts w:ascii="Times New Roman" w:hAnsi="Times New Roman"/>
          <w:noProof/>
          <w:sz w:val="24"/>
          <w:szCs w:val="24"/>
        </w:rPr>
        <w:t xml:space="preserve">. This is shown in Figure </w:t>
      </w:r>
      <w:r w:rsidR="00F66829">
        <w:rPr>
          <w:rFonts w:ascii="Times New Roman" w:hAnsi="Times New Roman"/>
          <w:noProof/>
          <w:sz w:val="24"/>
          <w:szCs w:val="24"/>
        </w:rPr>
        <w:t>S7.</w:t>
      </w:r>
      <w:r w:rsidR="00F66829">
        <w:rPr>
          <w:rFonts w:ascii="Times New Roman" w:hAnsi="Times New Roman"/>
          <w:noProof/>
          <w:sz w:val="24"/>
          <w:szCs w:val="24"/>
        </w:rPr>
        <w:tab/>
      </w:r>
    </w:p>
    <w:p w14:paraId="0968B56B" w14:textId="77777777" w:rsidR="00CA5FCA" w:rsidRPr="008815B6" w:rsidRDefault="00602837" w:rsidP="008162F2">
      <w:pPr>
        <w:spacing w:line="360" w:lineRule="auto"/>
        <w:rPr>
          <w:rFonts w:ascii="Times New Roman" w:hAnsi="Times New Roman"/>
        </w:rPr>
      </w:pPr>
      <w:r w:rsidRPr="00602837">
        <w:rPr>
          <w:rFonts w:ascii="Times New Roman" w:hAnsi="Times New Roman"/>
          <w:noProof/>
          <w:sz w:val="24"/>
          <w:szCs w:val="24"/>
        </w:rPr>
        <w:drawing>
          <wp:inline distT="0" distB="0" distL="0" distR="0" wp14:anchorId="6E44F982" wp14:editId="6724EDF4">
            <wp:extent cx="2827020" cy="181356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7020" cy="1813560"/>
                    </a:xfrm>
                    <a:prstGeom prst="rect">
                      <a:avLst/>
                    </a:prstGeom>
                    <a:noFill/>
                    <a:ln>
                      <a:noFill/>
                    </a:ln>
                  </pic:spPr>
                </pic:pic>
              </a:graphicData>
            </a:graphic>
          </wp:inline>
        </w:drawing>
      </w:r>
      <w:r w:rsidRPr="00602837">
        <w:rPr>
          <w:rFonts w:ascii="Times New Roman" w:hAnsi="Times New Roman"/>
          <w:noProof/>
        </w:rPr>
        <w:drawing>
          <wp:inline distT="0" distB="0" distL="0" distR="0" wp14:anchorId="0EC9A20E" wp14:editId="685AA297">
            <wp:extent cx="2628900" cy="177546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8900" cy="1775460"/>
                    </a:xfrm>
                    <a:prstGeom prst="rect">
                      <a:avLst/>
                    </a:prstGeom>
                    <a:noFill/>
                    <a:ln>
                      <a:noFill/>
                    </a:ln>
                  </pic:spPr>
                </pic:pic>
              </a:graphicData>
            </a:graphic>
          </wp:inline>
        </w:drawing>
      </w:r>
    </w:p>
    <w:p w14:paraId="110473D6" w14:textId="77777777" w:rsidR="00CA5FCA" w:rsidRPr="00F66829" w:rsidRDefault="00CA5FCA" w:rsidP="008162F2">
      <w:pPr>
        <w:spacing w:line="360" w:lineRule="auto"/>
        <w:rPr>
          <w:rFonts w:ascii="Times New Roman" w:hAnsi="Times New Roman"/>
          <w:sz w:val="20"/>
          <w:szCs w:val="20"/>
        </w:rPr>
      </w:pPr>
      <w:r w:rsidRPr="00F66829">
        <w:rPr>
          <w:rFonts w:ascii="Times New Roman" w:hAnsi="Times New Roman"/>
          <w:sz w:val="20"/>
          <w:szCs w:val="20"/>
        </w:rPr>
        <w:t xml:space="preserve">Figure </w:t>
      </w:r>
      <w:r w:rsidR="00F66829" w:rsidRPr="00F66829">
        <w:rPr>
          <w:rFonts w:ascii="Times New Roman" w:hAnsi="Times New Roman"/>
          <w:sz w:val="20"/>
          <w:szCs w:val="20"/>
        </w:rPr>
        <w:t>S7</w:t>
      </w:r>
      <w:r w:rsidR="007E65C7" w:rsidRPr="00F66829">
        <w:rPr>
          <w:rFonts w:ascii="Times New Roman" w:hAnsi="Times New Roman"/>
          <w:sz w:val="20"/>
          <w:szCs w:val="20"/>
        </w:rPr>
        <w:t xml:space="preserve">. Combined </w:t>
      </w:r>
      <w:r w:rsidR="00873489">
        <w:rPr>
          <w:rFonts w:ascii="Times New Roman" w:hAnsi="Times New Roman"/>
          <w:sz w:val="20"/>
          <w:szCs w:val="20"/>
        </w:rPr>
        <w:t>transmittance</w:t>
      </w:r>
      <w:r w:rsidR="007E65C7" w:rsidRPr="00F66829">
        <w:rPr>
          <w:rFonts w:ascii="Times New Roman" w:hAnsi="Times New Roman"/>
          <w:sz w:val="20"/>
          <w:szCs w:val="20"/>
        </w:rPr>
        <w:t xml:space="preserve"> of CO</w:t>
      </w:r>
      <w:r w:rsidR="007E65C7" w:rsidRPr="00F66829">
        <w:rPr>
          <w:rFonts w:ascii="Times New Roman" w:hAnsi="Times New Roman"/>
          <w:sz w:val="20"/>
          <w:szCs w:val="20"/>
          <w:vertAlign w:val="subscript"/>
        </w:rPr>
        <w:t>2</w:t>
      </w:r>
      <w:r w:rsidR="007E65C7" w:rsidRPr="00F66829">
        <w:rPr>
          <w:rFonts w:ascii="Times New Roman" w:hAnsi="Times New Roman"/>
          <w:sz w:val="20"/>
          <w:szCs w:val="20"/>
        </w:rPr>
        <w:t xml:space="preserve"> and H</w:t>
      </w:r>
      <w:r w:rsidR="007E65C7" w:rsidRPr="00F66829">
        <w:rPr>
          <w:rFonts w:ascii="Times New Roman" w:hAnsi="Times New Roman"/>
          <w:sz w:val="20"/>
          <w:szCs w:val="20"/>
          <w:vertAlign w:val="subscript"/>
        </w:rPr>
        <w:t>2</w:t>
      </w:r>
      <w:r w:rsidR="007E65C7" w:rsidRPr="00F66829">
        <w:rPr>
          <w:rFonts w:ascii="Times New Roman" w:hAnsi="Times New Roman"/>
          <w:sz w:val="20"/>
          <w:szCs w:val="20"/>
        </w:rPr>
        <w:t>O as explained in the text.</w:t>
      </w:r>
    </w:p>
    <w:p w14:paraId="72DC816D" w14:textId="77777777" w:rsidR="001C22CA" w:rsidRPr="00A65468" w:rsidRDefault="001C22CA" w:rsidP="008162F2">
      <w:pPr>
        <w:spacing w:line="360" w:lineRule="auto"/>
        <w:jc w:val="both"/>
        <w:rPr>
          <w:rFonts w:ascii="Times New Roman" w:hAnsi="Times New Roman"/>
          <w:b/>
          <w:sz w:val="24"/>
          <w:szCs w:val="24"/>
        </w:rPr>
      </w:pPr>
      <w:r>
        <w:rPr>
          <w:rFonts w:ascii="Times New Roman" w:hAnsi="Times New Roman"/>
          <w:b/>
          <w:sz w:val="24"/>
          <w:szCs w:val="24"/>
        </w:rPr>
        <w:t xml:space="preserve">2.5 </w:t>
      </w:r>
      <w:r w:rsidRPr="00A65468">
        <w:rPr>
          <w:rFonts w:ascii="Times New Roman" w:hAnsi="Times New Roman"/>
          <w:b/>
          <w:sz w:val="24"/>
          <w:szCs w:val="24"/>
        </w:rPr>
        <w:t>The overlap issue</w:t>
      </w:r>
    </w:p>
    <w:p w14:paraId="105E24A4" w14:textId="77777777" w:rsidR="007E65C7" w:rsidRDefault="001C22CA" w:rsidP="007E65C7">
      <w:pPr>
        <w:spacing w:line="360" w:lineRule="auto"/>
        <w:rPr>
          <w:rFonts w:ascii="Times New Roman" w:hAnsi="Times New Roman"/>
          <w:sz w:val="24"/>
          <w:szCs w:val="24"/>
        </w:rPr>
      </w:pPr>
      <w:proofErr w:type="spellStart"/>
      <w:r>
        <w:rPr>
          <w:rFonts w:ascii="Times New Roman" w:hAnsi="Times New Roman"/>
          <w:sz w:val="24"/>
          <w:szCs w:val="24"/>
        </w:rPr>
        <w:t>Lor</w:t>
      </w:r>
      <w:r w:rsidRPr="00A65468">
        <w:rPr>
          <w:rFonts w:ascii="Times New Roman" w:hAnsi="Times New Roman"/>
          <w:sz w:val="24"/>
          <w:szCs w:val="24"/>
        </w:rPr>
        <w:t>entzians</w:t>
      </w:r>
      <w:proofErr w:type="spellEnd"/>
      <w:r w:rsidRPr="00A65468">
        <w:rPr>
          <w:rFonts w:ascii="Times New Roman" w:hAnsi="Times New Roman"/>
          <w:sz w:val="24"/>
          <w:szCs w:val="24"/>
        </w:rPr>
        <w:t xml:space="preserve"> are known for having very long tails. </w:t>
      </w:r>
      <w:proofErr w:type="gramStart"/>
      <w:r w:rsidRPr="00A65468">
        <w:rPr>
          <w:rFonts w:ascii="Times New Roman" w:hAnsi="Times New Roman"/>
          <w:sz w:val="24"/>
          <w:szCs w:val="24"/>
        </w:rPr>
        <w:t>As a consequence</w:t>
      </w:r>
      <w:proofErr w:type="gramEnd"/>
      <w:r w:rsidRPr="00A65468">
        <w:rPr>
          <w:rFonts w:ascii="Times New Roman" w:hAnsi="Times New Roman"/>
          <w:sz w:val="24"/>
          <w:szCs w:val="24"/>
        </w:rPr>
        <w:t xml:space="preserve">, </w:t>
      </w:r>
      <w:r>
        <w:rPr>
          <w:rFonts w:ascii="Times New Roman" w:hAnsi="Times New Roman"/>
          <w:sz w:val="24"/>
          <w:szCs w:val="24"/>
        </w:rPr>
        <w:t xml:space="preserve">there may be interference between molecules in the gas phase. Absorption by one molecule reduces the probability of absorption of a neighbor. To understand how large this effect is I created a series of </w:t>
      </w:r>
      <w:proofErr w:type="spellStart"/>
      <w:r>
        <w:rPr>
          <w:rFonts w:ascii="Times New Roman" w:hAnsi="Times New Roman"/>
          <w:sz w:val="24"/>
          <w:szCs w:val="24"/>
        </w:rPr>
        <w:t>Lorentzians</w:t>
      </w:r>
      <w:proofErr w:type="spellEnd"/>
      <w:r>
        <w:rPr>
          <w:rFonts w:ascii="Times New Roman" w:hAnsi="Times New Roman"/>
          <w:sz w:val="24"/>
          <w:szCs w:val="24"/>
        </w:rPr>
        <w:t xml:space="preserve"> spaced systematically by distances ranging from 0.02 cm</w:t>
      </w:r>
      <w:r w:rsidRPr="00D03FCD">
        <w:rPr>
          <w:rFonts w:ascii="Times New Roman" w:hAnsi="Times New Roman"/>
          <w:sz w:val="24"/>
          <w:szCs w:val="24"/>
          <w:vertAlign w:val="superscript"/>
        </w:rPr>
        <w:t>-1</w:t>
      </w:r>
      <w:r>
        <w:rPr>
          <w:rFonts w:ascii="Times New Roman" w:hAnsi="Times New Roman"/>
          <w:sz w:val="24"/>
          <w:szCs w:val="24"/>
        </w:rPr>
        <w:t xml:space="preserve"> to 0.8 cm</w:t>
      </w:r>
      <w:r w:rsidRPr="00D03FCD">
        <w:rPr>
          <w:rFonts w:ascii="Times New Roman" w:hAnsi="Times New Roman"/>
          <w:sz w:val="24"/>
          <w:szCs w:val="24"/>
          <w:vertAlign w:val="superscript"/>
        </w:rPr>
        <w:t>-1</w:t>
      </w:r>
      <w:r>
        <w:rPr>
          <w:rFonts w:ascii="Times New Roman" w:hAnsi="Times New Roman"/>
          <w:sz w:val="24"/>
          <w:szCs w:val="24"/>
        </w:rPr>
        <w:t>.</w:t>
      </w:r>
      <w:r w:rsidR="007E65C7">
        <w:rPr>
          <w:rFonts w:ascii="Times New Roman" w:hAnsi="Times New Roman"/>
          <w:sz w:val="24"/>
          <w:szCs w:val="24"/>
        </w:rPr>
        <w:tab/>
      </w:r>
    </w:p>
    <w:p w14:paraId="06B06CBE" w14:textId="77777777" w:rsidR="001C22CA" w:rsidRPr="008815B6" w:rsidRDefault="007E65C7" w:rsidP="007E65C7">
      <w:pPr>
        <w:spacing w:line="360" w:lineRule="auto"/>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02837" w:rsidRPr="00602837">
        <w:rPr>
          <w:rFonts w:ascii="Times New Roman" w:hAnsi="Times New Roman"/>
          <w:noProof/>
          <w:sz w:val="20"/>
          <w:szCs w:val="20"/>
        </w:rPr>
        <w:drawing>
          <wp:inline distT="0" distB="0" distL="0" distR="0" wp14:anchorId="781C5AD6" wp14:editId="72D5B7BA">
            <wp:extent cx="3699510" cy="270510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9510" cy="2705100"/>
                    </a:xfrm>
                    <a:prstGeom prst="rect">
                      <a:avLst/>
                    </a:prstGeom>
                    <a:noFill/>
                    <a:ln>
                      <a:noFill/>
                    </a:ln>
                  </pic:spPr>
                </pic:pic>
              </a:graphicData>
            </a:graphic>
          </wp:inline>
        </w:drawing>
      </w:r>
    </w:p>
    <w:p w14:paraId="39485B3D" w14:textId="77777777" w:rsidR="001C22CA" w:rsidRPr="008815B6" w:rsidRDefault="001C22CA" w:rsidP="008162F2">
      <w:pPr>
        <w:spacing w:line="360" w:lineRule="auto"/>
        <w:ind w:firstLine="720"/>
        <w:jc w:val="both"/>
        <w:rPr>
          <w:rFonts w:ascii="Times New Roman" w:hAnsi="Times New Roman"/>
          <w:sz w:val="20"/>
          <w:szCs w:val="20"/>
        </w:rPr>
      </w:pPr>
      <w:r w:rsidRPr="008815B6">
        <w:rPr>
          <w:rFonts w:ascii="Times New Roman" w:hAnsi="Times New Roman"/>
          <w:sz w:val="20"/>
          <w:szCs w:val="20"/>
        </w:rPr>
        <w:t xml:space="preserve">Figure </w:t>
      </w:r>
      <w:r w:rsidR="00F66829">
        <w:rPr>
          <w:rFonts w:ascii="Times New Roman" w:hAnsi="Times New Roman"/>
          <w:sz w:val="20"/>
          <w:szCs w:val="20"/>
        </w:rPr>
        <w:t>S8</w:t>
      </w:r>
      <w:r w:rsidRPr="008815B6">
        <w:rPr>
          <w:rFonts w:ascii="Times New Roman" w:hAnsi="Times New Roman"/>
          <w:sz w:val="20"/>
          <w:szCs w:val="20"/>
        </w:rPr>
        <w:t>. Depiction of Lorentzian function of fixed width plotted at various spectral distances to numerically determine the overlap.</w:t>
      </w:r>
    </w:p>
    <w:p w14:paraId="27E0FF10" w14:textId="77777777" w:rsidR="007E65C7" w:rsidRDefault="001C22CA" w:rsidP="008162F2">
      <w:pPr>
        <w:spacing w:line="360" w:lineRule="auto"/>
        <w:ind w:firstLine="720"/>
        <w:jc w:val="both"/>
        <w:rPr>
          <w:rFonts w:ascii="Times New Roman" w:hAnsi="Times New Roman"/>
          <w:sz w:val="24"/>
          <w:szCs w:val="24"/>
        </w:rPr>
      </w:pPr>
      <w:r>
        <w:rPr>
          <w:rFonts w:ascii="Times New Roman" w:hAnsi="Times New Roman"/>
          <w:sz w:val="24"/>
          <w:szCs w:val="24"/>
        </w:rPr>
        <w:t xml:space="preserve">The overlap region for each was determined and that plot is shown in Figure </w:t>
      </w:r>
      <w:r w:rsidR="00F66829">
        <w:rPr>
          <w:rFonts w:ascii="Times New Roman" w:hAnsi="Times New Roman"/>
          <w:sz w:val="24"/>
          <w:szCs w:val="24"/>
        </w:rPr>
        <w:t>S9</w:t>
      </w:r>
      <w:r>
        <w:rPr>
          <w:rFonts w:ascii="Times New Roman" w:hAnsi="Times New Roman"/>
          <w:sz w:val="24"/>
          <w:szCs w:val="24"/>
        </w:rPr>
        <w:t>.</w:t>
      </w:r>
    </w:p>
    <w:p w14:paraId="7DA5E2B9" w14:textId="77777777" w:rsidR="001C22CA" w:rsidRDefault="00602837" w:rsidP="007E65C7">
      <w:pPr>
        <w:spacing w:line="360" w:lineRule="auto"/>
        <w:ind w:left="1440" w:firstLine="720"/>
        <w:jc w:val="both"/>
        <w:rPr>
          <w:rFonts w:ascii="Times New Roman" w:hAnsi="Times New Roman"/>
          <w:sz w:val="24"/>
          <w:szCs w:val="24"/>
        </w:rPr>
      </w:pPr>
      <w:r w:rsidRPr="00602837">
        <w:rPr>
          <w:rFonts w:ascii="Times New Roman" w:hAnsi="Times New Roman"/>
          <w:noProof/>
          <w:sz w:val="24"/>
          <w:szCs w:val="24"/>
        </w:rPr>
        <w:lastRenderedPageBreak/>
        <w:drawing>
          <wp:inline distT="0" distB="0" distL="0" distR="0" wp14:anchorId="0BF661AB" wp14:editId="060DA3C8">
            <wp:extent cx="3394710" cy="284988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4710" cy="2849880"/>
                    </a:xfrm>
                    <a:prstGeom prst="rect">
                      <a:avLst/>
                    </a:prstGeom>
                    <a:noFill/>
                    <a:ln>
                      <a:noFill/>
                    </a:ln>
                  </pic:spPr>
                </pic:pic>
              </a:graphicData>
            </a:graphic>
          </wp:inline>
        </w:drawing>
      </w:r>
    </w:p>
    <w:p w14:paraId="5FF7D235" w14:textId="77777777" w:rsidR="007E65C7" w:rsidRPr="008815B6" w:rsidRDefault="007E65C7" w:rsidP="008162F2">
      <w:pPr>
        <w:spacing w:line="360" w:lineRule="auto"/>
        <w:ind w:firstLine="720"/>
        <w:jc w:val="both"/>
        <w:rPr>
          <w:rFonts w:ascii="Times New Roman" w:hAnsi="Times New Roman"/>
          <w:sz w:val="20"/>
          <w:szCs w:val="20"/>
        </w:rPr>
      </w:pPr>
    </w:p>
    <w:p w14:paraId="414836F6" w14:textId="77777777" w:rsidR="001C22CA" w:rsidRPr="008815B6" w:rsidRDefault="001C22CA" w:rsidP="008162F2">
      <w:pPr>
        <w:spacing w:line="360" w:lineRule="auto"/>
        <w:ind w:firstLine="720"/>
        <w:jc w:val="both"/>
        <w:rPr>
          <w:rFonts w:ascii="Times New Roman" w:hAnsi="Times New Roman"/>
          <w:sz w:val="20"/>
          <w:szCs w:val="20"/>
        </w:rPr>
      </w:pPr>
      <w:r w:rsidRPr="008815B6">
        <w:rPr>
          <w:rFonts w:ascii="Times New Roman" w:hAnsi="Times New Roman"/>
          <w:sz w:val="20"/>
          <w:szCs w:val="20"/>
        </w:rPr>
        <w:t xml:space="preserve">Figure </w:t>
      </w:r>
      <w:r w:rsidR="00F66829">
        <w:rPr>
          <w:rFonts w:ascii="Times New Roman" w:hAnsi="Times New Roman"/>
          <w:sz w:val="20"/>
          <w:szCs w:val="20"/>
        </w:rPr>
        <w:t>S9</w:t>
      </w:r>
      <w:r w:rsidRPr="008815B6">
        <w:rPr>
          <w:rFonts w:ascii="Times New Roman" w:hAnsi="Times New Roman"/>
          <w:sz w:val="20"/>
          <w:szCs w:val="20"/>
        </w:rPr>
        <w:t>.</w:t>
      </w:r>
      <w:r w:rsidR="007E65C7" w:rsidRPr="008815B6">
        <w:rPr>
          <w:rFonts w:ascii="Times New Roman" w:hAnsi="Times New Roman"/>
          <w:sz w:val="20"/>
          <w:szCs w:val="20"/>
        </w:rPr>
        <w:t xml:space="preserve"> Overlap calculation as a function of linewidth.</w:t>
      </w:r>
    </w:p>
    <w:p w14:paraId="0A7150F0" w14:textId="77777777" w:rsidR="001C22CA" w:rsidRDefault="001C22CA" w:rsidP="008162F2">
      <w:pPr>
        <w:spacing w:line="360" w:lineRule="auto"/>
        <w:ind w:firstLine="720"/>
        <w:jc w:val="both"/>
        <w:rPr>
          <w:rFonts w:ascii="Times New Roman" w:hAnsi="Times New Roman"/>
          <w:sz w:val="24"/>
          <w:szCs w:val="24"/>
        </w:rPr>
      </w:pPr>
      <w:r>
        <w:rPr>
          <w:rFonts w:ascii="Times New Roman" w:hAnsi="Times New Roman"/>
          <w:sz w:val="24"/>
          <w:szCs w:val="24"/>
        </w:rPr>
        <w:t>The integrated areas of these overlap areas are compared to the integrated area of the normalized Lorentzian, which is 1.0. The relative integrated areas are plotted as a function of the distance.</w:t>
      </w:r>
    </w:p>
    <w:p w14:paraId="383ACB4C" w14:textId="77777777" w:rsidR="001C22CA" w:rsidRPr="008815B6" w:rsidRDefault="00602837" w:rsidP="008162F2">
      <w:pPr>
        <w:spacing w:line="360" w:lineRule="auto"/>
        <w:jc w:val="center"/>
        <w:rPr>
          <w:rFonts w:ascii="Times New Roman" w:hAnsi="Times New Roman"/>
          <w:sz w:val="20"/>
          <w:szCs w:val="20"/>
        </w:rPr>
      </w:pPr>
      <w:r w:rsidRPr="00602837">
        <w:rPr>
          <w:rFonts w:ascii="Times New Roman" w:hAnsi="Times New Roman"/>
          <w:noProof/>
          <w:sz w:val="24"/>
          <w:szCs w:val="24"/>
        </w:rPr>
        <w:drawing>
          <wp:inline distT="0" distB="0" distL="0" distR="0" wp14:anchorId="5450EE25" wp14:editId="3FCCEE03">
            <wp:extent cx="4206240" cy="2678430"/>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6240" cy="2678430"/>
                    </a:xfrm>
                    <a:prstGeom prst="rect">
                      <a:avLst/>
                    </a:prstGeom>
                    <a:noFill/>
                    <a:ln>
                      <a:noFill/>
                    </a:ln>
                  </pic:spPr>
                </pic:pic>
              </a:graphicData>
            </a:graphic>
          </wp:inline>
        </w:drawing>
      </w:r>
    </w:p>
    <w:p w14:paraId="429600B8" w14:textId="459008EB" w:rsidR="001C22CA" w:rsidRPr="008815B6" w:rsidRDefault="001C22CA" w:rsidP="008162F2">
      <w:pPr>
        <w:spacing w:line="360" w:lineRule="auto"/>
        <w:jc w:val="both"/>
        <w:rPr>
          <w:rFonts w:ascii="Times New Roman" w:hAnsi="Times New Roman"/>
          <w:sz w:val="20"/>
          <w:szCs w:val="20"/>
        </w:rPr>
      </w:pPr>
      <w:r w:rsidRPr="008815B6">
        <w:rPr>
          <w:rFonts w:ascii="Times New Roman" w:hAnsi="Times New Roman"/>
          <w:sz w:val="20"/>
          <w:szCs w:val="20"/>
        </w:rPr>
        <w:t xml:space="preserve">Figure </w:t>
      </w:r>
      <w:r w:rsidR="00F66829">
        <w:rPr>
          <w:rFonts w:ascii="Times New Roman" w:hAnsi="Times New Roman"/>
          <w:sz w:val="20"/>
          <w:szCs w:val="20"/>
        </w:rPr>
        <w:t>S10</w:t>
      </w:r>
      <w:r w:rsidRPr="008815B6">
        <w:rPr>
          <w:rFonts w:ascii="Times New Roman" w:hAnsi="Times New Roman"/>
          <w:sz w:val="20"/>
          <w:szCs w:val="20"/>
        </w:rPr>
        <w:t>.</w:t>
      </w:r>
      <w:r w:rsidR="00AA6B0F" w:rsidRPr="008815B6">
        <w:rPr>
          <w:rFonts w:ascii="Times New Roman" w:hAnsi="Times New Roman"/>
          <w:sz w:val="20"/>
          <w:szCs w:val="20"/>
        </w:rPr>
        <w:t xml:space="preserve"> Integrated overlap over </w:t>
      </w:r>
      <w:proofErr w:type="spellStart"/>
      <w:r w:rsidR="00AA6B0F" w:rsidRPr="008815B6">
        <w:rPr>
          <w:rFonts w:ascii="Times New Roman" w:hAnsi="Times New Roman"/>
          <w:sz w:val="20"/>
          <w:szCs w:val="20"/>
        </w:rPr>
        <w:t>Lorentzians</w:t>
      </w:r>
      <w:proofErr w:type="spellEnd"/>
      <w:r w:rsidR="00AA6B0F" w:rsidRPr="008815B6">
        <w:rPr>
          <w:rFonts w:ascii="Times New Roman" w:hAnsi="Times New Roman"/>
          <w:sz w:val="20"/>
          <w:szCs w:val="20"/>
        </w:rPr>
        <w:t xml:space="preserve"> separated by the distances shown. The fixed width of the </w:t>
      </w:r>
      <w:proofErr w:type="spellStart"/>
      <w:r w:rsidR="00AA6B0F" w:rsidRPr="008815B6">
        <w:rPr>
          <w:rFonts w:ascii="Times New Roman" w:hAnsi="Times New Roman"/>
          <w:sz w:val="20"/>
          <w:szCs w:val="20"/>
        </w:rPr>
        <w:t>Lorenztians</w:t>
      </w:r>
      <w:proofErr w:type="spellEnd"/>
      <w:r w:rsidR="00AA6B0F" w:rsidRPr="008815B6">
        <w:rPr>
          <w:rFonts w:ascii="Times New Roman" w:hAnsi="Times New Roman"/>
          <w:sz w:val="20"/>
          <w:szCs w:val="20"/>
        </w:rPr>
        <w:t>.</w:t>
      </w:r>
      <w:r w:rsidR="00E01226">
        <w:rPr>
          <w:rFonts w:ascii="Times New Roman" w:hAnsi="Times New Roman"/>
          <w:sz w:val="20"/>
          <w:szCs w:val="20"/>
        </w:rPr>
        <w:t xml:space="preserve"> </w:t>
      </w:r>
      <w:r w:rsidRPr="008815B6">
        <w:rPr>
          <w:rFonts w:ascii="Times New Roman" w:hAnsi="Times New Roman"/>
          <w:sz w:val="20"/>
          <w:szCs w:val="20"/>
        </w:rPr>
        <w:t xml:space="preserve">The width of the Lorentzian used for this model was </w:t>
      </w:r>
      <w:r w:rsidRPr="008815B6">
        <w:rPr>
          <w:rFonts w:ascii="Symbol" w:hAnsi="Symbol" w:hint="eastAsia"/>
          <w:sz w:val="20"/>
          <w:szCs w:val="20"/>
        </w:rPr>
        <w:t>a</w:t>
      </w:r>
      <w:r w:rsidRPr="008815B6">
        <w:rPr>
          <w:rFonts w:ascii="Times New Roman" w:hAnsi="Times New Roman"/>
          <w:sz w:val="20"/>
          <w:szCs w:val="20"/>
        </w:rPr>
        <w:t xml:space="preserve"> = 0.02 </w:t>
      </w:r>
      <w:proofErr w:type="gramStart"/>
      <w:r w:rsidRPr="008815B6">
        <w:rPr>
          <w:rFonts w:ascii="Times New Roman" w:hAnsi="Times New Roman"/>
          <w:sz w:val="20"/>
          <w:szCs w:val="20"/>
        </w:rPr>
        <w:t>cm</w:t>
      </w:r>
      <w:r w:rsidRPr="008815B6">
        <w:rPr>
          <w:rFonts w:ascii="Times New Roman" w:hAnsi="Times New Roman"/>
          <w:sz w:val="20"/>
          <w:szCs w:val="20"/>
          <w:vertAlign w:val="superscript"/>
        </w:rPr>
        <w:t>-1</w:t>
      </w:r>
      <w:proofErr w:type="gramEnd"/>
      <w:r w:rsidRPr="008815B6">
        <w:rPr>
          <w:rFonts w:ascii="Times New Roman" w:hAnsi="Times New Roman"/>
          <w:sz w:val="20"/>
          <w:szCs w:val="20"/>
        </w:rPr>
        <w:t xml:space="preserve">. </w:t>
      </w:r>
    </w:p>
    <w:p w14:paraId="0FA67215" w14:textId="77777777" w:rsidR="001C22CA" w:rsidRPr="008815B6" w:rsidRDefault="00602837" w:rsidP="008162F2">
      <w:pPr>
        <w:spacing w:line="360" w:lineRule="auto"/>
        <w:jc w:val="center"/>
        <w:rPr>
          <w:rFonts w:ascii="Times New Roman" w:hAnsi="Times New Roman"/>
          <w:sz w:val="20"/>
          <w:szCs w:val="20"/>
        </w:rPr>
      </w:pPr>
      <w:r w:rsidRPr="00602837">
        <w:rPr>
          <w:rFonts w:ascii="Times New Roman" w:hAnsi="Times New Roman"/>
          <w:noProof/>
          <w:sz w:val="24"/>
          <w:szCs w:val="24"/>
        </w:rPr>
        <w:lastRenderedPageBreak/>
        <w:drawing>
          <wp:inline distT="0" distB="0" distL="0" distR="0" wp14:anchorId="33D3CA7F" wp14:editId="5F0C4912">
            <wp:extent cx="4331970" cy="2762250"/>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1970" cy="2762250"/>
                    </a:xfrm>
                    <a:prstGeom prst="rect">
                      <a:avLst/>
                    </a:prstGeom>
                    <a:noFill/>
                    <a:ln>
                      <a:noFill/>
                    </a:ln>
                  </pic:spPr>
                </pic:pic>
              </a:graphicData>
            </a:graphic>
          </wp:inline>
        </w:drawing>
      </w:r>
    </w:p>
    <w:p w14:paraId="7F733DEE" w14:textId="77422362" w:rsidR="001C22CA" w:rsidRPr="008815B6" w:rsidRDefault="001C22CA" w:rsidP="008162F2">
      <w:pPr>
        <w:spacing w:line="360" w:lineRule="auto"/>
        <w:jc w:val="both"/>
        <w:rPr>
          <w:rFonts w:ascii="Times New Roman" w:hAnsi="Times New Roman"/>
          <w:sz w:val="20"/>
          <w:szCs w:val="20"/>
        </w:rPr>
      </w:pPr>
      <w:r w:rsidRPr="008815B6">
        <w:rPr>
          <w:rFonts w:ascii="Times New Roman" w:hAnsi="Times New Roman"/>
          <w:sz w:val="20"/>
          <w:szCs w:val="20"/>
        </w:rPr>
        <w:t xml:space="preserve">Figure </w:t>
      </w:r>
      <w:r w:rsidR="00F66829">
        <w:rPr>
          <w:rFonts w:ascii="Times New Roman" w:hAnsi="Times New Roman"/>
          <w:sz w:val="20"/>
          <w:szCs w:val="20"/>
        </w:rPr>
        <w:t>S11</w:t>
      </w:r>
      <w:r w:rsidRPr="008815B6">
        <w:rPr>
          <w:rFonts w:ascii="Times New Roman" w:hAnsi="Times New Roman"/>
          <w:sz w:val="20"/>
          <w:szCs w:val="20"/>
        </w:rPr>
        <w:t>.</w:t>
      </w:r>
      <w:r w:rsidR="00795E12" w:rsidRPr="008815B6">
        <w:rPr>
          <w:rFonts w:ascii="Times New Roman" w:hAnsi="Times New Roman"/>
          <w:sz w:val="20"/>
          <w:szCs w:val="20"/>
        </w:rPr>
        <w:t xml:space="preserve"> Integrated overlap over </w:t>
      </w:r>
      <w:proofErr w:type="spellStart"/>
      <w:r w:rsidR="00795E12" w:rsidRPr="008815B6">
        <w:rPr>
          <w:rFonts w:ascii="Times New Roman" w:hAnsi="Times New Roman"/>
          <w:sz w:val="20"/>
          <w:szCs w:val="20"/>
        </w:rPr>
        <w:t>Lorentzians</w:t>
      </w:r>
      <w:proofErr w:type="spellEnd"/>
      <w:r w:rsidR="00795E12" w:rsidRPr="008815B6">
        <w:rPr>
          <w:rFonts w:ascii="Times New Roman" w:hAnsi="Times New Roman"/>
          <w:sz w:val="20"/>
          <w:szCs w:val="20"/>
        </w:rPr>
        <w:t xml:space="preserve"> separated by the distances shown. The fixed width of the </w:t>
      </w:r>
      <w:proofErr w:type="spellStart"/>
      <w:r w:rsidR="00795E12" w:rsidRPr="008815B6">
        <w:rPr>
          <w:rFonts w:ascii="Times New Roman" w:hAnsi="Times New Roman"/>
          <w:sz w:val="20"/>
          <w:szCs w:val="20"/>
        </w:rPr>
        <w:t>Lorenztians</w:t>
      </w:r>
      <w:proofErr w:type="spellEnd"/>
      <w:r w:rsidR="00795E12" w:rsidRPr="008815B6">
        <w:rPr>
          <w:rFonts w:ascii="Times New Roman" w:hAnsi="Times New Roman"/>
          <w:sz w:val="20"/>
          <w:szCs w:val="20"/>
        </w:rPr>
        <w:t>. The angle-dependent integration factor has been applied as a correction file determine</w:t>
      </w:r>
      <w:r w:rsidR="00E01226">
        <w:rPr>
          <w:rFonts w:ascii="Times New Roman" w:hAnsi="Times New Roman"/>
          <w:sz w:val="20"/>
          <w:szCs w:val="20"/>
        </w:rPr>
        <w:t>d</w:t>
      </w:r>
      <w:r w:rsidR="00795E12" w:rsidRPr="008815B6">
        <w:rPr>
          <w:rFonts w:ascii="Times New Roman" w:hAnsi="Times New Roman"/>
          <w:sz w:val="20"/>
          <w:szCs w:val="20"/>
        </w:rPr>
        <w:t xml:space="preserve"> </w:t>
      </w:r>
      <w:r w:rsidR="00E01226">
        <w:rPr>
          <w:rFonts w:ascii="Times New Roman" w:hAnsi="Times New Roman"/>
          <w:sz w:val="20"/>
          <w:szCs w:val="20"/>
        </w:rPr>
        <w:t xml:space="preserve">by </w:t>
      </w:r>
      <w:r w:rsidR="00795E12" w:rsidRPr="008815B6">
        <w:rPr>
          <w:rFonts w:ascii="Times New Roman" w:hAnsi="Times New Roman"/>
          <w:sz w:val="20"/>
          <w:szCs w:val="20"/>
        </w:rPr>
        <w:t>the empirical method above.</w:t>
      </w:r>
    </w:p>
    <w:p w14:paraId="031BDD68" w14:textId="046004EA" w:rsidR="001C22CA" w:rsidRDefault="001C22CA" w:rsidP="008162F2">
      <w:pPr>
        <w:spacing w:line="360" w:lineRule="auto"/>
        <w:jc w:val="both"/>
        <w:rPr>
          <w:rFonts w:ascii="Times New Roman" w:hAnsi="Times New Roman"/>
          <w:sz w:val="24"/>
          <w:szCs w:val="24"/>
        </w:rPr>
      </w:pPr>
      <w:r>
        <w:rPr>
          <w:rFonts w:ascii="Times New Roman" w:hAnsi="Times New Roman"/>
          <w:sz w:val="24"/>
          <w:szCs w:val="24"/>
        </w:rPr>
        <w:t xml:space="preserve">It is difficult to estimate the effect of this overlap given the large number of bands </w:t>
      </w:r>
      <w:proofErr w:type="gramStart"/>
      <w:r>
        <w:rPr>
          <w:rFonts w:ascii="Times New Roman" w:hAnsi="Times New Roman"/>
          <w:sz w:val="24"/>
          <w:szCs w:val="24"/>
        </w:rPr>
        <w:t>in the area of</w:t>
      </w:r>
      <w:proofErr w:type="gramEnd"/>
      <w:r>
        <w:rPr>
          <w:rFonts w:ascii="Times New Roman" w:hAnsi="Times New Roman"/>
          <w:sz w:val="24"/>
          <w:szCs w:val="24"/>
        </w:rPr>
        <w:t xml:space="preserve"> interest. Using the HITRAN database and limiting the transitions to natural abundance CO</w:t>
      </w:r>
      <w:r w:rsidRPr="00E01226">
        <w:rPr>
          <w:rFonts w:ascii="Times New Roman" w:hAnsi="Times New Roman"/>
          <w:sz w:val="24"/>
          <w:szCs w:val="24"/>
          <w:vertAlign w:val="subscript"/>
        </w:rPr>
        <w:t>2</w:t>
      </w:r>
      <w:r>
        <w:rPr>
          <w:rFonts w:ascii="Times New Roman" w:hAnsi="Times New Roman"/>
          <w:sz w:val="24"/>
          <w:szCs w:val="24"/>
        </w:rPr>
        <w:t xml:space="preserve">, there </w:t>
      </w:r>
      <w:proofErr w:type="gramStart"/>
      <w:r>
        <w:rPr>
          <w:rFonts w:ascii="Times New Roman" w:hAnsi="Times New Roman"/>
          <w:sz w:val="24"/>
          <w:szCs w:val="24"/>
        </w:rPr>
        <w:t>circa</w:t>
      </w:r>
      <w:proofErr w:type="gramEnd"/>
      <w:r>
        <w:rPr>
          <w:rFonts w:ascii="Times New Roman" w:hAnsi="Times New Roman"/>
          <w:sz w:val="24"/>
          <w:szCs w:val="24"/>
        </w:rPr>
        <w:t xml:space="preserve"> 76,000 transitions over the 2,400 cm</w:t>
      </w:r>
      <w:r w:rsidRPr="000B3F11">
        <w:rPr>
          <w:rFonts w:ascii="Times New Roman" w:hAnsi="Times New Roman"/>
          <w:sz w:val="24"/>
          <w:szCs w:val="24"/>
          <w:vertAlign w:val="superscript"/>
        </w:rPr>
        <w:t>-1</w:t>
      </w:r>
      <w:r>
        <w:rPr>
          <w:rFonts w:ascii="Times New Roman" w:hAnsi="Times New Roman"/>
          <w:sz w:val="24"/>
          <w:szCs w:val="24"/>
        </w:rPr>
        <w:t xml:space="preserve"> that captures more than 97% of the earth’s radiation. Many of these transitions are extremely weak. On the other hand, other regions, such as the Q-band have many closely overlapped, relatively intense transitions. However, the Q-band and nearby regions that have strong overlap of intense absorption bands are already saturated and thus, the effects described here are of no consequence in those regions. Nonetheless, when considered across the range of interest, there is an over-calculation of the absorption in a significant part of the spectrum. Goody and Yung have suggested that an average value for such overlaps is 0.15.</w:t>
      </w:r>
      <w:r w:rsidR="002C702E" w:rsidRPr="002C702E">
        <w:t xml:space="preserve"> </w:t>
      </w:r>
      <w:r w:rsidR="002C702E" w:rsidRPr="002C702E">
        <w:rPr>
          <w:rFonts w:ascii="Times New Roman" w:hAnsi="Times New Roman"/>
          <w:sz w:val="24"/>
          <w:szCs w:val="24"/>
          <w:vertAlign w:val="superscript"/>
        </w:rPr>
        <w:t>10</w:t>
      </w:r>
      <w:r>
        <w:rPr>
          <w:rFonts w:ascii="Times New Roman" w:hAnsi="Times New Roman"/>
          <w:sz w:val="24"/>
          <w:szCs w:val="24"/>
        </w:rPr>
        <w:t xml:space="preserve"> The calculation done here certainly indicates that this value is reasonable. The spacing of the most intense bands is 0.4 cm</w:t>
      </w:r>
      <w:r w:rsidRPr="003B0B1A">
        <w:rPr>
          <w:rFonts w:ascii="Times New Roman" w:hAnsi="Times New Roman"/>
          <w:sz w:val="24"/>
          <w:szCs w:val="24"/>
          <w:vertAlign w:val="superscript"/>
        </w:rPr>
        <w:t>-1</w:t>
      </w:r>
      <w:r>
        <w:rPr>
          <w:rFonts w:ascii="Times New Roman" w:hAnsi="Times New Roman"/>
          <w:sz w:val="24"/>
          <w:szCs w:val="24"/>
        </w:rPr>
        <w:t xml:space="preserve"> (i.e. the rotational spacing of CO</w:t>
      </w:r>
      <w:r w:rsidRPr="003B0B1A">
        <w:rPr>
          <w:rFonts w:ascii="Times New Roman" w:hAnsi="Times New Roman"/>
          <w:sz w:val="24"/>
          <w:szCs w:val="24"/>
          <w:vertAlign w:val="subscript"/>
        </w:rPr>
        <w:t>2</w:t>
      </w:r>
      <w:r>
        <w:rPr>
          <w:rFonts w:ascii="Times New Roman" w:hAnsi="Times New Roman"/>
          <w:sz w:val="24"/>
          <w:szCs w:val="24"/>
        </w:rPr>
        <w:t xml:space="preserve">). Thus, the lower limit is 0.05 (from Figure 3). Since there </w:t>
      </w:r>
      <w:proofErr w:type="gramStart"/>
      <w:r>
        <w:rPr>
          <w:rFonts w:ascii="Times New Roman" w:hAnsi="Times New Roman"/>
          <w:sz w:val="24"/>
          <w:szCs w:val="24"/>
        </w:rPr>
        <w:t>many</w:t>
      </w:r>
      <w:proofErr w:type="gramEnd"/>
      <w:r>
        <w:rPr>
          <w:rFonts w:ascii="Times New Roman" w:hAnsi="Times New Roman"/>
          <w:sz w:val="24"/>
          <w:szCs w:val="24"/>
        </w:rPr>
        <w:t xml:space="preserve"> more bands that have significantly larger overlap, the proposed value of 0.15</w:t>
      </w:r>
      <w:r w:rsidR="00E01226">
        <w:rPr>
          <w:rFonts w:ascii="Times New Roman" w:hAnsi="Times New Roman"/>
          <w:sz w:val="24"/>
          <w:szCs w:val="24"/>
        </w:rPr>
        <w:t xml:space="preserve"> seems reasonable</w:t>
      </w:r>
      <w:r>
        <w:rPr>
          <w:rFonts w:ascii="Times New Roman" w:hAnsi="Times New Roman"/>
          <w:sz w:val="24"/>
          <w:szCs w:val="24"/>
        </w:rPr>
        <w:t>. This suggests that absorption is overestimated by the data and should be decreased by a factor of 0.85.</w:t>
      </w:r>
    </w:p>
    <w:p w14:paraId="2B3A692D" w14:textId="77777777" w:rsidR="009403D2" w:rsidRDefault="007A0F3F" w:rsidP="008162F2">
      <w:pPr>
        <w:spacing w:line="360" w:lineRule="auto"/>
        <w:rPr>
          <w:rFonts w:ascii="Times New Roman" w:hAnsi="Times New Roman"/>
          <w:b/>
          <w:sz w:val="24"/>
          <w:szCs w:val="24"/>
        </w:rPr>
      </w:pPr>
      <w:r>
        <w:rPr>
          <w:rFonts w:ascii="Times New Roman" w:hAnsi="Times New Roman"/>
          <w:b/>
          <w:sz w:val="24"/>
          <w:szCs w:val="24"/>
        </w:rPr>
        <w:t>3</w:t>
      </w:r>
      <w:r w:rsidR="00E12D70">
        <w:rPr>
          <w:rFonts w:ascii="Times New Roman" w:hAnsi="Times New Roman"/>
          <w:b/>
          <w:sz w:val="24"/>
          <w:szCs w:val="24"/>
        </w:rPr>
        <w:t xml:space="preserve">. Fortran programs for calculating the geometrically averaged </w:t>
      </w:r>
      <w:proofErr w:type="spellStart"/>
      <w:r w:rsidR="00E12D70">
        <w:rPr>
          <w:rFonts w:ascii="Times New Roman" w:hAnsi="Times New Roman"/>
          <w:b/>
          <w:sz w:val="24"/>
          <w:szCs w:val="24"/>
        </w:rPr>
        <w:t>lineshapes</w:t>
      </w:r>
      <w:proofErr w:type="spellEnd"/>
    </w:p>
    <w:p w14:paraId="4C76D6CA" w14:textId="36A30A6E" w:rsidR="007C0BB2" w:rsidRDefault="004D3FF6" w:rsidP="00440B48">
      <w:pPr>
        <w:spacing w:line="360" w:lineRule="auto"/>
        <w:ind w:firstLine="720"/>
        <w:rPr>
          <w:rFonts w:ascii="Times New Roman" w:hAnsi="Times New Roman"/>
          <w:color w:val="000000"/>
          <w:sz w:val="24"/>
          <w:szCs w:val="24"/>
        </w:rPr>
      </w:pPr>
      <w:r>
        <w:rPr>
          <w:rFonts w:ascii="Times New Roman" w:hAnsi="Times New Roman"/>
          <w:sz w:val="24"/>
          <w:szCs w:val="24"/>
        </w:rPr>
        <w:lastRenderedPageBreak/>
        <w:t xml:space="preserve">The Gaussian linewidth parameter is called </w:t>
      </w:r>
      <m:oMath>
        <m:r>
          <w:rPr>
            <w:rFonts w:ascii="Cambria Math" w:hAnsi="Cambria Math"/>
            <w:color w:val="000000"/>
            <w:sz w:val="24"/>
            <w:szCs w:val="24"/>
          </w:rPr>
          <m:t>γ</m:t>
        </m:r>
      </m:oMath>
      <w:r>
        <w:rPr>
          <w:rFonts w:ascii="Times New Roman" w:hAnsi="Times New Roman"/>
          <w:color w:val="000000"/>
          <w:sz w:val="24"/>
          <w:szCs w:val="24"/>
        </w:rPr>
        <w:t>.</w:t>
      </w:r>
      <w:r>
        <w:rPr>
          <w:rFonts w:ascii="Times New Roman" w:hAnsi="Times New Roman"/>
          <w:sz w:val="24"/>
          <w:szCs w:val="24"/>
        </w:rPr>
        <w:t xml:space="preserve"> It has also identified as </w:t>
      </w:r>
      <m:oMath>
        <m:r>
          <w:rPr>
            <w:rFonts w:ascii="Cambria Math" w:hAnsi="Cambria Math"/>
            <w:color w:val="000000"/>
            <w:sz w:val="24"/>
            <w:szCs w:val="24"/>
          </w:rPr>
          <m:t>α</m:t>
        </m:r>
      </m:oMath>
      <w:r>
        <w:rPr>
          <w:rFonts w:ascii="Times New Roman" w:hAnsi="Times New Roman"/>
          <w:color w:val="000000"/>
          <w:sz w:val="24"/>
          <w:szCs w:val="24"/>
        </w:rPr>
        <w:t xml:space="preserve"> in the HITRAN documentation.</w:t>
      </w:r>
      <w:r>
        <w:rPr>
          <w:rFonts w:ascii="Times New Roman" w:hAnsi="Times New Roman"/>
          <w:sz w:val="24"/>
          <w:szCs w:val="24"/>
        </w:rPr>
        <w:t xml:space="preserve"> </w:t>
      </w:r>
      <w:r w:rsidR="00440B48">
        <w:rPr>
          <w:rFonts w:ascii="Times New Roman" w:hAnsi="Times New Roman"/>
          <w:sz w:val="24"/>
          <w:szCs w:val="24"/>
        </w:rPr>
        <w:t xml:space="preserve">The </w:t>
      </w:r>
      <w:proofErr w:type="spellStart"/>
      <w:r w:rsidR="00440B48">
        <w:rPr>
          <w:rFonts w:ascii="Times New Roman" w:hAnsi="Times New Roman"/>
          <w:sz w:val="24"/>
          <w:szCs w:val="24"/>
        </w:rPr>
        <w:t>fortran</w:t>
      </w:r>
      <w:proofErr w:type="spellEnd"/>
      <w:r w:rsidR="00440B48">
        <w:rPr>
          <w:rFonts w:ascii="Times New Roman" w:hAnsi="Times New Roman"/>
          <w:sz w:val="24"/>
          <w:szCs w:val="24"/>
        </w:rPr>
        <w:t xml:space="preserve"> code can be used to apply Gaussian width to the HITRAN bands </w:t>
      </w:r>
      <w:r w:rsidR="007C2487">
        <w:rPr>
          <w:rFonts w:ascii="Times New Roman" w:hAnsi="Times New Roman"/>
          <w:sz w:val="24"/>
          <w:szCs w:val="24"/>
        </w:rPr>
        <w:t>w</w:t>
      </w:r>
      <w:r w:rsidR="007C2487" w:rsidRPr="007C2487">
        <w:rPr>
          <w:rFonts w:ascii="Times New Roman" w:hAnsi="Times New Roman"/>
          <w:sz w:val="24"/>
          <w:szCs w:val="24"/>
        </w:rPr>
        <w:t>here</w:t>
      </w:r>
      <w:r w:rsidR="007C2487">
        <w:rPr>
          <w:rFonts w:ascii="Times New Roman" w:hAnsi="Times New Roman"/>
          <w:sz w:val="24"/>
          <w:szCs w:val="24"/>
        </w:rPr>
        <w:t xml:space="preserve"> </w:t>
      </w:r>
      <m:oMath>
        <m:r>
          <w:rPr>
            <w:rFonts w:ascii="Cambria Math" w:hAnsi="Cambria Math"/>
            <w:color w:val="000000"/>
            <w:sz w:val="24"/>
            <w:szCs w:val="24"/>
          </w:rPr>
          <m:t>γ</m:t>
        </m:r>
      </m:oMath>
      <w:r w:rsidR="007C2487">
        <w:rPr>
          <w:rFonts w:ascii="Times New Roman" w:hAnsi="Times New Roman"/>
          <w:color w:val="000000"/>
          <w:sz w:val="24"/>
          <w:szCs w:val="24"/>
        </w:rPr>
        <w:t xml:space="preserve"> is</w:t>
      </w:r>
      <w:r w:rsidR="00440B48">
        <w:rPr>
          <w:rFonts w:ascii="Times New Roman" w:hAnsi="Times New Roman"/>
          <w:color w:val="000000"/>
          <w:sz w:val="24"/>
          <w:szCs w:val="24"/>
        </w:rPr>
        <w:t xml:space="preserve"> the </w:t>
      </w:r>
      <w:proofErr w:type="spellStart"/>
      <w:r w:rsidR="00440B48">
        <w:rPr>
          <w:rFonts w:ascii="Times New Roman" w:hAnsi="Times New Roman"/>
          <w:color w:val="000000"/>
          <w:sz w:val="24"/>
          <w:szCs w:val="24"/>
        </w:rPr>
        <w:t>r.m.s</w:t>
      </w:r>
      <w:proofErr w:type="spellEnd"/>
      <w:r w:rsidR="00440B48">
        <w:rPr>
          <w:rFonts w:ascii="Times New Roman" w:hAnsi="Times New Roman"/>
          <w:color w:val="000000"/>
          <w:sz w:val="24"/>
          <w:szCs w:val="24"/>
        </w:rPr>
        <w:t xml:space="preserve"> deviation and the </w:t>
      </w:r>
      <w:r w:rsidR="000D5F56">
        <w:rPr>
          <w:rFonts w:ascii="Times New Roman" w:hAnsi="Times New Roman"/>
          <w:color w:val="000000"/>
          <w:sz w:val="24"/>
          <w:szCs w:val="24"/>
        </w:rPr>
        <w:t>full width</w:t>
      </w:r>
      <w:r w:rsidR="00440B48">
        <w:rPr>
          <w:rFonts w:ascii="Times New Roman" w:hAnsi="Times New Roman"/>
          <w:color w:val="000000"/>
          <w:sz w:val="24"/>
          <w:szCs w:val="24"/>
        </w:rPr>
        <w:t xml:space="preserve"> at half maximum is 1.122</w:t>
      </w:r>
      <w:r w:rsidR="00440B48" w:rsidRPr="00440B48">
        <w:rPr>
          <w:rFonts w:ascii="Cambria Math" w:hAnsi="Cambria Math"/>
          <w:i/>
          <w:color w:val="000000"/>
          <w:sz w:val="24"/>
          <w:szCs w:val="24"/>
        </w:rPr>
        <w:t xml:space="preserve"> </w:t>
      </w:r>
      <m:oMath>
        <m:r>
          <w:rPr>
            <w:rFonts w:ascii="Cambria Math" w:hAnsi="Cambria Math"/>
            <w:color w:val="000000"/>
            <w:sz w:val="24"/>
            <w:szCs w:val="24"/>
          </w:rPr>
          <m:t>γ</m:t>
        </m:r>
      </m:oMath>
      <w:r w:rsidR="007C2487">
        <w:rPr>
          <w:rFonts w:ascii="Times New Roman" w:hAnsi="Times New Roman"/>
          <w:color w:val="000000"/>
          <w:sz w:val="24"/>
          <w:szCs w:val="24"/>
        </w:rPr>
        <w:t>.</w:t>
      </w:r>
    </w:p>
    <w:p w14:paraId="72C2E58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w:t>
      </w:r>
    </w:p>
    <w:p w14:paraId="39ED4CA8"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program </w:t>
      </w:r>
      <w:proofErr w:type="spellStart"/>
      <w:r>
        <w:rPr>
          <w:rFonts w:ascii="Consolas" w:hAnsi="Consolas" w:cs="Consolas"/>
          <w:color w:val="000000"/>
        </w:rPr>
        <w:t>hitran_gauss_convert</w:t>
      </w:r>
      <w:proofErr w:type="spellEnd"/>
      <w:r>
        <w:rPr>
          <w:rFonts w:ascii="Consolas" w:hAnsi="Consolas" w:cs="Consolas"/>
          <w:color w:val="000000"/>
        </w:rPr>
        <w:t xml:space="preserve"> </w:t>
      </w:r>
    </w:p>
    <w:p w14:paraId="5FA29B60"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w:t>
      </w:r>
    </w:p>
    <w:p w14:paraId="7C2FA39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4AA4B3E6"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c       This program calculates a set of gaussian peaks from </w:t>
      </w:r>
    </w:p>
    <w:p w14:paraId="2B964DC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       an input file</w:t>
      </w:r>
    </w:p>
    <w:p w14:paraId="4031BEBA"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p>
    <w:p w14:paraId="4F6EC8B3"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r>
        <w:rPr>
          <w:rFonts w:ascii="Consolas" w:hAnsi="Consolas" w:cs="Consolas"/>
          <w:color w:val="000000"/>
        </w:rPr>
        <w:tab/>
        <w:t xml:space="preserve">To compile non-graphics programs </w:t>
      </w:r>
      <w:proofErr w:type="gramStart"/>
      <w:r>
        <w:rPr>
          <w:rFonts w:ascii="Consolas" w:hAnsi="Consolas" w:cs="Consolas"/>
          <w:color w:val="000000"/>
        </w:rPr>
        <w:t>use :</w:t>
      </w:r>
      <w:proofErr w:type="gramEnd"/>
      <w:r>
        <w:rPr>
          <w:rFonts w:ascii="Consolas" w:hAnsi="Consolas" w:cs="Consolas"/>
          <w:color w:val="000000"/>
        </w:rPr>
        <w:t xml:space="preserve"> </w:t>
      </w:r>
    </w:p>
    <w:p w14:paraId="681660C7"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es-MX"/>
        </w:rPr>
      </w:pPr>
      <w:r w:rsidRPr="00DB25D2">
        <w:rPr>
          <w:rFonts w:ascii="Consolas" w:hAnsi="Consolas" w:cs="Consolas"/>
          <w:color w:val="000000"/>
          <w:lang w:val="es-MX"/>
        </w:rPr>
        <w:t xml:space="preserve">c                  </w:t>
      </w:r>
      <w:proofErr w:type="spellStart"/>
      <w:r w:rsidRPr="00DB25D2">
        <w:rPr>
          <w:rFonts w:ascii="Consolas" w:hAnsi="Consolas" w:cs="Consolas"/>
          <w:color w:val="000000"/>
          <w:lang w:val="es-MX"/>
        </w:rPr>
        <w:t>gfortran</w:t>
      </w:r>
      <w:proofErr w:type="spellEnd"/>
      <w:r w:rsidRPr="00DB25D2">
        <w:rPr>
          <w:rFonts w:ascii="Consolas" w:hAnsi="Consolas" w:cs="Consolas"/>
          <w:color w:val="000000"/>
          <w:lang w:val="es-MX"/>
        </w:rPr>
        <w:t xml:space="preserve"> </w:t>
      </w:r>
      <w:proofErr w:type="spellStart"/>
      <w:r w:rsidRPr="00DB25D2">
        <w:rPr>
          <w:rFonts w:ascii="Consolas" w:hAnsi="Consolas" w:cs="Consolas"/>
          <w:color w:val="000000"/>
          <w:lang w:val="es-MX"/>
        </w:rPr>
        <w:t>ir_</w:t>
      </w:r>
      <w:proofErr w:type="gramStart"/>
      <w:r w:rsidRPr="00DB25D2">
        <w:rPr>
          <w:rFonts w:ascii="Consolas" w:hAnsi="Consolas" w:cs="Consolas"/>
          <w:color w:val="000000"/>
          <w:lang w:val="es-MX"/>
        </w:rPr>
        <w:t>spec.f</w:t>
      </w:r>
      <w:proofErr w:type="spellEnd"/>
      <w:proofErr w:type="gramEnd"/>
      <w:r w:rsidRPr="00DB25D2">
        <w:rPr>
          <w:rFonts w:ascii="Consolas" w:hAnsi="Consolas" w:cs="Consolas"/>
          <w:color w:val="000000"/>
          <w:lang w:val="es-MX"/>
        </w:rPr>
        <w:t xml:space="preserve"> -o </w:t>
      </w:r>
      <w:proofErr w:type="spellStart"/>
      <w:r w:rsidRPr="00DB25D2">
        <w:rPr>
          <w:rFonts w:ascii="Consolas" w:hAnsi="Consolas" w:cs="Consolas"/>
          <w:color w:val="000000"/>
          <w:lang w:val="es-MX"/>
        </w:rPr>
        <w:t>ir_spec</w:t>
      </w:r>
      <w:proofErr w:type="spellEnd"/>
      <w:r w:rsidRPr="00DB25D2">
        <w:rPr>
          <w:rFonts w:ascii="Consolas" w:hAnsi="Consolas" w:cs="Consolas"/>
          <w:color w:val="000000"/>
          <w:lang w:val="es-MX"/>
        </w:rPr>
        <w:t xml:space="preserve"> </w:t>
      </w:r>
    </w:p>
    <w:p w14:paraId="3D8BA5C2"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3162D9CC"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parameter (n = 240000)</w:t>
      </w:r>
    </w:p>
    <w:p w14:paraId="384A242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parameter (m = 100000)</w:t>
      </w:r>
    </w:p>
    <w:p w14:paraId="0F5AAD9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real*8 w(n), g(n</w:t>
      </w:r>
      <w:proofErr w:type="gramStart"/>
      <w:r>
        <w:rPr>
          <w:rFonts w:ascii="Consolas" w:hAnsi="Consolas" w:cs="Consolas"/>
          <w:color w:val="000000"/>
        </w:rPr>
        <w:t>),t</w:t>
      </w:r>
      <w:proofErr w:type="gramEnd"/>
      <w:r>
        <w:rPr>
          <w:rFonts w:ascii="Consolas" w:hAnsi="Consolas" w:cs="Consolas"/>
          <w:color w:val="000000"/>
        </w:rPr>
        <w:t>(n)</w:t>
      </w:r>
    </w:p>
    <w:p w14:paraId="24C31CA7"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real*8 w0(m), r(m)</w:t>
      </w:r>
    </w:p>
    <w:p w14:paraId="6C2F0A7B"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real*8 sigma, Pi </w:t>
      </w:r>
    </w:p>
    <w:p w14:paraId="63B20C63"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character*40    </w:t>
      </w:r>
      <w:proofErr w:type="spellStart"/>
      <w:r>
        <w:rPr>
          <w:rFonts w:ascii="Consolas" w:hAnsi="Consolas" w:cs="Consolas"/>
          <w:color w:val="000000"/>
        </w:rPr>
        <w:t>fname</w:t>
      </w:r>
      <w:proofErr w:type="spellEnd"/>
    </w:p>
    <w:p w14:paraId="40922DF9"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character*40    </w:t>
      </w:r>
      <w:proofErr w:type="spellStart"/>
      <w:r>
        <w:rPr>
          <w:rFonts w:ascii="Consolas" w:hAnsi="Consolas" w:cs="Consolas"/>
          <w:color w:val="000000"/>
        </w:rPr>
        <w:t>gname</w:t>
      </w:r>
      <w:proofErr w:type="spellEnd"/>
    </w:p>
    <w:p w14:paraId="42FA7489"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sv-SE"/>
        </w:rPr>
      </w:pPr>
      <w:r>
        <w:rPr>
          <w:rFonts w:ascii="Consolas" w:hAnsi="Consolas" w:cs="Consolas"/>
          <w:color w:val="000000"/>
        </w:rPr>
        <w:t xml:space="preserve">        </w:t>
      </w:r>
      <w:r w:rsidRPr="00865D97">
        <w:rPr>
          <w:rFonts w:ascii="Consolas" w:hAnsi="Consolas" w:cs="Consolas"/>
          <w:color w:val="000000"/>
          <w:lang w:val="sv-SE"/>
        </w:rPr>
        <w:t>integer</w:t>
      </w:r>
      <w:r w:rsidRPr="00865D97">
        <w:rPr>
          <w:rFonts w:ascii="Consolas" w:hAnsi="Consolas" w:cs="Consolas"/>
          <w:color w:val="000000"/>
          <w:lang w:val="sv-SE"/>
        </w:rPr>
        <w:tab/>
        <w:t xml:space="preserve">    i,j,npts</w:t>
      </w:r>
    </w:p>
    <w:p w14:paraId="1D5585C3"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sv-SE"/>
        </w:rPr>
      </w:pPr>
      <w:r w:rsidRPr="00865D97">
        <w:rPr>
          <w:rFonts w:ascii="Consolas" w:hAnsi="Consolas" w:cs="Consolas"/>
          <w:color w:val="000000"/>
          <w:lang w:val="sv-SE"/>
        </w:rPr>
        <w:t xml:space="preserve">        </w:t>
      </w:r>
      <w:r w:rsidRPr="00DB25D2">
        <w:rPr>
          <w:rFonts w:ascii="Consolas" w:hAnsi="Consolas" w:cs="Consolas"/>
          <w:color w:val="000000"/>
          <w:lang w:val="sv-SE"/>
        </w:rPr>
        <w:t>integer</w:t>
      </w:r>
      <w:r w:rsidRPr="00DB25D2">
        <w:rPr>
          <w:rFonts w:ascii="Consolas" w:hAnsi="Consolas" w:cs="Consolas"/>
          <w:color w:val="000000"/>
          <w:lang w:val="sv-SE"/>
        </w:rPr>
        <w:tab/>
        <w:t xml:space="preserve">    icolumn,iostatus </w:t>
      </w:r>
    </w:p>
    <w:p w14:paraId="74F94315"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sidRPr="00DB25D2">
        <w:rPr>
          <w:rFonts w:ascii="Consolas" w:hAnsi="Consolas" w:cs="Consolas"/>
          <w:color w:val="000000"/>
          <w:lang w:val="sv-SE"/>
        </w:rPr>
        <w:t xml:space="preserve">        </w:t>
      </w:r>
      <w:r w:rsidRPr="00865D97">
        <w:rPr>
          <w:rFonts w:ascii="Consolas" w:hAnsi="Consolas" w:cs="Consolas"/>
          <w:color w:val="000000"/>
        </w:rPr>
        <w:t xml:space="preserve">integer         </w:t>
      </w:r>
      <w:proofErr w:type="spellStart"/>
      <w:r w:rsidRPr="00865D97">
        <w:rPr>
          <w:rFonts w:ascii="Consolas" w:hAnsi="Consolas" w:cs="Consolas"/>
          <w:color w:val="000000"/>
        </w:rPr>
        <w:t>cnunit</w:t>
      </w:r>
      <w:proofErr w:type="spellEnd"/>
      <w:r w:rsidRPr="00865D97">
        <w:rPr>
          <w:rFonts w:ascii="Consolas" w:hAnsi="Consolas" w:cs="Consolas"/>
          <w:color w:val="000000"/>
        </w:rPr>
        <w:t xml:space="preserve"> </w:t>
      </w:r>
    </w:p>
    <w:p w14:paraId="198F7424"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sidRPr="00865D97">
        <w:rPr>
          <w:rFonts w:ascii="Consolas" w:hAnsi="Consolas" w:cs="Consolas"/>
          <w:color w:val="000000"/>
        </w:rPr>
        <w:t xml:space="preserve">        parameter </w:t>
      </w:r>
      <w:proofErr w:type="gramStart"/>
      <w:r w:rsidRPr="00865D97">
        <w:rPr>
          <w:rFonts w:ascii="Consolas" w:hAnsi="Consolas" w:cs="Consolas"/>
          <w:color w:val="000000"/>
        </w:rPr>
        <w:t xml:space="preserve">( </w:t>
      </w:r>
      <w:proofErr w:type="spellStart"/>
      <w:r w:rsidRPr="00865D97">
        <w:rPr>
          <w:rFonts w:ascii="Consolas" w:hAnsi="Consolas" w:cs="Consolas"/>
          <w:color w:val="000000"/>
        </w:rPr>
        <w:t>cnunit</w:t>
      </w:r>
      <w:proofErr w:type="spellEnd"/>
      <w:proofErr w:type="gramEnd"/>
      <w:r w:rsidRPr="00865D97">
        <w:rPr>
          <w:rFonts w:ascii="Consolas" w:hAnsi="Consolas" w:cs="Consolas"/>
          <w:color w:val="000000"/>
        </w:rPr>
        <w:t xml:space="preserve"> = 10 )</w:t>
      </w:r>
    </w:p>
    <w:p w14:paraId="2F67582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2AACB5AB"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Pi = 3.1415926</w:t>
      </w:r>
    </w:p>
    <w:p w14:paraId="3EC2262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c </w:t>
      </w:r>
    </w:p>
    <w:p w14:paraId="393DA4FE"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print *,'Input filename:'</w:t>
      </w:r>
    </w:p>
    <w:p w14:paraId="0CEF786C"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00"/>
        </w:rPr>
        <w:t>read(</w:t>
      </w:r>
      <w:proofErr w:type="gramEnd"/>
      <w:r>
        <w:rPr>
          <w:rFonts w:ascii="Consolas" w:hAnsi="Consolas" w:cs="Consolas"/>
          <w:color w:val="000000"/>
        </w:rPr>
        <w:t xml:space="preserve">5,*) </w:t>
      </w:r>
      <w:proofErr w:type="spellStart"/>
      <w:r>
        <w:rPr>
          <w:rFonts w:ascii="Consolas" w:hAnsi="Consolas" w:cs="Consolas"/>
          <w:color w:val="000000"/>
        </w:rPr>
        <w:t>fname</w:t>
      </w:r>
      <w:proofErr w:type="spellEnd"/>
    </w:p>
    <w:p w14:paraId="59EB7A09"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39B58AF4"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open(unit=</w:t>
      </w:r>
      <w:proofErr w:type="spellStart"/>
      <w:proofErr w:type="gramStart"/>
      <w:r>
        <w:rPr>
          <w:rFonts w:ascii="Consolas" w:hAnsi="Consolas" w:cs="Consolas"/>
          <w:color w:val="000000"/>
        </w:rPr>
        <w:t>cnunit,file</w:t>
      </w:r>
      <w:proofErr w:type="spellEnd"/>
      <w:proofErr w:type="gramEnd"/>
      <w:r>
        <w:rPr>
          <w:rFonts w:ascii="Consolas" w:hAnsi="Consolas" w:cs="Consolas"/>
          <w:color w:val="000000"/>
        </w:rPr>
        <w:t>=</w:t>
      </w:r>
      <w:proofErr w:type="spellStart"/>
      <w:r>
        <w:rPr>
          <w:rFonts w:ascii="Consolas" w:hAnsi="Consolas" w:cs="Consolas"/>
          <w:color w:val="000000"/>
        </w:rPr>
        <w:t>fname,status</w:t>
      </w:r>
      <w:proofErr w:type="spellEnd"/>
      <w:r>
        <w:rPr>
          <w:rFonts w:ascii="Consolas" w:hAnsi="Consolas" w:cs="Consolas"/>
          <w:color w:val="000000"/>
        </w:rPr>
        <w:t>='</w:t>
      </w:r>
      <w:proofErr w:type="spellStart"/>
      <w:r>
        <w:rPr>
          <w:rFonts w:ascii="Consolas" w:hAnsi="Consolas" w:cs="Consolas"/>
          <w:color w:val="000000"/>
        </w:rPr>
        <w:t>old',form</w:t>
      </w:r>
      <w:proofErr w:type="spellEnd"/>
      <w:r>
        <w:rPr>
          <w:rFonts w:ascii="Consolas" w:hAnsi="Consolas" w:cs="Consolas"/>
          <w:color w:val="000000"/>
        </w:rPr>
        <w:t>='formatted')</w:t>
      </w:r>
    </w:p>
    <w:p w14:paraId="04A08AC3"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
    <w:p w14:paraId="1DF7FF55"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print *, 'Enter number of HITRAN data points: '</w:t>
      </w:r>
    </w:p>
    <w:p w14:paraId="4E0B24F6"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00"/>
        </w:rPr>
        <w:t>read(</w:t>
      </w:r>
      <w:proofErr w:type="gramEnd"/>
      <w:r>
        <w:rPr>
          <w:rFonts w:ascii="Consolas" w:hAnsi="Consolas" w:cs="Consolas"/>
          <w:color w:val="000000"/>
        </w:rPr>
        <w:t xml:space="preserve">5, *) </w:t>
      </w:r>
      <w:proofErr w:type="spellStart"/>
      <w:r>
        <w:rPr>
          <w:rFonts w:ascii="Consolas" w:hAnsi="Consolas" w:cs="Consolas"/>
          <w:color w:val="000000"/>
        </w:rPr>
        <w:t>npts</w:t>
      </w:r>
      <w:proofErr w:type="spellEnd"/>
      <w:r>
        <w:rPr>
          <w:rFonts w:ascii="Consolas" w:hAnsi="Consolas" w:cs="Consolas"/>
          <w:color w:val="000000"/>
        </w:rPr>
        <w:t xml:space="preserve"> </w:t>
      </w:r>
    </w:p>
    <w:p w14:paraId="1C95DD57"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p>
    <w:p w14:paraId="3C5922A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do </w:t>
      </w:r>
      <w:proofErr w:type="spellStart"/>
      <w:r>
        <w:rPr>
          <w:rFonts w:ascii="Consolas" w:hAnsi="Consolas" w:cs="Consolas"/>
          <w:color w:val="000000"/>
        </w:rPr>
        <w:t>i</w:t>
      </w:r>
      <w:proofErr w:type="spellEnd"/>
      <w:r>
        <w:rPr>
          <w:rFonts w:ascii="Consolas" w:hAnsi="Consolas" w:cs="Consolas"/>
          <w:color w:val="000000"/>
        </w:rPr>
        <w:t>=</w:t>
      </w:r>
      <w:proofErr w:type="gramStart"/>
      <w:r>
        <w:rPr>
          <w:rFonts w:ascii="Consolas" w:hAnsi="Consolas" w:cs="Consolas"/>
          <w:color w:val="000000"/>
        </w:rPr>
        <w:t>1,npts</w:t>
      </w:r>
      <w:proofErr w:type="gramEnd"/>
    </w:p>
    <w:p w14:paraId="42925407"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read(</w:t>
      </w:r>
      <w:proofErr w:type="spellStart"/>
      <w:proofErr w:type="gramStart"/>
      <w:r>
        <w:rPr>
          <w:rFonts w:ascii="Consolas" w:hAnsi="Consolas" w:cs="Consolas"/>
          <w:color w:val="000000"/>
        </w:rPr>
        <w:t>cnunit</w:t>
      </w:r>
      <w:proofErr w:type="spellEnd"/>
      <w:r>
        <w:rPr>
          <w:rFonts w:ascii="Consolas" w:hAnsi="Consolas" w:cs="Consolas"/>
          <w:color w:val="000000"/>
        </w:rPr>
        <w:t>,*</w:t>
      </w:r>
      <w:proofErr w:type="gramEnd"/>
      <w:r>
        <w:rPr>
          <w:rFonts w:ascii="Consolas" w:hAnsi="Consolas" w:cs="Consolas"/>
          <w:color w:val="000000"/>
        </w:rPr>
        <w:t>,err=3000) w0(</w:t>
      </w:r>
      <w:proofErr w:type="spellStart"/>
      <w:r>
        <w:rPr>
          <w:rFonts w:ascii="Consolas" w:hAnsi="Consolas" w:cs="Consolas"/>
          <w:color w:val="000000"/>
        </w:rPr>
        <w:t>i</w:t>
      </w:r>
      <w:proofErr w:type="spellEnd"/>
      <w:r>
        <w:rPr>
          <w:rFonts w:ascii="Consolas" w:hAnsi="Consolas" w:cs="Consolas"/>
          <w:color w:val="000000"/>
        </w:rPr>
        <w:t>), r(</w:t>
      </w:r>
      <w:proofErr w:type="spellStart"/>
      <w:r>
        <w:rPr>
          <w:rFonts w:ascii="Consolas" w:hAnsi="Consolas" w:cs="Consolas"/>
          <w:color w:val="000000"/>
        </w:rPr>
        <w:t>i</w:t>
      </w:r>
      <w:proofErr w:type="spellEnd"/>
      <w:r>
        <w:rPr>
          <w:rFonts w:ascii="Consolas" w:hAnsi="Consolas" w:cs="Consolas"/>
          <w:color w:val="000000"/>
        </w:rPr>
        <w:t xml:space="preserve">) </w:t>
      </w:r>
    </w:p>
    <w:p w14:paraId="02AE6CB5"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Pr>
          <w:rFonts w:ascii="Consolas" w:hAnsi="Consolas" w:cs="Consolas"/>
          <w:color w:val="000000"/>
        </w:rPr>
        <w:t xml:space="preserve">          </w:t>
      </w:r>
      <w:r w:rsidRPr="00DB25D2">
        <w:rPr>
          <w:rFonts w:ascii="Consolas" w:hAnsi="Consolas" w:cs="Consolas"/>
          <w:color w:val="000000"/>
          <w:lang w:val="pl-PL"/>
        </w:rPr>
        <w:t>r(i) = r(i)*6.022e19</w:t>
      </w:r>
    </w:p>
    <w:p w14:paraId="788D1F43"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DB25D2">
        <w:rPr>
          <w:rFonts w:ascii="Consolas" w:hAnsi="Consolas" w:cs="Consolas"/>
          <w:color w:val="000000"/>
          <w:lang w:val="pl-PL"/>
        </w:rPr>
        <w:t>c           print *, w0(i), r(i)</w:t>
      </w:r>
    </w:p>
    <w:p w14:paraId="58F5406E"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DB25D2">
        <w:rPr>
          <w:rFonts w:ascii="Consolas" w:hAnsi="Consolas" w:cs="Consolas"/>
          <w:color w:val="000000"/>
          <w:lang w:val="pl-PL"/>
        </w:rPr>
        <w:t xml:space="preserve">       end do </w:t>
      </w:r>
    </w:p>
    <w:p w14:paraId="53B5ACE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7BB6034F"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p>
    <w:p w14:paraId="10A9EA29"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print *, 'Enter Gaussian Variance: '</w:t>
      </w:r>
    </w:p>
    <w:p w14:paraId="6188CF2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00"/>
        </w:rPr>
        <w:t>read(</w:t>
      </w:r>
      <w:proofErr w:type="gramEnd"/>
      <w:r>
        <w:rPr>
          <w:rFonts w:ascii="Consolas" w:hAnsi="Consolas" w:cs="Consolas"/>
          <w:color w:val="000000"/>
        </w:rPr>
        <w:t>5, *) sigma</w:t>
      </w:r>
    </w:p>
    <w:p w14:paraId="587F1395"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        sigma = 0.13</w:t>
      </w:r>
    </w:p>
    <w:p w14:paraId="1E1F18DE"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2A09B90B"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print *,'Enter Output Filename: '</w:t>
      </w:r>
    </w:p>
    <w:p w14:paraId="520C9DE8"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lastRenderedPageBreak/>
        <w:t xml:space="preserve">         </w:t>
      </w:r>
      <w:proofErr w:type="gramStart"/>
      <w:r>
        <w:rPr>
          <w:rFonts w:ascii="Consolas" w:hAnsi="Consolas" w:cs="Consolas"/>
          <w:color w:val="000000"/>
        </w:rPr>
        <w:t>read(</w:t>
      </w:r>
      <w:proofErr w:type="gramEnd"/>
      <w:r>
        <w:rPr>
          <w:rFonts w:ascii="Consolas" w:hAnsi="Consolas" w:cs="Consolas"/>
          <w:color w:val="000000"/>
        </w:rPr>
        <w:t xml:space="preserve">5,*) </w:t>
      </w:r>
      <w:proofErr w:type="spellStart"/>
      <w:r>
        <w:rPr>
          <w:rFonts w:ascii="Consolas" w:hAnsi="Consolas" w:cs="Consolas"/>
          <w:color w:val="000000"/>
        </w:rPr>
        <w:t>gname</w:t>
      </w:r>
      <w:proofErr w:type="spellEnd"/>
    </w:p>
    <w:p w14:paraId="4912AEF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6CCFF45A"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00"/>
        </w:rPr>
        <w:t>open(</w:t>
      </w:r>
      <w:proofErr w:type="gramEnd"/>
      <w:r>
        <w:rPr>
          <w:rFonts w:ascii="Consolas" w:hAnsi="Consolas" w:cs="Consolas"/>
          <w:color w:val="000000"/>
        </w:rPr>
        <w:t>unit=7,file=</w:t>
      </w:r>
      <w:proofErr w:type="spellStart"/>
      <w:r>
        <w:rPr>
          <w:rFonts w:ascii="Consolas" w:hAnsi="Consolas" w:cs="Consolas"/>
          <w:color w:val="000000"/>
        </w:rPr>
        <w:t>gname,form</w:t>
      </w:r>
      <w:proofErr w:type="spellEnd"/>
      <w:r>
        <w:rPr>
          <w:rFonts w:ascii="Consolas" w:hAnsi="Consolas" w:cs="Consolas"/>
          <w:color w:val="000000"/>
        </w:rPr>
        <w:t>='formatted',</w:t>
      </w:r>
    </w:p>
    <w:p w14:paraId="00DE15B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                            status='</w:t>
      </w:r>
      <w:proofErr w:type="spellStart"/>
      <w:r>
        <w:rPr>
          <w:rFonts w:ascii="Consolas" w:hAnsi="Consolas" w:cs="Consolas"/>
          <w:color w:val="000000"/>
        </w:rPr>
        <w:t>new</w:t>
      </w:r>
      <w:proofErr w:type="gramStart"/>
      <w:r>
        <w:rPr>
          <w:rFonts w:ascii="Consolas" w:hAnsi="Consolas" w:cs="Consolas"/>
          <w:color w:val="000000"/>
        </w:rPr>
        <w:t>',err</w:t>
      </w:r>
      <w:proofErr w:type="spellEnd"/>
      <w:proofErr w:type="gramEnd"/>
      <w:r>
        <w:rPr>
          <w:rFonts w:ascii="Consolas" w:hAnsi="Consolas" w:cs="Consolas"/>
          <w:color w:val="000000"/>
        </w:rPr>
        <w:t>=990)</w:t>
      </w:r>
    </w:p>
    <w:p w14:paraId="62F49CA5"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5D2A4D7E"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do j=1,240000</w:t>
      </w:r>
    </w:p>
    <w:p w14:paraId="3AEBC120"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Pr>
          <w:rFonts w:ascii="Consolas" w:hAnsi="Consolas" w:cs="Consolas"/>
          <w:color w:val="000000"/>
        </w:rPr>
        <w:t xml:space="preserve">        </w:t>
      </w:r>
      <w:r w:rsidRPr="00865D97">
        <w:rPr>
          <w:rFonts w:ascii="Consolas" w:hAnsi="Consolas" w:cs="Consolas"/>
          <w:color w:val="000000"/>
          <w:lang w:val="pl-PL"/>
        </w:rPr>
        <w:t>w(j)=j*0.01</w:t>
      </w:r>
    </w:p>
    <w:p w14:paraId="015CC71D"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865D97">
        <w:rPr>
          <w:rFonts w:ascii="Consolas" w:hAnsi="Consolas" w:cs="Consolas"/>
          <w:color w:val="000000"/>
          <w:lang w:val="pl-PL"/>
        </w:rPr>
        <w:t xml:space="preserve">        t(j)=0.0</w:t>
      </w:r>
    </w:p>
    <w:p w14:paraId="5F4F58E2"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865D97">
        <w:rPr>
          <w:rFonts w:ascii="Consolas" w:hAnsi="Consolas" w:cs="Consolas"/>
          <w:color w:val="000000"/>
          <w:lang w:val="pl-PL"/>
        </w:rPr>
        <w:t xml:space="preserve">      end do</w:t>
      </w:r>
    </w:p>
    <w:p w14:paraId="0211BC89"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865D97">
        <w:rPr>
          <w:rFonts w:ascii="Consolas" w:hAnsi="Consolas" w:cs="Consolas"/>
          <w:color w:val="000000"/>
          <w:lang w:val="pl-PL"/>
        </w:rPr>
        <w:t xml:space="preserve">      </w:t>
      </w:r>
      <w:r w:rsidRPr="00DB25D2">
        <w:rPr>
          <w:rFonts w:ascii="Consolas" w:hAnsi="Consolas" w:cs="Consolas"/>
          <w:color w:val="000000"/>
          <w:lang w:val="pl-PL"/>
        </w:rPr>
        <w:t>do i = 1, npts</w:t>
      </w:r>
    </w:p>
    <w:p w14:paraId="7D7A77F5"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DB25D2">
        <w:rPr>
          <w:rFonts w:ascii="Consolas" w:hAnsi="Consolas" w:cs="Consolas"/>
          <w:color w:val="000000"/>
          <w:lang w:val="pl-PL"/>
        </w:rPr>
        <w:t xml:space="preserve">         do j = max(1,int(w0(i)*100)-130),min(240000,int(w0(i)*100)+130)</w:t>
      </w:r>
    </w:p>
    <w:p w14:paraId="5E58E7F1"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DB25D2">
        <w:rPr>
          <w:rFonts w:ascii="Consolas" w:hAnsi="Consolas" w:cs="Consolas"/>
          <w:color w:val="000000"/>
          <w:lang w:val="pl-PL"/>
        </w:rPr>
        <w:t xml:space="preserve">           g(j) = (w(j) - w0(i)) * (w(j) - w0(i)) / (2 * sigma * sigma)</w:t>
      </w:r>
    </w:p>
    <w:p w14:paraId="13C6F5B9" w14:textId="77777777" w:rsidR="00DB25D2" w:rsidRP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pl-PL"/>
        </w:rPr>
      </w:pPr>
      <w:r w:rsidRPr="00DB25D2">
        <w:rPr>
          <w:rFonts w:ascii="Consolas" w:hAnsi="Consolas" w:cs="Consolas"/>
          <w:color w:val="000000"/>
          <w:lang w:val="pl-PL"/>
        </w:rPr>
        <w:t xml:space="preserve">           t(j) = t(j) + r(i) * exp(-g(j)) / sqrt(2 * Pi) / sigma</w:t>
      </w:r>
    </w:p>
    <w:p w14:paraId="52CD86A2"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sidRPr="00DB25D2">
        <w:rPr>
          <w:rFonts w:ascii="Consolas" w:hAnsi="Consolas" w:cs="Consolas"/>
          <w:color w:val="000000"/>
          <w:lang w:val="pl-PL"/>
        </w:rPr>
        <w:t xml:space="preserve">         </w:t>
      </w:r>
      <w:r>
        <w:rPr>
          <w:rFonts w:ascii="Consolas" w:hAnsi="Consolas" w:cs="Consolas"/>
          <w:color w:val="000000"/>
        </w:rPr>
        <w:t>end do</w:t>
      </w:r>
    </w:p>
    <w:p w14:paraId="31B2D92F"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end do</w:t>
      </w:r>
    </w:p>
    <w:p w14:paraId="35429BDE"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do j=1,240000</w:t>
      </w:r>
    </w:p>
    <w:p w14:paraId="57626B8A"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00"/>
        </w:rPr>
        <w:t>write(</w:t>
      </w:r>
      <w:proofErr w:type="gramEnd"/>
      <w:r>
        <w:rPr>
          <w:rFonts w:ascii="Consolas" w:hAnsi="Consolas" w:cs="Consolas"/>
          <w:color w:val="000000"/>
        </w:rPr>
        <w:t>7,210) w(j),t(j)</w:t>
      </w:r>
    </w:p>
    <w:p w14:paraId="75C4697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end do</w:t>
      </w:r>
    </w:p>
    <w:p w14:paraId="0B0E0BDD" w14:textId="77777777" w:rsidR="00DB25D2" w:rsidRPr="00865D97"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lang w:val="sv-SE"/>
        </w:rPr>
      </w:pPr>
      <w:r w:rsidRPr="00865D97">
        <w:rPr>
          <w:rFonts w:ascii="Consolas" w:hAnsi="Consolas" w:cs="Consolas"/>
          <w:color w:val="000000"/>
          <w:lang w:val="sv-SE"/>
        </w:rPr>
        <w:t>210      format(f8.3,' , ',f16.12)</w:t>
      </w:r>
    </w:p>
    <w:p w14:paraId="34E9E1D8"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sidRPr="00865D97">
        <w:rPr>
          <w:rFonts w:ascii="Consolas" w:hAnsi="Consolas" w:cs="Consolas"/>
          <w:color w:val="000000"/>
          <w:lang w:val="sv-SE"/>
        </w:rPr>
        <w:t xml:space="preserve">         </w:t>
      </w:r>
      <w:proofErr w:type="spellStart"/>
      <w:r>
        <w:rPr>
          <w:rFonts w:ascii="Consolas" w:hAnsi="Consolas" w:cs="Consolas"/>
          <w:color w:val="000000"/>
        </w:rPr>
        <w:t>goto</w:t>
      </w:r>
      <w:proofErr w:type="spellEnd"/>
      <w:r>
        <w:rPr>
          <w:rFonts w:ascii="Consolas" w:hAnsi="Consolas" w:cs="Consolas"/>
          <w:color w:val="000000"/>
        </w:rPr>
        <w:t xml:space="preserve"> 999</w:t>
      </w:r>
    </w:p>
    <w:p w14:paraId="0B89FD07"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3000      continue</w:t>
      </w:r>
    </w:p>
    <w:p w14:paraId="47BCBC0D"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print *,'Error in input file'</w:t>
      </w:r>
    </w:p>
    <w:p w14:paraId="2E8715A4"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w:t>
      </w:r>
      <w:proofErr w:type="spellStart"/>
      <w:r>
        <w:rPr>
          <w:rFonts w:ascii="Consolas" w:hAnsi="Consolas" w:cs="Consolas"/>
          <w:color w:val="000000"/>
        </w:rPr>
        <w:t>goto</w:t>
      </w:r>
      <w:proofErr w:type="spellEnd"/>
      <w:r>
        <w:rPr>
          <w:rFonts w:ascii="Consolas" w:hAnsi="Consolas" w:cs="Consolas"/>
          <w:color w:val="000000"/>
        </w:rPr>
        <w:t xml:space="preserve"> 999</w:t>
      </w:r>
    </w:p>
    <w:p w14:paraId="0F560308"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990      continue</w:t>
      </w:r>
    </w:p>
    <w:p w14:paraId="71BF0433"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print *,'Error in output file'</w:t>
      </w:r>
    </w:p>
    <w:p w14:paraId="4810FE81"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999      continue</w:t>
      </w:r>
    </w:p>
    <w:p w14:paraId="4F007CF2"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c</w:t>
      </w:r>
    </w:p>
    <w:p w14:paraId="60C620D6" w14:textId="77777777" w:rsidR="00DB25D2" w:rsidRDefault="00DB25D2" w:rsidP="00DB25D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Consolas" w:hAnsi="Consolas" w:cs="Consolas"/>
          <w:color w:val="000000"/>
        </w:rPr>
      </w:pPr>
      <w:r>
        <w:rPr>
          <w:rFonts w:ascii="Consolas" w:hAnsi="Consolas" w:cs="Consolas"/>
          <w:color w:val="000000"/>
        </w:rPr>
        <w:t xml:space="preserve">         end</w:t>
      </w:r>
    </w:p>
    <w:p w14:paraId="389DAFBD" w14:textId="77777777" w:rsidR="00DB25D2" w:rsidRPr="007C2487" w:rsidRDefault="00DB25D2" w:rsidP="00DB25D2">
      <w:pPr>
        <w:spacing w:line="360" w:lineRule="auto"/>
        <w:rPr>
          <w:rFonts w:ascii="Times New Roman" w:hAnsi="Times New Roman"/>
          <w:sz w:val="24"/>
          <w:szCs w:val="24"/>
        </w:rPr>
      </w:pPr>
    </w:p>
    <w:p w14:paraId="0AD4A05F" w14:textId="77777777" w:rsidR="003A2DC1" w:rsidRDefault="003A2DC1" w:rsidP="008162F2">
      <w:pPr>
        <w:spacing w:line="360" w:lineRule="auto"/>
        <w:rPr>
          <w:rFonts w:ascii="Times New Roman" w:hAnsi="Times New Roman"/>
          <w:b/>
          <w:sz w:val="24"/>
          <w:szCs w:val="24"/>
        </w:rPr>
      </w:pPr>
      <w:r>
        <w:rPr>
          <w:rFonts w:ascii="Times New Roman" w:hAnsi="Times New Roman"/>
          <w:b/>
          <w:sz w:val="24"/>
          <w:szCs w:val="24"/>
        </w:rPr>
        <w:t xml:space="preserve">4. </w:t>
      </w:r>
      <w:r w:rsidR="00A42427">
        <w:rPr>
          <w:rFonts w:ascii="Times New Roman" w:hAnsi="Times New Roman"/>
          <w:b/>
          <w:sz w:val="24"/>
          <w:szCs w:val="24"/>
        </w:rPr>
        <w:t>Differential e</w:t>
      </w:r>
      <w:r w:rsidRPr="00BF4043">
        <w:rPr>
          <w:rFonts w:ascii="Times New Roman" w:hAnsi="Times New Roman"/>
          <w:b/>
          <w:sz w:val="24"/>
          <w:szCs w:val="24"/>
        </w:rPr>
        <w:t xml:space="preserve">stimates </w:t>
      </w:r>
      <w:r w:rsidR="00A42427">
        <w:rPr>
          <w:rFonts w:ascii="Times New Roman" w:hAnsi="Times New Roman"/>
          <w:b/>
          <w:sz w:val="24"/>
          <w:szCs w:val="24"/>
        </w:rPr>
        <w:t>of radiative forcing</w:t>
      </w:r>
      <w:r w:rsidRPr="00BF4043">
        <w:rPr>
          <w:rFonts w:ascii="Times New Roman" w:hAnsi="Times New Roman"/>
          <w:b/>
          <w:sz w:val="24"/>
          <w:szCs w:val="24"/>
        </w:rPr>
        <w:t xml:space="preserve"> </w:t>
      </w:r>
      <w:proofErr w:type="gramStart"/>
      <w:r w:rsidRPr="00BF4043">
        <w:rPr>
          <w:rFonts w:ascii="Times New Roman" w:hAnsi="Times New Roman"/>
          <w:b/>
          <w:sz w:val="24"/>
          <w:szCs w:val="24"/>
        </w:rPr>
        <w:t xml:space="preserve">as </w:t>
      </w:r>
      <w:r w:rsidR="00A42427">
        <w:rPr>
          <w:rFonts w:ascii="Times New Roman" w:hAnsi="Times New Roman"/>
          <w:b/>
          <w:sz w:val="24"/>
          <w:szCs w:val="24"/>
        </w:rPr>
        <w:t xml:space="preserve">a </w:t>
      </w:r>
      <w:r w:rsidRPr="00BF4043">
        <w:rPr>
          <w:rFonts w:ascii="Times New Roman" w:hAnsi="Times New Roman"/>
          <w:b/>
          <w:sz w:val="24"/>
          <w:szCs w:val="24"/>
        </w:rPr>
        <w:t>result of</w:t>
      </w:r>
      <w:proofErr w:type="gramEnd"/>
      <w:r w:rsidRPr="00BF4043">
        <w:rPr>
          <w:rFonts w:ascii="Times New Roman" w:hAnsi="Times New Roman"/>
          <w:b/>
          <w:sz w:val="24"/>
          <w:szCs w:val="24"/>
        </w:rPr>
        <w:t xml:space="preserve"> CO</w:t>
      </w:r>
      <w:r w:rsidRPr="00BF4043">
        <w:rPr>
          <w:rFonts w:ascii="Times New Roman" w:hAnsi="Times New Roman"/>
          <w:b/>
          <w:sz w:val="24"/>
          <w:szCs w:val="24"/>
          <w:vertAlign w:val="subscript"/>
        </w:rPr>
        <w:t>2</w:t>
      </w:r>
      <w:r w:rsidRPr="00BF4043">
        <w:rPr>
          <w:rFonts w:ascii="Times New Roman" w:hAnsi="Times New Roman"/>
          <w:b/>
          <w:sz w:val="24"/>
          <w:szCs w:val="24"/>
        </w:rPr>
        <w:t xml:space="preserve"> increase</w:t>
      </w:r>
    </w:p>
    <w:p w14:paraId="1A19123D" w14:textId="77777777" w:rsidR="00A42427" w:rsidRPr="000932F0" w:rsidRDefault="007A0C8F" w:rsidP="00A42427">
      <w:pPr>
        <w:spacing w:line="360" w:lineRule="auto"/>
        <w:rPr>
          <w:rFonts w:asciiTheme="majorBidi" w:hAnsiTheme="majorBidi"/>
          <w:b/>
          <w:bCs/>
          <w:i/>
          <w:iCs/>
          <w:sz w:val="24"/>
          <w:szCs w:val="24"/>
        </w:rPr>
      </w:pPr>
      <w:r>
        <w:rPr>
          <w:rFonts w:asciiTheme="majorBidi" w:hAnsiTheme="majorBidi"/>
          <w:b/>
          <w:bCs/>
          <w:i/>
          <w:iCs/>
          <w:sz w:val="24"/>
          <w:szCs w:val="24"/>
        </w:rPr>
        <w:t xml:space="preserve">4.1 </w:t>
      </w:r>
      <w:r w:rsidR="00A42427" w:rsidRPr="00703D2C">
        <w:rPr>
          <w:rFonts w:asciiTheme="majorBidi" w:hAnsiTheme="majorBidi"/>
          <w:b/>
          <w:bCs/>
          <w:i/>
          <w:iCs/>
          <w:sz w:val="24"/>
          <w:szCs w:val="24"/>
        </w:rPr>
        <w:t>The differential flux model</w:t>
      </w:r>
      <w:r w:rsidR="00A42427">
        <w:rPr>
          <w:rFonts w:asciiTheme="majorBidi" w:hAnsiTheme="majorBidi"/>
          <w:b/>
          <w:bCs/>
          <w:i/>
          <w:iCs/>
          <w:sz w:val="24"/>
          <w:szCs w:val="24"/>
        </w:rPr>
        <w:t xml:space="preserve"> for application to radiative forcing</w:t>
      </w:r>
    </w:p>
    <w:p w14:paraId="4EDD6AB4" w14:textId="77777777" w:rsidR="00A42427" w:rsidRDefault="00A42427" w:rsidP="00A42427">
      <w:pPr>
        <w:spacing w:line="360" w:lineRule="auto"/>
        <w:ind w:firstLine="720"/>
        <w:rPr>
          <w:rFonts w:asciiTheme="majorBidi" w:hAnsiTheme="majorBidi"/>
          <w:sz w:val="24"/>
          <w:szCs w:val="24"/>
        </w:rPr>
      </w:pPr>
      <w:r>
        <w:rPr>
          <w:rFonts w:asciiTheme="majorBidi" w:hAnsiTheme="majorBidi"/>
          <w:sz w:val="24"/>
          <w:szCs w:val="24"/>
        </w:rPr>
        <w:t xml:space="preserve">The differential flux model based on the Stefan-Boltzmann law begins with the </w:t>
      </w:r>
      <w:proofErr w:type="gramStart"/>
      <w:r>
        <w:rPr>
          <w:rFonts w:asciiTheme="majorBidi" w:hAnsiTheme="majorBidi"/>
          <w:sz w:val="24"/>
          <w:szCs w:val="24"/>
        </w:rPr>
        <w:t>equation</w:t>
      </w:r>
      <w:proofErr w:type="gramEnd"/>
    </w:p>
    <w:p w14:paraId="1F534C3E" w14:textId="5E037F22" w:rsidR="00A42427" w:rsidRPr="00CA01D9" w:rsidRDefault="00A42427" w:rsidP="00A42427">
      <w:pPr>
        <w:spacing w:line="360" w:lineRule="auto"/>
        <w:rPr>
          <w:rFonts w:asciiTheme="majorBidi" w:hAnsiTheme="majorBidi"/>
          <w:sz w:val="24"/>
          <w:szCs w:val="24"/>
        </w:rPr>
      </w:pPr>
      <m:oMathPara>
        <m:oMathParaPr>
          <m:jc m:val="right"/>
        </m:oMathParaPr>
        <m:oMath>
          <m:r>
            <w:rPr>
              <w:rFonts w:ascii="Cambria Math" w:hAnsi="Cambria Math"/>
              <w:sz w:val="24"/>
              <w:szCs w:val="24"/>
            </w:rPr>
            <m:t>δF=σ</m:t>
          </m:r>
          <m:sSup>
            <m:sSupPr>
              <m:ctrlPr>
                <w:rPr>
                  <w:rFonts w:ascii="Cambria Math" w:hAnsi="Cambria Math"/>
                  <w:i/>
                </w:rPr>
              </m:ctrlPr>
            </m:sSupPr>
            <m:e>
              <m:r>
                <w:rPr>
                  <w:rFonts w:ascii="Cambria Math" w:hAnsi="Cambria Math"/>
                  <w:sz w:val="24"/>
                  <w:szCs w:val="24"/>
                </w:rPr>
                <m:t>T</m:t>
              </m:r>
            </m:e>
            <m:sup>
              <m:r>
                <w:rPr>
                  <w:rFonts w:ascii="Cambria Math" w:hAnsi="Cambria Math"/>
                  <w:sz w:val="24"/>
                  <w:szCs w:val="24"/>
                </w:rPr>
                <m:t>3</m:t>
              </m:r>
            </m:sup>
          </m:sSup>
          <m:r>
            <w:rPr>
              <w:rFonts w:ascii="Cambria Math" w:hAnsi="Cambria Math"/>
              <w:sz w:val="24"/>
              <w:szCs w:val="24"/>
            </w:rPr>
            <m:t>δT                                                                      (20a)</m:t>
          </m:r>
        </m:oMath>
      </m:oMathPara>
    </w:p>
    <w:p w14:paraId="59A099A0" w14:textId="77777777" w:rsidR="00A42427" w:rsidRDefault="00A42427" w:rsidP="00A42427">
      <w:pPr>
        <w:spacing w:line="360" w:lineRule="auto"/>
        <w:rPr>
          <w:rFonts w:asciiTheme="majorBidi" w:hAnsiTheme="majorBidi"/>
          <w:sz w:val="24"/>
          <w:szCs w:val="24"/>
        </w:rPr>
      </w:pPr>
      <w:r>
        <w:rPr>
          <w:rFonts w:asciiTheme="majorBidi" w:hAnsiTheme="majorBidi"/>
          <w:sz w:val="24"/>
          <w:szCs w:val="24"/>
        </w:rPr>
        <w:t>or</w:t>
      </w:r>
    </w:p>
    <w:p w14:paraId="01326453" w14:textId="43C42AEB" w:rsidR="00A42427" w:rsidRPr="00703D2C" w:rsidRDefault="00A42427" w:rsidP="00A42427">
      <w:pPr>
        <w:spacing w:line="360" w:lineRule="auto"/>
        <w:rPr>
          <w:rFonts w:asciiTheme="majorBidi" w:hAnsiTheme="majorBidi"/>
          <w:sz w:val="24"/>
          <w:szCs w:val="24"/>
        </w:rPr>
      </w:pPr>
      <m:oMathPara>
        <m:oMathParaPr>
          <m:jc m:val="right"/>
        </m:oMathParaPr>
        <m:oMath>
          <m:r>
            <w:rPr>
              <w:rFonts w:ascii="Cambria Math" w:hAnsi="Cambria Math"/>
              <w:sz w:val="24"/>
              <w:szCs w:val="24"/>
            </w:rPr>
            <m:t>∆F=σ</m:t>
          </m:r>
          <m:sSup>
            <m:sSupPr>
              <m:ctrlPr>
                <w:rPr>
                  <w:rFonts w:ascii="Cambria Math" w:hAnsi="Cambria Math"/>
                  <w:i/>
                </w:rPr>
              </m:ctrlPr>
            </m:sSupPr>
            <m:e>
              <m:r>
                <w:rPr>
                  <w:rFonts w:ascii="Cambria Math" w:hAnsi="Cambria Math"/>
                  <w:sz w:val="24"/>
                  <w:szCs w:val="24"/>
                </w:rPr>
                <m:t>T</m:t>
              </m:r>
            </m:e>
            <m:sup>
              <m:r>
                <w:rPr>
                  <w:rFonts w:ascii="Cambria Math" w:hAnsi="Cambria Math"/>
                  <w:sz w:val="24"/>
                  <w:szCs w:val="24"/>
                </w:rPr>
                <m:t>3</m:t>
              </m:r>
            </m:sup>
          </m:sSup>
          <m:r>
            <w:rPr>
              <w:rFonts w:ascii="Cambria Math" w:hAnsi="Cambria Math"/>
              <w:sz w:val="24"/>
              <w:szCs w:val="24"/>
            </w:rPr>
            <m:t>∆T                                                                      (20b)</m:t>
          </m:r>
        </m:oMath>
      </m:oMathPara>
    </w:p>
    <w:p w14:paraId="053F656D" w14:textId="77777777" w:rsidR="00A42427" w:rsidRDefault="00A42427" w:rsidP="00A42427">
      <w:pPr>
        <w:spacing w:line="360" w:lineRule="auto"/>
        <w:rPr>
          <w:rFonts w:asciiTheme="majorBidi" w:hAnsiTheme="majorBidi"/>
          <w:sz w:val="24"/>
          <w:szCs w:val="24"/>
        </w:rPr>
      </w:pPr>
      <w:r>
        <w:rPr>
          <w:rFonts w:asciiTheme="majorBidi" w:hAnsiTheme="majorBidi"/>
          <w:sz w:val="24"/>
          <w:szCs w:val="24"/>
        </w:rPr>
        <w:t>We can connect this model to the calculation of the absorption by CO</w:t>
      </w:r>
      <w:r w:rsidRPr="002B6C6F">
        <w:rPr>
          <w:rFonts w:asciiTheme="majorBidi" w:hAnsiTheme="majorBidi"/>
          <w:sz w:val="24"/>
          <w:szCs w:val="24"/>
          <w:vertAlign w:val="subscript"/>
        </w:rPr>
        <w:t>2</w:t>
      </w:r>
      <w:r>
        <w:rPr>
          <w:rFonts w:asciiTheme="majorBidi" w:hAnsiTheme="majorBidi"/>
          <w:sz w:val="24"/>
          <w:szCs w:val="24"/>
        </w:rPr>
        <w:t xml:space="preserve"> </w:t>
      </w:r>
      <w:proofErr w:type="gramStart"/>
      <w:r>
        <w:rPr>
          <w:rFonts w:asciiTheme="majorBidi" w:hAnsiTheme="majorBidi"/>
          <w:sz w:val="24"/>
          <w:szCs w:val="24"/>
        </w:rPr>
        <w:t>using</w:t>
      </w:r>
      <w:proofErr w:type="gramEnd"/>
      <w:r>
        <w:rPr>
          <w:rFonts w:asciiTheme="majorBidi" w:hAnsiTheme="majorBidi"/>
          <w:sz w:val="24"/>
          <w:szCs w:val="24"/>
        </w:rPr>
        <w:t xml:space="preserve"> </w:t>
      </w:r>
    </w:p>
    <w:p w14:paraId="6C22AC96" w14:textId="7AD05F07" w:rsidR="00A42427" w:rsidRPr="00703D2C" w:rsidRDefault="00A42427" w:rsidP="00A42427">
      <w:pPr>
        <w:spacing w:line="360" w:lineRule="auto"/>
        <w:rPr>
          <w:rFonts w:asciiTheme="majorBidi" w:hAnsiTheme="majorBidi"/>
          <w:sz w:val="24"/>
          <w:szCs w:val="24"/>
        </w:rPr>
      </w:pPr>
      <m:oMathPara>
        <m:oMathParaPr>
          <m:jc m:val="right"/>
        </m:oMathParaPr>
        <m:oMath>
          <m:r>
            <w:rPr>
              <w:rFonts w:ascii="Cambria Math" w:hAnsi="Cambria Math"/>
              <w:sz w:val="24"/>
              <w:szCs w:val="24"/>
            </w:rPr>
            <m:t>∆F=∆</m:t>
          </m:r>
          <m:d>
            <m:dPr>
              <m:ctrlPr>
                <w:rPr>
                  <w:rFonts w:ascii="Cambria Math" w:hAnsi="Cambria Math"/>
                  <w:i/>
                </w:rPr>
              </m:ctrlPr>
            </m:dPr>
            <m:e>
              <m:r>
                <w:rPr>
                  <w:rFonts w:ascii="Cambria Math" w:hAnsi="Cambria Math"/>
                  <w:sz w:val="24"/>
                  <w:szCs w:val="24"/>
                </w:rPr>
                <m:t>1-</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e>
          </m:d>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surface</m:t>
              </m:r>
            </m:sub>
          </m:sSub>
          <m:r>
            <w:rPr>
              <w:rFonts w:ascii="Cambria Math" w:hAnsi="Cambria Math"/>
              <w:sz w:val="24"/>
              <w:szCs w:val="24"/>
            </w:rPr>
            <m:t xml:space="preserve">                                                       (20c)</m:t>
          </m:r>
        </m:oMath>
      </m:oMathPara>
    </w:p>
    <w:p w14:paraId="0943DF5A" w14:textId="77777777" w:rsidR="00A42427" w:rsidRDefault="00A42427" w:rsidP="00A42427">
      <w:pPr>
        <w:spacing w:line="360" w:lineRule="auto"/>
        <w:rPr>
          <w:rFonts w:asciiTheme="majorBidi" w:hAnsiTheme="majorBidi"/>
          <w:sz w:val="24"/>
          <w:szCs w:val="24"/>
        </w:rPr>
      </w:pPr>
      <w:r>
        <w:rPr>
          <w:rFonts w:asciiTheme="majorBidi" w:hAnsiTheme="majorBidi"/>
          <w:sz w:val="24"/>
          <w:szCs w:val="24"/>
        </w:rPr>
        <w:t xml:space="preserve">Finally, we can </w:t>
      </w:r>
      <w:proofErr w:type="gramStart"/>
      <w:r>
        <w:rPr>
          <w:rFonts w:asciiTheme="majorBidi" w:hAnsiTheme="majorBidi"/>
          <w:sz w:val="24"/>
          <w:szCs w:val="24"/>
        </w:rPr>
        <w:t>solve for</w:t>
      </w:r>
      <w:proofErr w:type="gramEnd"/>
      <w:r>
        <w:rPr>
          <w:rFonts w:asciiTheme="majorBidi" w:hAnsiTheme="majorBidi"/>
          <w:sz w:val="24"/>
          <w:szCs w:val="24"/>
        </w:rPr>
        <w:t xml:space="preserve"> the change in temperature due to a change in flux. </w:t>
      </w:r>
    </w:p>
    <w:p w14:paraId="0BDC46A8" w14:textId="2B22549E" w:rsidR="00A42427" w:rsidRPr="0065491A" w:rsidRDefault="00A42427" w:rsidP="00A42427">
      <w:pPr>
        <w:spacing w:line="360" w:lineRule="auto"/>
        <w:rPr>
          <w:rFonts w:asciiTheme="majorBidi" w:hAnsiTheme="majorBidi"/>
          <w:sz w:val="24"/>
          <w:szCs w:val="24"/>
        </w:rPr>
      </w:pPr>
      <m:oMathPara>
        <m:oMathParaPr>
          <m:jc m:val="right"/>
        </m:oMathParaPr>
        <m:oMath>
          <m:r>
            <w:rPr>
              <w:rFonts w:ascii="Cambria Math" w:hAnsi="Cambria Math"/>
              <w:sz w:val="24"/>
              <w:szCs w:val="24"/>
            </w:rPr>
            <w:lastRenderedPageBreak/>
            <m:t>∆T=</m:t>
          </m:r>
          <m:f>
            <m:fPr>
              <m:ctrlPr>
                <w:rPr>
                  <w:rFonts w:ascii="Cambria Math" w:hAnsi="Cambria Math"/>
                  <w:i/>
                </w:rPr>
              </m:ctrlPr>
            </m:fPr>
            <m:num>
              <m:r>
                <w:rPr>
                  <w:rFonts w:ascii="Cambria Math" w:hAnsi="Cambria Math"/>
                  <w:sz w:val="24"/>
                  <w:szCs w:val="24"/>
                </w:rPr>
                <m:t>∆F</m:t>
              </m:r>
            </m:num>
            <m:den>
              <m:r>
                <w:rPr>
                  <w:rFonts w:ascii="Cambria Math" w:hAnsi="Cambria Math"/>
                  <w:sz w:val="24"/>
                  <w:szCs w:val="24"/>
                </w:rPr>
                <m:t>σ</m:t>
              </m:r>
              <m:sSup>
                <m:sSupPr>
                  <m:ctrlPr>
                    <w:rPr>
                      <w:rFonts w:ascii="Cambria Math" w:hAnsi="Cambria Math"/>
                      <w:i/>
                    </w:rPr>
                  </m:ctrlPr>
                </m:sSupPr>
                <m:e>
                  <m:r>
                    <w:rPr>
                      <w:rFonts w:ascii="Cambria Math" w:hAnsi="Cambria Math"/>
                      <w:sz w:val="24"/>
                      <w:szCs w:val="24"/>
                    </w:rPr>
                    <m:t>T</m:t>
                  </m:r>
                </m:e>
                <m:sup>
                  <m:r>
                    <w:rPr>
                      <w:rFonts w:ascii="Cambria Math" w:hAnsi="Cambria Math"/>
                      <w:sz w:val="24"/>
                      <w:szCs w:val="24"/>
                    </w:rPr>
                    <m:t>3</m:t>
                  </m:r>
                </m:sup>
              </m:sSup>
            </m:den>
          </m:f>
          <m:r>
            <w:rPr>
              <w:rFonts w:ascii="Cambria Math" w:hAnsi="Cambria Math"/>
              <w:sz w:val="24"/>
              <w:szCs w:val="24"/>
            </w:rPr>
            <m:t xml:space="preserve">                                                                         (20d)</m:t>
          </m:r>
        </m:oMath>
      </m:oMathPara>
    </w:p>
    <w:p w14:paraId="1C8F4F09" w14:textId="77777777" w:rsidR="00A42427" w:rsidRPr="00683C80" w:rsidRDefault="00A42427" w:rsidP="008162F2">
      <w:pPr>
        <w:spacing w:line="360" w:lineRule="auto"/>
        <w:rPr>
          <w:rFonts w:asciiTheme="majorBidi" w:hAnsiTheme="majorBidi"/>
          <w:sz w:val="24"/>
          <w:szCs w:val="24"/>
        </w:rPr>
      </w:pPr>
      <w:r>
        <w:rPr>
          <w:rFonts w:asciiTheme="majorBidi" w:hAnsiTheme="majorBidi"/>
          <w:sz w:val="24"/>
          <w:szCs w:val="24"/>
        </w:rPr>
        <w:t xml:space="preserve">Because it is a differential model, it will only be valid for small changes in flux. Thus, it may be valid for the annual change in the radiation flux that we calculate due to the annual decrease in </w:t>
      </w:r>
      <m:oMath>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oMath>
      <w:r>
        <w:rPr>
          <w:rFonts w:asciiTheme="majorBidi" w:hAnsiTheme="majorBidi"/>
          <w:sz w:val="24"/>
          <w:szCs w:val="24"/>
        </w:rPr>
        <w:t xml:space="preserve"> that arises from increasing CO</w:t>
      </w:r>
      <w:r w:rsidRPr="00447F4A">
        <w:rPr>
          <w:rFonts w:asciiTheme="majorBidi" w:hAnsiTheme="majorBidi"/>
          <w:sz w:val="24"/>
          <w:szCs w:val="24"/>
          <w:vertAlign w:val="subscript"/>
        </w:rPr>
        <w:t>2</w:t>
      </w:r>
      <w:r>
        <w:rPr>
          <w:rFonts w:asciiTheme="majorBidi" w:hAnsiTheme="majorBidi"/>
          <w:sz w:val="24"/>
          <w:szCs w:val="24"/>
        </w:rPr>
        <w:t xml:space="preserve"> ppm. In the Supporting Information we show that even this simple equation predicts the annual temperature increase of 0.015 </w:t>
      </w:r>
      <w:proofErr w:type="spellStart"/>
      <w:r w:rsidRPr="006A4E38">
        <w:rPr>
          <w:rFonts w:asciiTheme="majorBidi" w:hAnsiTheme="majorBidi"/>
          <w:sz w:val="24"/>
          <w:szCs w:val="24"/>
          <w:vertAlign w:val="superscript"/>
        </w:rPr>
        <w:t>o</w:t>
      </w:r>
      <w:r>
        <w:rPr>
          <w:rFonts w:asciiTheme="majorBidi" w:hAnsiTheme="majorBidi"/>
          <w:sz w:val="24"/>
          <w:szCs w:val="24"/>
        </w:rPr>
        <w:t>C</w:t>
      </w:r>
      <w:proofErr w:type="spellEnd"/>
      <w:r>
        <w:rPr>
          <w:rFonts w:asciiTheme="majorBidi" w:hAnsiTheme="majorBidi"/>
          <w:sz w:val="24"/>
          <w:szCs w:val="24"/>
        </w:rPr>
        <w:t xml:space="preserve"> associated with an increase of 2.1 ppm of CO</w:t>
      </w:r>
      <w:r w:rsidRPr="006A4E38">
        <w:rPr>
          <w:rFonts w:asciiTheme="majorBidi" w:hAnsiTheme="majorBidi"/>
          <w:sz w:val="24"/>
          <w:szCs w:val="24"/>
          <w:vertAlign w:val="subscript"/>
        </w:rPr>
        <w:t>2</w:t>
      </w:r>
      <w:r>
        <w:rPr>
          <w:rFonts w:asciiTheme="majorBidi" w:hAnsiTheme="majorBidi"/>
          <w:sz w:val="24"/>
          <w:szCs w:val="24"/>
        </w:rPr>
        <w:t xml:space="preserve">. </w:t>
      </w:r>
    </w:p>
    <w:p w14:paraId="40D7C1FE" w14:textId="77777777" w:rsidR="00DC053B" w:rsidRPr="007A0C8F" w:rsidRDefault="00DC053B" w:rsidP="008162F2">
      <w:pPr>
        <w:spacing w:line="360" w:lineRule="auto"/>
        <w:rPr>
          <w:rFonts w:ascii="Times New Roman" w:hAnsi="Times New Roman"/>
          <w:b/>
          <w:i/>
          <w:iCs/>
          <w:sz w:val="24"/>
          <w:szCs w:val="24"/>
        </w:rPr>
      </w:pPr>
      <w:r w:rsidRPr="007A0C8F">
        <w:rPr>
          <w:rFonts w:ascii="Times New Roman" w:hAnsi="Times New Roman"/>
          <w:b/>
          <w:i/>
          <w:iCs/>
          <w:sz w:val="24"/>
          <w:szCs w:val="24"/>
        </w:rPr>
        <w:t>4.</w:t>
      </w:r>
      <w:r w:rsidR="007A0C8F" w:rsidRPr="007A0C8F">
        <w:rPr>
          <w:rFonts w:ascii="Times New Roman" w:hAnsi="Times New Roman"/>
          <w:b/>
          <w:i/>
          <w:iCs/>
          <w:sz w:val="24"/>
          <w:szCs w:val="24"/>
        </w:rPr>
        <w:t>2</w:t>
      </w:r>
      <w:r w:rsidRPr="007A0C8F">
        <w:rPr>
          <w:rFonts w:ascii="Times New Roman" w:hAnsi="Times New Roman"/>
          <w:b/>
          <w:i/>
          <w:iCs/>
          <w:sz w:val="24"/>
          <w:szCs w:val="24"/>
        </w:rPr>
        <w:t xml:space="preserve"> Long-term effects of changes in CO</w:t>
      </w:r>
      <w:r w:rsidRPr="007A0C8F">
        <w:rPr>
          <w:rFonts w:ascii="Times New Roman" w:hAnsi="Times New Roman"/>
          <w:b/>
          <w:i/>
          <w:iCs/>
          <w:sz w:val="24"/>
          <w:szCs w:val="24"/>
          <w:vertAlign w:val="subscript"/>
        </w:rPr>
        <w:t>2</w:t>
      </w:r>
      <w:r w:rsidRPr="007A0C8F">
        <w:rPr>
          <w:rFonts w:ascii="Times New Roman" w:hAnsi="Times New Roman"/>
          <w:b/>
          <w:i/>
          <w:iCs/>
          <w:sz w:val="24"/>
          <w:szCs w:val="24"/>
        </w:rPr>
        <w:t xml:space="preserve"> partial pressure</w:t>
      </w:r>
    </w:p>
    <w:p w14:paraId="303A102E" w14:textId="77777777" w:rsidR="003A2DC1" w:rsidRPr="00775D65" w:rsidRDefault="003A2DC1" w:rsidP="008162F2">
      <w:pPr>
        <w:spacing w:line="360" w:lineRule="auto"/>
        <w:ind w:firstLine="720"/>
        <w:rPr>
          <w:rFonts w:asciiTheme="majorBidi" w:hAnsiTheme="majorBidi"/>
          <w:sz w:val="24"/>
          <w:szCs w:val="24"/>
        </w:rPr>
      </w:pPr>
      <w:r w:rsidRPr="00775D65">
        <w:rPr>
          <w:rFonts w:asciiTheme="majorBidi" w:hAnsiTheme="majorBidi"/>
          <w:sz w:val="24"/>
          <w:szCs w:val="24"/>
        </w:rPr>
        <w:t xml:space="preserve">If we assume that the atmosphere itself is a thermal (blackbody) </w:t>
      </w:r>
      <w:proofErr w:type="gramStart"/>
      <w:r w:rsidRPr="00775D65">
        <w:rPr>
          <w:rFonts w:asciiTheme="majorBidi" w:hAnsiTheme="majorBidi"/>
          <w:sz w:val="24"/>
          <w:szCs w:val="24"/>
        </w:rPr>
        <w:t>emitter</w:t>
      </w:r>
      <w:proofErr w:type="gramEnd"/>
      <w:r w:rsidRPr="00775D65">
        <w:rPr>
          <w:rFonts w:asciiTheme="majorBidi" w:hAnsiTheme="majorBidi"/>
          <w:sz w:val="24"/>
          <w:szCs w:val="24"/>
        </w:rPr>
        <w:t xml:space="preserve"> then we can assume that the differential flux is </w:t>
      </w:r>
    </w:p>
    <w:p w14:paraId="3E8B858F" w14:textId="5F14EF96" w:rsidR="003A2DC1" w:rsidRPr="00775D65" w:rsidRDefault="003A2DC1" w:rsidP="008162F2">
      <w:pPr>
        <w:spacing w:line="360" w:lineRule="auto"/>
        <w:rPr>
          <w:rFonts w:asciiTheme="majorBidi" w:hAnsiTheme="majorBidi"/>
          <w:sz w:val="24"/>
          <w:szCs w:val="24"/>
        </w:rPr>
      </w:pPr>
      <m:oMathPara>
        <m:oMathParaPr>
          <m:jc m:val="right"/>
        </m:oMathParaPr>
        <m:oMath>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r>
            <w:rPr>
              <w:rFonts w:ascii="Cambria Math" w:hAnsi="Cambria Math"/>
              <w:sz w:val="24"/>
              <w:szCs w:val="24"/>
            </w:rPr>
            <m:t>=</m:t>
          </m:r>
          <m:f>
            <m:fPr>
              <m:ctrlPr>
                <w:rPr>
                  <w:rFonts w:ascii="Cambria Math" w:hAnsi="Cambria Math"/>
                  <w:i/>
                </w:rPr>
              </m:ctrlPr>
            </m:fPr>
            <m:num>
              <m:r>
                <w:rPr>
                  <w:rFonts w:ascii="Cambria Math" w:hAnsi="Cambria Math"/>
                  <w:sz w:val="24"/>
                  <w:szCs w:val="24"/>
                </w:rPr>
                <m:t>∆</m:t>
              </m:r>
              <m:d>
                <m:dPr>
                  <m:ctrlPr>
                    <w:rPr>
                      <w:rFonts w:ascii="Cambria Math" w:hAnsi="Cambria Math"/>
                      <w:i/>
                    </w:rPr>
                  </m:ctrlPr>
                </m:dPr>
                <m:e>
                  <m:r>
                    <w:rPr>
                      <w:rFonts w:ascii="Cambria Math" w:hAnsi="Cambria Math"/>
                      <w:sz w:val="24"/>
                      <w:szCs w:val="24"/>
                    </w:rPr>
                    <m:t>1-</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e>
              </m:d>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surface</m:t>
                  </m:r>
                </m:sub>
              </m:sSub>
            </m:num>
            <m:den>
              <m:r>
                <w:rPr>
                  <w:rFonts w:ascii="Cambria Math" w:hAnsi="Cambria Math"/>
                  <w:sz w:val="24"/>
                  <w:szCs w:val="24"/>
                </w:rPr>
                <m:t>2</m:t>
              </m:r>
            </m:den>
          </m:f>
          <m:r>
            <w:rPr>
              <w:rFonts w:ascii="Cambria Math" w:hAnsi="Cambria Math"/>
              <w:sz w:val="24"/>
              <w:szCs w:val="24"/>
            </w:rPr>
            <m:t xml:space="preserve">                                                           (S21)</m:t>
          </m:r>
        </m:oMath>
      </m:oMathPara>
    </w:p>
    <w:p w14:paraId="24B69406" w14:textId="676D025E" w:rsidR="003A2DC1" w:rsidRPr="00775D65" w:rsidRDefault="003A2DC1" w:rsidP="008162F2">
      <w:pPr>
        <w:spacing w:line="360" w:lineRule="auto"/>
        <w:rPr>
          <w:rFonts w:asciiTheme="majorBidi" w:hAnsiTheme="majorBidi"/>
          <w:sz w:val="24"/>
          <w:szCs w:val="24"/>
        </w:rPr>
      </w:pPr>
      <w:r w:rsidRPr="00775D65">
        <w:rPr>
          <w:rFonts w:asciiTheme="majorBidi" w:hAnsiTheme="majorBidi"/>
          <w:sz w:val="24"/>
          <w:szCs w:val="24"/>
        </w:rPr>
        <w:t>We have included the fact that the radiation of the atmosphere includes an upward and downward component, which reduces the radiated flux by a factor of 2. The change in the transmittance as a function of CO</w:t>
      </w:r>
      <w:r w:rsidRPr="00775D65">
        <w:rPr>
          <w:rFonts w:asciiTheme="majorBidi" w:hAnsiTheme="majorBidi"/>
          <w:sz w:val="24"/>
          <w:szCs w:val="24"/>
          <w:vertAlign w:val="subscript"/>
        </w:rPr>
        <w:t>2</w:t>
      </w:r>
      <w:r w:rsidRPr="00775D65">
        <w:rPr>
          <w:rFonts w:asciiTheme="majorBidi" w:hAnsiTheme="majorBidi"/>
          <w:sz w:val="24"/>
          <w:szCs w:val="24"/>
        </w:rPr>
        <w:t xml:space="preserve"> ppm can be obtained from the regression line in Figure 5.        Using the data from the Keeling curve showing that CO</w:t>
      </w:r>
      <w:r w:rsidRPr="00775D65">
        <w:rPr>
          <w:rFonts w:asciiTheme="majorBidi" w:hAnsiTheme="majorBidi"/>
          <w:sz w:val="24"/>
          <w:szCs w:val="24"/>
          <w:vertAlign w:val="subscript"/>
        </w:rPr>
        <w:t>2</w:t>
      </w:r>
      <w:r w:rsidRPr="00775D65">
        <w:rPr>
          <w:rFonts w:asciiTheme="majorBidi" w:hAnsiTheme="majorBidi"/>
          <w:sz w:val="24"/>
          <w:szCs w:val="24"/>
        </w:rPr>
        <w:t xml:space="preserve"> in the atmosphere increases at an annual rate of 2.1 ppm, we select two values with a one-year delay between them to calculate the differential flux. Evaluation of Eqn. </w:t>
      </w:r>
      <w:r w:rsidR="003B56A0">
        <w:rPr>
          <w:rFonts w:asciiTheme="majorBidi" w:hAnsiTheme="majorBidi"/>
          <w:sz w:val="24"/>
          <w:szCs w:val="24"/>
        </w:rPr>
        <w:t>8</w:t>
      </w:r>
      <w:r w:rsidRPr="00775D65">
        <w:rPr>
          <w:rFonts w:asciiTheme="majorBidi" w:hAnsiTheme="majorBidi"/>
          <w:sz w:val="24"/>
          <w:szCs w:val="24"/>
        </w:rPr>
        <w:t xml:space="preserve"> at 410 ppm and 412 ppm gives values of </w:t>
      </w:r>
      <m:oMath>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r>
          <w:rPr>
            <w:rFonts w:ascii="Cambria Math" w:hAnsi="Cambria Math"/>
            <w:sz w:val="24"/>
            <w:szCs w:val="24"/>
          </w:rPr>
          <m:t>=0.6364</m:t>
        </m:r>
      </m:oMath>
      <w:r w:rsidRPr="00775D65">
        <w:rPr>
          <w:rFonts w:asciiTheme="majorBidi" w:hAnsiTheme="majorBidi"/>
          <w:sz w:val="24"/>
          <w:szCs w:val="24"/>
        </w:rPr>
        <w:t xml:space="preserve"> and </w:t>
      </w:r>
      <m:oMath>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r>
          <w:rPr>
            <w:rFonts w:ascii="Cambria Math" w:hAnsi="Cambria Math"/>
            <w:sz w:val="24"/>
            <w:szCs w:val="24"/>
          </w:rPr>
          <m:t>=0.6357</m:t>
        </m:r>
      </m:oMath>
      <w:r w:rsidRPr="00775D65">
        <w:rPr>
          <w:rFonts w:asciiTheme="majorBidi" w:hAnsiTheme="majorBidi"/>
          <w:sz w:val="24"/>
          <w:szCs w:val="24"/>
        </w:rPr>
        <w:t>. According to this model, the flux from the atmosphere increases by</w:t>
      </w:r>
    </w:p>
    <w:p w14:paraId="0B597689" w14:textId="53376F31" w:rsidR="003A2DC1" w:rsidRPr="00775D65" w:rsidRDefault="003A2DC1" w:rsidP="008162F2">
      <w:pPr>
        <w:spacing w:line="360" w:lineRule="auto"/>
        <w:rPr>
          <w:rFonts w:asciiTheme="majorBidi" w:hAnsiTheme="majorBidi"/>
          <w:sz w:val="24"/>
          <w:szCs w:val="24"/>
        </w:rPr>
      </w:pPr>
      <m:oMathPara>
        <m:oMathParaPr>
          <m:jc m:val="right"/>
        </m:oMathParaPr>
        <m:oMath>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r>
            <w:rPr>
              <w:rFonts w:ascii="Cambria Math" w:hAnsi="Cambria Math"/>
              <w:sz w:val="24"/>
              <w:szCs w:val="24"/>
            </w:rPr>
            <m:t>=</m:t>
          </m:r>
          <m:d>
            <m:dPr>
              <m:ctrlPr>
                <w:rPr>
                  <w:rFonts w:ascii="Cambria Math" w:hAnsi="Cambria Math"/>
                  <w:i/>
                </w:rPr>
              </m:ctrlPr>
            </m:dPr>
            <m:e>
              <m:r>
                <w:rPr>
                  <w:rFonts w:ascii="Cambria Math" w:hAnsi="Cambria Math"/>
                  <w:sz w:val="24"/>
                  <w:szCs w:val="24"/>
                </w:rPr>
                <m:t xml:space="preserve">2 x </m:t>
              </m:r>
              <m:sSup>
                <m:sSupPr>
                  <m:ctrlPr>
                    <w:rPr>
                      <w:rFonts w:ascii="Cambria Math" w:hAnsi="Cambria Math"/>
                      <w:i/>
                    </w:rPr>
                  </m:ctrlPr>
                </m:sSupPr>
                <m:e>
                  <m:r>
                    <w:rPr>
                      <w:rFonts w:ascii="Cambria Math" w:hAnsi="Cambria Math"/>
                      <w:sz w:val="24"/>
                      <w:szCs w:val="24"/>
                    </w:rPr>
                    <m:t>10</m:t>
                  </m:r>
                </m:e>
                <m:sup>
                  <m:r>
                    <w:rPr>
                      <w:rFonts w:ascii="Cambria Math" w:hAnsi="Cambria Math"/>
                      <w:sz w:val="24"/>
                      <w:szCs w:val="24"/>
                    </w:rPr>
                    <m:t>-4</m:t>
                  </m:r>
                </m:sup>
              </m:sSup>
            </m:e>
          </m:d>
          <m:d>
            <m:dPr>
              <m:ctrlPr>
                <w:rPr>
                  <w:rFonts w:ascii="Cambria Math" w:hAnsi="Cambria Math"/>
                  <w:i/>
                </w:rPr>
              </m:ctrlPr>
            </m:dPr>
            <m:e>
              <m:r>
                <w:rPr>
                  <w:rFonts w:ascii="Cambria Math" w:hAnsi="Cambria Math"/>
                  <w:sz w:val="24"/>
                  <w:szCs w:val="24"/>
                </w:rPr>
                <m:t>390</m:t>
              </m:r>
              <m:f>
                <m:fPr>
                  <m:ctrlPr>
                    <w:rPr>
                      <w:rFonts w:ascii="Cambria Math" w:hAnsi="Cambria Math"/>
                      <w:i/>
                    </w:rPr>
                  </m:ctrlPr>
                </m:fPr>
                <m:num>
                  <m:r>
                    <w:rPr>
                      <w:rFonts w:ascii="Cambria Math" w:hAnsi="Cambria Math"/>
                      <w:sz w:val="24"/>
                      <w:szCs w:val="24"/>
                    </w:rPr>
                    <m:t>W</m:t>
                  </m:r>
                </m:num>
                <m:den>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den>
              </m:f>
            </m:e>
          </m:d>
          <m:d>
            <m:dPr>
              <m:ctrlPr>
                <w:rPr>
                  <w:rFonts w:ascii="Cambria Math" w:hAnsi="Cambria Math"/>
                  <w:i/>
                </w:rPr>
              </m:ctrlPr>
            </m:dPr>
            <m:e>
              <m:f>
                <m:fPr>
                  <m:ctrlPr>
                    <w:rPr>
                      <w:rFonts w:ascii="Cambria Math" w:hAnsi="Cambria Math"/>
                      <w:i/>
                    </w:rPr>
                  </m:ctrlPr>
                </m:fPr>
                <m:num>
                  <m:r>
                    <w:rPr>
                      <w:rFonts w:ascii="Cambria Math" w:hAnsi="Cambria Math"/>
                      <w:sz w:val="24"/>
                      <w:szCs w:val="24"/>
                    </w:rPr>
                    <m:t>1</m:t>
                  </m:r>
                </m:num>
                <m:den>
                  <m:r>
                    <w:rPr>
                      <w:rFonts w:ascii="Cambria Math" w:hAnsi="Cambria Math"/>
                      <w:sz w:val="24"/>
                      <w:szCs w:val="24"/>
                    </w:rPr>
                    <m:t>2</m:t>
                  </m:r>
                </m:den>
              </m:f>
            </m:e>
          </m:d>
          <m:r>
            <w:rPr>
              <w:rFonts w:ascii="Cambria Math" w:hAnsi="Cambria Math"/>
              <w:sz w:val="24"/>
              <w:szCs w:val="24"/>
            </w:rPr>
            <m:t xml:space="preserve">=0.0390 </m:t>
          </m:r>
          <m:f>
            <m:fPr>
              <m:ctrlPr>
                <w:rPr>
                  <w:rFonts w:ascii="Cambria Math" w:hAnsi="Cambria Math"/>
                  <w:i/>
                </w:rPr>
              </m:ctrlPr>
            </m:fPr>
            <m:num>
              <m:r>
                <w:rPr>
                  <w:rFonts w:ascii="Cambria Math" w:hAnsi="Cambria Math"/>
                  <w:sz w:val="24"/>
                  <w:szCs w:val="24"/>
                </w:rPr>
                <m:t>W</m:t>
              </m:r>
            </m:num>
            <m:den>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sz w:val="24"/>
              <w:szCs w:val="24"/>
            </w:rPr>
            <m:t xml:space="preserve">                                 (S22)</m:t>
          </m:r>
        </m:oMath>
      </m:oMathPara>
    </w:p>
    <w:p w14:paraId="02251CC5" w14:textId="77777777" w:rsidR="003A2DC1" w:rsidRPr="00775D65" w:rsidRDefault="003A2DC1" w:rsidP="008162F2">
      <w:pPr>
        <w:spacing w:line="360" w:lineRule="auto"/>
        <w:rPr>
          <w:rFonts w:asciiTheme="majorBidi" w:hAnsiTheme="majorBidi"/>
          <w:sz w:val="24"/>
          <w:szCs w:val="24"/>
        </w:rPr>
      </w:pPr>
      <w:r w:rsidRPr="00775D65">
        <w:rPr>
          <w:rFonts w:asciiTheme="majorBidi" w:hAnsiTheme="majorBidi"/>
          <w:sz w:val="24"/>
          <w:szCs w:val="24"/>
        </w:rPr>
        <w:t>on an annual basis due to the increased absorption of energy by CO</w:t>
      </w:r>
      <w:r w:rsidRPr="00775D65">
        <w:rPr>
          <w:rFonts w:asciiTheme="majorBidi" w:hAnsiTheme="majorBidi"/>
          <w:sz w:val="24"/>
          <w:szCs w:val="24"/>
          <w:vertAlign w:val="subscript"/>
        </w:rPr>
        <w:t>2</w:t>
      </w:r>
      <w:r w:rsidRPr="00775D65">
        <w:rPr>
          <w:rFonts w:asciiTheme="majorBidi" w:hAnsiTheme="majorBidi"/>
          <w:sz w:val="24"/>
          <w:szCs w:val="24"/>
        </w:rPr>
        <w:t xml:space="preserve">. The corresponding temperature increase </w:t>
      </w:r>
      <w:proofErr w:type="gramStart"/>
      <w:r w:rsidRPr="00775D65">
        <w:rPr>
          <w:rFonts w:asciiTheme="majorBidi" w:hAnsiTheme="majorBidi"/>
          <w:sz w:val="24"/>
          <w:szCs w:val="24"/>
        </w:rPr>
        <w:t>is</w:t>
      </w:r>
      <w:proofErr w:type="gramEnd"/>
    </w:p>
    <w:p w14:paraId="64CD717A" w14:textId="07A17D94" w:rsidR="003A2DC1" w:rsidRPr="00775D65" w:rsidRDefault="003A2DC1" w:rsidP="008162F2">
      <w:pPr>
        <w:spacing w:line="360" w:lineRule="auto"/>
        <w:rPr>
          <w:rFonts w:asciiTheme="majorBidi" w:hAnsiTheme="majorBidi"/>
          <w:sz w:val="24"/>
          <w:szCs w:val="24"/>
        </w:rPr>
      </w:pPr>
      <m:oMathPara>
        <m:oMathParaPr>
          <m:jc m:val="right"/>
        </m:oMathParaPr>
        <m:oMath>
          <m:r>
            <w:rPr>
              <w:rFonts w:ascii="Cambria Math" w:hAnsi="Cambria Math"/>
              <w:sz w:val="24"/>
              <w:szCs w:val="24"/>
            </w:rPr>
            <m:t>∆</m:t>
          </m:r>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atm</m:t>
              </m:r>
            </m:sub>
          </m:sSub>
          <m:r>
            <w:rPr>
              <w:rFonts w:ascii="Cambria Math" w:hAnsi="Cambria Math"/>
              <w:sz w:val="24"/>
              <w:szCs w:val="24"/>
            </w:rPr>
            <m:t>=</m:t>
          </m:r>
          <m:f>
            <m:fPr>
              <m:ctrlPr>
                <w:rPr>
                  <w:rFonts w:ascii="Cambria Math" w:hAnsi="Cambria Math"/>
                  <w:i/>
                </w:rPr>
              </m:ctrlPr>
            </m:fPr>
            <m:num>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num>
            <m:den>
              <m:r>
                <w:rPr>
                  <w:rFonts w:ascii="Cambria Math" w:hAnsi="Cambria Math"/>
                  <w:sz w:val="24"/>
                  <w:szCs w:val="24"/>
                </w:rPr>
                <m:t>σ</m:t>
              </m:r>
              <m:sSup>
                <m:sSupPr>
                  <m:ctrlPr>
                    <w:rPr>
                      <w:rFonts w:ascii="Cambria Math" w:hAnsi="Cambria Math"/>
                      <w:i/>
                    </w:rPr>
                  </m:ctrlPr>
                </m:sSupPr>
                <m:e>
                  <m:r>
                    <w:rPr>
                      <w:rFonts w:ascii="Cambria Math" w:hAnsi="Cambria Math"/>
                      <w:sz w:val="24"/>
                      <w:szCs w:val="24"/>
                    </w:rPr>
                    <m:t>T</m:t>
                  </m:r>
                </m:e>
                <m:sup>
                  <m:r>
                    <w:rPr>
                      <w:rFonts w:ascii="Cambria Math" w:hAnsi="Cambria Math"/>
                      <w:sz w:val="24"/>
                      <w:szCs w:val="24"/>
                    </w:rPr>
                    <m:t>3</m:t>
                  </m:r>
                </m:sup>
              </m:sSup>
            </m:den>
          </m:f>
          <m:r>
            <w:rPr>
              <w:rFonts w:ascii="Cambria Math" w:hAnsi="Cambria Math"/>
              <w:sz w:val="24"/>
              <w:szCs w:val="24"/>
            </w:rPr>
            <m:t>=</m:t>
          </m:r>
          <m:f>
            <m:fPr>
              <m:ctrlPr>
                <w:rPr>
                  <w:rFonts w:ascii="Cambria Math" w:hAnsi="Cambria Math"/>
                  <w:i/>
                </w:rPr>
              </m:ctrlPr>
            </m:fPr>
            <m:num>
              <m:r>
                <w:rPr>
                  <w:rFonts w:ascii="Cambria Math" w:hAnsi="Cambria Math"/>
                  <w:sz w:val="24"/>
                  <w:szCs w:val="24"/>
                </w:rPr>
                <m:t xml:space="preserve">0.0390 </m:t>
              </m:r>
              <m:f>
                <m:fPr>
                  <m:ctrlPr>
                    <w:rPr>
                      <w:rFonts w:ascii="Cambria Math" w:hAnsi="Cambria Math"/>
                      <w:i/>
                    </w:rPr>
                  </m:ctrlPr>
                </m:fPr>
                <m:num>
                  <m:r>
                    <w:rPr>
                      <w:rFonts w:ascii="Cambria Math" w:hAnsi="Cambria Math"/>
                      <w:sz w:val="24"/>
                      <w:szCs w:val="24"/>
                    </w:rPr>
                    <m:t>W</m:t>
                  </m:r>
                </m:num>
                <m:den>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den>
              </m:f>
            </m:num>
            <m:den>
              <m:r>
                <w:rPr>
                  <w:rFonts w:ascii="Cambria Math" w:hAnsi="Cambria Math"/>
                  <w:sz w:val="24"/>
                  <w:szCs w:val="24"/>
                </w:rPr>
                <m:t xml:space="preserve">(5.678 x </m:t>
              </m:r>
              <m:sSup>
                <m:sSupPr>
                  <m:ctrlPr>
                    <w:rPr>
                      <w:rFonts w:ascii="Cambria Math" w:hAnsi="Cambria Math"/>
                      <w:i/>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m:t>
              </m:r>
              <m:sSup>
                <m:sSupPr>
                  <m:ctrlPr>
                    <w:rPr>
                      <w:rFonts w:ascii="Cambria Math" w:hAnsi="Cambria Math"/>
                      <w:i/>
                    </w:rPr>
                  </m:ctrlPr>
                </m:sSupPr>
                <m:e>
                  <m:r>
                    <w:rPr>
                      <w:rFonts w:ascii="Cambria Math" w:hAnsi="Cambria Math"/>
                      <w:sz w:val="24"/>
                      <w:szCs w:val="24"/>
                    </w:rPr>
                    <m:t>288</m:t>
                  </m:r>
                </m:e>
                <m:sup>
                  <m:r>
                    <w:rPr>
                      <w:rFonts w:ascii="Cambria Math" w:hAnsi="Cambria Math"/>
                      <w:sz w:val="24"/>
                      <w:szCs w:val="24"/>
                    </w:rPr>
                    <m:t>3</m:t>
                  </m:r>
                </m:sup>
              </m:sSup>
            </m:den>
          </m:f>
          <m:r>
            <w:rPr>
              <w:rFonts w:ascii="Cambria Math" w:hAnsi="Cambria Math"/>
              <w:sz w:val="24"/>
              <w:szCs w:val="24"/>
            </w:rPr>
            <m:t xml:space="preserve">=0.0287 </m:t>
          </m:r>
          <m:sPre>
            <m:sPrePr>
              <m:ctrlPr>
                <w:rPr>
                  <w:rFonts w:ascii="Cambria Math" w:hAnsi="Cambria Math"/>
                  <w:i/>
                </w:rPr>
              </m:ctrlPr>
            </m:sPrePr>
            <m:sub/>
            <m:sup>
              <m:r>
                <w:rPr>
                  <w:rFonts w:ascii="Cambria Math" w:hAnsi="Cambria Math"/>
                  <w:sz w:val="24"/>
                  <w:szCs w:val="24"/>
                </w:rPr>
                <m:t>o</m:t>
              </m:r>
            </m:sup>
            <m:e>
              <m:r>
                <w:rPr>
                  <w:rFonts w:ascii="Cambria Math" w:hAnsi="Cambria Math"/>
                  <w:sz w:val="24"/>
                  <w:szCs w:val="24"/>
                </w:rPr>
                <m:t>C</m:t>
              </m:r>
            </m:e>
          </m:sPre>
          <m:r>
            <w:rPr>
              <w:rFonts w:ascii="Cambria Math" w:hAnsi="Cambria Math"/>
              <w:sz w:val="24"/>
              <w:szCs w:val="24"/>
            </w:rPr>
            <m:t xml:space="preserve">                             (S23)</m:t>
          </m:r>
        </m:oMath>
      </m:oMathPara>
    </w:p>
    <w:p w14:paraId="38875334" w14:textId="77777777" w:rsidR="003A2DC1" w:rsidRDefault="003A2DC1" w:rsidP="008162F2">
      <w:pPr>
        <w:spacing w:line="360" w:lineRule="auto"/>
        <w:rPr>
          <w:rFonts w:asciiTheme="majorBidi" w:hAnsiTheme="majorBidi"/>
          <w:sz w:val="24"/>
          <w:szCs w:val="24"/>
        </w:rPr>
      </w:pPr>
      <w:r w:rsidRPr="00775D65">
        <w:rPr>
          <w:rFonts w:asciiTheme="majorBidi" w:hAnsiTheme="majorBidi"/>
          <w:sz w:val="24"/>
          <w:szCs w:val="24"/>
        </w:rPr>
        <w:t xml:space="preserve">on an annual basis. This is the simplest </w:t>
      </w:r>
      <w:proofErr w:type="gramStart"/>
      <w:r w:rsidRPr="00775D65">
        <w:rPr>
          <w:rFonts w:asciiTheme="majorBidi" w:hAnsiTheme="majorBidi"/>
          <w:sz w:val="24"/>
          <w:szCs w:val="24"/>
        </w:rPr>
        <w:t>model</w:t>
      </w:r>
      <w:proofErr w:type="gramEnd"/>
      <w:r w:rsidRPr="00775D65">
        <w:rPr>
          <w:rFonts w:asciiTheme="majorBidi" w:hAnsiTheme="majorBidi"/>
          <w:sz w:val="24"/>
          <w:szCs w:val="24"/>
        </w:rPr>
        <w:t xml:space="preserve"> and it is relatively accurate. The fact that it does not calculate the overall </w:t>
      </w:r>
      <w:r w:rsidRPr="00775D65">
        <w:rPr>
          <w:rFonts w:asciiTheme="majorBidi" w:hAnsiTheme="majorBidi"/>
          <w:color w:val="000000"/>
          <w:sz w:val="24"/>
          <w:szCs w:val="24"/>
        </w:rPr>
        <w:t>energy-absorbing</w:t>
      </w:r>
      <w:r w:rsidRPr="00775D65">
        <w:rPr>
          <w:rFonts w:asciiTheme="majorBidi" w:hAnsiTheme="majorBidi"/>
          <w:sz w:val="24"/>
          <w:szCs w:val="24"/>
        </w:rPr>
        <w:t xml:space="preserve"> gas effect correctly is concerning, but it is a </w:t>
      </w:r>
      <w:r w:rsidRPr="00775D65">
        <w:rPr>
          <w:rFonts w:asciiTheme="majorBidi" w:hAnsiTheme="majorBidi"/>
          <w:sz w:val="24"/>
          <w:szCs w:val="24"/>
        </w:rPr>
        <w:lastRenderedPageBreak/>
        <w:t>differential model, which means it is only valid in the limit of small changes. It is consistent with the radiation balance model.</w:t>
      </w:r>
    </w:p>
    <w:p w14:paraId="3A8FC25D" w14:textId="77777777" w:rsidR="00DC053B" w:rsidRPr="007A0C8F" w:rsidRDefault="00DC053B" w:rsidP="008162F2">
      <w:pPr>
        <w:spacing w:line="360" w:lineRule="auto"/>
        <w:jc w:val="both"/>
        <w:rPr>
          <w:rFonts w:asciiTheme="majorBidi" w:hAnsiTheme="majorBidi"/>
          <w:b/>
          <w:bCs/>
          <w:i/>
          <w:iCs/>
          <w:sz w:val="24"/>
          <w:szCs w:val="24"/>
        </w:rPr>
      </w:pPr>
      <w:r w:rsidRPr="007A0C8F">
        <w:rPr>
          <w:rFonts w:asciiTheme="majorBidi" w:hAnsiTheme="majorBidi"/>
          <w:b/>
          <w:bCs/>
          <w:i/>
          <w:iCs/>
          <w:sz w:val="24"/>
          <w:szCs w:val="24"/>
        </w:rPr>
        <w:t>4.</w:t>
      </w:r>
      <w:r w:rsidR="007A0C8F" w:rsidRPr="007A0C8F">
        <w:rPr>
          <w:rFonts w:asciiTheme="majorBidi" w:hAnsiTheme="majorBidi"/>
          <w:b/>
          <w:bCs/>
          <w:i/>
          <w:iCs/>
          <w:sz w:val="24"/>
          <w:szCs w:val="24"/>
        </w:rPr>
        <w:t>3</w:t>
      </w:r>
      <w:r w:rsidRPr="007A0C8F">
        <w:rPr>
          <w:rFonts w:asciiTheme="majorBidi" w:hAnsiTheme="majorBidi"/>
          <w:i/>
          <w:iCs/>
          <w:sz w:val="24"/>
          <w:szCs w:val="24"/>
        </w:rPr>
        <w:t xml:space="preserve"> </w:t>
      </w:r>
      <w:r w:rsidRPr="007A0C8F">
        <w:rPr>
          <w:rFonts w:asciiTheme="majorBidi" w:hAnsiTheme="majorBidi"/>
          <w:b/>
          <w:bCs/>
          <w:i/>
          <w:iCs/>
          <w:sz w:val="24"/>
          <w:szCs w:val="24"/>
        </w:rPr>
        <w:t>A differential model for the energy imbalance due to emission of energy-absorbing gas</w:t>
      </w:r>
    </w:p>
    <w:p w14:paraId="382046C6" w14:textId="77777777" w:rsidR="00DC053B" w:rsidRDefault="00DC053B" w:rsidP="008162F2">
      <w:pPr>
        <w:spacing w:line="360" w:lineRule="auto"/>
        <w:ind w:firstLine="720"/>
        <w:jc w:val="both"/>
        <w:rPr>
          <w:rFonts w:asciiTheme="majorBidi" w:hAnsiTheme="majorBidi"/>
          <w:sz w:val="24"/>
          <w:szCs w:val="24"/>
        </w:rPr>
      </w:pPr>
      <w:r>
        <w:rPr>
          <w:rFonts w:asciiTheme="majorBidi" w:hAnsiTheme="majorBidi"/>
          <w:sz w:val="24"/>
          <w:szCs w:val="24"/>
        </w:rPr>
        <w:t xml:space="preserve">The model can also be employed to demonstrate how an energy absorbing gas can act as a </w:t>
      </w:r>
      <w:proofErr w:type="gramStart"/>
      <w:r>
        <w:rPr>
          <w:rFonts w:asciiTheme="majorBidi" w:hAnsiTheme="majorBidi"/>
          <w:sz w:val="24"/>
          <w:szCs w:val="24"/>
        </w:rPr>
        <w:t>forcing</w:t>
      </w:r>
      <w:proofErr w:type="gramEnd"/>
      <w:r>
        <w:rPr>
          <w:rFonts w:asciiTheme="majorBidi" w:hAnsiTheme="majorBidi"/>
          <w:sz w:val="24"/>
          <w:szCs w:val="24"/>
        </w:rPr>
        <w:t>. Starting at a steady-state condition we can calculate the radiation flux imbalance at the top of the atmosphere as an energy absorbing gas is emitted at constant temperature. In differential form the flux imbalance is</w:t>
      </w:r>
    </w:p>
    <w:p w14:paraId="4947DD5D" w14:textId="55893867" w:rsidR="00DC053B" w:rsidRPr="008501AC" w:rsidRDefault="00DC053B" w:rsidP="008162F2">
      <w:pPr>
        <w:spacing w:line="360" w:lineRule="auto"/>
        <w:jc w:val="both"/>
        <w:rPr>
          <w:rFonts w:asciiTheme="majorBidi" w:hAnsiTheme="majorBidi"/>
          <w:sz w:val="24"/>
          <w:szCs w:val="24"/>
        </w:rPr>
      </w:pPr>
      <m:oMathPara>
        <m:oMathParaPr>
          <m:jc m:val="right"/>
        </m:oMathParaPr>
        <m:oMath>
          <m:r>
            <w:rPr>
              <w:rFonts w:ascii="Cambria Math" w:hAnsi="Cambria Math"/>
              <w:sz w:val="24"/>
              <w:szCs w:val="24"/>
            </w:rPr>
            <m:t>δ</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TOA</m:t>
              </m:r>
            </m:sub>
          </m:sSub>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r>
            <w:rPr>
              <w:rFonts w:ascii="Cambria Math" w:hAnsi="Cambria Math"/>
              <w:sz w:val="24"/>
              <w:szCs w:val="24"/>
            </w:rPr>
            <m:t>δ</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r>
            <w:rPr>
              <w:rFonts w:ascii="Cambria Math" w:hAnsi="Cambria Math"/>
              <w:sz w:val="24"/>
              <w:szCs w:val="24"/>
            </w:rPr>
            <m:t xml:space="preserve">                                                           (S24)</m:t>
          </m:r>
        </m:oMath>
      </m:oMathPara>
    </w:p>
    <w:p w14:paraId="650424E8" w14:textId="55AC4B07"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where we assumed </w:t>
      </w:r>
      <m:oMath>
        <m:r>
          <w:rPr>
            <w:rFonts w:ascii="Cambria Math" w:hAnsi="Cambria Math"/>
            <w:sz w:val="24"/>
            <w:szCs w:val="24"/>
          </w:rPr>
          <m:t>δ</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r>
          <w:rPr>
            <w:rFonts w:ascii="Cambria Math" w:hAnsi="Cambria Math"/>
            <w:sz w:val="24"/>
            <w:szCs w:val="24"/>
          </w:rPr>
          <m:t>=0</m:t>
        </m:r>
      </m:oMath>
      <w:r>
        <w:rPr>
          <w:rFonts w:asciiTheme="majorBidi" w:hAnsiTheme="majorBidi"/>
          <w:sz w:val="24"/>
          <w:szCs w:val="24"/>
        </w:rPr>
        <w:t xml:space="preserve">. From Eqn. </w:t>
      </w:r>
      <w:r w:rsidR="00050FA4">
        <w:rPr>
          <w:rFonts w:asciiTheme="majorBidi" w:hAnsiTheme="majorBidi"/>
          <w:sz w:val="24"/>
          <w:szCs w:val="24"/>
        </w:rPr>
        <w:t>11</w:t>
      </w:r>
      <w:r>
        <w:rPr>
          <w:rFonts w:asciiTheme="majorBidi" w:hAnsiTheme="majorBidi"/>
          <w:sz w:val="24"/>
          <w:szCs w:val="24"/>
        </w:rPr>
        <w:t xml:space="preserve"> </w:t>
      </w:r>
      <w:r w:rsidR="00050FA4">
        <w:rPr>
          <w:rFonts w:asciiTheme="majorBidi" w:hAnsiTheme="majorBidi"/>
          <w:sz w:val="24"/>
          <w:szCs w:val="24"/>
        </w:rPr>
        <w:t xml:space="preserve">in the </w:t>
      </w:r>
      <w:proofErr w:type="gramStart"/>
      <w:r w:rsidR="00050FA4">
        <w:rPr>
          <w:rFonts w:asciiTheme="majorBidi" w:hAnsiTheme="majorBidi"/>
          <w:sz w:val="24"/>
          <w:szCs w:val="24"/>
        </w:rPr>
        <w:t>text</w:t>
      </w:r>
      <w:proofErr w:type="gramEnd"/>
      <w:r w:rsidR="00050FA4">
        <w:rPr>
          <w:rFonts w:asciiTheme="majorBidi" w:hAnsiTheme="majorBidi"/>
          <w:sz w:val="24"/>
          <w:szCs w:val="24"/>
        </w:rPr>
        <w:t xml:space="preserve"> </w:t>
      </w:r>
      <w:r>
        <w:rPr>
          <w:rFonts w:asciiTheme="majorBidi" w:hAnsiTheme="majorBidi"/>
          <w:sz w:val="24"/>
          <w:szCs w:val="24"/>
        </w:rPr>
        <w:t>we have</w:t>
      </w:r>
    </w:p>
    <w:p w14:paraId="6B08B63D" w14:textId="634B86A7" w:rsidR="00DC053B" w:rsidRPr="006D5B69" w:rsidRDefault="00DC053B" w:rsidP="008162F2">
      <w:pPr>
        <w:spacing w:line="360" w:lineRule="auto"/>
        <w:jc w:val="both"/>
        <w:rPr>
          <w:rFonts w:asciiTheme="majorBidi" w:hAnsiTheme="majorBidi"/>
          <w:sz w:val="24"/>
          <w:szCs w:val="24"/>
        </w:rPr>
      </w:pPr>
      <m:oMathPara>
        <m:oMathParaPr>
          <m:jc m:val="right"/>
        </m:oMathParaPr>
        <m:oMath>
          <m:r>
            <w:rPr>
              <w:rFonts w:ascii="Cambria Math" w:hAnsi="Cambria Math"/>
              <w:sz w:val="24"/>
              <w:szCs w:val="24"/>
            </w:rPr>
            <m:t>δ</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r>
            <w:rPr>
              <w:rFonts w:ascii="Cambria Math" w:hAnsi="Cambria Math"/>
              <w:sz w:val="24"/>
              <w:szCs w:val="24"/>
            </w:rPr>
            <m:t>=-0.000072 ppm                                                               (S25)</m:t>
          </m:r>
        </m:oMath>
      </m:oMathPara>
    </w:p>
    <w:p w14:paraId="484439D2" w14:textId="77777777"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in which the slope has units of </w:t>
      </w:r>
      <m:oMath>
        <m:sSup>
          <m:sSupPr>
            <m:ctrlPr>
              <w:rPr>
                <w:rFonts w:ascii="Cambria Math" w:hAnsi="Cambria Math"/>
                <w:i/>
              </w:rPr>
            </m:ctrlPr>
          </m:sSupPr>
          <m:e>
            <m:r>
              <w:rPr>
                <w:rFonts w:ascii="Cambria Math" w:hAnsi="Cambria Math"/>
                <w:sz w:val="24"/>
                <w:szCs w:val="24"/>
              </w:rPr>
              <m:t>ppm</m:t>
            </m:r>
          </m:e>
          <m:sup>
            <m:r>
              <w:rPr>
                <w:rFonts w:ascii="Cambria Math" w:hAnsi="Cambria Math"/>
                <w:sz w:val="24"/>
                <w:szCs w:val="24"/>
              </w:rPr>
              <m:t>-1</m:t>
            </m:r>
          </m:sup>
        </m:sSup>
        <m:r>
          <w:rPr>
            <w:rFonts w:ascii="Cambria Math" w:hAnsi="Cambria Math"/>
            <w:sz w:val="24"/>
            <w:szCs w:val="24"/>
          </w:rPr>
          <m:t>.</m:t>
        </m:r>
      </m:oMath>
      <w:r>
        <w:rPr>
          <w:rFonts w:asciiTheme="majorBidi" w:hAnsiTheme="majorBidi"/>
          <w:sz w:val="24"/>
          <w:szCs w:val="24"/>
        </w:rPr>
        <w:t xml:space="preserve">  We can include time-dependent changes in the system by considering the time derivative of the transmittance caused by changes in energy absorbing gas.</w:t>
      </w:r>
    </w:p>
    <w:p w14:paraId="7C6B0A46" w14:textId="60369CD2" w:rsidR="00DC053B" w:rsidRPr="006D5B69" w:rsidRDefault="00000000" w:rsidP="008162F2">
      <w:pPr>
        <w:spacing w:line="360" w:lineRule="auto"/>
        <w:jc w:val="both"/>
        <w:rPr>
          <w:rFonts w:asciiTheme="majorBidi" w:hAnsiTheme="majorBidi"/>
          <w:sz w:val="24"/>
          <w:szCs w:val="24"/>
        </w:rPr>
      </w:pPr>
      <m:oMathPara>
        <m:oMathParaPr>
          <m:jc m:val="right"/>
        </m:oMathParaPr>
        <m:oMath>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num>
            <m:den>
              <m:r>
                <w:rPr>
                  <w:rFonts w:ascii="Cambria Math" w:hAnsi="Cambria Math"/>
                  <w:sz w:val="24"/>
                  <w:szCs w:val="24"/>
                </w:rPr>
                <m:t>δt</m:t>
              </m:r>
            </m:den>
          </m:f>
          <m:r>
            <w:rPr>
              <w:rFonts w:ascii="Cambria Math" w:hAnsi="Cambria Math"/>
              <w:sz w:val="24"/>
              <w:szCs w:val="24"/>
            </w:rPr>
            <m:t xml:space="preserve">=-0.000061 </m:t>
          </m:r>
          <m:f>
            <m:fPr>
              <m:ctrlPr>
                <w:rPr>
                  <w:rFonts w:ascii="Cambria Math" w:hAnsi="Cambria Math"/>
                  <w:i/>
                </w:rPr>
              </m:ctrlPr>
            </m:fPr>
            <m:num>
              <m:r>
                <w:rPr>
                  <w:rFonts w:ascii="Cambria Math" w:hAnsi="Cambria Math"/>
                  <w:sz w:val="24"/>
                  <w:szCs w:val="24"/>
                </w:rPr>
                <m:t>δppm</m:t>
              </m:r>
            </m:num>
            <m:den>
              <m:r>
                <w:rPr>
                  <w:rFonts w:ascii="Cambria Math" w:hAnsi="Cambria Math"/>
                  <w:sz w:val="24"/>
                  <w:szCs w:val="24"/>
                </w:rPr>
                <m:t>δt</m:t>
              </m:r>
            </m:den>
          </m:f>
          <m:r>
            <w:rPr>
              <w:rFonts w:ascii="Cambria Math" w:hAnsi="Cambria Math"/>
              <w:sz w:val="24"/>
              <w:szCs w:val="24"/>
            </w:rPr>
            <m:t xml:space="preserve">                                                          (S26)</m:t>
          </m:r>
        </m:oMath>
      </m:oMathPara>
    </w:p>
    <w:p w14:paraId="3176093B" w14:textId="77777777"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We can write the time dependence of the of effect of this change on the radiation leaving the TOA as </w:t>
      </w:r>
    </w:p>
    <w:p w14:paraId="184CE232" w14:textId="3953EA13" w:rsidR="00DC053B" w:rsidRPr="008501AC" w:rsidRDefault="00000000" w:rsidP="008162F2">
      <w:pPr>
        <w:spacing w:line="360" w:lineRule="auto"/>
        <w:jc w:val="both"/>
        <w:rPr>
          <w:rFonts w:asciiTheme="majorBidi" w:hAnsiTheme="majorBidi"/>
          <w:sz w:val="24"/>
          <w:szCs w:val="24"/>
        </w:rPr>
      </w:pPr>
      <m:oMathPara>
        <m:oMathParaPr>
          <m:jc m:val="right"/>
        </m:oMathParaPr>
        <m:oMath>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TOA</m:t>
                  </m:r>
                </m:sub>
              </m:sSub>
            </m:num>
            <m:den>
              <m:r>
                <w:rPr>
                  <w:rFonts w:ascii="Cambria Math" w:hAnsi="Cambria Math"/>
                  <w:sz w:val="24"/>
                  <w:szCs w:val="24"/>
                </w:rPr>
                <m:t>δt</m:t>
              </m:r>
            </m:den>
          </m:f>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ground</m:t>
              </m:r>
            </m:sub>
          </m:sSub>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num>
            <m:den>
              <m:r>
                <w:rPr>
                  <w:rFonts w:ascii="Cambria Math" w:hAnsi="Cambria Math"/>
                  <w:sz w:val="24"/>
                  <w:szCs w:val="24"/>
                </w:rPr>
                <m:t>δt</m:t>
              </m:r>
            </m:den>
          </m:f>
          <m:r>
            <w:rPr>
              <w:rFonts w:ascii="Cambria Math" w:hAnsi="Cambria Math"/>
              <w:sz w:val="24"/>
              <w:szCs w:val="24"/>
            </w:rPr>
            <m:t xml:space="preserve">                                                               (S27)</m:t>
          </m:r>
        </m:oMath>
      </m:oMathPara>
    </w:p>
    <w:p w14:paraId="588E4FC2" w14:textId="77777777"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Thus, using the current value of </w:t>
      </w: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ground</m:t>
            </m:r>
          </m:sub>
        </m:sSub>
        <m:r>
          <w:rPr>
            <w:rFonts w:ascii="Cambria Math" w:hAnsi="Cambria Math"/>
            <w:sz w:val="24"/>
            <w:szCs w:val="24"/>
          </w:rPr>
          <m:t>=390 W/</m:t>
        </m:r>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m:t>
        </m:r>
      </m:oMath>
      <w:r>
        <w:rPr>
          <w:rFonts w:asciiTheme="majorBidi" w:hAnsiTheme="majorBidi"/>
          <w:sz w:val="24"/>
          <w:szCs w:val="24"/>
        </w:rPr>
        <w:t xml:space="preserve"> the model indicates </w:t>
      </w:r>
    </w:p>
    <w:p w14:paraId="6696BD23" w14:textId="5229E078" w:rsidR="00DC053B" w:rsidRPr="006D5B69" w:rsidRDefault="00000000" w:rsidP="008162F2">
      <w:pPr>
        <w:spacing w:line="360" w:lineRule="auto"/>
        <w:jc w:val="both"/>
        <w:rPr>
          <w:rFonts w:asciiTheme="majorBidi" w:hAnsiTheme="majorBidi"/>
          <w:sz w:val="24"/>
          <w:szCs w:val="24"/>
        </w:rPr>
      </w:pPr>
      <m:oMathPara>
        <m:oMathParaPr>
          <m:jc m:val="right"/>
        </m:oMathParaPr>
        <m:oMath>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TOA</m:t>
                  </m:r>
                </m:sub>
              </m:sSub>
            </m:num>
            <m:den>
              <m:r>
                <w:rPr>
                  <w:rFonts w:ascii="Cambria Math" w:hAnsi="Cambria Math"/>
                  <w:sz w:val="24"/>
                  <w:szCs w:val="24"/>
                </w:rPr>
                <m:t>δyear</m:t>
              </m:r>
            </m:den>
          </m:f>
          <m:r>
            <w:rPr>
              <w:rFonts w:ascii="Cambria Math" w:hAnsi="Cambria Math"/>
              <w:sz w:val="24"/>
              <w:szCs w:val="24"/>
            </w:rPr>
            <m:t>=</m:t>
          </m:r>
          <m:d>
            <m:dPr>
              <m:ctrlPr>
                <w:rPr>
                  <w:rFonts w:ascii="Cambria Math" w:hAnsi="Cambria Math"/>
                  <w:i/>
                </w:rPr>
              </m:ctrlPr>
            </m:dPr>
            <m:e>
              <m:r>
                <w:rPr>
                  <w:rFonts w:ascii="Cambria Math" w:hAnsi="Cambria Math"/>
                  <w:sz w:val="24"/>
                  <w:szCs w:val="24"/>
                </w:rPr>
                <m:t>-0.0213</m:t>
              </m:r>
              <m:f>
                <m:fPr>
                  <m:ctrlPr>
                    <w:rPr>
                      <w:rFonts w:ascii="Cambria Math" w:hAnsi="Cambria Math"/>
                      <w:i/>
                    </w:rPr>
                  </m:ctrlPr>
                </m:fPr>
                <m:num>
                  <m:r>
                    <w:rPr>
                      <w:rFonts w:ascii="Cambria Math" w:hAnsi="Cambria Math"/>
                      <w:sz w:val="24"/>
                      <w:szCs w:val="24"/>
                    </w:rPr>
                    <m:t>W</m:t>
                  </m:r>
                </m:num>
                <m:den>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ppm</m:t>
                  </m:r>
                </m:den>
              </m:f>
            </m:e>
          </m:d>
          <m:r>
            <w:rPr>
              <w:rFonts w:ascii="Cambria Math" w:hAnsi="Cambria Math"/>
              <w:sz w:val="24"/>
              <w:szCs w:val="24"/>
            </w:rPr>
            <m:t xml:space="preserve"> </m:t>
          </m:r>
          <m:f>
            <m:fPr>
              <m:ctrlPr>
                <w:rPr>
                  <w:rFonts w:ascii="Cambria Math" w:hAnsi="Cambria Math"/>
                  <w:i/>
                </w:rPr>
              </m:ctrlPr>
            </m:fPr>
            <m:num>
              <m:r>
                <w:rPr>
                  <w:rFonts w:ascii="Cambria Math" w:hAnsi="Cambria Math"/>
                  <w:sz w:val="24"/>
                  <w:szCs w:val="24"/>
                </w:rPr>
                <m:t>δppm</m:t>
              </m:r>
            </m:num>
            <m:den>
              <m:r>
                <w:rPr>
                  <w:rFonts w:ascii="Cambria Math" w:hAnsi="Cambria Math"/>
                  <w:sz w:val="24"/>
                  <w:szCs w:val="24"/>
                </w:rPr>
                <m:t>δyear</m:t>
              </m:r>
            </m:den>
          </m:f>
          <m:r>
            <w:rPr>
              <w:rFonts w:ascii="Cambria Math" w:hAnsi="Cambria Math"/>
              <w:sz w:val="24"/>
              <w:szCs w:val="24"/>
            </w:rPr>
            <m:t xml:space="preserve">                                                  (S28)</m:t>
          </m:r>
        </m:oMath>
      </m:oMathPara>
    </w:p>
    <w:p w14:paraId="3FE2C4A0" w14:textId="7D4574B9"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Assuming </w:t>
      </w:r>
      <m:oMath>
        <m:r>
          <w:rPr>
            <w:rFonts w:ascii="Cambria Math" w:hAnsi="Cambria Math"/>
            <w:sz w:val="24"/>
            <w:szCs w:val="24"/>
          </w:rPr>
          <m:t>δppm</m:t>
        </m:r>
      </m:oMath>
      <w:r>
        <w:rPr>
          <w:rFonts w:asciiTheme="majorBidi" w:hAnsiTheme="majorBidi"/>
          <w:sz w:val="24"/>
          <w:szCs w:val="24"/>
        </w:rPr>
        <w:t>/</w:t>
      </w:r>
      <m:oMath>
        <m:r>
          <w:rPr>
            <w:rFonts w:ascii="Cambria Math" w:hAnsi="Cambria Math"/>
            <w:sz w:val="24"/>
            <w:szCs w:val="24"/>
          </w:rPr>
          <m:t xml:space="preserve"> δyear</m:t>
        </m:r>
      </m:oMath>
      <w:r>
        <w:rPr>
          <w:rFonts w:asciiTheme="majorBidi" w:hAnsiTheme="majorBidi"/>
          <w:sz w:val="24"/>
          <w:szCs w:val="24"/>
        </w:rPr>
        <w:t xml:space="preserve"> = 2.1, the annual change in outward flux at the TOA is </w:t>
      </w:r>
      <m:oMath>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TOA</m:t>
            </m:r>
          </m:sub>
        </m:sSub>
        <m:r>
          <w:rPr>
            <w:rFonts w:ascii="Cambria Math" w:hAnsi="Cambria Math"/>
            <w:sz w:val="24"/>
            <w:szCs w:val="24"/>
          </w:rPr>
          <m:t>=-0.0447 W/</m:t>
        </m:r>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 xml:space="preserve"> year</m:t>
        </m:r>
      </m:oMath>
      <w:r>
        <w:rPr>
          <w:rFonts w:asciiTheme="majorBidi" w:hAnsiTheme="majorBidi"/>
          <w:sz w:val="24"/>
          <w:szCs w:val="24"/>
        </w:rPr>
        <w:t xml:space="preserve"> due to emission of CO</w:t>
      </w:r>
      <w:r w:rsidRPr="00BC4C55">
        <w:rPr>
          <w:rFonts w:asciiTheme="majorBidi" w:hAnsiTheme="majorBidi"/>
          <w:sz w:val="24"/>
          <w:szCs w:val="24"/>
          <w:vertAlign w:val="subscript"/>
        </w:rPr>
        <w:t>2</w:t>
      </w:r>
      <w:r>
        <w:rPr>
          <w:rFonts w:asciiTheme="majorBidi" w:hAnsiTheme="majorBidi"/>
          <w:sz w:val="24"/>
          <w:szCs w:val="24"/>
        </w:rPr>
        <w:t xml:space="preserve">. Given that the imbalance is estimated to be on the order of </w:t>
      </w:r>
      <m:oMath>
        <m:r>
          <w:rPr>
            <w:rFonts w:ascii="Cambria Math" w:hAnsi="Cambria Math"/>
            <w:sz w:val="24"/>
            <w:szCs w:val="24"/>
          </w:rPr>
          <m:t>1 W/</m:t>
        </m:r>
        <m:sSup>
          <m:sSupPr>
            <m:ctrlPr>
              <w:rPr>
                <w:rFonts w:ascii="Cambria Math" w:hAnsi="Cambria Math"/>
                <w:i/>
              </w:rPr>
            </m:ctrlPr>
          </m:sSupPr>
          <m:e>
            <m:r>
              <w:rPr>
                <w:rFonts w:ascii="Cambria Math" w:hAnsi="Cambria Math"/>
                <w:sz w:val="24"/>
                <w:szCs w:val="24"/>
              </w:rPr>
              <m:t>m</m:t>
            </m:r>
          </m:e>
          <m:sup>
            <m:r>
              <w:rPr>
                <w:rFonts w:ascii="Cambria Math" w:hAnsi="Cambria Math"/>
                <w:sz w:val="24"/>
                <w:szCs w:val="24"/>
              </w:rPr>
              <m:t>2</m:t>
            </m:r>
          </m:sup>
        </m:sSup>
      </m:oMath>
      <w:r>
        <w:rPr>
          <w:rFonts w:asciiTheme="majorBidi" w:hAnsiTheme="majorBidi"/>
          <w:sz w:val="24"/>
          <w:szCs w:val="24"/>
        </w:rPr>
        <w:t xml:space="preserve">, we can estimate that it took 22.3 years to achieve this imbalance. We can also ask how </w:t>
      </w:r>
      <w:proofErr w:type="gramStart"/>
      <w:r>
        <w:rPr>
          <w:rFonts w:asciiTheme="majorBidi" w:hAnsiTheme="majorBidi"/>
          <w:sz w:val="24"/>
          <w:szCs w:val="24"/>
        </w:rPr>
        <w:t>long it would much</w:t>
      </w:r>
      <w:proofErr w:type="gramEnd"/>
      <w:r>
        <w:rPr>
          <w:rFonts w:asciiTheme="majorBidi" w:hAnsiTheme="majorBidi"/>
          <w:sz w:val="24"/>
          <w:szCs w:val="24"/>
        </w:rPr>
        <w:t xml:space="preserve"> the earth’s surface temperature would increase if we stopped emitting CO</w:t>
      </w:r>
      <w:r w:rsidRPr="001652CF">
        <w:rPr>
          <w:rFonts w:asciiTheme="majorBidi" w:hAnsiTheme="majorBidi"/>
          <w:sz w:val="24"/>
          <w:szCs w:val="24"/>
          <w:vertAlign w:val="subscript"/>
        </w:rPr>
        <w:t>2</w:t>
      </w:r>
      <w:r>
        <w:rPr>
          <w:rFonts w:asciiTheme="majorBidi" w:hAnsiTheme="majorBidi"/>
          <w:sz w:val="24"/>
          <w:szCs w:val="24"/>
        </w:rPr>
        <w:t xml:space="preserve"> immediately. </w:t>
      </w:r>
      <w:r w:rsidR="00A60D98">
        <w:rPr>
          <w:rFonts w:asciiTheme="majorBidi" w:hAnsiTheme="majorBidi"/>
          <w:sz w:val="24"/>
          <w:szCs w:val="24"/>
        </w:rPr>
        <w:t>The transient form is:</w:t>
      </w:r>
    </w:p>
    <w:p w14:paraId="799E10F4" w14:textId="6144D5F6" w:rsidR="00DC053B" w:rsidRPr="00FD023D" w:rsidRDefault="00000000" w:rsidP="008162F2">
      <w:pPr>
        <w:spacing w:line="360" w:lineRule="auto"/>
        <w:jc w:val="both"/>
        <w:rPr>
          <w:rFonts w:asciiTheme="majorBidi" w:hAnsiTheme="majorBidi"/>
          <w:sz w:val="24"/>
          <w:szCs w:val="24"/>
        </w:rPr>
      </w:pPr>
      <m:oMathPara>
        <m:oMathParaPr>
          <m:jc m:val="right"/>
        </m:oMathParaPr>
        <m:oMath>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atm</m:t>
                  </m:r>
                </m:sub>
              </m:sSub>
            </m:num>
            <m:den>
              <m:r>
                <w:rPr>
                  <w:rFonts w:ascii="Cambria Math" w:hAnsi="Cambria Math"/>
                  <w:sz w:val="24"/>
                  <w:szCs w:val="24"/>
                </w:rPr>
                <m:t>δt</m:t>
              </m:r>
            </m:den>
          </m:f>
          <m:r>
            <w:rPr>
              <w:rFonts w:ascii="Cambria Math" w:hAnsi="Cambria Math"/>
              <w:sz w:val="24"/>
              <w:szCs w:val="24"/>
            </w:rPr>
            <m:t>=-</m:t>
          </m:r>
          <m:f>
            <m:fPr>
              <m:ctrlPr>
                <w:rPr>
                  <w:rFonts w:ascii="Cambria Math" w:hAnsi="Cambria Math"/>
                  <w:i/>
                </w:rPr>
              </m:ctrlPr>
            </m:fPr>
            <m:num>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bare earth</m:t>
                  </m:r>
                </m:sub>
              </m:sSub>
            </m:num>
            <m:den>
              <m:r>
                <w:rPr>
                  <w:rFonts w:ascii="Cambria Math" w:hAnsi="Cambria Math"/>
                  <w:sz w:val="24"/>
                  <w:szCs w:val="24"/>
                </w:rPr>
                <m:t>4</m:t>
              </m:r>
              <m:sSup>
                <m:sSupPr>
                  <m:ctrlPr>
                    <w:rPr>
                      <w:rFonts w:ascii="Cambria Math" w:hAnsi="Cambria Math"/>
                      <w:i/>
                    </w:rPr>
                  </m:ctrlPr>
                </m:sSupPr>
                <m:e>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e>
                <m:sup>
                  <m:f>
                    <m:fPr>
                      <m:ctrlPr>
                        <w:rPr>
                          <w:rFonts w:ascii="Cambria Math" w:hAnsi="Cambria Math"/>
                          <w:i/>
                        </w:rPr>
                      </m:ctrlPr>
                    </m:fPr>
                    <m:num>
                      <m:r>
                        <w:rPr>
                          <w:rFonts w:ascii="Cambria Math" w:hAnsi="Cambria Math"/>
                          <w:sz w:val="24"/>
                          <w:szCs w:val="24"/>
                        </w:rPr>
                        <m:t>5</m:t>
                      </m:r>
                    </m:num>
                    <m:den>
                      <m:r>
                        <w:rPr>
                          <w:rFonts w:ascii="Cambria Math" w:hAnsi="Cambria Math"/>
                          <w:sz w:val="24"/>
                          <w:szCs w:val="24"/>
                        </w:rPr>
                        <m:t>4</m:t>
                      </m:r>
                    </m:den>
                  </m:f>
                </m:sup>
              </m:sSup>
            </m:den>
          </m:f>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num>
            <m:den>
              <m:r>
                <w:rPr>
                  <w:rFonts w:ascii="Cambria Math" w:hAnsi="Cambria Math"/>
                  <w:sz w:val="24"/>
                  <w:szCs w:val="24"/>
                </w:rPr>
                <m:t>δt</m:t>
              </m:r>
            </m:den>
          </m:f>
          <m:r>
            <w:rPr>
              <w:rFonts w:ascii="Cambria Math" w:hAnsi="Cambria Math"/>
              <w:sz w:val="24"/>
              <w:szCs w:val="24"/>
            </w:rPr>
            <m:t xml:space="preserve">                                                     (S29)</m:t>
          </m:r>
        </m:oMath>
      </m:oMathPara>
    </w:p>
    <w:p w14:paraId="3FFD50E2" w14:textId="77777777" w:rsidR="00DC053B" w:rsidRPr="00FD023D"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Which can be written more simply as </w:t>
      </w:r>
    </w:p>
    <w:p w14:paraId="7414CBD6" w14:textId="46823FB3" w:rsidR="00DC053B" w:rsidRPr="00FD023D" w:rsidRDefault="00000000" w:rsidP="008162F2">
      <w:pPr>
        <w:spacing w:line="360" w:lineRule="auto"/>
        <w:jc w:val="both"/>
        <w:rPr>
          <w:rFonts w:asciiTheme="majorBidi" w:hAnsiTheme="majorBidi"/>
          <w:sz w:val="24"/>
          <w:szCs w:val="24"/>
        </w:rPr>
      </w:pPr>
      <m:oMathPara>
        <m:oMathParaPr>
          <m:jc m:val="right"/>
        </m:oMathParaPr>
        <m:oMath>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atm</m:t>
                  </m:r>
                </m:sub>
              </m:sSub>
            </m:num>
            <m:den>
              <m:r>
                <w:rPr>
                  <w:rFonts w:ascii="Cambria Math" w:hAnsi="Cambria Math"/>
                  <w:sz w:val="24"/>
                  <w:szCs w:val="24"/>
                </w:rPr>
                <m:t>δt</m:t>
              </m:r>
            </m:den>
          </m:f>
          <m:r>
            <w:rPr>
              <w:rFonts w:ascii="Cambria Math" w:hAnsi="Cambria Math"/>
              <w:sz w:val="24"/>
              <w:szCs w:val="24"/>
            </w:rPr>
            <m:t>=</m:t>
          </m:r>
          <m:f>
            <m:fPr>
              <m:ctrlPr>
                <w:rPr>
                  <w:rFonts w:ascii="Cambria Math" w:hAnsi="Cambria Math"/>
                  <w:i/>
                </w:rPr>
              </m:ctrlPr>
            </m:fPr>
            <m:num>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atm</m:t>
                  </m:r>
                </m:sub>
              </m:sSub>
            </m:num>
            <m:den>
              <m:r>
                <w:rPr>
                  <w:rFonts w:ascii="Cambria Math" w:hAnsi="Cambria Math"/>
                  <w:sz w:val="24"/>
                  <w:szCs w:val="24"/>
                </w:rPr>
                <m:t>4</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den>
          </m:f>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num>
            <m:den>
              <m:r>
                <w:rPr>
                  <w:rFonts w:ascii="Cambria Math" w:hAnsi="Cambria Math"/>
                  <w:sz w:val="24"/>
                  <w:szCs w:val="24"/>
                </w:rPr>
                <m:t>δt</m:t>
              </m:r>
            </m:den>
          </m:f>
          <m:r>
            <w:rPr>
              <w:rFonts w:ascii="Cambria Math" w:hAnsi="Cambria Math"/>
              <w:sz w:val="24"/>
              <w:szCs w:val="24"/>
            </w:rPr>
            <m:t xml:space="preserve">                                                       (S30)</m:t>
          </m:r>
        </m:oMath>
      </m:oMathPara>
    </w:p>
    <w:p w14:paraId="5CDCB37F" w14:textId="77777777"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This estimate of the rate of temperature change of the surface is clearly on the high side since it does not consider lags in energy transfer to the earth’s surface from convection and conduction. However, we can still use it to estimate the temperature increase on an annual </w:t>
      </w:r>
      <w:proofErr w:type="gramStart"/>
      <w:r>
        <w:rPr>
          <w:rFonts w:asciiTheme="majorBidi" w:hAnsiTheme="majorBidi"/>
          <w:sz w:val="24"/>
          <w:szCs w:val="24"/>
        </w:rPr>
        <w:t>basis</w:t>
      </w:r>
      <w:proofErr w:type="gramEnd"/>
      <w:r>
        <w:rPr>
          <w:rFonts w:asciiTheme="majorBidi" w:hAnsiTheme="majorBidi"/>
          <w:sz w:val="24"/>
          <w:szCs w:val="24"/>
        </w:rPr>
        <w:t xml:space="preserve">  </w:t>
      </w:r>
    </w:p>
    <w:p w14:paraId="19DEF890" w14:textId="5382CEB0" w:rsidR="00DC053B" w:rsidRPr="00B805D7" w:rsidRDefault="00000000" w:rsidP="008162F2">
      <w:pPr>
        <w:spacing w:line="360" w:lineRule="auto"/>
        <w:jc w:val="both"/>
        <w:rPr>
          <w:rFonts w:asciiTheme="majorBidi" w:hAnsiTheme="majorBidi"/>
          <w:sz w:val="24"/>
          <w:szCs w:val="24"/>
        </w:rPr>
      </w:pPr>
      <m:oMathPara>
        <m:oMathParaPr>
          <m:jc m:val="right"/>
        </m:oMathParaPr>
        <m:oMath>
          <m:f>
            <m:fPr>
              <m:ctrlPr>
                <w:rPr>
                  <w:rFonts w:ascii="Cambria Math" w:hAnsi="Cambria Math"/>
                  <w:i/>
                </w:rPr>
              </m:ctrlPr>
            </m:fPr>
            <m:num>
              <m:r>
                <w:rPr>
                  <w:rFonts w:ascii="Cambria Math" w:hAnsi="Cambria Math"/>
                  <w:sz w:val="24"/>
                  <w:szCs w:val="24"/>
                </w:rPr>
                <m:t>δ</m:t>
              </m:r>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atm</m:t>
                  </m:r>
                </m:sub>
              </m:sSub>
            </m:num>
            <m:den>
              <m:r>
                <w:rPr>
                  <w:rFonts w:ascii="Cambria Math" w:hAnsi="Cambria Math"/>
                  <w:sz w:val="24"/>
                  <w:szCs w:val="24"/>
                </w:rPr>
                <m:t>year</m:t>
              </m:r>
            </m:den>
          </m:f>
          <m:r>
            <w:rPr>
              <w:rFonts w:ascii="Cambria Math" w:hAnsi="Cambria Math"/>
              <w:sz w:val="24"/>
              <w:szCs w:val="24"/>
            </w:rPr>
            <m:t>=0.014</m:t>
          </m:r>
          <m:f>
            <m:fPr>
              <m:ctrlPr>
                <w:rPr>
                  <w:rFonts w:ascii="Cambria Math" w:hAnsi="Cambria Math"/>
                  <w:i/>
                </w:rPr>
              </m:ctrlPr>
            </m:fPr>
            <m:num>
              <m:sPre>
                <m:sPrePr>
                  <m:ctrlPr>
                    <w:rPr>
                      <w:rFonts w:ascii="Cambria Math" w:hAnsi="Cambria Math"/>
                      <w:i/>
                    </w:rPr>
                  </m:ctrlPr>
                </m:sPrePr>
                <m:sub/>
                <m:sup>
                  <m:r>
                    <w:rPr>
                      <w:rFonts w:ascii="Cambria Math" w:hAnsi="Cambria Math"/>
                      <w:sz w:val="24"/>
                      <w:szCs w:val="24"/>
                    </w:rPr>
                    <m:t>o</m:t>
                  </m:r>
                </m:sup>
                <m:e>
                  <m:r>
                    <w:rPr>
                      <w:rFonts w:ascii="Cambria Math" w:hAnsi="Cambria Math"/>
                      <w:sz w:val="24"/>
                      <w:szCs w:val="24"/>
                    </w:rPr>
                    <m:t>C</m:t>
                  </m:r>
                </m:e>
              </m:sPre>
            </m:num>
            <m:den>
              <m:r>
                <w:rPr>
                  <w:rFonts w:ascii="Cambria Math" w:hAnsi="Cambria Math"/>
                  <w:sz w:val="24"/>
                  <w:szCs w:val="24"/>
                </w:rPr>
                <m:t>year</m:t>
              </m:r>
            </m:den>
          </m:f>
          <m:r>
            <w:rPr>
              <w:rFonts w:ascii="Cambria Math" w:hAnsi="Cambria Math"/>
              <w:sz w:val="24"/>
              <w:szCs w:val="24"/>
            </w:rPr>
            <m:t xml:space="preserve">                                                             (S31)</m:t>
          </m:r>
        </m:oMath>
      </m:oMathPara>
    </w:p>
    <w:p w14:paraId="19F27598" w14:textId="5C400FED" w:rsidR="00DC053B" w:rsidRDefault="00DC053B" w:rsidP="008162F2">
      <w:pPr>
        <w:spacing w:line="360" w:lineRule="auto"/>
        <w:jc w:val="both"/>
        <w:rPr>
          <w:rFonts w:asciiTheme="majorBidi" w:hAnsiTheme="majorBidi"/>
          <w:sz w:val="24"/>
          <w:szCs w:val="24"/>
        </w:rPr>
      </w:pPr>
      <w:r>
        <w:rPr>
          <w:rFonts w:asciiTheme="majorBidi" w:hAnsiTheme="majorBidi"/>
          <w:sz w:val="24"/>
          <w:szCs w:val="24"/>
        </w:rPr>
        <w:t xml:space="preserve">Thus, after 22.3 years the surface temperature would increase by </w:t>
      </w:r>
      <w:r w:rsidR="00373C0D">
        <w:rPr>
          <w:rFonts w:asciiTheme="majorBidi" w:hAnsiTheme="majorBidi"/>
          <w:sz w:val="24"/>
          <w:szCs w:val="24"/>
        </w:rPr>
        <w:t>~</w:t>
      </w:r>
      <w:r>
        <w:rPr>
          <w:rFonts w:asciiTheme="majorBidi" w:hAnsiTheme="majorBidi"/>
          <w:sz w:val="24"/>
          <w:szCs w:val="24"/>
        </w:rPr>
        <w:t xml:space="preserve">0.3 </w:t>
      </w:r>
      <m:oMath>
        <m:sPre>
          <m:sPrePr>
            <m:ctrlPr>
              <w:rPr>
                <w:rFonts w:ascii="Cambria Math" w:hAnsi="Cambria Math"/>
                <w:i/>
              </w:rPr>
            </m:ctrlPr>
          </m:sPrePr>
          <m:sub/>
          <m:sup>
            <m:r>
              <w:rPr>
                <w:rFonts w:ascii="Cambria Math" w:hAnsi="Cambria Math"/>
                <w:sz w:val="24"/>
                <w:szCs w:val="24"/>
              </w:rPr>
              <m:t>o</m:t>
            </m:r>
          </m:sup>
          <m:e>
            <m:r>
              <w:rPr>
                <w:rFonts w:ascii="Cambria Math" w:hAnsi="Cambria Math"/>
                <w:sz w:val="24"/>
                <w:szCs w:val="24"/>
              </w:rPr>
              <m:t>C</m:t>
            </m:r>
          </m:e>
        </m:sPre>
      </m:oMath>
      <w:r>
        <w:rPr>
          <w:rFonts w:asciiTheme="majorBidi" w:hAnsiTheme="majorBidi"/>
          <w:sz w:val="24"/>
          <w:szCs w:val="24"/>
        </w:rPr>
        <w:t xml:space="preserve">.  Using a much more detailed model Hansen estimated that the change in temperature due the inertia in the system would be 0.6 </w:t>
      </w:r>
      <m:oMath>
        <m:sPre>
          <m:sPrePr>
            <m:ctrlPr>
              <w:rPr>
                <w:rFonts w:ascii="Cambria Math" w:hAnsi="Cambria Math"/>
                <w:i/>
              </w:rPr>
            </m:ctrlPr>
          </m:sPrePr>
          <m:sub/>
          <m:sup>
            <m:r>
              <w:rPr>
                <w:rFonts w:ascii="Cambria Math" w:hAnsi="Cambria Math"/>
                <w:sz w:val="24"/>
                <w:szCs w:val="24"/>
              </w:rPr>
              <m:t>o</m:t>
            </m:r>
          </m:sup>
          <m:e>
            <m:r>
              <w:rPr>
                <w:rFonts w:ascii="Cambria Math" w:hAnsi="Cambria Math"/>
                <w:sz w:val="24"/>
                <w:szCs w:val="24"/>
              </w:rPr>
              <m:t>C</m:t>
            </m:r>
          </m:e>
        </m:sPre>
      </m:oMath>
      <w:r>
        <w:rPr>
          <w:rFonts w:asciiTheme="majorBidi" w:hAnsiTheme="majorBidi"/>
          <w:sz w:val="24"/>
          <w:szCs w:val="24"/>
        </w:rPr>
        <w:t>.</w:t>
      </w:r>
      <w:r w:rsidRPr="00F251FA">
        <w:rPr>
          <w:rFonts w:asciiTheme="majorBidi" w:hAnsiTheme="majorBidi"/>
          <w:sz w:val="24"/>
          <w:szCs w:val="24"/>
          <w:vertAlign w:val="superscript"/>
        </w:rPr>
        <w:t>40</w:t>
      </w:r>
      <w:r w:rsidRPr="00F251FA">
        <w:rPr>
          <w:rFonts w:asciiTheme="majorBidi" w:hAnsiTheme="majorBidi"/>
          <w:sz w:val="24"/>
          <w:szCs w:val="24"/>
        </w:rPr>
        <w:t xml:space="preserve"> Any lag in the system would potentially increase the time rate of heating as </w:t>
      </w:r>
      <w:r>
        <w:rPr>
          <w:rFonts w:asciiTheme="majorBidi" w:hAnsiTheme="majorBidi"/>
          <w:sz w:val="24"/>
          <w:szCs w:val="24"/>
        </w:rPr>
        <w:t>well as the duration of heating due to the imbalance. The pure Planck radiation model does not account for lags due to convection, conduction or scattering by aerosols. Yet, this very simple model predicts the energy-absorbing gas effect in reasonable agreement with sophisticated computer simulations of the changes in the earth’s energy balance that arise from CO</w:t>
      </w:r>
      <w:r w:rsidRPr="00B4146D">
        <w:rPr>
          <w:rFonts w:asciiTheme="majorBidi" w:hAnsiTheme="majorBidi"/>
          <w:sz w:val="24"/>
          <w:szCs w:val="24"/>
          <w:vertAlign w:val="subscript"/>
        </w:rPr>
        <w:t>2</w:t>
      </w:r>
      <w:r>
        <w:rPr>
          <w:rFonts w:asciiTheme="majorBidi" w:hAnsiTheme="majorBidi"/>
          <w:sz w:val="24"/>
          <w:szCs w:val="24"/>
        </w:rPr>
        <w:t xml:space="preserve"> forcing. </w:t>
      </w:r>
    </w:p>
    <w:p w14:paraId="0596146D" w14:textId="77777777" w:rsidR="00BB4E18" w:rsidRDefault="00BB4E18" w:rsidP="008162F2">
      <w:pPr>
        <w:spacing w:line="360" w:lineRule="auto"/>
        <w:rPr>
          <w:rFonts w:ascii="Times New Roman" w:hAnsi="Times New Roman"/>
          <w:b/>
          <w:sz w:val="24"/>
          <w:szCs w:val="24"/>
        </w:rPr>
      </w:pPr>
      <w:r>
        <w:rPr>
          <w:rFonts w:ascii="Times New Roman" w:hAnsi="Times New Roman"/>
          <w:b/>
          <w:sz w:val="24"/>
          <w:szCs w:val="24"/>
        </w:rPr>
        <w:t>5.3 Spreadsheets</w:t>
      </w:r>
      <w:r w:rsidR="00B505F9">
        <w:rPr>
          <w:rFonts w:ascii="Times New Roman" w:hAnsi="Times New Roman"/>
          <w:b/>
          <w:sz w:val="24"/>
          <w:szCs w:val="24"/>
        </w:rPr>
        <w:t xml:space="preserve"> and Scripts to Illustrate Effect of CO</w:t>
      </w:r>
      <w:r w:rsidR="00B505F9" w:rsidRPr="00B505F9">
        <w:rPr>
          <w:rFonts w:ascii="Times New Roman" w:hAnsi="Times New Roman"/>
          <w:b/>
          <w:sz w:val="24"/>
          <w:szCs w:val="24"/>
          <w:vertAlign w:val="subscript"/>
        </w:rPr>
        <w:t>2</w:t>
      </w:r>
      <w:r w:rsidR="00B505F9">
        <w:rPr>
          <w:rFonts w:ascii="Times New Roman" w:hAnsi="Times New Roman"/>
          <w:b/>
          <w:sz w:val="24"/>
          <w:szCs w:val="24"/>
        </w:rPr>
        <w:t xml:space="preserve"> Absorbance</w:t>
      </w:r>
    </w:p>
    <w:p w14:paraId="2AD398FE" w14:textId="58F22186" w:rsidR="002C3D2C" w:rsidRDefault="002226FC" w:rsidP="00CA1373">
      <w:pPr>
        <w:spacing w:line="360" w:lineRule="auto"/>
        <w:ind w:firstLine="720"/>
        <w:rPr>
          <w:rFonts w:ascii="Times New Roman" w:hAnsi="Times New Roman"/>
          <w:b/>
          <w:sz w:val="24"/>
          <w:szCs w:val="24"/>
        </w:rPr>
      </w:pPr>
      <w:r>
        <w:rPr>
          <w:rFonts w:ascii="Times New Roman" w:hAnsi="Times New Roman"/>
          <w:bCs/>
          <w:sz w:val="24"/>
          <w:szCs w:val="24"/>
        </w:rPr>
        <w:t xml:space="preserve">The spreadsheet entitled </w:t>
      </w:r>
      <w:r w:rsidR="00120668">
        <w:rPr>
          <w:rFonts w:ascii="Times New Roman" w:hAnsi="Times New Roman"/>
          <w:bCs/>
          <w:sz w:val="24"/>
          <w:szCs w:val="24"/>
        </w:rPr>
        <w:t>“Earth_Temperature.xlsx”</w:t>
      </w:r>
      <w:r>
        <w:rPr>
          <w:rFonts w:ascii="Times New Roman" w:hAnsi="Times New Roman"/>
          <w:bCs/>
          <w:sz w:val="24"/>
          <w:szCs w:val="24"/>
        </w:rPr>
        <w:t xml:space="preserve"> contains wavenumbers and </w:t>
      </w:r>
      <w:r w:rsidR="002D2463">
        <w:rPr>
          <w:rFonts w:ascii="Times New Roman" w:hAnsi="Times New Roman"/>
          <w:bCs/>
          <w:sz w:val="24"/>
          <w:szCs w:val="24"/>
        </w:rPr>
        <w:t xml:space="preserve">intensities in columns A and B. The 240,000 calculated values are based on </w:t>
      </w:r>
      <w:r w:rsidR="001F39C4">
        <w:rPr>
          <w:rFonts w:ascii="Times New Roman" w:hAnsi="Times New Roman"/>
          <w:bCs/>
          <w:sz w:val="24"/>
          <w:szCs w:val="24"/>
        </w:rPr>
        <w:t>67</w:t>
      </w:r>
      <w:r w:rsidR="002D2463">
        <w:rPr>
          <w:rFonts w:ascii="Times New Roman" w:hAnsi="Times New Roman"/>
          <w:bCs/>
          <w:sz w:val="24"/>
          <w:szCs w:val="24"/>
        </w:rPr>
        <w:t>,</w:t>
      </w:r>
      <w:r w:rsidR="001F39C4">
        <w:rPr>
          <w:rFonts w:ascii="Times New Roman" w:hAnsi="Times New Roman"/>
          <w:bCs/>
          <w:sz w:val="24"/>
          <w:szCs w:val="24"/>
        </w:rPr>
        <w:t>0</w:t>
      </w:r>
      <w:r w:rsidR="002D2463">
        <w:rPr>
          <w:rFonts w:ascii="Times New Roman" w:hAnsi="Times New Roman"/>
          <w:bCs/>
          <w:sz w:val="24"/>
          <w:szCs w:val="24"/>
        </w:rPr>
        <w:t>00 lines of natural abundance CO</w:t>
      </w:r>
      <w:r w:rsidR="002D2463" w:rsidRPr="002D2463">
        <w:rPr>
          <w:rFonts w:ascii="Times New Roman" w:hAnsi="Times New Roman"/>
          <w:bCs/>
          <w:sz w:val="24"/>
          <w:szCs w:val="24"/>
          <w:vertAlign w:val="subscript"/>
        </w:rPr>
        <w:t>2</w:t>
      </w:r>
      <w:r w:rsidR="002D2463">
        <w:rPr>
          <w:rFonts w:ascii="Times New Roman" w:hAnsi="Times New Roman"/>
          <w:bCs/>
          <w:sz w:val="24"/>
          <w:szCs w:val="24"/>
        </w:rPr>
        <w:t xml:space="preserve"> obtained from the HITRAN database with </w:t>
      </w:r>
      <w:proofErr w:type="spellStart"/>
      <w:r w:rsidR="001F39C4">
        <w:rPr>
          <w:rFonts w:ascii="Times New Roman" w:hAnsi="Times New Roman"/>
          <w:bCs/>
          <w:sz w:val="24"/>
          <w:szCs w:val="24"/>
        </w:rPr>
        <w:t>Gausian</w:t>
      </w:r>
      <w:proofErr w:type="spellEnd"/>
      <w:r w:rsidR="002D2463">
        <w:rPr>
          <w:rFonts w:ascii="Times New Roman" w:hAnsi="Times New Roman"/>
          <w:bCs/>
          <w:sz w:val="24"/>
          <w:szCs w:val="24"/>
        </w:rPr>
        <w:t xml:space="preserve"> functions calculated by the </w:t>
      </w:r>
      <w:proofErr w:type="spellStart"/>
      <w:r w:rsidR="002D2463">
        <w:rPr>
          <w:rFonts w:ascii="Times New Roman" w:hAnsi="Times New Roman"/>
          <w:bCs/>
          <w:sz w:val="24"/>
          <w:szCs w:val="24"/>
        </w:rPr>
        <w:t>fortran</w:t>
      </w:r>
      <w:proofErr w:type="spellEnd"/>
      <w:r w:rsidR="002D2463">
        <w:rPr>
          <w:rFonts w:ascii="Times New Roman" w:hAnsi="Times New Roman"/>
          <w:bCs/>
          <w:sz w:val="24"/>
          <w:szCs w:val="24"/>
        </w:rPr>
        <w:t xml:space="preserve"> program </w:t>
      </w:r>
      <w:proofErr w:type="spellStart"/>
      <w:proofErr w:type="gramStart"/>
      <w:r w:rsidR="001F39C4">
        <w:rPr>
          <w:rFonts w:ascii="Times New Roman" w:hAnsi="Times New Roman"/>
          <w:bCs/>
          <w:sz w:val="24"/>
          <w:szCs w:val="24"/>
        </w:rPr>
        <w:t>hgc</w:t>
      </w:r>
      <w:r w:rsidR="00E84E26">
        <w:rPr>
          <w:rFonts w:ascii="Times New Roman" w:hAnsi="Times New Roman"/>
          <w:bCs/>
          <w:sz w:val="24"/>
          <w:szCs w:val="24"/>
        </w:rPr>
        <w:t>.f</w:t>
      </w:r>
      <w:proofErr w:type="spellEnd"/>
      <w:proofErr w:type="gramEnd"/>
      <w:r w:rsidR="007A2501">
        <w:rPr>
          <w:rFonts w:ascii="Times New Roman" w:hAnsi="Times New Roman"/>
          <w:bCs/>
          <w:sz w:val="24"/>
          <w:szCs w:val="24"/>
        </w:rPr>
        <w:t xml:space="preserve"> in Section 3 above</w:t>
      </w:r>
      <w:r w:rsidR="002D2463">
        <w:rPr>
          <w:rFonts w:ascii="Times New Roman" w:hAnsi="Times New Roman"/>
          <w:bCs/>
          <w:sz w:val="24"/>
          <w:szCs w:val="24"/>
        </w:rPr>
        <w:t>.  Column B can be substituted with CO</w:t>
      </w:r>
      <w:r w:rsidR="002D2463" w:rsidRPr="002D2463">
        <w:rPr>
          <w:rFonts w:ascii="Times New Roman" w:hAnsi="Times New Roman"/>
          <w:bCs/>
          <w:sz w:val="24"/>
          <w:szCs w:val="24"/>
          <w:vertAlign w:val="subscript"/>
        </w:rPr>
        <w:t>2</w:t>
      </w:r>
      <w:r w:rsidR="002D2463">
        <w:rPr>
          <w:rFonts w:ascii="Times New Roman" w:hAnsi="Times New Roman"/>
          <w:bCs/>
          <w:sz w:val="24"/>
          <w:szCs w:val="24"/>
        </w:rPr>
        <w:t xml:space="preserve"> data calculated with different </w:t>
      </w:r>
      <w:r w:rsidR="000806DA">
        <w:rPr>
          <w:rFonts w:ascii="Times New Roman" w:hAnsi="Times New Roman"/>
          <w:bCs/>
          <w:sz w:val="24"/>
          <w:szCs w:val="24"/>
        </w:rPr>
        <w:t xml:space="preserve">line </w:t>
      </w:r>
      <w:r w:rsidR="002D2463">
        <w:rPr>
          <w:rFonts w:ascii="Times New Roman" w:hAnsi="Times New Roman"/>
          <w:bCs/>
          <w:sz w:val="24"/>
          <w:szCs w:val="24"/>
        </w:rPr>
        <w:t xml:space="preserve">widths, </w:t>
      </w:r>
      <m:oMath>
        <m:r>
          <w:rPr>
            <w:rFonts w:ascii="Cambria Math" w:hAnsi="Cambria Math"/>
            <w:sz w:val="24"/>
            <w:szCs w:val="24"/>
          </w:rPr>
          <m:t>γ</m:t>
        </m:r>
      </m:oMath>
      <w:r w:rsidR="000806DA">
        <w:rPr>
          <w:rFonts w:ascii="Times New Roman" w:hAnsi="Times New Roman"/>
          <w:bCs/>
          <w:sz w:val="24"/>
          <w:szCs w:val="24"/>
        </w:rPr>
        <w:t xml:space="preserve">. Accepted values of </w:t>
      </w:r>
      <m:oMath>
        <m:r>
          <w:rPr>
            <w:rFonts w:ascii="Cambria Math" w:hAnsi="Cambria Math"/>
            <w:sz w:val="24"/>
            <w:szCs w:val="24"/>
          </w:rPr>
          <m:t>γ</m:t>
        </m:r>
      </m:oMath>
      <w:r w:rsidR="000806DA">
        <w:rPr>
          <w:rFonts w:ascii="Times New Roman" w:hAnsi="Times New Roman"/>
          <w:bCs/>
          <w:sz w:val="24"/>
          <w:szCs w:val="24"/>
        </w:rPr>
        <w:t xml:space="preserve"> have ran</w:t>
      </w:r>
      <w:r w:rsidR="001F39C4">
        <w:rPr>
          <w:rFonts w:ascii="Times New Roman" w:hAnsi="Times New Roman"/>
          <w:bCs/>
          <w:sz w:val="24"/>
          <w:szCs w:val="24"/>
        </w:rPr>
        <w:t>g</w:t>
      </w:r>
      <w:r w:rsidR="000806DA">
        <w:rPr>
          <w:rFonts w:ascii="Times New Roman" w:hAnsi="Times New Roman"/>
          <w:bCs/>
          <w:sz w:val="24"/>
          <w:szCs w:val="24"/>
        </w:rPr>
        <w:t xml:space="preserve">ed from </w:t>
      </w:r>
      <w:r w:rsidR="002D2463">
        <w:rPr>
          <w:rFonts w:ascii="Times New Roman" w:hAnsi="Times New Roman"/>
          <w:bCs/>
          <w:sz w:val="24"/>
          <w:szCs w:val="24"/>
        </w:rPr>
        <w:t>0.0</w:t>
      </w:r>
      <w:r w:rsidR="000806DA">
        <w:rPr>
          <w:rFonts w:ascii="Times New Roman" w:hAnsi="Times New Roman"/>
          <w:bCs/>
          <w:sz w:val="24"/>
          <w:szCs w:val="24"/>
        </w:rPr>
        <w:t>2</w:t>
      </w:r>
      <w:r w:rsidR="002D2463">
        <w:rPr>
          <w:rFonts w:ascii="Times New Roman" w:hAnsi="Times New Roman"/>
          <w:bCs/>
          <w:sz w:val="24"/>
          <w:szCs w:val="24"/>
        </w:rPr>
        <w:t xml:space="preserve"> cm</w:t>
      </w:r>
      <w:r w:rsidR="002D2463" w:rsidRPr="002D2463">
        <w:rPr>
          <w:rFonts w:ascii="Times New Roman" w:hAnsi="Times New Roman"/>
          <w:bCs/>
          <w:sz w:val="24"/>
          <w:szCs w:val="24"/>
          <w:vertAlign w:val="superscript"/>
        </w:rPr>
        <w:t>-1</w:t>
      </w:r>
      <w:r w:rsidR="002D2463">
        <w:rPr>
          <w:rFonts w:ascii="Times New Roman" w:hAnsi="Times New Roman"/>
          <w:bCs/>
          <w:sz w:val="24"/>
          <w:szCs w:val="24"/>
        </w:rPr>
        <w:t xml:space="preserve"> </w:t>
      </w:r>
      <w:r w:rsidR="000806DA">
        <w:rPr>
          <w:rFonts w:ascii="Times New Roman" w:hAnsi="Times New Roman"/>
          <w:bCs/>
          <w:sz w:val="24"/>
          <w:szCs w:val="24"/>
        </w:rPr>
        <w:t xml:space="preserve">to </w:t>
      </w:r>
      <w:r w:rsidR="002D2463">
        <w:rPr>
          <w:rFonts w:ascii="Times New Roman" w:hAnsi="Times New Roman"/>
          <w:bCs/>
          <w:sz w:val="24"/>
          <w:szCs w:val="24"/>
        </w:rPr>
        <w:t>0.</w:t>
      </w:r>
      <w:r w:rsidR="000806DA">
        <w:rPr>
          <w:rFonts w:ascii="Times New Roman" w:hAnsi="Times New Roman"/>
          <w:bCs/>
          <w:sz w:val="24"/>
          <w:szCs w:val="24"/>
        </w:rPr>
        <w:t>2</w:t>
      </w:r>
      <w:r w:rsidR="002D2463">
        <w:rPr>
          <w:rFonts w:ascii="Times New Roman" w:hAnsi="Times New Roman"/>
          <w:bCs/>
          <w:sz w:val="24"/>
          <w:szCs w:val="24"/>
        </w:rPr>
        <w:t xml:space="preserve"> cm</w:t>
      </w:r>
      <w:r w:rsidR="002D2463" w:rsidRPr="002D2463">
        <w:rPr>
          <w:rFonts w:ascii="Times New Roman" w:hAnsi="Times New Roman"/>
          <w:bCs/>
          <w:sz w:val="24"/>
          <w:szCs w:val="24"/>
          <w:vertAlign w:val="superscript"/>
        </w:rPr>
        <w:t>-1</w:t>
      </w:r>
      <w:r w:rsidR="000806DA">
        <w:rPr>
          <w:rFonts w:ascii="Times New Roman" w:hAnsi="Times New Roman"/>
          <w:bCs/>
          <w:sz w:val="24"/>
          <w:szCs w:val="24"/>
        </w:rPr>
        <w:t xml:space="preserve">. We use the value of </w:t>
      </w:r>
      <m:oMath>
        <m:r>
          <w:rPr>
            <w:rFonts w:ascii="Cambria Math" w:hAnsi="Cambria Math"/>
            <w:sz w:val="24"/>
            <w:szCs w:val="24"/>
          </w:rPr>
          <m:t xml:space="preserve">γ=0.13 </m:t>
        </m:r>
        <m:sSup>
          <m:sSupPr>
            <m:ctrlPr>
              <w:rPr>
                <w:rFonts w:ascii="Cambria Math" w:hAnsi="Cambria Math"/>
                <w:bCs/>
                <w:i/>
                <w:sz w:val="24"/>
                <w:szCs w:val="24"/>
              </w:rPr>
            </m:ctrlPr>
          </m:sSupPr>
          <m:e>
            <m:r>
              <w:rPr>
                <w:rFonts w:ascii="Cambria Math" w:hAnsi="Cambria Math"/>
                <w:sz w:val="24"/>
                <w:szCs w:val="24"/>
              </w:rPr>
              <m:t>cm</m:t>
            </m:r>
          </m:e>
          <m:sup>
            <m:r>
              <w:rPr>
                <w:rFonts w:ascii="Cambria Math" w:hAnsi="Cambria Math"/>
                <w:sz w:val="24"/>
                <w:szCs w:val="24"/>
              </w:rPr>
              <m:t>-1</m:t>
            </m:r>
          </m:sup>
        </m:sSup>
      </m:oMath>
      <w:r w:rsidR="000806DA">
        <w:rPr>
          <w:rFonts w:ascii="Times New Roman" w:hAnsi="Times New Roman"/>
          <w:bCs/>
          <w:sz w:val="24"/>
          <w:szCs w:val="24"/>
        </w:rPr>
        <w:t xml:space="preserve"> for the </w:t>
      </w:r>
      <w:r w:rsidR="001F39C4">
        <w:rPr>
          <w:rFonts w:ascii="Times New Roman" w:hAnsi="Times New Roman"/>
          <w:bCs/>
          <w:sz w:val="24"/>
          <w:szCs w:val="24"/>
        </w:rPr>
        <w:t>spectral broadening</w:t>
      </w:r>
      <w:r w:rsidR="000806DA">
        <w:rPr>
          <w:rFonts w:ascii="Times New Roman" w:hAnsi="Times New Roman"/>
          <w:bCs/>
          <w:sz w:val="24"/>
          <w:szCs w:val="24"/>
        </w:rPr>
        <w:t>. T</w:t>
      </w:r>
      <w:r w:rsidR="001F39C4">
        <w:rPr>
          <w:rFonts w:ascii="Times New Roman" w:hAnsi="Times New Roman"/>
          <w:bCs/>
          <w:sz w:val="24"/>
          <w:szCs w:val="24"/>
        </w:rPr>
        <w:t>he co</w:t>
      </w:r>
      <w:r w:rsidR="00973B88" w:rsidRPr="00805C68">
        <w:rPr>
          <w:rFonts w:ascii="Times New Roman" w:hAnsi="Times New Roman"/>
          <w:bCs/>
          <w:sz w:val="24"/>
          <w:szCs w:val="24"/>
        </w:rPr>
        <w:t xml:space="preserve">lumns </w:t>
      </w:r>
      <w:r w:rsidR="001F39C4">
        <w:rPr>
          <w:rFonts w:ascii="Times New Roman" w:hAnsi="Times New Roman"/>
          <w:bCs/>
          <w:sz w:val="24"/>
          <w:szCs w:val="24"/>
        </w:rPr>
        <w:t xml:space="preserve">in the spreadsheets </w:t>
      </w:r>
      <w:r w:rsidR="000B7891" w:rsidRPr="00805C68">
        <w:rPr>
          <w:rFonts w:ascii="Times New Roman" w:hAnsi="Times New Roman"/>
          <w:bCs/>
          <w:sz w:val="24"/>
          <w:szCs w:val="24"/>
        </w:rPr>
        <w:t>are given in</w:t>
      </w:r>
      <w:r w:rsidR="000B7891">
        <w:rPr>
          <w:rFonts w:ascii="Times New Roman" w:hAnsi="Times New Roman"/>
          <w:b/>
          <w:sz w:val="24"/>
          <w:szCs w:val="24"/>
        </w:rPr>
        <w:t>:</w:t>
      </w:r>
      <w:r w:rsidR="000B7891" w:rsidRPr="000B7891">
        <w:rPr>
          <w:rFonts w:ascii="Times New Roman" w:hAnsi="Times New Roman"/>
          <w:sz w:val="24"/>
          <w:szCs w:val="24"/>
        </w:rPr>
        <w:t xml:space="preserve"> </w:t>
      </w:r>
      <w:proofErr w:type="gramStart"/>
      <w:r w:rsidR="00A316E5">
        <w:rPr>
          <w:rFonts w:ascii="Times New Roman" w:hAnsi="Times New Roman"/>
          <w:sz w:val="24"/>
          <w:szCs w:val="24"/>
        </w:rPr>
        <w:t>E</w:t>
      </w:r>
      <w:r w:rsidR="000B7891" w:rsidRPr="000B7891">
        <w:rPr>
          <w:rFonts w:ascii="Times New Roman" w:hAnsi="Times New Roman"/>
          <w:sz w:val="24"/>
          <w:szCs w:val="24"/>
        </w:rPr>
        <w:t>xcel_</w:t>
      </w:r>
      <w:r w:rsidR="00F42025">
        <w:rPr>
          <w:rFonts w:ascii="Times New Roman" w:hAnsi="Times New Roman"/>
          <w:sz w:val="24"/>
          <w:szCs w:val="24"/>
        </w:rPr>
        <w:t>spreadsheet</w:t>
      </w:r>
      <w:r w:rsidR="000B7891" w:rsidRPr="000B7891">
        <w:rPr>
          <w:rFonts w:ascii="Times New Roman" w:hAnsi="Times New Roman"/>
          <w:sz w:val="24"/>
          <w:szCs w:val="24"/>
        </w:rPr>
        <w:t>.pdf</w:t>
      </w:r>
      <w:proofErr w:type="gramEnd"/>
    </w:p>
    <w:p w14:paraId="12A108CA" w14:textId="77777777" w:rsidR="00E6144E" w:rsidRPr="009D74CC" w:rsidRDefault="00E6144E" w:rsidP="008162F2">
      <w:pPr>
        <w:spacing w:line="360" w:lineRule="auto"/>
        <w:rPr>
          <w:rFonts w:ascii="Times New Roman" w:hAnsi="Times New Roman"/>
          <w:b/>
          <w:sz w:val="24"/>
          <w:szCs w:val="24"/>
        </w:rPr>
      </w:pPr>
      <w:r w:rsidRPr="009D74CC">
        <w:rPr>
          <w:rFonts w:ascii="Times New Roman" w:hAnsi="Times New Roman"/>
          <w:b/>
          <w:sz w:val="24"/>
          <w:szCs w:val="24"/>
        </w:rPr>
        <w:t xml:space="preserve">Column A: </w:t>
      </w:r>
      <m:oMath>
        <m:acc>
          <m:accPr>
            <m:chr m:val="̃"/>
            <m:ctrlPr>
              <w:rPr>
                <w:rFonts w:ascii="Cambria Math" w:hAnsi="Cambria Math"/>
                <w:i/>
              </w:rPr>
            </m:ctrlPr>
          </m:accPr>
          <m:e>
            <m:r>
              <w:rPr>
                <w:rFonts w:ascii="Cambria Math" w:hAnsi="Cambria Math"/>
                <w:sz w:val="24"/>
                <w:szCs w:val="24"/>
              </w:rPr>
              <m:t>ν</m:t>
            </m:r>
          </m:e>
        </m:acc>
      </m:oMath>
      <w:r w:rsidRPr="009D74CC">
        <w:rPr>
          <w:rFonts w:ascii="Times New Roman" w:hAnsi="Times New Roman"/>
          <w:bCs/>
          <w:sz w:val="24"/>
          <w:szCs w:val="24"/>
        </w:rPr>
        <w:t xml:space="preserve"> (</w:t>
      </w:r>
      <w:proofErr w:type="gramStart"/>
      <w:r w:rsidRPr="009D74CC">
        <w:rPr>
          <w:rFonts w:ascii="Times New Roman" w:hAnsi="Times New Roman"/>
          <w:bCs/>
          <w:sz w:val="24"/>
          <w:szCs w:val="24"/>
        </w:rPr>
        <w:t>cm</w:t>
      </w:r>
      <w:r w:rsidRPr="009D74CC">
        <w:rPr>
          <w:rFonts w:ascii="Times New Roman" w:hAnsi="Times New Roman"/>
          <w:bCs/>
          <w:sz w:val="24"/>
          <w:szCs w:val="24"/>
          <w:vertAlign w:val="superscript"/>
        </w:rPr>
        <w:t>-1</w:t>
      </w:r>
      <w:proofErr w:type="gramEnd"/>
      <w:r w:rsidRPr="009D74CC">
        <w:rPr>
          <w:rFonts w:ascii="Times New Roman" w:hAnsi="Times New Roman"/>
          <w:bCs/>
          <w:sz w:val="24"/>
          <w:szCs w:val="24"/>
        </w:rPr>
        <w:t>)</w:t>
      </w:r>
    </w:p>
    <w:p w14:paraId="46DAEFEB" w14:textId="77777777" w:rsidR="00E6144E" w:rsidRDefault="00E6144E" w:rsidP="008162F2">
      <w:pPr>
        <w:spacing w:line="360" w:lineRule="auto"/>
        <w:rPr>
          <w:rFonts w:ascii="Times New Roman" w:hAnsi="Times New Roman"/>
          <w:bCs/>
          <w:sz w:val="24"/>
          <w:szCs w:val="24"/>
        </w:rPr>
      </w:pPr>
      <w:r w:rsidRPr="00E6144E">
        <w:rPr>
          <w:rFonts w:ascii="Times New Roman" w:hAnsi="Times New Roman"/>
          <w:b/>
          <w:sz w:val="24"/>
          <w:szCs w:val="24"/>
        </w:rPr>
        <w:t xml:space="preserve">Column </w:t>
      </w:r>
      <w:r>
        <w:rPr>
          <w:rFonts w:ascii="Times New Roman" w:hAnsi="Times New Roman"/>
          <w:b/>
          <w:sz w:val="24"/>
          <w:szCs w:val="24"/>
        </w:rPr>
        <w:t>B</w:t>
      </w:r>
      <w:r w:rsidRPr="00E6144E">
        <w:rPr>
          <w:rFonts w:ascii="Times New Roman" w:hAnsi="Times New Roman"/>
          <w:b/>
          <w:sz w:val="24"/>
          <w:szCs w:val="24"/>
        </w:rPr>
        <w:t xml:space="preserve">: </w:t>
      </w:r>
      <w:r>
        <w:rPr>
          <w:rFonts w:ascii="Times New Roman" w:hAnsi="Times New Roman"/>
          <w:bCs/>
          <w:sz w:val="24"/>
          <w:szCs w:val="24"/>
        </w:rPr>
        <w:t>CO</w:t>
      </w:r>
      <w:r w:rsidRPr="00E6144E">
        <w:rPr>
          <w:rFonts w:ascii="Times New Roman" w:hAnsi="Times New Roman"/>
          <w:bCs/>
          <w:sz w:val="24"/>
          <w:szCs w:val="24"/>
          <w:vertAlign w:val="subscript"/>
        </w:rPr>
        <w:t>2</w:t>
      </w:r>
      <w:r>
        <w:rPr>
          <w:rFonts w:ascii="Times New Roman" w:hAnsi="Times New Roman"/>
          <w:bCs/>
          <w:sz w:val="24"/>
          <w:szCs w:val="24"/>
        </w:rPr>
        <w:t xml:space="preserve"> </w:t>
      </w:r>
      <w:r w:rsidRPr="00E6144E">
        <w:rPr>
          <w:rFonts w:ascii="Times New Roman" w:hAnsi="Times New Roman"/>
          <w:bCs/>
          <w:sz w:val="24"/>
          <w:szCs w:val="24"/>
        </w:rPr>
        <w:t xml:space="preserve">Intensity </w:t>
      </w:r>
      <m:oMath>
        <m:sSub>
          <m:sSubPr>
            <m:ctrlPr>
              <w:rPr>
                <w:rFonts w:ascii="Cambria Math" w:hAnsi="Cambria Math"/>
                <w:i/>
              </w:rPr>
            </m:ctrlPr>
          </m:sSubPr>
          <m:e>
            <m:r>
              <w:rPr>
                <w:rFonts w:ascii="Cambria Math" w:hAnsi="Cambria Math"/>
                <w:sz w:val="24"/>
                <w:szCs w:val="24"/>
              </w:rPr>
              <m:t>k</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r>
          <w:rPr>
            <w:rFonts w:ascii="Cambria Math" w:hAnsi="Cambria Math"/>
            <w:sz w:val="24"/>
            <w:szCs w:val="24"/>
          </w:rPr>
          <m:t>,</m:t>
        </m:r>
        <m:acc>
          <m:accPr>
            <m:chr m:val="̃"/>
            <m:ctrlPr>
              <w:rPr>
                <w:rFonts w:ascii="Cambria Math" w:hAnsi="Cambria Math"/>
                <w:i/>
              </w:rPr>
            </m:ctrlPr>
          </m:accPr>
          <m:e>
            <m:r>
              <w:rPr>
                <w:rFonts w:ascii="Cambria Math" w:hAnsi="Cambria Math"/>
                <w:sz w:val="24"/>
                <w:szCs w:val="24"/>
              </w:rPr>
              <m:t>ν</m:t>
            </m:r>
          </m:e>
        </m:acc>
      </m:oMath>
      <w:r w:rsidRPr="00E6144E">
        <w:rPr>
          <w:rFonts w:ascii="Times New Roman" w:hAnsi="Times New Roman"/>
          <w:bCs/>
          <w:sz w:val="24"/>
          <w:szCs w:val="24"/>
        </w:rPr>
        <w:t xml:space="preserve"> (m</w:t>
      </w:r>
      <w:r w:rsidRPr="00E6144E">
        <w:rPr>
          <w:rFonts w:ascii="Times New Roman" w:hAnsi="Times New Roman"/>
          <w:bCs/>
          <w:sz w:val="24"/>
          <w:szCs w:val="24"/>
          <w:vertAlign w:val="superscript"/>
        </w:rPr>
        <w:t>2</w:t>
      </w:r>
      <w:r w:rsidRPr="00E6144E">
        <w:rPr>
          <w:rFonts w:ascii="Times New Roman" w:hAnsi="Times New Roman"/>
          <w:bCs/>
          <w:sz w:val="24"/>
          <w:szCs w:val="24"/>
        </w:rPr>
        <w:t>/mole)</w:t>
      </w:r>
    </w:p>
    <w:p w14:paraId="5832EF99" w14:textId="161AEA1A" w:rsidR="00E6144E" w:rsidRPr="00E6144E" w:rsidRDefault="00E6144E" w:rsidP="008162F2">
      <w:pPr>
        <w:spacing w:line="360" w:lineRule="auto"/>
        <w:rPr>
          <w:rFonts w:ascii="Times New Roman" w:hAnsi="Times New Roman"/>
          <w:b/>
          <w:sz w:val="24"/>
          <w:szCs w:val="24"/>
        </w:rPr>
      </w:pPr>
      <w:r w:rsidRPr="00E6144E">
        <w:rPr>
          <w:rFonts w:ascii="Times New Roman" w:hAnsi="Times New Roman"/>
          <w:b/>
          <w:sz w:val="24"/>
          <w:szCs w:val="24"/>
        </w:rPr>
        <w:t xml:space="preserve">Column </w:t>
      </w:r>
      <w:r>
        <w:rPr>
          <w:rFonts w:ascii="Times New Roman" w:hAnsi="Times New Roman"/>
          <w:b/>
          <w:sz w:val="24"/>
          <w:szCs w:val="24"/>
        </w:rPr>
        <w:t>C</w:t>
      </w:r>
      <w:r w:rsidRPr="00E6144E">
        <w:rPr>
          <w:rFonts w:ascii="Times New Roman" w:hAnsi="Times New Roman"/>
          <w:b/>
          <w:sz w:val="24"/>
          <w:szCs w:val="24"/>
        </w:rPr>
        <w:t xml:space="preserve">: </w:t>
      </w:r>
      <w:r w:rsidR="005E1E6A">
        <w:rPr>
          <w:rFonts w:ascii="Times New Roman" w:hAnsi="Times New Roman"/>
          <w:bCs/>
          <w:sz w:val="24"/>
          <w:szCs w:val="24"/>
        </w:rPr>
        <w:t>Number density</w:t>
      </w:r>
      <w:r w:rsidRPr="00E6144E">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u</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oMath>
      <w:r w:rsidR="00A53FF3">
        <w:rPr>
          <w:rFonts w:ascii="Times New Roman" w:hAnsi="Times New Roman"/>
          <w:bCs/>
          <w:sz w:val="24"/>
          <w:szCs w:val="24"/>
        </w:rPr>
        <w:t xml:space="preserve"> </w:t>
      </w:r>
      <w:r w:rsidRPr="00E6144E">
        <w:rPr>
          <w:rFonts w:ascii="Times New Roman" w:hAnsi="Times New Roman"/>
          <w:bCs/>
          <w:sz w:val="24"/>
          <w:szCs w:val="24"/>
        </w:rPr>
        <w:t>(mole</w:t>
      </w:r>
      <w:r>
        <w:rPr>
          <w:rFonts w:ascii="Times New Roman" w:hAnsi="Times New Roman"/>
          <w:bCs/>
          <w:sz w:val="24"/>
          <w:szCs w:val="24"/>
        </w:rPr>
        <w:t>/</w:t>
      </w:r>
      <w:r w:rsidRPr="00E6144E">
        <w:rPr>
          <w:rFonts w:ascii="Times New Roman" w:hAnsi="Times New Roman"/>
          <w:bCs/>
          <w:sz w:val="24"/>
          <w:szCs w:val="24"/>
        </w:rPr>
        <w:t>m</w:t>
      </w:r>
      <w:r w:rsidRPr="00E6144E">
        <w:rPr>
          <w:rFonts w:ascii="Times New Roman" w:hAnsi="Times New Roman"/>
          <w:bCs/>
          <w:sz w:val="24"/>
          <w:szCs w:val="24"/>
          <w:vertAlign w:val="superscript"/>
        </w:rPr>
        <w:t>2</w:t>
      </w:r>
      <w:r w:rsidRPr="00E6144E">
        <w:rPr>
          <w:rFonts w:ascii="Times New Roman" w:hAnsi="Times New Roman"/>
          <w:bCs/>
          <w:sz w:val="24"/>
          <w:szCs w:val="24"/>
        </w:rPr>
        <w:t>)</w:t>
      </w:r>
      <w:r>
        <w:rPr>
          <w:rFonts w:ascii="Times New Roman" w:hAnsi="Times New Roman"/>
          <w:bCs/>
          <w:sz w:val="24"/>
          <w:szCs w:val="24"/>
        </w:rPr>
        <w:t xml:space="preserve"> per CO</w:t>
      </w:r>
      <w:r w:rsidRPr="00E6144E">
        <w:rPr>
          <w:rFonts w:ascii="Times New Roman" w:hAnsi="Times New Roman"/>
          <w:bCs/>
          <w:sz w:val="24"/>
          <w:szCs w:val="24"/>
          <w:vertAlign w:val="subscript"/>
        </w:rPr>
        <w:t>2</w:t>
      </w:r>
      <w:r>
        <w:rPr>
          <w:rFonts w:ascii="Times New Roman" w:hAnsi="Times New Roman"/>
          <w:bCs/>
          <w:sz w:val="24"/>
          <w:szCs w:val="24"/>
        </w:rPr>
        <w:t xml:space="preserve"> ppm</w:t>
      </w:r>
      <w:r w:rsidR="00A53FF3">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u</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oMath>
      <w:r w:rsidR="00A53FF3">
        <w:rPr>
          <w:rFonts w:ascii="Times New Roman" w:hAnsi="Times New Roman"/>
          <w:bCs/>
          <w:sz w:val="24"/>
          <w:szCs w:val="24"/>
        </w:rPr>
        <w:t xml:space="preserve"> is the product of C and D]</w:t>
      </w:r>
    </w:p>
    <w:p w14:paraId="351EA9A2" w14:textId="77777777" w:rsidR="00E6144E" w:rsidRPr="00E6144E" w:rsidRDefault="00E6144E" w:rsidP="008162F2">
      <w:pPr>
        <w:spacing w:line="360" w:lineRule="auto"/>
        <w:rPr>
          <w:rFonts w:ascii="Times New Roman" w:hAnsi="Times New Roman"/>
          <w:b/>
          <w:sz w:val="24"/>
          <w:szCs w:val="24"/>
        </w:rPr>
      </w:pPr>
      <w:r w:rsidRPr="00E6144E">
        <w:rPr>
          <w:rFonts w:ascii="Times New Roman" w:hAnsi="Times New Roman"/>
          <w:b/>
          <w:sz w:val="24"/>
          <w:szCs w:val="24"/>
        </w:rPr>
        <w:lastRenderedPageBreak/>
        <w:t xml:space="preserve">Column </w:t>
      </w:r>
      <w:r w:rsidR="00A53FF3">
        <w:rPr>
          <w:rFonts w:ascii="Times New Roman" w:hAnsi="Times New Roman"/>
          <w:b/>
          <w:sz w:val="24"/>
          <w:szCs w:val="24"/>
        </w:rPr>
        <w:t>D</w:t>
      </w:r>
      <w:r w:rsidRPr="00E6144E">
        <w:rPr>
          <w:rFonts w:ascii="Times New Roman" w:hAnsi="Times New Roman"/>
          <w:b/>
          <w:sz w:val="24"/>
          <w:szCs w:val="24"/>
        </w:rPr>
        <w:t xml:space="preserve">: </w:t>
      </w:r>
      <w:r>
        <w:rPr>
          <w:rFonts w:ascii="Times New Roman" w:hAnsi="Times New Roman"/>
          <w:bCs/>
          <w:sz w:val="24"/>
          <w:szCs w:val="24"/>
        </w:rPr>
        <w:t>CO</w:t>
      </w:r>
      <w:r w:rsidRPr="00E6144E">
        <w:rPr>
          <w:rFonts w:ascii="Times New Roman" w:hAnsi="Times New Roman"/>
          <w:bCs/>
          <w:sz w:val="24"/>
          <w:szCs w:val="24"/>
          <w:vertAlign w:val="subscript"/>
        </w:rPr>
        <w:t>2</w:t>
      </w:r>
      <w:r>
        <w:rPr>
          <w:rFonts w:ascii="Times New Roman" w:hAnsi="Times New Roman"/>
          <w:bCs/>
          <w:sz w:val="24"/>
          <w:szCs w:val="24"/>
        </w:rPr>
        <w:t xml:space="preserve"> ppm [this value can be changed to calculate a new surface temperature]</w:t>
      </w:r>
    </w:p>
    <w:p w14:paraId="745E78A6" w14:textId="77777777" w:rsidR="00E6144E" w:rsidRPr="00624B2E" w:rsidRDefault="00E6144E" w:rsidP="008162F2">
      <w:pPr>
        <w:spacing w:line="360" w:lineRule="auto"/>
        <w:rPr>
          <w:rFonts w:ascii="Times New Roman" w:hAnsi="Times New Roman"/>
          <w:bCs/>
          <w:sz w:val="24"/>
          <w:szCs w:val="24"/>
        </w:rPr>
      </w:pPr>
      <w:r w:rsidRPr="00624B2E">
        <w:rPr>
          <w:rFonts w:ascii="Times New Roman" w:hAnsi="Times New Roman"/>
          <w:b/>
          <w:sz w:val="24"/>
          <w:szCs w:val="24"/>
        </w:rPr>
        <w:t xml:space="preserve">Column </w:t>
      </w:r>
      <w:r w:rsidR="00A53FF3" w:rsidRPr="00624B2E">
        <w:rPr>
          <w:rFonts w:ascii="Times New Roman" w:hAnsi="Times New Roman"/>
          <w:b/>
          <w:sz w:val="24"/>
          <w:szCs w:val="24"/>
        </w:rPr>
        <w:t>E</w:t>
      </w:r>
      <w:r w:rsidRPr="00624B2E">
        <w:rPr>
          <w:rFonts w:ascii="Times New Roman" w:hAnsi="Times New Roman"/>
          <w:b/>
          <w:sz w:val="24"/>
          <w:szCs w:val="24"/>
        </w:rPr>
        <w:t xml:space="preserve">: </w:t>
      </w:r>
      <m:oMath>
        <m:sSub>
          <m:sSubPr>
            <m:ctrlPr>
              <w:rPr>
                <w:rFonts w:ascii="Cambria Math" w:hAnsi="Cambria Math"/>
                <w:i/>
              </w:rPr>
            </m:ctrlPr>
          </m:sSubPr>
          <m:e>
            <m:r>
              <w:rPr>
                <w:rFonts w:ascii="Cambria Math" w:hAnsi="Cambria Math"/>
                <w:sz w:val="24"/>
                <w:szCs w:val="24"/>
              </w:rPr>
              <m:t>u</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rPr>
                  <m:t>2</m:t>
                </m:r>
              </m:sub>
            </m:sSub>
          </m:sub>
        </m:sSub>
      </m:oMath>
      <w:r w:rsidR="00624B2E" w:rsidRPr="00624B2E">
        <w:rPr>
          <w:rFonts w:ascii="Times New Roman" w:hAnsi="Times New Roman"/>
          <w:bCs/>
          <w:sz w:val="24"/>
          <w:szCs w:val="24"/>
        </w:rPr>
        <w:t xml:space="preserve"> optical pathlength [product of </w:t>
      </w:r>
      <w:r w:rsidR="00624B2E">
        <w:rPr>
          <w:rFonts w:ascii="Times New Roman" w:hAnsi="Times New Roman"/>
          <w:bCs/>
          <w:sz w:val="24"/>
          <w:szCs w:val="24"/>
        </w:rPr>
        <w:t>C and D]</w:t>
      </w:r>
    </w:p>
    <w:p w14:paraId="67477F79" w14:textId="77777777" w:rsidR="00624B2E" w:rsidRPr="00A53FF3" w:rsidRDefault="00624B2E" w:rsidP="008162F2">
      <w:pPr>
        <w:spacing w:line="360" w:lineRule="auto"/>
        <w:rPr>
          <w:rFonts w:ascii="Times New Roman" w:hAnsi="Times New Roman"/>
          <w:b/>
          <w:sz w:val="24"/>
          <w:szCs w:val="24"/>
          <w:lang w:val="es-ES"/>
        </w:rPr>
      </w:pPr>
      <w:proofErr w:type="spellStart"/>
      <w:r w:rsidRPr="00A53FF3">
        <w:rPr>
          <w:rFonts w:ascii="Times New Roman" w:hAnsi="Times New Roman"/>
          <w:b/>
          <w:sz w:val="24"/>
          <w:szCs w:val="24"/>
          <w:lang w:val="es-ES"/>
        </w:rPr>
        <w:t>Column</w:t>
      </w:r>
      <w:proofErr w:type="spellEnd"/>
      <w:r w:rsidRPr="00A53FF3">
        <w:rPr>
          <w:rFonts w:ascii="Times New Roman" w:hAnsi="Times New Roman"/>
          <w:b/>
          <w:sz w:val="24"/>
          <w:szCs w:val="24"/>
          <w:lang w:val="es-ES"/>
        </w:rPr>
        <w:t xml:space="preserve"> </w:t>
      </w:r>
      <w:r>
        <w:rPr>
          <w:rFonts w:ascii="Times New Roman" w:hAnsi="Times New Roman"/>
          <w:b/>
          <w:sz w:val="24"/>
          <w:szCs w:val="24"/>
          <w:lang w:val="es-ES"/>
        </w:rPr>
        <w:t>F</w:t>
      </w:r>
      <w:r w:rsidRPr="00A53FF3">
        <w:rPr>
          <w:rFonts w:ascii="Times New Roman" w:hAnsi="Times New Roman"/>
          <w:b/>
          <w:sz w:val="24"/>
          <w:szCs w:val="24"/>
          <w:lang w:val="es-ES"/>
        </w:rPr>
        <w:t xml:space="preserve">: </w:t>
      </w:r>
      <m:oMath>
        <m:sSub>
          <m:sSubPr>
            <m:ctrlPr>
              <w:rPr>
                <w:rFonts w:ascii="Cambria Math" w:hAnsi="Cambria Math"/>
                <w:i/>
              </w:rPr>
            </m:ctrlPr>
          </m:sSubPr>
          <m:e>
            <m:r>
              <w:rPr>
                <w:rFonts w:ascii="Cambria Math" w:hAnsi="Cambria Math"/>
                <w:sz w:val="24"/>
                <w:szCs w:val="24"/>
              </w:rPr>
              <m:t>A</m:t>
            </m:r>
          </m:e>
          <m:sub>
            <m:r>
              <w:rPr>
                <w:rFonts w:ascii="Cambria Math" w:hAnsi="Cambria Math"/>
                <w:sz w:val="24"/>
                <w:szCs w:val="24"/>
              </w:rPr>
              <m:t>rel</m:t>
            </m:r>
            <m:r>
              <w:rPr>
                <w:rFonts w:ascii="Cambria Math" w:hAnsi="Cambria Math"/>
                <w:sz w:val="24"/>
                <w:szCs w:val="24"/>
                <w:lang w:val="es-ES"/>
              </w:rPr>
              <m:t>,</m:t>
            </m:r>
            <m:acc>
              <m:accPr>
                <m:chr m:val="̃"/>
                <m:ctrlPr>
                  <w:rPr>
                    <w:rFonts w:ascii="Cambria Math" w:hAnsi="Cambria Math"/>
                    <w:i/>
                  </w:rPr>
                </m:ctrlPr>
              </m:accPr>
              <m:e>
                <m:r>
                  <w:rPr>
                    <w:rFonts w:ascii="Cambria Math" w:hAnsi="Cambria Math"/>
                    <w:sz w:val="24"/>
                    <w:szCs w:val="24"/>
                  </w:rPr>
                  <m:t>ν</m:t>
                </m:r>
              </m:e>
            </m:acc>
          </m:sub>
        </m:sSub>
        <m:r>
          <w:rPr>
            <w:rFonts w:ascii="Cambria Math" w:hAnsi="Cambria Math"/>
            <w:sz w:val="24"/>
            <w:szCs w:val="24"/>
            <w:lang w:val="es-ES"/>
          </w:rPr>
          <m:t>=</m:t>
        </m:r>
        <m:sSub>
          <m:sSubPr>
            <m:ctrlPr>
              <w:rPr>
                <w:rFonts w:ascii="Cambria Math" w:hAnsi="Cambria Math"/>
                <w:i/>
              </w:rPr>
            </m:ctrlPr>
          </m:sSubPr>
          <m:e>
            <m:r>
              <w:rPr>
                <w:rFonts w:ascii="Cambria Math" w:hAnsi="Cambria Math"/>
                <w:sz w:val="24"/>
                <w:szCs w:val="24"/>
              </w:rPr>
              <m:t>k</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lang w:val="es-ES"/>
                  </w:rPr>
                  <m:t>2</m:t>
                </m:r>
              </m:sub>
            </m:sSub>
            <m:r>
              <w:rPr>
                <w:rFonts w:ascii="Cambria Math" w:hAnsi="Cambria Math"/>
                <w:sz w:val="24"/>
                <w:szCs w:val="24"/>
                <w:lang w:val="es-ES"/>
              </w:rPr>
              <m:t>,</m:t>
            </m:r>
            <m:acc>
              <m:accPr>
                <m:chr m:val="̃"/>
                <m:ctrlPr>
                  <w:rPr>
                    <w:rFonts w:ascii="Cambria Math" w:hAnsi="Cambria Math"/>
                    <w:i/>
                  </w:rPr>
                </m:ctrlPr>
              </m:accPr>
              <m:e>
                <m:r>
                  <w:rPr>
                    <w:rFonts w:ascii="Cambria Math" w:hAnsi="Cambria Math"/>
                    <w:sz w:val="24"/>
                    <w:szCs w:val="24"/>
                  </w:rPr>
                  <m:t>ν</m:t>
                </m:r>
              </m:e>
            </m:acc>
          </m:sub>
        </m:sSub>
        <m:sSub>
          <m:sSubPr>
            <m:ctrlPr>
              <w:rPr>
                <w:rFonts w:ascii="Cambria Math" w:hAnsi="Cambria Math"/>
                <w:i/>
              </w:rPr>
            </m:ctrlPr>
          </m:sSubPr>
          <m:e>
            <m:r>
              <w:rPr>
                <w:rFonts w:ascii="Cambria Math" w:hAnsi="Cambria Math"/>
                <w:sz w:val="24"/>
                <w:szCs w:val="24"/>
              </w:rPr>
              <m:t>u</m:t>
            </m:r>
          </m:e>
          <m:sub>
            <m:sSub>
              <m:sSubPr>
                <m:ctrlPr>
                  <w:rPr>
                    <w:rFonts w:ascii="Cambria Math" w:hAnsi="Cambria Math"/>
                    <w:i/>
                  </w:rPr>
                </m:ctrlPr>
              </m:sSubPr>
              <m:e>
                <m:r>
                  <w:rPr>
                    <w:rFonts w:ascii="Cambria Math" w:hAnsi="Cambria Math"/>
                    <w:sz w:val="24"/>
                    <w:szCs w:val="24"/>
                  </w:rPr>
                  <m:t>CO</m:t>
                </m:r>
              </m:e>
              <m:sub>
                <m:r>
                  <w:rPr>
                    <w:rFonts w:ascii="Cambria Math" w:hAnsi="Cambria Math"/>
                    <w:sz w:val="24"/>
                    <w:szCs w:val="24"/>
                    <w:lang w:val="es-ES"/>
                  </w:rPr>
                  <m:t>2</m:t>
                </m:r>
              </m:sub>
            </m:sSub>
          </m:sub>
        </m:sSub>
      </m:oMath>
    </w:p>
    <w:p w14:paraId="3CF238DF" w14:textId="44F097CD" w:rsidR="00A53FF3" w:rsidRPr="001E58AB" w:rsidRDefault="00A53FF3" w:rsidP="008162F2">
      <w:pPr>
        <w:spacing w:line="360" w:lineRule="auto"/>
        <w:rPr>
          <w:rFonts w:ascii="Times New Roman" w:hAnsi="Times New Roman"/>
          <w:b/>
          <w:sz w:val="24"/>
          <w:szCs w:val="24"/>
        </w:rPr>
      </w:pPr>
      <w:r w:rsidRPr="001E58AB">
        <w:rPr>
          <w:rFonts w:ascii="Times New Roman" w:hAnsi="Times New Roman"/>
          <w:b/>
          <w:sz w:val="24"/>
          <w:szCs w:val="24"/>
        </w:rPr>
        <w:t xml:space="preserve">Column </w:t>
      </w:r>
      <w:r w:rsidR="00624B2E">
        <w:rPr>
          <w:rFonts w:ascii="Times New Roman" w:hAnsi="Times New Roman"/>
          <w:b/>
          <w:sz w:val="24"/>
          <w:szCs w:val="24"/>
        </w:rPr>
        <w:t>G</w:t>
      </w:r>
      <w:r w:rsidRPr="001E58AB">
        <w:rPr>
          <w:rFonts w:ascii="Times New Roman" w:hAnsi="Times New Roman"/>
          <w:b/>
          <w:sz w:val="24"/>
          <w:szCs w:val="24"/>
        </w:rPr>
        <w:t xml:space="preserve">: </w:t>
      </w:r>
      <w:r w:rsidR="001E58AB" w:rsidRPr="001E58AB">
        <w:rPr>
          <w:rFonts w:ascii="Times New Roman" w:hAnsi="Times New Roman"/>
          <w:bCs/>
          <w:sz w:val="24"/>
          <w:szCs w:val="24"/>
        </w:rPr>
        <w:t xml:space="preserve">Spherical </w:t>
      </w:r>
      <w:r w:rsidR="00873489">
        <w:rPr>
          <w:rFonts w:ascii="Times New Roman" w:hAnsi="Times New Roman"/>
          <w:bCs/>
          <w:sz w:val="24"/>
          <w:szCs w:val="24"/>
        </w:rPr>
        <w:t>transmittance</w:t>
      </w:r>
      <w:r w:rsidR="001E58AB" w:rsidRPr="001E58AB">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T</m:t>
            </m:r>
          </m:e>
          <m:sub>
            <m:acc>
              <m:accPr>
                <m:chr m:val="̃"/>
                <m:ctrlPr>
                  <w:rPr>
                    <w:rFonts w:ascii="Cambria Math" w:hAnsi="Cambria Math"/>
                    <w:i/>
                  </w:rPr>
                </m:ctrlPr>
              </m:accPr>
              <m:e>
                <m:r>
                  <w:rPr>
                    <w:rFonts w:ascii="Cambria Math" w:hAnsi="Cambria Math"/>
                    <w:sz w:val="24"/>
                    <w:szCs w:val="24"/>
                  </w:rPr>
                  <m:t>ν</m:t>
                </m:r>
              </m:e>
            </m:acc>
          </m:sub>
        </m:sSub>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-2.303</m:t>
            </m:r>
            <m:sSub>
              <m:sSubPr>
                <m:ctrlPr>
                  <w:rPr>
                    <w:rFonts w:ascii="Cambria Math" w:hAnsi="Cambria Math"/>
                    <w:i/>
                  </w:rPr>
                </m:ctrlPr>
              </m:sSubPr>
              <m:e>
                <m:r>
                  <w:rPr>
                    <w:rFonts w:ascii="Cambria Math" w:hAnsi="Cambria Math"/>
                    <w:sz w:val="24"/>
                    <w:szCs w:val="24"/>
                  </w:rPr>
                  <m:t>A</m:t>
                </m:r>
              </m:e>
              <m:sub>
                <m:r>
                  <w:rPr>
                    <w:rFonts w:ascii="Cambria Math" w:hAnsi="Cambria Math"/>
                    <w:sz w:val="24"/>
                    <w:szCs w:val="24"/>
                  </w:rPr>
                  <m:t>rel,</m:t>
                </m:r>
                <m:acc>
                  <m:accPr>
                    <m:chr m:val="̃"/>
                    <m:ctrlPr>
                      <w:rPr>
                        <w:rFonts w:ascii="Cambria Math" w:hAnsi="Cambria Math"/>
                        <w:i/>
                      </w:rPr>
                    </m:ctrlPr>
                  </m:accPr>
                  <m:e>
                    <m:r>
                      <w:rPr>
                        <w:rFonts w:ascii="Cambria Math" w:hAnsi="Cambria Math"/>
                        <w:sz w:val="24"/>
                        <w:szCs w:val="24"/>
                      </w:rPr>
                      <m:t>ν</m:t>
                    </m:r>
                  </m:e>
                </m:acc>
              </m:sub>
            </m:sSub>
          </m:e>
        </m:d>
      </m:oMath>
      <w:r w:rsidR="001E58AB" w:rsidRPr="001E58AB">
        <w:rPr>
          <w:rFonts w:ascii="Times New Roman" w:hAnsi="Times New Roman"/>
          <w:bCs/>
          <w:sz w:val="24"/>
          <w:szCs w:val="24"/>
        </w:rPr>
        <w:t xml:space="preserve"> </w:t>
      </w:r>
    </w:p>
    <w:p w14:paraId="337C9CC7" w14:textId="2C03CC8A" w:rsidR="001E58AB" w:rsidRDefault="001E58AB" w:rsidP="008162F2">
      <w:pPr>
        <w:spacing w:line="360" w:lineRule="auto"/>
        <w:rPr>
          <w:rFonts w:ascii="Times New Roman" w:hAnsi="Times New Roman"/>
          <w:bCs/>
          <w:sz w:val="24"/>
          <w:szCs w:val="24"/>
        </w:rPr>
      </w:pPr>
      <w:r w:rsidRPr="001E58AB">
        <w:rPr>
          <w:rFonts w:ascii="Times New Roman" w:hAnsi="Times New Roman"/>
          <w:b/>
          <w:sz w:val="24"/>
          <w:szCs w:val="24"/>
        </w:rPr>
        <w:t xml:space="preserve">Column </w:t>
      </w:r>
      <w:r w:rsidR="00624B2E">
        <w:rPr>
          <w:rFonts w:ascii="Times New Roman" w:hAnsi="Times New Roman"/>
          <w:b/>
          <w:sz w:val="24"/>
          <w:szCs w:val="24"/>
        </w:rPr>
        <w:t>H</w:t>
      </w:r>
      <w:r w:rsidRPr="001E58AB">
        <w:rPr>
          <w:rFonts w:ascii="Times New Roman" w:hAnsi="Times New Roman"/>
          <w:b/>
          <w:sz w:val="24"/>
          <w:szCs w:val="24"/>
        </w:rPr>
        <w:t xml:space="preserve">: </w:t>
      </w:r>
      <w:r>
        <w:rPr>
          <w:rFonts w:ascii="Times New Roman" w:hAnsi="Times New Roman"/>
          <w:bCs/>
          <w:sz w:val="24"/>
          <w:szCs w:val="24"/>
        </w:rPr>
        <w:t>flux</w:t>
      </w:r>
      <w:r w:rsidRPr="001E58AB">
        <w:rPr>
          <w:rFonts w:ascii="Times New Roman" w:hAnsi="Times New Roman"/>
          <w:bCs/>
          <w:sz w:val="24"/>
          <w:szCs w:val="24"/>
        </w:rPr>
        <w:t xml:space="preserve"> </w:t>
      </w:r>
      <w:r w:rsidR="00873489">
        <w:rPr>
          <w:rFonts w:ascii="Times New Roman" w:hAnsi="Times New Roman"/>
          <w:bCs/>
          <w:sz w:val="24"/>
          <w:szCs w:val="24"/>
        </w:rPr>
        <w:t>transmittance</w:t>
      </w:r>
      <w:r>
        <w:rPr>
          <w:rFonts w:ascii="Times New Roman" w:hAnsi="Times New Roman"/>
          <w:bCs/>
          <w:sz w:val="24"/>
          <w:szCs w:val="24"/>
        </w:rPr>
        <w:t xml:space="preserve"> correction</w:t>
      </w:r>
      <w:r w:rsidRPr="001E58AB">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C</m:t>
            </m:r>
          </m:e>
          <m:sub>
            <m:acc>
              <m:accPr>
                <m:chr m:val="̃"/>
                <m:ctrlPr>
                  <w:rPr>
                    <w:rFonts w:ascii="Cambria Math" w:hAnsi="Cambria Math"/>
                    <w:i/>
                  </w:rPr>
                </m:ctrlPr>
              </m:accPr>
              <m:e>
                <m:r>
                  <w:rPr>
                    <w:rFonts w:ascii="Cambria Math" w:hAnsi="Cambria Math"/>
                    <w:sz w:val="24"/>
                    <w:szCs w:val="24"/>
                  </w:rPr>
                  <m:t>ν</m:t>
                </m:r>
              </m:e>
            </m:acc>
          </m:sub>
        </m:sSub>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-2.867</m:t>
            </m:r>
            <m:sSub>
              <m:sSubPr>
                <m:ctrlPr>
                  <w:rPr>
                    <w:rFonts w:ascii="Cambria Math" w:hAnsi="Cambria Math"/>
                    <w:i/>
                  </w:rPr>
                </m:ctrlPr>
              </m:sSubPr>
              <m:e>
                <m:r>
                  <w:rPr>
                    <w:rFonts w:ascii="Cambria Math" w:hAnsi="Cambria Math"/>
                    <w:sz w:val="24"/>
                    <w:szCs w:val="24"/>
                  </w:rPr>
                  <m:t>A</m:t>
                </m:r>
              </m:e>
              <m:sub>
                <m:r>
                  <w:rPr>
                    <w:rFonts w:ascii="Cambria Math" w:hAnsi="Cambria Math"/>
                    <w:sz w:val="24"/>
                    <w:szCs w:val="24"/>
                  </w:rPr>
                  <m:t>rel,</m:t>
                </m:r>
                <m:acc>
                  <m:accPr>
                    <m:chr m:val="̃"/>
                    <m:ctrlPr>
                      <w:rPr>
                        <w:rFonts w:ascii="Cambria Math" w:hAnsi="Cambria Math"/>
                        <w:i/>
                      </w:rPr>
                    </m:ctrlPr>
                  </m:accPr>
                  <m:e>
                    <m:r>
                      <w:rPr>
                        <w:rFonts w:ascii="Cambria Math" w:hAnsi="Cambria Math"/>
                        <w:sz w:val="24"/>
                        <w:szCs w:val="24"/>
                      </w:rPr>
                      <m:t>ν</m:t>
                    </m:r>
                  </m:e>
                </m:acc>
              </m:sub>
            </m:sSub>
          </m:e>
        </m:d>
        <m:r>
          <w:rPr>
            <w:rFonts w:ascii="Cambria Math" w:hAnsi="Cambria Math"/>
            <w:sz w:val="24"/>
            <w:szCs w:val="24"/>
          </w:rPr>
          <m:t>+exp</m:t>
        </m:r>
        <m:d>
          <m:dPr>
            <m:begChr m:val="{"/>
            <m:endChr m:val="}"/>
            <m:ctrlPr>
              <w:rPr>
                <w:rFonts w:ascii="Cambria Math" w:hAnsi="Cambria Math"/>
                <w:i/>
              </w:rPr>
            </m:ctrlPr>
          </m:dPr>
          <m:e>
            <m:r>
              <w:rPr>
                <w:rFonts w:ascii="Cambria Math" w:hAnsi="Cambria Math"/>
                <w:sz w:val="24"/>
                <w:szCs w:val="24"/>
              </w:rPr>
              <m:t>-0.299</m:t>
            </m:r>
            <m:sSub>
              <m:sSubPr>
                <m:ctrlPr>
                  <w:rPr>
                    <w:rFonts w:ascii="Cambria Math" w:hAnsi="Cambria Math"/>
                    <w:i/>
                  </w:rPr>
                </m:ctrlPr>
              </m:sSubPr>
              <m:e>
                <m:r>
                  <w:rPr>
                    <w:rFonts w:ascii="Cambria Math" w:hAnsi="Cambria Math"/>
                    <w:sz w:val="24"/>
                    <w:szCs w:val="24"/>
                  </w:rPr>
                  <m:t>A</m:t>
                </m:r>
              </m:e>
              <m:sub>
                <m:r>
                  <w:rPr>
                    <w:rFonts w:ascii="Cambria Math" w:hAnsi="Cambria Math"/>
                    <w:sz w:val="24"/>
                    <w:szCs w:val="24"/>
                  </w:rPr>
                  <m:t>rel,</m:t>
                </m:r>
                <m:acc>
                  <m:accPr>
                    <m:chr m:val="̃"/>
                    <m:ctrlPr>
                      <w:rPr>
                        <w:rFonts w:ascii="Cambria Math" w:hAnsi="Cambria Math"/>
                        <w:i/>
                      </w:rPr>
                    </m:ctrlPr>
                  </m:accPr>
                  <m:e>
                    <m:r>
                      <w:rPr>
                        <w:rFonts w:ascii="Cambria Math" w:hAnsi="Cambria Math"/>
                        <w:sz w:val="24"/>
                        <w:szCs w:val="24"/>
                      </w:rPr>
                      <m:t>ν</m:t>
                    </m:r>
                  </m:e>
                </m:acc>
              </m:sub>
            </m:sSub>
          </m:e>
        </m:d>
        <m:r>
          <w:rPr>
            <w:rFonts w:ascii="Cambria Math" w:hAnsi="Cambria Math"/>
            <w:sz w:val="24"/>
            <w:szCs w:val="24"/>
          </w:rPr>
          <m:t>]/2</m:t>
        </m:r>
      </m:oMath>
    </w:p>
    <w:p w14:paraId="4E9748FF" w14:textId="77777777" w:rsidR="001E58AB" w:rsidRDefault="001E58AB" w:rsidP="008162F2">
      <w:pPr>
        <w:spacing w:line="360" w:lineRule="auto"/>
        <w:rPr>
          <w:rFonts w:ascii="Times New Roman" w:hAnsi="Times New Roman"/>
          <w:bCs/>
          <w:sz w:val="24"/>
          <w:szCs w:val="24"/>
        </w:rPr>
      </w:pPr>
      <w:r w:rsidRPr="001E58AB">
        <w:rPr>
          <w:rFonts w:ascii="Times New Roman" w:hAnsi="Times New Roman"/>
          <w:b/>
          <w:sz w:val="24"/>
          <w:szCs w:val="24"/>
        </w:rPr>
        <w:t xml:space="preserve">Column </w:t>
      </w:r>
      <w:r w:rsidR="00624B2E">
        <w:rPr>
          <w:rFonts w:ascii="Times New Roman" w:hAnsi="Times New Roman"/>
          <w:b/>
          <w:sz w:val="24"/>
          <w:szCs w:val="24"/>
        </w:rPr>
        <w:t>I</w:t>
      </w:r>
      <w:r w:rsidRPr="001E58AB">
        <w:rPr>
          <w:rFonts w:ascii="Times New Roman" w:hAnsi="Times New Roman"/>
          <w:b/>
          <w:sz w:val="24"/>
          <w:szCs w:val="24"/>
        </w:rPr>
        <w:t xml:space="preserve">: </w:t>
      </w:r>
      <w:r w:rsidR="00F0697D" w:rsidRPr="00F0697D">
        <w:rPr>
          <w:rFonts w:ascii="Times New Roman" w:hAnsi="Times New Roman"/>
          <w:bCs/>
          <w:sz w:val="24"/>
          <w:szCs w:val="24"/>
        </w:rPr>
        <w:t xml:space="preserve">Spectral </w:t>
      </w:r>
      <w:r w:rsidR="00F0697D">
        <w:rPr>
          <w:rFonts w:ascii="Times New Roman" w:hAnsi="Times New Roman"/>
          <w:bCs/>
          <w:sz w:val="24"/>
          <w:szCs w:val="24"/>
        </w:rPr>
        <w:t>f</w:t>
      </w:r>
      <w:r>
        <w:rPr>
          <w:rFonts w:ascii="Times New Roman" w:hAnsi="Times New Roman"/>
          <w:bCs/>
          <w:sz w:val="24"/>
          <w:szCs w:val="24"/>
        </w:rPr>
        <w:t>lux</w:t>
      </w:r>
      <w:r w:rsidRPr="001E58AB">
        <w:rPr>
          <w:rFonts w:ascii="Times New Roman" w:hAnsi="Times New Roman"/>
          <w:bCs/>
          <w:sz w:val="24"/>
          <w:szCs w:val="24"/>
        </w:rPr>
        <w:t xml:space="preserve"> </w:t>
      </w:r>
      <w:r w:rsidR="00873489">
        <w:rPr>
          <w:rFonts w:ascii="Times New Roman" w:hAnsi="Times New Roman"/>
          <w:bCs/>
          <w:sz w:val="24"/>
          <w:szCs w:val="24"/>
        </w:rPr>
        <w:t>transmittance</w:t>
      </w:r>
      <w:r w:rsidRPr="001E58AB">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τ</m:t>
            </m:r>
          </m:e>
          <m:sub>
            <m:acc>
              <m:accPr>
                <m:chr m:val="̃"/>
                <m:ctrlPr>
                  <w:rPr>
                    <w:rFonts w:ascii="Cambria Math" w:hAnsi="Cambria Math"/>
                    <w:i/>
                  </w:rPr>
                </m:ctrlPr>
              </m:accPr>
              <m:e>
                <m:r>
                  <w:rPr>
                    <w:rFonts w:ascii="Cambria Math" w:hAnsi="Cambria Math"/>
                    <w:sz w:val="24"/>
                    <w:szCs w:val="24"/>
                  </w:rPr>
                  <m:t>ν</m:t>
                </m:r>
              </m:e>
            </m:acc>
          </m:sub>
        </m:sSub>
        <m:r>
          <w:rPr>
            <w:rFonts w:ascii="Cambria Math" w:hAnsi="Cambria Math"/>
            <w:sz w:val="24"/>
            <w:szCs w:val="24"/>
          </w:rPr>
          <m:t>=</m:t>
        </m:r>
        <m:sSub>
          <m:sSubPr>
            <m:ctrlPr>
              <w:rPr>
                <w:rFonts w:ascii="Cambria Math" w:hAnsi="Cambria Math"/>
                <w:i/>
              </w:rPr>
            </m:ctrlPr>
          </m:sSubPr>
          <m:e>
            <m:r>
              <w:rPr>
                <w:rFonts w:ascii="Cambria Math" w:hAnsi="Cambria Math"/>
                <w:sz w:val="24"/>
                <w:szCs w:val="24"/>
              </w:rPr>
              <m:t>T</m:t>
            </m:r>
          </m:e>
          <m:sub>
            <m:acc>
              <m:accPr>
                <m:chr m:val="̃"/>
                <m:ctrlPr>
                  <w:rPr>
                    <w:rFonts w:ascii="Cambria Math" w:hAnsi="Cambria Math"/>
                    <w:i/>
                  </w:rPr>
                </m:ctrlPr>
              </m:accPr>
              <m:e>
                <m:r>
                  <w:rPr>
                    <w:rFonts w:ascii="Cambria Math" w:hAnsi="Cambria Math"/>
                    <w:sz w:val="24"/>
                    <w:szCs w:val="24"/>
                  </w:rPr>
                  <m:t>ν</m:t>
                </m:r>
              </m:e>
            </m:acc>
          </m:sub>
        </m:sSub>
        <m:sSub>
          <m:sSubPr>
            <m:ctrlPr>
              <w:rPr>
                <w:rFonts w:ascii="Cambria Math" w:hAnsi="Cambria Math"/>
                <w:i/>
              </w:rPr>
            </m:ctrlPr>
          </m:sSubPr>
          <m:e>
            <m:r>
              <w:rPr>
                <w:rFonts w:ascii="Cambria Math" w:hAnsi="Cambria Math"/>
                <w:sz w:val="24"/>
                <w:szCs w:val="24"/>
              </w:rPr>
              <m:t>C</m:t>
            </m:r>
          </m:e>
          <m:sub>
            <m:acc>
              <m:accPr>
                <m:chr m:val="̃"/>
                <m:ctrlPr>
                  <w:rPr>
                    <w:rFonts w:ascii="Cambria Math" w:hAnsi="Cambria Math"/>
                    <w:i/>
                  </w:rPr>
                </m:ctrlPr>
              </m:accPr>
              <m:e>
                <m:r>
                  <w:rPr>
                    <w:rFonts w:ascii="Cambria Math" w:hAnsi="Cambria Math"/>
                    <w:sz w:val="24"/>
                    <w:szCs w:val="24"/>
                  </w:rPr>
                  <m:t>ν</m:t>
                </m:r>
              </m:e>
            </m:acc>
          </m:sub>
        </m:sSub>
      </m:oMath>
    </w:p>
    <w:p w14:paraId="1CD83C26" w14:textId="77777777" w:rsidR="001E58AB" w:rsidRDefault="001E58AB" w:rsidP="008162F2">
      <w:pPr>
        <w:spacing w:line="360" w:lineRule="auto"/>
        <w:rPr>
          <w:rFonts w:ascii="Times New Roman" w:hAnsi="Times New Roman"/>
          <w:bCs/>
          <w:sz w:val="24"/>
          <w:szCs w:val="24"/>
        </w:rPr>
      </w:pPr>
      <w:r w:rsidRPr="001E58AB">
        <w:rPr>
          <w:rFonts w:ascii="Times New Roman" w:hAnsi="Times New Roman"/>
          <w:b/>
          <w:sz w:val="24"/>
          <w:szCs w:val="24"/>
        </w:rPr>
        <w:t xml:space="preserve">Column </w:t>
      </w:r>
      <w:r w:rsidR="00624B2E">
        <w:rPr>
          <w:rFonts w:ascii="Times New Roman" w:hAnsi="Times New Roman"/>
          <w:b/>
          <w:sz w:val="24"/>
          <w:szCs w:val="24"/>
        </w:rPr>
        <w:t>J</w:t>
      </w:r>
      <w:r w:rsidRPr="001E58AB">
        <w:rPr>
          <w:rFonts w:ascii="Times New Roman" w:hAnsi="Times New Roman"/>
          <w:b/>
          <w:sz w:val="24"/>
          <w:szCs w:val="24"/>
        </w:rPr>
        <w:t xml:space="preserve">: </w:t>
      </w:r>
      <w:r w:rsidRPr="001E58AB">
        <w:rPr>
          <w:rFonts w:ascii="Times New Roman" w:hAnsi="Times New Roman"/>
          <w:bCs/>
          <w:sz w:val="24"/>
          <w:szCs w:val="24"/>
        </w:rPr>
        <w:t>Absolute</w:t>
      </w:r>
      <w:r>
        <w:rPr>
          <w:rFonts w:ascii="Times New Roman" w:hAnsi="Times New Roman"/>
          <w:b/>
          <w:sz w:val="24"/>
          <w:szCs w:val="24"/>
        </w:rPr>
        <w:t xml:space="preserve"> </w:t>
      </w:r>
      <w:r>
        <w:rPr>
          <w:rFonts w:ascii="Times New Roman" w:hAnsi="Times New Roman"/>
          <w:bCs/>
          <w:sz w:val="24"/>
          <w:szCs w:val="24"/>
        </w:rPr>
        <w:t>t</w:t>
      </w:r>
      <w:r w:rsidRPr="001E58AB">
        <w:rPr>
          <w:rFonts w:ascii="Times New Roman" w:hAnsi="Times New Roman"/>
          <w:bCs/>
          <w:sz w:val="24"/>
          <w:szCs w:val="24"/>
        </w:rPr>
        <w:t>emperature</w:t>
      </w:r>
      <w:r>
        <w:rPr>
          <w:rFonts w:ascii="Times New Roman" w:hAnsi="Times New Roman"/>
          <w:bCs/>
          <w:sz w:val="24"/>
          <w:szCs w:val="24"/>
        </w:rPr>
        <w:t xml:space="preserve"> </w:t>
      </w:r>
      <w:proofErr w:type="gramStart"/>
      <w:r>
        <w:rPr>
          <w:rFonts w:ascii="Times New Roman" w:hAnsi="Times New Roman"/>
          <w:bCs/>
          <w:sz w:val="24"/>
          <w:szCs w:val="24"/>
        </w:rPr>
        <w:t>estimate</w:t>
      </w:r>
      <w:proofErr w:type="gramEnd"/>
      <w:r>
        <w:rPr>
          <w:rFonts w:ascii="Times New Roman" w:hAnsi="Times New Roman"/>
          <w:bCs/>
          <w:sz w:val="24"/>
          <w:szCs w:val="24"/>
        </w:rPr>
        <w:t xml:space="preserve"> at surface of the earth,</w:t>
      </w:r>
      <w:r w:rsidRPr="001E58AB">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earth</m:t>
            </m:r>
          </m:sub>
        </m:sSub>
      </m:oMath>
    </w:p>
    <w:p w14:paraId="2E884BA8" w14:textId="77777777" w:rsidR="001E58AB" w:rsidRDefault="001E58AB" w:rsidP="008162F2">
      <w:pPr>
        <w:spacing w:line="360" w:lineRule="auto"/>
        <w:rPr>
          <w:rFonts w:ascii="Times New Roman" w:hAnsi="Times New Roman"/>
          <w:bCs/>
          <w:sz w:val="24"/>
          <w:szCs w:val="24"/>
        </w:rPr>
      </w:pPr>
      <w:r w:rsidRPr="001E58AB">
        <w:rPr>
          <w:rFonts w:ascii="Times New Roman" w:hAnsi="Times New Roman"/>
          <w:b/>
          <w:sz w:val="24"/>
          <w:szCs w:val="24"/>
        </w:rPr>
        <w:t xml:space="preserve">Column </w:t>
      </w:r>
      <w:r w:rsidR="00624B2E">
        <w:rPr>
          <w:rFonts w:ascii="Times New Roman" w:hAnsi="Times New Roman"/>
          <w:b/>
          <w:sz w:val="24"/>
          <w:szCs w:val="24"/>
        </w:rPr>
        <w:t>K</w:t>
      </w:r>
      <w:r w:rsidRPr="001E58AB">
        <w:rPr>
          <w:rFonts w:ascii="Times New Roman" w:hAnsi="Times New Roman"/>
          <w:b/>
          <w:sz w:val="24"/>
          <w:szCs w:val="24"/>
        </w:rPr>
        <w:t xml:space="preserve">: </w:t>
      </w:r>
      <w:r w:rsidRPr="001E58AB">
        <w:rPr>
          <w:rFonts w:ascii="Times New Roman" w:hAnsi="Times New Roman"/>
          <w:bCs/>
          <w:sz w:val="24"/>
          <w:szCs w:val="24"/>
        </w:rPr>
        <w:t xml:space="preserve">Planck distribution at temperature </w:t>
      </w:r>
      <m:oMath>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earth</m:t>
            </m:r>
          </m:sub>
        </m:sSub>
      </m:oMath>
    </w:p>
    <w:p w14:paraId="3DCB3B4E" w14:textId="77777777" w:rsidR="00635A1F" w:rsidRDefault="001E58AB" w:rsidP="008162F2">
      <w:pPr>
        <w:spacing w:line="360" w:lineRule="auto"/>
        <w:rPr>
          <w:rFonts w:ascii="Times New Roman" w:hAnsi="Times New Roman"/>
          <w:bCs/>
          <w:sz w:val="24"/>
          <w:szCs w:val="24"/>
        </w:rPr>
      </w:pPr>
      <w:r w:rsidRPr="001E58AB">
        <w:rPr>
          <w:rFonts w:ascii="Times New Roman" w:hAnsi="Times New Roman"/>
          <w:b/>
          <w:sz w:val="24"/>
          <w:szCs w:val="24"/>
        </w:rPr>
        <w:t xml:space="preserve">Column </w:t>
      </w:r>
      <w:r w:rsidR="00624B2E">
        <w:rPr>
          <w:rFonts w:ascii="Times New Roman" w:hAnsi="Times New Roman"/>
          <w:b/>
          <w:sz w:val="24"/>
          <w:szCs w:val="24"/>
        </w:rPr>
        <w:t>L</w:t>
      </w:r>
      <w:r w:rsidRPr="001E58AB">
        <w:rPr>
          <w:rFonts w:ascii="Times New Roman" w:hAnsi="Times New Roman"/>
          <w:b/>
          <w:sz w:val="24"/>
          <w:szCs w:val="24"/>
        </w:rPr>
        <w:t xml:space="preserve">: </w:t>
      </w:r>
      <w:r w:rsidRPr="001E58AB">
        <w:rPr>
          <w:rFonts w:ascii="Times New Roman" w:hAnsi="Times New Roman"/>
          <w:bCs/>
          <w:sz w:val="24"/>
          <w:szCs w:val="24"/>
        </w:rPr>
        <w:t xml:space="preserve">Planck distribution at temperature </w:t>
      </w:r>
      <m:oMath>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earth</m:t>
            </m:r>
          </m:sub>
        </m:sSub>
      </m:oMath>
      <w:r w:rsidR="00F0697D">
        <w:rPr>
          <w:rFonts w:ascii="Times New Roman" w:hAnsi="Times New Roman"/>
          <w:bCs/>
          <w:sz w:val="24"/>
          <w:szCs w:val="24"/>
        </w:rPr>
        <w:t xml:space="preserve"> multiplied by </w:t>
      </w:r>
      <w:r w:rsidRPr="001E58AB">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τ</m:t>
            </m:r>
          </m:e>
          <m:sub>
            <m:acc>
              <m:accPr>
                <m:chr m:val="̃"/>
                <m:ctrlPr>
                  <w:rPr>
                    <w:rFonts w:ascii="Cambria Math" w:hAnsi="Cambria Math"/>
                    <w:i/>
                  </w:rPr>
                </m:ctrlPr>
              </m:accPr>
              <m:e>
                <m:r>
                  <w:rPr>
                    <w:rFonts w:ascii="Cambria Math" w:hAnsi="Cambria Math"/>
                    <w:sz w:val="24"/>
                    <w:szCs w:val="24"/>
                  </w:rPr>
                  <m:t>ν</m:t>
                </m:r>
              </m:e>
            </m:acc>
          </m:sub>
        </m:sSub>
      </m:oMath>
    </w:p>
    <w:p w14:paraId="38AEFFEB" w14:textId="77777777" w:rsidR="008D11D3" w:rsidRDefault="008D11D3" w:rsidP="008162F2">
      <w:pPr>
        <w:spacing w:line="360" w:lineRule="auto"/>
        <w:rPr>
          <w:rFonts w:ascii="Times New Roman" w:hAnsi="Times New Roman"/>
          <w:bCs/>
          <w:sz w:val="24"/>
          <w:szCs w:val="24"/>
        </w:rPr>
      </w:pPr>
      <w:r w:rsidRPr="001E58AB">
        <w:rPr>
          <w:rFonts w:ascii="Times New Roman" w:hAnsi="Times New Roman"/>
          <w:b/>
          <w:sz w:val="24"/>
          <w:szCs w:val="24"/>
        </w:rPr>
        <w:t xml:space="preserve">Column </w:t>
      </w:r>
      <w:r>
        <w:rPr>
          <w:rFonts w:ascii="Times New Roman" w:hAnsi="Times New Roman"/>
          <w:b/>
          <w:sz w:val="24"/>
          <w:szCs w:val="24"/>
        </w:rPr>
        <w:t>M</w:t>
      </w:r>
      <w:r w:rsidRPr="001E58AB">
        <w:rPr>
          <w:rFonts w:ascii="Times New Roman" w:hAnsi="Times New Roman"/>
          <w:b/>
          <w:sz w:val="24"/>
          <w:szCs w:val="24"/>
        </w:rPr>
        <w:t xml:space="preserve">: </w:t>
      </w:r>
      <w:r>
        <w:rPr>
          <w:rFonts w:ascii="Times New Roman" w:hAnsi="Times New Roman"/>
          <w:bCs/>
          <w:sz w:val="24"/>
          <w:szCs w:val="24"/>
        </w:rPr>
        <w:t xml:space="preserve">Results </w:t>
      </w:r>
    </w:p>
    <w:p w14:paraId="2C9CB962" w14:textId="355D5B61" w:rsidR="008D11D3" w:rsidRDefault="008D11D3" w:rsidP="008162F2">
      <w:pPr>
        <w:spacing w:line="360" w:lineRule="auto"/>
        <w:ind w:firstLine="720"/>
        <w:rPr>
          <w:rFonts w:ascii="Times New Roman" w:hAnsi="Times New Roman"/>
          <w:bCs/>
          <w:sz w:val="24"/>
          <w:szCs w:val="24"/>
        </w:rPr>
      </w:pPr>
      <w:r>
        <w:rPr>
          <w:rFonts w:ascii="Times New Roman" w:hAnsi="Times New Roman"/>
          <w:bCs/>
          <w:sz w:val="24"/>
          <w:szCs w:val="24"/>
        </w:rPr>
        <w:t>M4 Planck flux (no atmosphere)</w:t>
      </w:r>
      <w:r w:rsidR="0029697B">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oMath>
    </w:p>
    <w:p w14:paraId="1380A45E" w14:textId="77777777" w:rsidR="008D11D3" w:rsidRDefault="008D11D3" w:rsidP="008162F2">
      <w:pPr>
        <w:spacing w:line="360" w:lineRule="auto"/>
        <w:ind w:left="720"/>
        <w:rPr>
          <w:rFonts w:ascii="Times New Roman" w:hAnsi="Times New Roman"/>
          <w:bCs/>
          <w:sz w:val="24"/>
          <w:szCs w:val="24"/>
        </w:rPr>
      </w:pPr>
      <w:r>
        <w:rPr>
          <w:rFonts w:ascii="Times New Roman" w:hAnsi="Times New Roman"/>
          <w:bCs/>
          <w:sz w:val="24"/>
          <w:szCs w:val="24"/>
        </w:rPr>
        <w:t>M6 Planck flux (CO</w:t>
      </w:r>
      <w:r w:rsidRPr="008D11D3">
        <w:rPr>
          <w:rFonts w:ascii="Times New Roman" w:hAnsi="Times New Roman"/>
          <w:bCs/>
          <w:sz w:val="24"/>
          <w:szCs w:val="24"/>
          <w:vertAlign w:val="subscript"/>
        </w:rPr>
        <w:t>2</w:t>
      </w:r>
      <w:r>
        <w:rPr>
          <w:rFonts w:ascii="Times New Roman" w:hAnsi="Times New Roman"/>
          <w:bCs/>
          <w:sz w:val="24"/>
          <w:szCs w:val="24"/>
        </w:rPr>
        <w:t xml:space="preserve"> absorption), </w:t>
      </w:r>
      <m:oMath>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TOA</m:t>
            </m:r>
          </m:sub>
        </m:sSub>
      </m:oMath>
    </w:p>
    <w:p w14:paraId="492E73BA" w14:textId="728B1989" w:rsidR="001E58AB" w:rsidRDefault="008D11D3" w:rsidP="008162F2">
      <w:pPr>
        <w:spacing w:line="360" w:lineRule="auto"/>
        <w:ind w:firstLine="720"/>
        <w:rPr>
          <w:rFonts w:ascii="Times New Roman" w:hAnsi="Times New Roman"/>
          <w:bCs/>
          <w:sz w:val="24"/>
          <w:szCs w:val="24"/>
        </w:rPr>
      </w:pPr>
      <w:r>
        <w:rPr>
          <w:rFonts w:ascii="Times New Roman" w:hAnsi="Times New Roman"/>
          <w:bCs/>
          <w:sz w:val="24"/>
          <w:szCs w:val="24"/>
        </w:rPr>
        <w:t xml:space="preserve">M8 Total </w:t>
      </w:r>
      <w:r w:rsidR="00873489">
        <w:rPr>
          <w:rFonts w:ascii="Times New Roman" w:hAnsi="Times New Roman"/>
          <w:bCs/>
          <w:sz w:val="24"/>
          <w:szCs w:val="24"/>
        </w:rPr>
        <w:t>transmittance</w:t>
      </w:r>
      <w:r>
        <w:rPr>
          <w:rFonts w:ascii="Times New Roman" w:hAnsi="Times New Roman"/>
          <w:bCs/>
          <w:sz w:val="24"/>
          <w:szCs w:val="24"/>
        </w:rPr>
        <w:t xml:space="preserve"> </w:t>
      </w:r>
      <m:oMath>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TOA</m:t>
            </m:r>
          </m:sub>
        </m:sSub>
        <m:r>
          <w:rPr>
            <w:rFonts w:ascii="Cambria Math" w:hAnsi="Cambria Math"/>
            <w:sz w:val="24"/>
            <w:szCs w:val="24"/>
          </w:rPr>
          <m:t>=M6/M4</m:t>
        </m:r>
      </m:oMath>
      <w:r w:rsidR="0029697B">
        <w:rPr>
          <w:rFonts w:ascii="Times New Roman" w:hAnsi="Times New Roman"/>
          <w:sz w:val="24"/>
          <w:szCs w:val="24"/>
        </w:rPr>
        <w:t xml:space="preserve"> (</w:t>
      </w:r>
      <m:oMath>
        <m:sSub>
          <m:sSubPr>
            <m:ctrlPr>
              <w:rPr>
                <w:rFonts w:ascii="Cambria Math" w:hAnsi="Cambria Math"/>
                <w:i/>
              </w:rPr>
            </m:ctrlPr>
          </m:sSubPr>
          <m:e>
            <m:r>
              <w:rPr>
                <w:rFonts w:ascii="Cambria Math" w:hAnsi="Cambria Math"/>
                <w:sz w:val="24"/>
                <w:szCs w:val="24"/>
              </w:rPr>
              <m:t>τ</m:t>
            </m:r>
          </m:e>
          <m:sub>
            <m:r>
              <w:rPr>
                <w:rFonts w:ascii="Cambria Math" w:hAnsi="Cambria Math"/>
                <w:sz w:val="24"/>
                <w:szCs w:val="24"/>
              </w:rPr>
              <m:t>atm</m:t>
            </m:r>
          </m:sub>
        </m:sSub>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atm</m:t>
            </m:r>
          </m:sub>
        </m:sSub>
        <m:r>
          <w:rPr>
            <w:rFonts w:ascii="Cambria Math" w:hAnsi="Cambria Math"/>
            <w:sz w:val="24"/>
            <w:szCs w:val="24"/>
          </w:rPr>
          <m:t>/</m:t>
        </m:r>
        <m:sSub>
          <m:sSubPr>
            <m:ctrlPr>
              <w:rPr>
                <w:rFonts w:ascii="Cambria Math" w:hAnsi="Cambria Math"/>
                <w:i/>
              </w:rPr>
            </m:ctrlPr>
          </m:sSubPr>
          <m:e>
            <m:r>
              <w:rPr>
                <w:rFonts w:ascii="Cambria Math" w:hAnsi="Cambria Math"/>
                <w:sz w:val="24"/>
                <w:szCs w:val="24"/>
              </w:rPr>
              <m:t>F</m:t>
            </m:r>
          </m:e>
          <m:sub>
            <m:r>
              <w:rPr>
                <w:rFonts w:ascii="Cambria Math" w:hAnsi="Cambria Math"/>
                <w:sz w:val="24"/>
                <w:szCs w:val="24"/>
              </w:rPr>
              <m:t>0</m:t>
            </m:r>
          </m:sub>
        </m:sSub>
      </m:oMath>
      <w:r w:rsidR="0029697B">
        <w:rPr>
          <w:rFonts w:ascii="Times New Roman" w:hAnsi="Times New Roman"/>
          <w:sz w:val="24"/>
          <w:szCs w:val="24"/>
        </w:rPr>
        <w:t>)</w:t>
      </w:r>
    </w:p>
    <w:p w14:paraId="161A8EA6" w14:textId="453A55C0" w:rsidR="008D11D3" w:rsidRDefault="008D11D3" w:rsidP="008162F2">
      <w:pPr>
        <w:spacing w:line="360" w:lineRule="auto"/>
        <w:ind w:firstLine="720"/>
        <w:rPr>
          <w:rFonts w:ascii="Times New Roman" w:hAnsi="Times New Roman"/>
          <w:bCs/>
          <w:sz w:val="24"/>
          <w:szCs w:val="24"/>
        </w:rPr>
      </w:pPr>
      <w:r>
        <w:rPr>
          <w:rFonts w:ascii="Times New Roman" w:hAnsi="Times New Roman"/>
          <w:bCs/>
          <w:sz w:val="24"/>
          <w:szCs w:val="24"/>
        </w:rPr>
        <w:t xml:space="preserve">M10 Temperature obtained from Planck ratio using Eqn. </w:t>
      </w:r>
      <w:r w:rsidR="00CA1373">
        <w:rPr>
          <w:rFonts w:ascii="Times New Roman" w:hAnsi="Times New Roman"/>
          <w:bCs/>
          <w:sz w:val="24"/>
          <w:szCs w:val="24"/>
        </w:rPr>
        <w:t>8</w:t>
      </w:r>
      <w:r>
        <w:rPr>
          <w:rFonts w:ascii="Times New Roman" w:hAnsi="Times New Roman"/>
          <w:bCs/>
          <w:sz w:val="24"/>
          <w:szCs w:val="24"/>
        </w:rPr>
        <w:t xml:space="preserve">. </w:t>
      </w:r>
    </w:p>
    <w:p w14:paraId="1E8D802D" w14:textId="08133893" w:rsidR="00BB2024" w:rsidRDefault="00436317" w:rsidP="008162F2">
      <w:pPr>
        <w:spacing w:line="360" w:lineRule="auto"/>
        <w:rPr>
          <w:rFonts w:ascii="Times New Roman" w:hAnsi="Times New Roman"/>
          <w:bCs/>
          <w:sz w:val="24"/>
          <w:szCs w:val="24"/>
        </w:rPr>
      </w:pPr>
      <w:r>
        <w:rPr>
          <w:rFonts w:ascii="Times New Roman" w:hAnsi="Times New Roman"/>
          <w:bCs/>
          <w:sz w:val="24"/>
          <w:szCs w:val="24"/>
        </w:rPr>
        <w:t xml:space="preserve">Although it is possible to graph the relevant columns of the Excel spreadsheet using a scatter plot, the quality of the plot is much better when </w:t>
      </w:r>
      <w:proofErr w:type="spellStart"/>
      <w:r w:rsidR="00F42025">
        <w:rPr>
          <w:rFonts w:ascii="Times New Roman" w:hAnsi="Times New Roman"/>
          <w:bCs/>
          <w:sz w:val="24"/>
          <w:szCs w:val="24"/>
        </w:rPr>
        <w:t>IgorPro</w:t>
      </w:r>
      <w:proofErr w:type="spellEnd"/>
      <w:r w:rsidR="00F42025">
        <w:rPr>
          <w:rFonts w:ascii="Times New Roman" w:hAnsi="Times New Roman"/>
          <w:bCs/>
          <w:sz w:val="24"/>
          <w:szCs w:val="24"/>
        </w:rPr>
        <w:t xml:space="preserve"> or </w:t>
      </w:r>
      <w:r>
        <w:rPr>
          <w:rFonts w:ascii="Times New Roman" w:hAnsi="Times New Roman"/>
          <w:bCs/>
          <w:sz w:val="24"/>
          <w:szCs w:val="24"/>
        </w:rPr>
        <w:t>a python script is used.</w:t>
      </w:r>
      <w:r w:rsidR="006F7A94">
        <w:rPr>
          <w:rFonts w:ascii="Times New Roman" w:hAnsi="Times New Roman"/>
          <w:bCs/>
          <w:sz w:val="24"/>
          <w:szCs w:val="24"/>
        </w:rPr>
        <w:t xml:space="preserve"> </w:t>
      </w:r>
      <w:r w:rsidR="00F42025">
        <w:rPr>
          <w:rFonts w:ascii="Times New Roman" w:hAnsi="Times New Roman"/>
          <w:bCs/>
          <w:sz w:val="24"/>
          <w:szCs w:val="24"/>
        </w:rPr>
        <w:t xml:space="preserve">The </w:t>
      </w:r>
      <w:proofErr w:type="spellStart"/>
      <w:r w:rsidR="00F42025">
        <w:rPr>
          <w:rFonts w:ascii="Times New Roman" w:hAnsi="Times New Roman"/>
          <w:bCs/>
          <w:sz w:val="24"/>
          <w:szCs w:val="24"/>
        </w:rPr>
        <w:t>IgorPro</w:t>
      </w:r>
      <w:proofErr w:type="spellEnd"/>
      <w:r w:rsidR="00F42025">
        <w:rPr>
          <w:rFonts w:ascii="Times New Roman" w:hAnsi="Times New Roman"/>
          <w:bCs/>
          <w:sz w:val="24"/>
          <w:szCs w:val="24"/>
        </w:rPr>
        <w:t xml:space="preserve"> equivalent of the spreadsheet is also provided with this document in the Supporting Information. </w:t>
      </w:r>
      <w:r w:rsidR="006F7A94">
        <w:rPr>
          <w:rFonts w:ascii="Times New Roman" w:hAnsi="Times New Roman"/>
          <w:bCs/>
          <w:sz w:val="24"/>
          <w:szCs w:val="24"/>
        </w:rPr>
        <w:t>Moreover, having independent scripts that calculate the various entries is convenient for visualizing the process.</w:t>
      </w:r>
      <w:r w:rsidR="00F42025">
        <w:rPr>
          <w:rFonts w:ascii="Times New Roman" w:hAnsi="Times New Roman"/>
          <w:bCs/>
          <w:sz w:val="24"/>
          <w:szCs w:val="24"/>
        </w:rPr>
        <w:t xml:space="preserve"> A complete set of Python scripts is included.</w:t>
      </w:r>
    </w:p>
    <w:p w14:paraId="2E324C2E" w14:textId="6AC79E80" w:rsidR="00C06C80" w:rsidRPr="00197E20" w:rsidRDefault="00C06C80" w:rsidP="008162F2">
      <w:pPr>
        <w:spacing w:line="360" w:lineRule="auto"/>
        <w:rPr>
          <w:rFonts w:ascii="Times New Roman" w:hAnsi="Times New Roman"/>
          <w:b/>
          <w:sz w:val="24"/>
          <w:szCs w:val="24"/>
        </w:rPr>
      </w:pPr>
      <w:r w:rsidRPr="00C06C80">
        <w:rPr>
          <w:rFonts w:ascii="Times New Roman" w:hAnsi="Times New Roman"/>
          <w:b/>
          <w:sz w:val="24"/>
          <w:szCs w:val="24"/>
        </w:rPr>
        <w:t>References</w:t>
      </w:r>
    </w:p>
    <w:p w14:paraId="5AA13BAE"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1.</w:t>
      </w:r>
      <w:r w:rsidRPr="00885762">
        <w:rPr>
          <w:rFonts w:ascii="Times New Roman" w:hAnsi="Times New Roman"/>
          <w:bCs/>
          <w:sz w:val="24"/>
          <w:szCs w:val="24"/>
        </w:rPr>
        <w:tab/>
        <w:t xml:space="preserve">Kaplan, L.D. The Absorption Spectrum of Carbon Dioxide From 14 to 16 Microns. </w:t>
      </w:r>
      <w:r w:rsidRPr="00885762">
        <w:rPr>
          <w:rFonts w:ascii="Times New Roman" w:hAnsi="Times New Roman"/>
          <w:bCs/>
          <w:i/>
          <w:sz w:val="24"/>
          <w:szCs w:val="24"/>
        </w:rPr>
        <w:t>J. Chem. Phys.</w:t>
      </w:r>
      <w:r w:rsidRPr="00885762">
        <w:rPr>
          <w:rFonts w:ascii="Times New Roman" w:hAnsi="Times New Roman"/>
          <w:bCs/>
          <w:sz w:val="24"/>
          <w:szCs w:val="24"/>
        </w:rPr>
        <w:t xml:space="preserve"> 15, 809-815 (1947).</w:t>
      </w:r>
    </w:p>
    <w:p w14:paraId="767B5A2C"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2.</w:t>
      </w:r>
      <w:r w:rsidRPr="00885762">
        <w:rPr>
          <w:rFonts w:ascii="Times New Roman" w:hAnsi="Times New Roman"/>
          <w:bCs/>
          <w:sz w:val="24"/>
          <w:szCs w:val="24"/>
        </w:rPr>
        <w:tab/>
        <w:t xml:space="preserve">Martin, P.E. &amp; Barker, E.F. The infrared absorption spectrum of carbon dioxide. </w:t>
      </w:r>
      <w:r w:rsidRPr="00885762">
        <w:rPr>
          <w:rFonts w:ascii="Times New Roman" w:hAnsi="Times New Roman"/>
          <w:bCs/>
          <w:i/>
          <w:sz w:val="24"/>
          <w:szCs w:val="24"/>
        </w:rPr>
        <w:t>Physical Review</w:t>
      </w:r>
      <w:r w:rsidRPr="00885762">
        <w:rPr>
          <w:rFonts w:ascii="Times New Roman" w:hAnsi="Times New Roman"/>
          <w:bCs/>
          <w:sz w:val="24"/>
          <w:szCs w:val="24"/>
        </w:rPr>
        <w:t xml:space="preserve"> 41, 291-303 (1932).</w:t>
      </w:r>
    </w:p>
    <w:p w14:paraId="753F53A0"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3.</w:t>
      </w:r>
      <w:r w:rsidRPr="00885762">
        <w:rPr>
          <w:rFonts w:ascii="Times New Roman" w:hAnsi="Times New Roman"/>
          <w:bCs/>
          <w:sz w:val="24"/>
          <w:szCs w:val="24"/>
        </w:rPr>
        <w:tab/>
        <w:t xml:space="preserve">Zare, R.N. Angular Momentum. </w:t>
      </w:r>
      <w:r w:rsidRPr="00885762">
        <w:rPr>
          <w:rFonts w:ascii="Times New Roman" w:hAnsi="Times New Roman"/>
          <w:bCs/>
          <w:i/>
          <w:sz w:val="24"/>
          <w:szCs w:val="24"/>
        </w:rPr>
        <w:t>John Wiley and Sons</w:t>
      </w:r>
      <w:r w:rsidRPr="00885762">
        <w:rPr>
          <w:rFonts w:ascii="Times New Roman" w:hAnsi="Times New Roman"/>
          <w:bCs/>
          <w:sz w:val="24"/>
          <w:szCs w:val="24"/>
        </w:rPr>
        <w:t xml:space="preserve"> Printed in the United States of </w:t>
      </w:r>
      <w:proofErr w:type="gramStart"/>
      <w:r w:rsidRPr="00885762">
        <w:rPr>
          <w:rFonts w:ascii="Times New Roman" w:hAnsi="Times New Roman"/>
          <w:bCs/>
          <w:sz w:val="24"/>
          <w:szCs w:val="24"/>
        </w:rPr>
        <w:t>America(</w:t>
      </w:r>
      <w:proofErr w:type="gramEnd"/>
      <w:r w:rsidRPr="00885762">
        <w:rPr>
          <w:rFonts w:ascii="Times New Roman" w:hAnsi="Times New Roman"/>
          <w:bCs/>
          <w:sz w:val="24"/>
          <w:szCs w:val="24"/>
        </w:rPr>
        <w:t>1988).</w:t>
      </w:r>
    </w:p>
    <w:p w14:paraId="197814E4"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4.</w:t>
      </w:r>
      <w:r w:rsidRPr="00885762">
        <w:rPr>
          <w:rFonts w:ascii="Times New Roman" w:hAnsi="Times New Roman"/>
          <w:bCs/>
          <w:sz w:val="24"/>
          <w:szCs w:val="24"/>
        </w:rPr>
        <w:tab/>
        <w:t xml:space="preserve">Fermi, E. The Raman effect of carbon dioxide. </w:t>
      </w:r>
      <w:proofErr w:type="spellStart"/>
      <w:r w:rsidRPr="00885762">
        <w:rPr>
          <w:rFonts w:ascii="Times New Roman" w:hAnsi="Times New Roman"/>
          <w:bCs/>
          <w:i/>
          <w:sz w:val="24"/>
          <w:szCs w:val="24"/>
        </w:rPr>
        <w:t>Zeitschrift</w:t>
      </w:r>
      <w:proofErr w:type="spellEnd"/>
      <w:r w:rsidRPr="00885762">
        <w:rPr>
          <w:rFonts w:ascii="Times New Roman" w:hAnsi="Times New Roman"/>
          <w:bCs/>
          <w:i/>
          <w:sz w:val="24"/>
          <w:szCs w:val="24"/>
        </w:rPr>
        <w:t xml:space="preserve"> Fur Physik</w:t>
      </w:r>
      <w:r w:rsidRPr="00885762">
        <w:rPr>
          <w:rFonts w:ascii="Times New Roman" w:hAnsi="Times New Roman"/>
          <w:bCs/>
          <w:sz w:val="24"/>
          <w:szCs w:val="24"/>
        </w:rPr>
        <w:t xml:space="preserve"> 71, 250-259 (1931).</w:t>
      </w:r>
    </w:p>
    <w:p w14:paraId="2EC63ABB"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lastRenderedPageBreak/>
        <w:t>5.</w:t>
      </w:r>
      <w:r w:rsidRPr="00885762">
        <w:rPr>
          <w:rFonts w:ascii="Times New Roman" w:hAnsi="Times New Roman"/>
          <w:bCs/>
          <w:sz w:val="24"/>
          <w:szCs w:val="24"/>
        </w:rPr>
        <w:tab/>
        <w:t xml:space="preserve">Wyatt, P.J., Stull, V.R. &amp; Plass, G.N. Infrared Transmittance of Water Vapor. </w:t>
      </w:r>
      <w:r w:rsidRPr="00885762">
        <w:rPr>
          <w:rFonts w:ascii="Times New Roman" w:hAnsi="Times New Roman"/>
          <w:bCs/>
          <w:i/>
          <w:sz w:val="24"/>
          <w:szCs w:val="24"/>
        </w:rPr>
        <w:t>Applied Optics</w:t>
      </w:r>
      <w:r w:rsidRPr="00885762">
        <w:rPr>
          <w:rFonts w:ascii="Times New Roman" w:hAnsi="Times New Roman"/>
          <w:bCs/>
          <w:sz w:val="24"/>
          <w:szCs w:val="24"/>
        </w:rPr>
        <w:t xml:space="preserve"> 3, 229-&amp; (1964).</w:t>
      </w:r>
    </w:p>
    <w:p w14:paraId="05C7F1DA"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6.</w:t>
      </w:r>
      <w:r w:rsidRPr="00885762">
        <w:rPr>
          <w:rFonts w:ascii="Times New Roman" w:hAnsi="Times New Roman"/>
          <w:bCs/>
          <w:sz w:val="24"/>
          <w:szCs w:val="24"/>
        </w:rPr>
        <w:tab/>
        <w:t>Gordon, I.E.</w:t>
      </w:r>
      <w:r w:rsidRPr="00885762">
        <w:rPr>
          <w:rFonts w:ascii="Times New Roman" w:hAnsi="Times New Roman"/>
          <w:bCs/>
          <w:i/>
          <w:sz w:val="24"/>
          <w:szCs w:val="24"/>
        </w:rPr>
        <w:t>, et al.</w:t>
      </w:r>
      <w:r w:rsidRPr="00885762">
        <w:rPr>
          <w:rFonts w:ascii="Times New Roman" w:hAnsi="Times New Roman"/>
          <w:bCs/>
          <w:sz w:val="24"/>
          <w:szCs w:val="24"/>
        </w:rPr>
        <w:t xml:space="preserve"> The HITRAN2016 molecular spectroscopic database. </w:t>
      </w:r>
      <w:r w:rsidRPr="00885762">
        <w:rPr>
          <w:rFonts w:ascii="Times New Roman" w:hAnsi="Times New Roman"/>
          <w:bCs/>
          <w:i/>
          <w:sz w:val="24"/>
          <w:szCs w:val="24"/>
        </w:rPr>
        <w:t>Journal of Quantitative Spectroscopy &amp; Radiative Transfer</w:t>
      </w:r>
      <w:r w:rsidRPr="00885762">
        <w:rPr>
          <w:rFonts w:ascii="Times New Roman" w:hAnsi="Times New Roman"/>
          <w:bCs/>
          <w:sz w:val="24"/>
          <w:szCs w:val="24"/>
        </w:rPr>
        <w:t xml:space="preserve"> 203, 3-69 (2017).</w:t>
      </w:r>
    </w:p>
    <w:p w14:paraId="6295EA78"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7.</w:t>
      </w:r>
      <w:r w:rsidRPr="00885762">
        <w:rPr>
          <w:rFonts w:ascii="Times New Roman" w:hAnsi="Times New Roman"/>
          <w:bCs/>
          <w:sz w:val="24"/>
          <w:szCs w:val="24"/>
        </w:rPr>
        <w:tab/>
        <w:t xml:space="preserve">Liu, Y.Y., Lin, J.L., Huang, G.M., Guo, Y.Q. &amp; Duan, C.X. Simple empirical analytical approximation to the Voigt profile. </w:t>
      </w:r>
      <w:r w:rsidRPr="00885762">
        <w:rPr>
          <w:rFonts w:ascii="Times New Roman" w:hAnsi="Times New Roman"/>
          <w:bCs/>
          <w:i/>
          <w:sz w:val="24"/>
          <w:szCs w:val="24"/>
        </w:rPr>
        <w:t>Journal of the Optical Society of America B-Optical Physics</w:t>
      </w:r>
      <w:r w:rsidRPr="00885762">
        <w:rPr>
          <w:rFonts w:ascii="Times New Roman" w:hAnsi="Times New Roman"/>
          <w:bCs/>
          <w:sz w:val="24"/>
          <w:szCs w:val="24"/>
        </w:rPr>
        <w:t xml:space="preserve"> 18, 666-672 (2001).</w:t>
      </w:r>
    </w:p>
    <w:p w14:paraId="2C50F93A"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8.</w:t>
      </w:r>
      <w:r w:rsidRPr="00885762">
        <w:rPr>
          <w:rFonts w:ascii="Times New Roman" w:hAnsi="Times New Roman"/>
          <w:bCs/>
          <w:sz w:val="24"/>
          <w:szCs w:val="24"/>
        </w:rPr>
        <w:tab/>
        <w:t xml:space="preserve">Di Rocco, H.O. &amp; Cruzado, A. The Voigt Profile as a Sum of a Gaussian and a Lorentzian </w:t>
      </w:r>
      <w:proofErr w:type="gramStart"/>
      <w:r w:rsidRPr="00885762">
        <w:rPr>
          <w:rFonts w:ascii="Times New Roman" w:hAnsi="Times New Roman"/>
          <w:bCs/>
          <w:sz w:val="24"/>
          <w:szCs w:val="24"/>
        </w:rPr>
        <w:t>Functions, when</w:t>
      </w:r>
      <w:proofErr w:type="gramEnd"/>
      <w:r w:rsidRPr="00885762">
        <w:rPr>
          <w:rFonts w:ascii="Times New Roman" w:hAnsi="Times New Roman"/>
          <w:bCs/>
          <w:sz w:val="24"/>
          <w:szCs w:val="24"/>
        </w:rPr>
        <w:t xml:space="preserve"> the Weight Coefficient Depends Only on the Widths Ratio. </w:t>
      </w:r>
      <w:r w:rsidRPr="00885762">
        <w:rPr>
          <w:rFonts w:ascii="Times New Roman" w:hAnsi="Times New Roman"/>
          <w:bCs/>
          <w:i/>
          <w:sz w:val="24"/>
          <w:szCs w:val="24"/>
        </w:rPr>
        <w:t xml:space="preserve">Acta </w:t>
      </w:r>
      <w:proofErr w:type="spellStart"/>
      <w:r w:rsidRPr="00885762">
        <w:rPr>
          <w:rFonts w:ascii="Times New Roman" w:hAnsi="Times New Roman"/>
          <w:bCs/>
          <w:i/>
          <w:sz w:val="24"/>
          <w:szCs w:val="24"/>
        </w:rPr>
        <w:t>Physica</w:t>
      </w:r>
      <w:proofErr w:type="spellEnd"/>
      <w:r w:rsidRPr="00885762">
        <w:rPr>
          <w:rFonts w:ascii="Times New Roman" w:hAnsi="Times New Roman"/>
          <w:bCs/>
          <w:i/>
          <w:sz w:val="24"/>
          <w:szCs w:val="24"/>
        </w:rPr>
        <w:t xml:space="preserve"> Polonica A</w:t>
      </w:r>
      <w:r w:rsidRPr="00885762">
        <w:rPr>
          <w:rFonts w:ascii="Times New Roman" w:hAnsi="Times New Roman"/>
          <w:bCs/>
          <w:sz w:val="24"/>
          <w:szCs w:val="24"/>
        </w:rPr>
        <w:t xml:space="preserve"> 122, 666-669 (2012).</w:t>
      </w:r>
    </w:p>
    <w:p w14:paraId="3975F4AC"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9.</w:t>
      </w:r>
      <w:r w:rsidRPr="00885762">
        <w:rPr>
          <w:rFonts w:ascii="Times New Roman" w:hAnsi="Times New Roman"/>
          <w:bCs/>
          <w:sz w:val="24"/>
          <w:szCs w:val="24"/>
        </w:rPr>
        <w:tab/>
        <w:t>Temme, N.M. Voigt function.</w:t>
      </w:r>
      <w:r w:rsidRPr="00885762">
        <w:rPr>
          <w:rFonts w:ascii="Times New Roman" w:hAnsi="Times New Roman"/>
          <w:bCs/>
          <w:i/>
          <w:sz w:val="24"/>
          <w:szCs w:val="24"/>
        </w:rPr>
        <w:t xml:space="preserve"> NIST Handbook of Mathematical Functions, Cambridge University Press</w:t>
      </w:r>
      <w:r w:rsidRPr="00885762">
        <w:rPr>
          <w:rFonts w:ascii="Times New Roman" w:hAnsi="Times New Roman"/>
          <w:bCs/>
          <w:sz w:val="24"/>
          <w:szCs w:val="24"/>
        </w:rPr>
        <w:t xml:space="preserve"> Olver, Frank W. J.; Lozier, Daniel M.; Boisvert, Ronald F.; Clark, Charles W. (</w:t>
      </w:r>
      <w:proofErr w:type="gramStart"/>
      <w:r w:rsidRPr="00885762">
        <w:rPr>
          <w:rFonts w:ascii="Times New Roman" w:hAnsi="Times New Roman"/>
          <w:bCs/>
          <w:sz w:val="24"/>
          <w:szCs w:val="24"/>
        </w:rPr>
        <w:t>eds.)(</w:t>
      </w:r>
      <w:proofErr w:type="gramEnd"/>
      <w:r w:rsidRPr="00885762">
        <w:rPr>
          <w:rFonts w:ascii="Times New Roman" w:hAnsi="Times New Roman"/>
          <w:bCs/>
          <w:sz w:val="24"/>
          <w:szCs w:val="24"/>
        </w:rPr>
        <w:t>2010).</w:t>
      </w:r>
    </w:p>
    <w:p w14:paraId="7D3832B6"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10.</w:t>
      </w:r>
      <w:r w:rsidRPr="00885762">
        <w:rPr>
          <w:rFonts w:ascii="Times New Roman" w:hAnsi="Times New Roman"/>
          <w:bCs/>
          <w:sz w:val="24"/>
          <w:szCs w:val="24"/>
        </w:rPr>
        <w:tab/>
        <w:t xml:space="preserve">Goody, R.M. &amp; Y, L.Y. Atmospheric Radiation. </w:t>
      </w:r>
      <w:r w:rsidRPr="00885762">
        <w:rPr>
          <w:rFonts w:ascii="Times New Roman" w:hAnsi="Times New Roman"/>
          <w:bCs/>
          <w:i/>
          <w:sz w:val="24"/>
          <w:szCs w:val="24"/>
        </w:rPr>
        <w:t>Oxford University Press, Oxford, U.K.</w:t>
      </w:r>
      <w:r w:rsidRPr="00885762">
        <w:rPr>
          <w:rFonts w:ascii="Times New Roman" w:hAnsi="Times New Roman"/>
          <w:bCs/>
          <w:sz w:val="24"/>
          <w:szCs w:val="24"/>
        </w:rPr>
        <w:t xml:space="preserve"> (1989).</w:t>
      </w:r>
    </w:p>
    <w:p w14:paraId="6FFE7437"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11.</w:t>
      </w:r>
      <w:r w:rsidRPr="00885762">
        <w:rPr>
          <w:rFonts w:ascii="Times New Roman" w:hAnsi="Times New Roman"/>
          <w:bCs/>
          <w:sz w:val="24"/>
          <w:szCs w:val="24"/>
        </w:rPr>
        <w:tab/>
        <w:t xml:space="preserve">Zhou, Y.P., Kratz, D.P., Wilber, A.C., Gupta, S.K. &amp; </w:t>
      </w:r>
      <w:proofErr w:type="spellStart"/>
      <w:r w:rsidRPr="00885762">
        <w:rPr>
          <w:rFonts w:ascii="Times New Roman" w:hAnsi="Times New Roman"/>
          <w:bCs/>
          <w:sz w:val="24"/>
          <w:szCs w:val="24"/>
        </w:rPr>
        <w:t>Cess</w:t>
      </w:r>
      <w:proofErr w:type="spellEnd"/>
      <w:r w:rsidRPr="00885762">
        <w:rPr>
          <w:rFonts w:ascii="Times New Roman" w:hAnsi="Times New Roman"/>
          <w:bCs/>
          <w:sz w:val="24"/>
          <w:szCs w:val="24"/>
        </w:rPr>
        <w:t xml:space="preserve">, R.D. An improved algorithm for retrieving surface downwelling longwave radiation from satellite measurements. </w:t>
      </w:r>
      <w:r w:rsidRPr="00885762">
        <w:rPr>
          <w:rFonts w:ascii="Times New Roman" w:hAnsi="Times New Roman"/>
          <w:bCs/>
          <w:i/>
          <w:sz w:val="24"/>
          <w:szCs w:val="24"/>
        </w:rPr>
        <w:t>Journal of Geophysical Research-Atmospheres</w:t>
      </w:r>
      <w:r w:rsidRPr="00885762">
        <w:rPr>
          <w:rFonts w:ascii="Times New Roman" w:hAnsi="Times New Roman"/>
          <w:bCs/>
          <w:sz w:val="24"/>
          <w:szCs w:val="24"/>
        </w:rPr>
        <w:t xml:space="preserve"> 112(2007).</w:t>
      </w:r>
    </w:p>
    <w:p w14:paraId="0FBD44D0" w14:textId="77777777" w:rsidR="00C06C80" w:rsidRPr="00885762" w:rsidRDefault="00C06C80">
      <w:pPr>
        <w:autoSpaceDE w:val="0"/>
        <w:autoSpaceDN w:val="0"/>
        <w:adjustRightInd w:val="0"/>
        <w:spacing w:after="0" w:line="240" w:lineRule="auto"/>
        <w:ind w:left="720" w:hanging="720"/>
        <w:rPr>
          <w:rFonts w:ascii="Times New Roman" w:hAnsi="Times New Roman"/>
          <w:bCs/>
          <w:sz w:val="24"/>
          <w:szCs w:val="24"/>
        </w:rPr>
      </w:pPr>
      <w:r w:rsidRPr="00885762">
        <w:rPr>
          <w:rFonts w:ascii="Times New Roman" w:hAnsi="Times New Roman"/>
          <w:bCs/>
          <w:sz w:val="24"/>
          <w:szCs w:val="24"/>
        </w:rPr>
        <w:t>12.</w:t>
      </w:r>
      <w:r w:rsidRPr="00885762">
        <w:rPr>
          <w:rFonts w:ascii="Times New Roman" w:hAnsi="Times New Roman"/>
          <w:bCs/>
          <w:sz w:val="24"/>
          <w:szCs w:val="24"/>
        </w:rPr>
        <w:tab/>
        <w:t xml:space="preserve">Gui, S., Liang, S.L. &amp; Li, L. Evaluation of satellite-estimated surface longwave radiation using ground-based observations. </w:t>
      </w:r>
      <w:r w:rsidRPr="00885762">
        <w:rPr>
          <w:rFonts w:ascii="Times New Roman" w:hAnsi="Times New Roman"/>
          <w:bCs/>
          <w:i/>
          <w:sz w:val="24"/>
          <w:szCs w:val="24"/>
        </w:rPr>
        <w:t>Journal of Geophysical Research-Atmospheres</w:t>
      </w:r>
      <w:r w:rsidRPr="00885762">
        <w:rPr>
          <w:rFonts w:ascii="Times New Roman" w:hAnsi="Times New Roman"/>
          <w:bCs/>
          <w:sz w:val="24"/>
          <w:szCs w:val="24"/>
        </w:rPr>
        <w:t xml:space="preserve"> 115(2010).</w:t>
      </w:r>
    </w:p>
    <w:sectPr w:rsidR="00C06C80" w:rsidRPr="00885762">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43AD0" w14:textId="77777777" w:rsidR="00146473" w:rsidRDefault="00146473" w:rsidP="006B5F59">
      <w:pPr>
        <w:spacing w:after="0" w:line="240" w:lineRule="auto"/>
      </w:pPr>
      <w:r>
        <w:separator/>
      </w:r>
    </w:p>
  </w:endnote>
  <w:endnote w:type="continuationSeparator" w:id="0">
    <w:p w14:paraId="377378DC" w14:textId="77777777" w:rsidR="00146473" w:rsidRDefault="00146473" w:rsidP="006B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063A" w14:textId="77777777" w:rsidR="0045633B" w:rsidRDefault="0045633B">
    <w:pPr>
      <w:pStyle w:val="Footer"/>
      <w:jc w:val="center"/>
    </w:pPr>
    <w:r>
      <w:fldChar w:fldCharType="begin"/>
    </w:r>
    <w:r>
      <w:instrText xml:space="preserve"> PAGE   \* MERGEFORMAT </w:instrText>
    </w:r>
    <w:r>
      <w:fldChar w:fldCharType="separate"/>
    </w:r>
    <w:r w:rsidR="000B7891">
      <w:rPr>
        <w:noProof/>
      </w:rPr>
      <w:t>19</w:t>
    </w:r>
    <w:r>
      <w:fldChar w:fldCharType="end"/>
    </w:r>
  </w:p>
  <w:p w14:paraId="4454CBB7" w14:textId="77777777" w:rsidR="0045633B" w:rsidRDefault="00456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2BADA" w14:textId="77777777" w:rsidR="00146473" w:rsidRDefault="00146473" w:rsidP="006B5F59">
      <w:pPr>
        <w:spacing w:after="0" w:line="240" w:lineRule="auto"/>
      </w:pPr>
      <w:r>
        <w:separator/>
      </w:r>
    </w:p>
  </w:footnote>
  <w:footnote w:type="continuationSeparator" w:id="0">
    <w:p w14:paraId="0A71ED93" w14:textId="77777777" w:rsidR="00146473" w:rsidRDefault="00146473" w:rsidP="006B5F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D2E7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35426703"/>
    <w:multiLevelType w:val="hybridMultilevel"/>
    <w:tmpl w:val="FFFFFFFF"/>
    <w:lvl w:ilvl="0" w:tplc="F356B02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92157D7"/>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DC2632A2">
      <w:start w:val="1"/>
      <w:numFmt w:val="upperLetter"/>
      <w:lvlText w:val="%2."/>
      <w:lvlJc w:val="left"/>
      <w:pPr>
        <w:tabs>
          <w:tab w:val="num" w:pos="1725"/>
        </w:tabs>
        <w:ind w:left="1725" w:hanging="645"/>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7AF1274"/>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10F4841"/>
    <w:multiLevelType w:val="hybridMultilevel"/>
    <w:tmpl w:val="FFFFFFFF"/>
    <w:lvl w:ilvl="0" w:tplc="3F24CD28">
      <w:start w:val="2"/>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6142794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1FF3847"/>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68A67220"/>
    <w:multiLevelType w:val="hybridMultilevel"/>
    <w:tmpl w:val="FFFFFFFF"/>
    <w:lvl w:ilvl="0" w:tplc="1D48D60A">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7333FE7"/>
    <w:multiLevelType w:val="hybridMultilevel"/>
    <w:tmpl w:val="FFFFFFFF"/>
    <w:lvl w:ilvl="0" w:tplc="415600EC">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9D7014D"/>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64778271">
    <w:abstractNumId w:val="0"/>
  </w:num>
  <w:num w:numId="2" w16cid:durableId="1278173456">
    <w:abstractNumId w:val="1"/>
  </w:num>
  <w:num w:numId="3" w16cid:durableId="1626503556">
    <w:abstractNumId w:val="8"/>
  </w:num>
  <w:num w:numId="4" w16cid:durableId="175000873">
    <w:abstractNumId w:val="3"/>
  </w:num>
  <w:num w:numId="5" w16cid:durableId="1652363143">
    <w:abstractNumId w:val="9"/>
  </w:num>
  <w:num w:numId="6" w16cid:durableId="1631666974">
    <w:abstractNumId w:val="6"/>
  </w:num>
  <w:num w:numId="7" w16cid:durableId="656033810">
    <w:abstractNumId w:val="2"/>
  </w:num>
  <w:num w:numId="8" w16cid:durableId="294605005">
    <w:abstractNumId w:val="4"/>
  </w:num>
  <w:num w:numId="9" w16cid:durableId="105007526">
    <w:abstractNumId w:val="5"/>
  </w:num>
  <w:num w:numId="10" w16cid:durableId="745880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0A"/>
    <w:rsid w:val="00007035"/>
    <w:rsid w:val="00021D5E"/>
    <w:rsid w:val="00024FC6"/>
    <w:rsid w:val="000274F2"/>
    <w:rsid w:val="0003628F"/>
    <w:rsid w:val="000456C4"/>
    <w:rsid w:val="00045EAD"/>
    <w:rsid w:val="00050FA4"/>
    <w:rsid w:val="0005118E"/>
    <w:rsid w:val="00055D89"/>
    <w:rsid w:val="000572E8"/>
    <w:rsid w:val="000632FF"/>
    <w:rsid w:val="0006648C"/>
    <w:rsid w:val="000806DA"/>
    <w:rsid w:val="000932F0"/>
    <w:rsid w:val="000A6DB5"/>
    <w:rsid w:val="000B0E4F"/>
    <w:rsid w:val="000B3601"/>
    <w:rsid w:val="000B3F11"/>
    <w:rsid w:val="000B699A"/>
    <w:rsid w:val="000B7891"/>
    <w:rsid w:val="000C7ECD"/>
    <w:rsid w:val="000D159F"/>
    <w:rsid w:val="000D5F56"/>
    <w:rsid w:val="000D60E3"/>
    <w:rsid w:val="000D7643"/>
    <w:rsid w:val="000E76FC"/>
    <w:rsid w:val="000F5C11"/>
    <w:rsid w:val="0010473D"/>
    <w:rsid w:val="00107330"/>
    <w:rsid w:val="00116825"/>
    <w:rsid w:val="00120668"/>
    <w:rsid w:val="0012749F"/>
    <w:rsid w:val="0013203E"/>
    <w:rsid w:val="00132096"/>
    <w:rsid w:val="001322AF"/>
    <w:rsid w:val="00134DD6"/>
    <w:rsid w:val="00136D44"/>
    <w:rsid w:val="00144E3D"/>
    <w:rsid w:val="00146473"/>
    <w:rsid w:val="00150298"/>
    <w:rsid w:val="0016004C"/>
    <w:rsid w:val="00160A36"/>
    <w:rsid w:val="001652CF"/>
    <w:rsid w:val="0016546A"/>
    <w:rsid w:val="001777F6"/>
    <w:rsid w:val="00180E02"/>
    <w:rsid w:val="00181F23"/>
    <w:rsid w:val="00185AD5"/>
    <w:rsid w:val="0018694D"/>
    <w:rsid w:val="00191472"/>
    <w:rsid w:val="00193A19"/>
    <w:rsid w:val="00197E20"/>
    <w:rsid w:val="001A78F8"/>
    <w:rsid w:val="001A7D39"/>
    <w:rsid w:val="001B0C7E"/>
    <w:rsid w:val="001B54AD"/>
    <w:rsid w:val="001C22CA"/>
    <w:rsid w:val="001C2A2B"/>
    <w:rsid w:val="001D4639"/>
    <w:rsid w:val="001E58AB"/>
    <w:rsid w:val="001F39C4"/>
    <w:rsid w:val="001F6B2D"/>
    <w:rsid w:val="00210024"/>
    <w:rsid w:val="002154BA"/>
    <w:rsid w:val="00217B8E"/>
    <w:rsid w:val="00217D3A"/>
    <w:rsid w:val="002212D2"/>
    <w:rsid w:val="002226FC"/>
    <w:rsid w:val="00223D6E"/>
    <w:rsid w:val="00225706"/>
    <w:rsid w:val="002416E6"/>
    <w:rsid w:val="002507AC"/>
    <w:rsid w:val="00260CD2"/>
    <w:rsid w:val="00265229"/>
    <w:rsid w:val="002678C7"/>
    <w:rsid w:val="002706BA"/>
    <w:rsid w:val="002725C6"/>
    <w:rsid w:val="002777B2"/>
    <w:rsid w:val="00287A1D"/>
    <w:rsid w:val="0029697B"/>
    <w:rsid w:val="002A0256"/>
    <w:rsid w:val="002A3C0F"/>
    <w:rsid w:val="002A4919"/>
    <w:rsid w:val="002A5BA9"/>
    <w:rsid w:val="002B6C6F"/>
    <w:rsid w:val="002C3D2C"/>
    <w:rsid w:val="002C702E"/>
    <w:rsid w:val="002D1364"/>
    <w:rsid w:val="002D23B2"/>
    <w:rsid w:val="002D2463"/>
    <w:rsid w:val="002D2B49"/>
    <w:rsid w:val="002E3C5D"/>
    <w:rsid w:val="002E7F9C"/>
    <w:rsid w:val="002F08F4"/>
    <w:rsid w:val="002F4C04"/>
    <w:rsid w:val="003008C6"/>
    <w:rsid w:val="00301FB5"/>
    <w:rsid w:val="003028F7"/>
    <w:rsid w:val="00314C46"/>
    <w:rsid w:val="003165AD"/>
    <w:rsid w:val="0032180A"/>
    <w:rsid w:val="003331BD"/>
    <w:rsid w:val="003645FA"/>
    <w:rsid w:val="00365D09"/>
    <w:rsid w:val="00367204"/>
    <w:rsid w:val="003714B1"/>
    <w:rsid w:val="00371BE6"/>
    <w:rsid w:val="00373C0D"/>
    <w:rsid w:val="00374311"/>
    <w:rsid w:val="00381538"/>
    <w:rsid w:val="00381F27"/>
    <w:rsid w:val="00387480"/>
    <w:rsid w:val="0039572E"/>
    <w:rsid w:val="003A2CB1"/>
    <w:rsid w:val="003A2DC1"/>
    <w:rsid w:val="003B0B1A"/>
    <w:rsid w:val="003B56A0"/>
    <w:rsid w:val="003C3C5A"/>
    <w:rsid w:val="003C3CF5"/>
    <w:rsid w:val="003C752F"/>
    <w:rsid w:val="003D1E4B"/>
    <w:rsid w:val="003D5306"/>
    <w:rsid w:val="003E000F"/>
    <w:rsid w:val="003E254D"/>
    <w:rsid w:val="003F5F23"/>
    <w:rsid w:val="003F7F1D"/>
    <w:rsid w:val="003F7FA9"/>
    <w:rsid w:val="0040763F"/>
    <w:rsid w:val="004203B1"/>
    <w:rsid w:val="00436317"/>
    <w:rsid w:val="00440B48"/>
    <w:rsid w:val="00447F4A"/>
    <w:rsid w:val="0045633B"/>
    <w:rsid w:val="00460244"/>
    <w:rsid w:val="00460FDA"/>
    <w:rsid w:val="00463B7D"/>
    <w:rsid w:val="00476361"/>
    <w:rsid w:val="00483792"/>
    <w:rsid w:val="00492C2D"/>
    <w:rsid w:val="00494BCB"/>
    <w:rsid w:val="004A1564"/>
    <w:rsid w:val="004A18CF"/>
    <w:rsid w:val="004A4868"/>
    <w:rsid w:val="004D1D49"/>
    <w:rsid w:val="004D3FF6"/>
    <w:rsid w:val="004D44F1"/>
    <w:rsid w:val="004D7E6E"/>
    <w:rsid w:val="004E2A9A"/>
    <w:rsid w:val="004E5A42"/>
    <w:rsid w:val="004F7150"/>
    <w:rsid w:val="005002D8"/>
    <w:rsid w:val="00520EA9"/>
    <w:rsid w:val="00522082"/>
    <w:rsid w:val="005360EE"/>
    <w:rsid w:val="00537ED8"/>
    <w:rsid w:val="00543642"/>
    <w:rsid w:val="0054581E"/>
    <w:rsid w:val="00553DC4"/>
    <w:rsid w:val="00563DC1"/>
    <w:rsid w:val="00575F13"/>
    <w:rsid w:val="005900CC"/>
    <w:rsid w:val="0059347D"/>
    <w:rsid w:val="005A3C88"/>
    <w:rsid w:val="005B251E"/>
    <w:rsid w:val="005B4C41"/>
    <w:rsid w:val="005C59C1"/>
    <w:rsid w:val="005C7F61"/>
    <w:rsid w:val="005D0B99"/>
    <w:rsid w:val="005E1E6A"/>
    <w:rsid w:val="005E2B3F"/>
    <w:rsid w:val="006018A3"/>
    <w:rsid w:val="00602837"/>
    <w:rsid w:val="00603766"/>
    <w:rsid w:val="006206EA"/>
    <w:rsid w:val="00620F59"/>
    <w:rsid w:val="00623159"/>
    <w:rsid w:val="00624B2E"/>
    <w:rsid w:val="006314BA"/>
    <w:rsid w:val="0063305C"/>
    <w:rsid w:val="00635A1F"/>
    <w:rsid w:val="0064086F"/>
    <w:rsid w:val="00650374"/>
    <w:rsid w:val="0065491A"/>
    <w:rsid w:val="00665BFB"/>
    <w:rsid w:val="00675D8B"/>
    <w:rsid w:val="006768A9"/>
    <w:rsid w:val="006768D4"/>
    <w:rsid w:val="00683C80"/>
    <w:rsid w:val="006A4E38"/>
    <w:rsid w:val="006A7915"/>
    <w:rsid w:val="006B5F59"/>
    <w:rsid w:val="006C3D59"/>
    <w:rsid w:val="006C6344"/>
    <w:rsid w:val="006D115E"/>
    <w:rsid w:val="006D34BF"/>
    <w:rsid w:val="006D5B69"/>
    <w:rsid w:val="006E3E5C"/>
    <w:rsid w:val="006E62BD"/>
    <w:rsid w:val="006F5EAA"/>
    <w:rsid w:val="006F7A94"/>
    <w:rsid w:val="006F7D65"/>
    <w:rsid w:val="00703D2C"/>
    <w:rsid w:val="0070478B"/>
    <w:rsid w:val="00712E7F"/>
    <w:rsid w:val="00731E6D"/>
    <w:rsid w:val="007650A9"/>
    <w:rsid w:val="00767770"/>
    <w:rsid w:val="00774593"/>
    <w:rsid w:val="00775D65"/>
    <w:rsid w:val="00790AEE"/>
    <w:rsid w:val="00792658"/>
    <w:rsid w:val="00792A4C"/>
    <w:rsid w:val="0079531A"/>
    <w:rsid w:val="00795E12"/>
    <w:rsid w:val="007A0AFF"/>
    <w:rsid w:val="007A0C8F"/>
    <w:rsid w:val="007A0F3F"/>
    <w:rsid w:val="007A2501"/>
    <w:rsid w:val="007A6E1B"/>
    <w:rsid w:val="007A7190"/>
    <w:rsid w:val="007C0BB2"/>
    <w:rsid w:val="007C2487"/>
    <w:rsid w:val="007C4A97"/>
    <w:rsid w:val="007C711F"/>
    <w:rsid w:val="007D64C4"/>
    <w:rsid w:val="007E326A"/>
    <w:rsid w:val="007E62F4"/>
    <w:rsid w:val="007E65C7"/>
    <w:rsid w:val="007F30DF"/>
    <w:rsid w:val="007F67BB"/>
    <w:rsid w:val="00801127"/>
    <w:rsid w:val="00804136"/>
    <w:rsid w:val="00805C58"/>
    <w:rsid w:val="00805C68"/>
    <w:rsid w:val="00807CBE"/>
    <w:rsid w:val="00813506"/>
    <w:rsid w:val="00815DB8"/>
    <w:rsid w:val="008162F2"/>
    <w:rsid w:val="008256A7"/>
    <w:rsid w:val="00835474"/>
    <w:rsid w:val="00843BA8"/>
    <w:rsid w:val="008501AC"/>
    <w:rsid w:val="00857190"/>
    <w:rsid w:val="008635C6"/>
    <w:rsid w:val="00863CBC"/>
    <w:rsid w:val="00865D97"/>
    <w:rsid w:val="00873489"/>
    <w:rsid w:val="008815B6"/>
    <w:rsid w:val="00885762"/>
    <w:rsid w:val="00890709"/>
    <w:rsid w:val="00893B6E"/>
    <w:rsid w:val="00895E87"/>
    <w:rsid w:val="008A3C9A"/>
    <w:rsid w:val="008D11D3"/>
    <w:rsid w:val="008D1DFD"/>
    <w:rsid w:val="008E7DBA"/>
    <w:rsid w:val="009044A5"/>
    <w:rsid w:val="009068E1"/>
    <w:rsid w:val="00917892"/>
    <w:rsid w:val="00927AE3"/>
    <w:rsid w:val="00935CAD"/>
    <w:rsid w:val="00937BC7"/>
    <w:rsid w:val="009403D2"/>
    <w:rsid w:val="00950AB6"/>
    <w:rsid w:val="00954188"/>
    <w:rsid w:val="00954262"/>
    <w:rsid w:val="00965C30"/>
    <w:rsid w:val="00973B88"/>
    <w:rsid w:val="00980F73"/>
    <w:rsid w:val="009830ED"/>
    <w:rsid w:val="009915CD"/>
    <w:rsid w:val="009922E1"/>
    <w:rsid w:val="0099501F"/>
    <w:rsid w:val="009A64E1"/>
    <w:rsid w:val="009A6A37"/>
    <w:rsid w:val="009B269F"/>
    <w:rsid w:val="009B3652"/>
    <w:rsid w:val="009B3AFA"/>
    <w:rsid w:val="009D1D96"/>
    <w:rsid w:val="009D2ED7"/>
    <w:rsid w:val="009D4233"/>
    <w:rsid w:val="009D74CC"/>
    <w:rsid w:val="009F0438"/>
    <w:rsid w:val="009F0B02"/>
    <w:rsid w:val="00A11B74"/>
    <w:rsid w:val="00A27B09"/>
    <w:rsid w:val="00A316E5"/>
    <w:rsid w:val="00A373FB"/>
    <w:rsid w:val="00A42427"/>
    <w:rsid w:val="00A45BA4"/>
    <w:rsid w:val="00A53FF3"/>
    <w:rsid w:val="00A54A9A"/>
    <w:rsid w:val="00A60D98"/>
    <w:rsid w:val="00A63196"/>
    <w:rsid w:val="00A65468"/>
    <w:rsid w:val="00A72B6D"/>
    <w:rsid w:val="00A749B0"/>
    <w:rsid w:val="00A84BFD"/>
    <w:rsid w:val="00A90618"/>
    <w:rsid w:val="00A935CB"/>
    <w:rsid w:val="00A9673E"/>
    <w:rsid w:val="00AA6B0F"/>
    <w:rsid w:val="00AA6EC0"/>
    <w:rsid w:val="00AB02A4"/>
    <w:rsid w:val="00AB1657"/>
    <w:rsid w:val="00AB4AEA"/>
    <w:rsid w:val="00AB7848"/>
    <w:rsid w:val="00AC0B8D"/>
    <w:rsid w:val="00AC5BE6"/>
    <w:rsid w:val="00AD64DF"/>
    <w:rsid w:val="00AE57E1"/>
    <w:rsid w:val="00AF35ED"/>
    <w:rsid w:val="00B00800"/>
    <w:rsid w:val="00B049F8"/>
    <w:rsid w:val="00B05B57"/>
    <w:rsid w:val="00B172BC"/>
    <w:rsid w:val="00B31A3C"/>
    <w:rsid w:val="00B32263"/>
    <w:rsid w:val="00B32586"/>
    <w:rsid w:val="00B33FAF"/>
    <w:rsid w:val="00B4146D"/>
    <w:rsid w:val="00B419BE"/>
    <w:rsid w:val="00B505F9"/>
    <w:rsid w:val="00B518D7"/>
    <w:rsid w:val="00B53470"/>
    <w:rsid w:val="00B66EAA"/>
    <w:rsid w:val="00B67F15"/>
    <w:rsid w:val="00B773BE"/>
    <w:rsid w:val="00B805D7"/>
    <w:rsid w:val="00B86E25"/>
    <w:rsid w:val="00B909A0"/>
    <w:rsid w:val="00B97324"/>
    <w:rsid w:val="00BA2574"/>
    <w:rsid w:val="00BA4B46"/>
    <w:rsid w:val="00BA5131"/>
    <w:rsid w:val="00BB2024"/>
    <w:rsid w:val="00BB2CD4"/>
    <w:rsid w:val="00BB30D3"/>
    <w:rsid w:val="00BB4E18"/>
    <w:rsid w:val="00BB568D"/>
    <w:rsid w:val="00BB5AFD"/>
    <w:rsid w:val="00BC0130"/>
    <w:rsid w:val="00BC09AA"/>
    <w:rsid w:val="00BC4C55"/>
    <w:rsid w:val="00BF4043"/>
    <w:rsid w:val="00BF4358"/>
    <w:rsid w:val="00C017E9"/>
    <w:rsid w:val="00C01EAB"/>
    <w:rsid w:val="00C06C80"/>
    <w:rsid w:val="00C07543"/>
    <w:rsid w:val="00C15EC8"/>
    <w:rsid w:val="00C20DF5"/>
    <w:rsid w:val="00C34D7C"/>
    <w:rsid w:val="00C35241"/>
    <w:rsid w:val="00C40817"/>
    <w:rsid w:val="00C42D63"/>
    <w:rsid w:val="00C44E58"/>
    <w:rsid w:val="00C5677A"/>
    <w:rsid w:val="00C56B2B"/>
    <w:rsid w:val="00C616BF"/>
    <w:rsid w:val="00C675A3"/>
    <w:rsid w:val="00C725CF"/>
    <w:rsid w:val="00C74E1A"/>
    <w:rsid w:val="00C8175F"/>
    <w:rsid w:val="00C85A4E"/>
    <w:rsid w:val="00C864EE"/>
    <w:rsid w:val="00C96AA7"/>
    <w:rsid w:val="00CA01D9"/>
    <w:rsid w:val="00CA1373"/>
    <w:rsid w:val="00CA5FCA"/>
    <w:rsid w:val="00CA6F5C"/>
    <w:rsid w:val="00CB414A"/>
    <w:rsid w:val="00CC0E65"/>
    <w:rsid w:val="00CC3281"/>
    <w:rsid w:val="00CD0463"/>
    <w:rsid w:val="00CD287D"/>
    <w:rsid w:val="00CD64EF"/>
    <w:rsid w:val="00CD7B24"/>
    <w:rsid w:val="00CE1B57"/>
    <w:rsid w:val="00CF4B4A"/>
    <w:rsid w:val="00D01CDA"/>
    <w:rsid w:val="00D03FCD"/>
    <w:rsid w:val="00D22D90"/>
    <w:rsid w:val="00D24654"/>
    <w:rsid w:val="00D4043D"/>
    <w:rsid w:val="00D4264C"/>
    <w:rsid w:val="00D46C42"/>
    <w:rsid w:val="00D577FD"/>
    <w:rsid w:val="00D616D0"/>
    <w:rsid w:val="00D679FE"/>
    <w:rsid w:val="00D67F42"/>
    <w:rsid w:val="00D80708"/>
    <w:rsid w:val="00D81FED"/>
    <w:rsid w:val="00D84414"/>
    <w:rsid w:val="00D86A21"/>
    <w:rsid w:val="00DA1CBF"/>
    <w:rsid w:val="00DA7B95"/>
    <w:rsid w:val="00DB25D2"/>
    <w:rsid w:val="00DB5F52"/>
    <w:rsid w:val="00DB7084"/>
    <w:rsid w:val="00DC053B"/>
    <w:rsid w:val="00DC3AA6"/>
    <w:rsid w:val="00DD1844"/>
    <w:rsid w:val="00DE1015"/>
    <w:rsid w:val="00DE1720"/>
    <w:rsid w:val="00DF618B"/>
    <w:rsid w:val="00E001BE"/>
    <w:rsid w:val="00E00635"/>
    <w:rsid w:val="00E01226"/>
    <w:rsid w:val="00E12D70"/>
    <w:rsid w:val="00E14160"/>
    <w:rsid w:val="00E3058F"/>
    <w:rsid w:val="00E33977"/>
    <w:rsid w:val="00E37430"/>
    <w:rsid w:val="00E40B41"/>
    <w:rsid w:val="00E47C7E"/>
    <w:rsid w:val="00E6144E"/>
    <w:rsid w:val="00E638A0"/>
    <w:rsid w:val="00E827D5"/>
    <w:rsid w:val="00E84E26"/>
    <w:rsid w:val="00E879CB"/>
    <w:rsid w:val="00EA5536"/>
    <w:rsid w:val="00EA5F13"/>
    <w:rsid w:val="00EA7C5D"/>
    <w:rsid w:val="00EB16DE"/>
    <w:rsid w:val="00EC17F9"/>
    <w:rsid w:val="00EC1A9F"/>
    <w:rsid w:val="00EC2C05"/>
    <w:rsid w:val="00EC561E"/>
    <w:rsid w:val="00EC621F"/>
    <w:rsid w:val="00EF0DBD"/>
    <w:rsid w:val="00EF5ACD"/>
    <w:rsid w:val="00F0697D"/>
    <w:rsid w:val="00F07E8C"/>
    <w:rsid w:val="00F117E9"/>
    <w:rsid w:val="00F251FA"/>
    <w:rsid w:val="00F279E4"/>
    <w:rsid w:val="00F3159A"/>
    <w:rsid w:val="00F35CAD"/>
    <w:rsid w:val="00F42025"/>
    <w:rsid w:val="00F551E0"/>
    <w:rsid w:val="00F62D68"/>
    <w:rsid w:val="00F65BB6"/>
    <w:rsid w:val="00F66829"/>
    <w:rsid w:val="00F80259"/>
    <w:rsid w:val="00F82FDA"/>
    <w:rsid w:val="00F86EB4"/>
    <w:rsid w:val="00F930BE"/>
    <w:rsid w:val="00F95E6E"/>
    <w:rsid w:val="00FA534F"/>
    <w:rsid w:val="00FA5E94"/>
    <w:rsid w:val="00FA5FC0"/>
    <w:rsid w:val="00FB1ED7"/>
    <w:rsid w:val="00FB373E"/>
    <w:rsid w:val="00FB3B6F"/>
    <w:rsid w:val="00FB42AE"/>
    <w:rsid w:val="00FB44FB"/>
    <w:rsid w:val="00FC4D79"/>
    <w:rsid w:val="00FD023D"/>
    <w:rsid w:val="00FD2432"/>
    <w:rsid w:val="00FD64FF"/>
    <w:rsid w:val="00FE01AE"/>
    <w:rsid w:val="00FF06CF"/>
    <w:rsid w:val="00FF1879"/>
    <w:rsid w:val="00FF50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D0CDF1"/>
  <w14:defaultImageDpi w14:val="0"/>
  <w15:docId w15:val="{64F99A9F-D059-4A6D-A6D2-AA9768DE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045EAD"/>
    <w:pPr>
      <w:keepNext/>
      <w:spacing w:after="0" w:line="240" w:lineRule="auto"/>
      <w:ind w:left="720"/>
      <w:outlineLvl w:val="1"/>
    </w:pPr>
    <w:rPr>
      <w:rFonts w:ascii="Times New Roman" w:hAnsi="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5EAD"/>
    <w:rPr>
      <w:rFonts w:ascii="Times New Roman" w:hAnsi="Times New Roman" w:cs="Times New Roman"/>
      <w:sz w:val="20"/>
      <w:szCs w:val="20"/>
      <w:lang w:val="x-none" w:eastAsia="en-US"/>
    </w:rPr>
  </w:style>
  <w:style w:type="paragraph" w:styleId="ListParagraph">
    <w:name w:val="List Paragraph"/>
    <w:basedOn w:val="Normal"/>
    <w:uiPriority w:val="34"/>
    <w:qFormat/>
    <w:rsid w:val="0032180A"/>
    <w:pPr>
      <w:ind w:left="720"/>
      <w:contextualSpacing/>
    </w:pPr>
  </w:style>
  <w:style w:type="character" w:styleId="PlaceholderText">
    <w:name w:val="Placeholder Text"/>
    <w:basedOn w:val="DefaultParagraphFont"/>
    <w:uiPriority w:val="99"/>
    <w:semiHidden/>
    <w:rsid w:val="007E326A"/>
    <w:rPr>
      <w:rFonts w:cs="Times New Roman"/>
      <w:color w:val="808080"/>
    </w:rPr>
  </w:style>
  <w:style w:type="paragraph" w:styleId="NormalWeb">
    <w:name w:val="Normal (Web)"/>
    <w:basedOn w:val="Normal"/>
    <w:uiPriority w:val="99"/>
    <w:unhideWhenUsed/>
    <w:rsid w:val="009F0B02"/>
    <w:pPr>
      <w:spacing w:before="100" w:beforeAutospacing="1" w:after="100" w:afterAutospacing="1" w:line="240" w:lineRule="auto"/>
    </w:pPr>
    <w:rPr>
      <w:rFonts w:ascii="Times New Roman" w:hAnsi="Times New Roman"/>
      <w:sz w:val="24"/>
      <w:szCs w:val="24"/>
      <w:lang w:eastAsia="en-US"/>
    </w:rPr>
  </w:style>
  <w:style w:type="paragraph" w:styleId="Header">
    <w:name w:val="header"/>
    <w:basedOn w:val="Normal"/>
    <w:link w:val="HeaderChar"/>
    <w:uiPriority w:val="99"/>
    <w:unhideWhenUsed/>
    <w:rsid w:val="006B5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F59"/>
    <w:rPr>
      <w:rFonts w:cs="Times New Roman"/>
    </w:rPr>
  </w:style>
  <w:style w:type="paragraph" w:styleId="Footer">
    <w:name w:val="footer"/>
    <w:basedOn w:val="Normal"/>
    <w:link w:val="FooterChar"/>
    <w:uiPriority w:val="99"/>
    <w:unhideWhenUsed/>
    <w:rsid w:val="006B5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F59"/>
    <w:rPr>
      <w:rFonts w:cs="Times New Roman"/>
    </w:rPr>
  </w:style>
  <w:style w:type="paragraph" w:styleId="BodyTextIndent2">
    <w:name w:val="Body Text Indent 2"/>
    <w:basedOn w:val="Normal"/>
    <w:link w:val="BodyTextIndent2Char"/>
    <w:uiPriority w:val="99"/>
    <w:semiHidden/>
    <w:rsid w:val="00045EAD"/>
    <w:pPr>
      <w:spacing w:after="0" w:line="240" w:lineRule="auto"/>
      <w:ind w:left="720"/>
    </w:pPr>
    <w:rPr>
      <w:rFonts w:ascii="Times New Roman" w:hAnsi="Times New Roman"/>
      <w:color w:val="0000FF"/>
      <w:sz w:val="24"/>
      <w:szCs w:val="24"/>
      <w:lang w:eastAsia="en-US"/>
    </w:rPr>
  </w:style>
  <w:style w:type="character" w:customStyle="1" w:styleId="BodyTextIndent2Char">
    <w:name w:val="Body Text Indent 2 Char"/>
    <w:basedOn w:val="DefaultParagraphFont"/>
    <w:link w:val="BodyTextIndent2"/>
    <w:uiPriority w:val="99"/>
    <w:semiHidden/>
    <w:rsid w:val="00045EAD"/>
    <w:rPr>
      <w:rFonts w:ascii="Times New Roman" w:hAnsi="Times New Roman" w:cs="Times New Roman"/>
      <w:color w:val="0000FF"/>
      <w:sz w:val="24"/>
      <w:szCs w:val="24"/>
      <w:lang w:val="x-none" w:eastAsia="en-US"/>
    </w:rPr>
  </w:style>
  <w:style w:type="paragraph" w:styleId="Caption">
    <w:name w:val="caption"/>
    <w:basedOn w:val="Normal"/>
    <w:next w:val="Normal"/>
    <w:uiPriority w:val="35"/>
    <w:unhideWhenUsed/>
    <w:qFormat/>
    <w:rsid w:val="009D74CC"/>
    <w:pPr>
      <w:spacing w:after="200" w:line="240" w:lineRule="auto"/>
    </w:pPr>
    <w:rPr>
      <w:i/>
      <w:iCs/>
      <w:color w:val="44546A" w:themeColor="text2"/>
      <w:sz w:val="18"/>
      <w:szCs w:val="18"/>
      <w:lang w:eastAsia="en-US"/>
    </w:rPr>
  </w:style>
  <w:style w:type="character" w:styleId="Emphasis">
    <w:name w:val="Emphasis"/>
    <w:basedOn w:val="DefaultParagraphFont"/>
    <w:uiPriority w:val="20"/>
    <w:qFormat/>
    <w:rsid w:val="009D74CC"/>
    <w:rPr>
      <w:rFonts w:cs="Times New Roman"/>
      <w:i/>
      <w:iCs/>
    </w:rPr>
  </w:style>
  <w:style w:type="character" w:customStyle="1" w:styleId="reference-text">
    <w:name w:val="reference-text"/>
    <w:basedOn w:val="DefaultParagraphFont"/>
    <w:rsid w:val="009D74CC"/>
    <w:rPr>
      <w:rFonts w:cs="Times New Roman"/>
    </w:rPr>
  </w:style>
  <w:style w:type="character" w:styleId="Hyperlink">
    <w:name w:val="Hyperlink"/>
    <w:basedOn w:val="DefaultParagraphFont"/>
    <w:uiPriority w:val="99"/>
    <w:semiHidden/>
    <w:unhideWhenUsed/>
    <w:rsid w:val="009D74CC"/>
    <w:rPr>
      <w:rFonts w:cs="Times New Roman"/>
      <w:color w:val="0000FF"/>
      <w:u w:val="single"/>
    </w:rPr>
  </w:style>
  <w:style w:type="table" w:styleId="TableGrid">
    <w:name w:val="Table Grid"/>
    <w:basedOn w:val="TableNormal"/>
    <w:uiPriority w:val="39"/>
    <w:rsid w:val="009D74C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1C4F7-6AE8-41EB-8B60-2DB79C09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5720</Words>
  <Characters>32607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Stefan Franzen</cp:lastModifiedBy>
  <cp:revision>2</cp:revision>
  <dcterms:created xsi:type="dcterms:W3CDTF">2023-12-22T04:51:00Z</dcterms:created>
  <dcterms:modified xsi:type="dcterms:W3CDTF">2023-12-22T04:51:00Z</dcterms:modified>
</cp:coreProperties>
</file>