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2A6FA" w14:textId="53A3B09D" w:rsidR="004678A5" w:rsidRDefault="00F610EA" w:rsidP="004678A5">
      <w:r>
        <w:rPr>
          <w:rFonts w:ascii="Cambria" w:hAnsi="Cambria"/>
          <w:b/>
          <w:bCs/>
          <w:sz w:val="24"/>
          <w:szCs w:val="24"/>
        </w:rPr>
        <w:t>Supplementary Table</w:t>
      </w:r>
      <w:r w:rsidR="004678A5" w:rsidRPr="00E62A20">
        <w:rPr>
          <w:rFonts w:ascii="Cambria" w:hAnsi="Cambria"/>
          <w:b/>
          <w:bCs/>
          <w:sz w:val="24"/>
          <w:szCs w:val="24"/>
        </w:rPr>
        <w:t>:</w:t>
      </w:r>
      <w:r w:rsidR="004678A5">
        <w:t xml:space="preserve"> </w:t>
      </w:r>
      <w:r w:rsidR="004678A5">
        <w:rPr>
          <w:rFonts w:ascii="Cambria" w:hAnsi="Cambria" w:cs="Arial"/>
          <w:sz w:val="24"/>
          <w:szCs w:val="24"/>
        </w:rPr>
        <w:t xml:space="preserve">Clinical </w:t>
      </w:r>
      <w:r w:rsidR="004678A5" w:rsidRPr="005812FC">
        <w:rPr>
          <w:rFonts w:ascii="Cambria" w:hAnsi="Cambria" w:cs="Arial"/>
          <w:sz w:val="24"/>
          <w:szCs w:val="24"/>
        </w:rPr>
        <w:t>characteristics of the</w:t>
      </w:r>
      <w:r w:rsidR="004678A5">
        <w:rPr>
          <w:rFonts w:ascii="Cambria" w:hAnsi="Cambria" w:cs="Arial"/>
          <w:sz w:val="24"/>
          <w:szCs w:val="24"/>
        </w:rPr>
        <w:t xml:space="preserve"> </w:t>
      </w:r>
      <w:r w:rsidR="00885CE1">
        <w:rPr>
          <w:rFonts w:ascii="Cambria" w:hAnsi="Cambria" w:cs="Arial"/>
          <w:sz w:val="24"/>
          <w:szCs w:val="24"/>
        </w:rPr>
        <w:t xml:space="preserve">prospective </w:t>
      </w:r>
      <w:r w:rsidR="004678A5">
        <w:rPr>
          <w:rFonts w:ascii="Cambria" w:hAnsi="Cambria" w:cs="Arial"/>
          <w:sz w:val="24"/>
          <w:szCs w:val="24"/>
        </w:rPr>
        <w:t xml:space="preserve">MGUS </w:t>
      </w:r>
      <w:r>
        <w:rPr>
          <w:rFonts w:ascii="Cambria" w:hAnsi="Cambria" w:cs="Arial"/>
          <w:sz w:val="24"/>
          <w:szCs w:val="24"/>
        </w:rPr>
        <w:t xml:space="preserve">and MM </w:t>
      </w:r>
      <w:r w:rsidR="004678A5">
        <w:rPr>
          <w:rFonts w:ascii="Cambria" w:hAnsi="Cambria" w:cs="Arial"/>
          <w:sz w:val="24"/>
          <w:szCs w:val="24"/>
        </w:rPr>
        <w:t>patients</w:t>
      </w:r>
      <w:r w:rsidR="00885CE1">
        <w:rPr>
          <w:rFonts w:ascii="Cambria" w:hAnsi="Cambria" w:cs="Arial"/>
          <w:sz w:val="24"/>
          <w:szCs w:val="24"/>
        </w:rPr>
        <w:t xml:space="preserve"> whose peripheral blood plasma was utilized for EV isolation</w:t>
      </w:r>
      <w:r w:rsidR="004678A5">
        <w:rPr>
          <w:rFonts w:ascii="Cambria" w:hAnsi="Cambria" w:cs="Arial"/>
          <w:sz w:val="24"/>
          <w:szCs w:val="24"/>
        </w:rPr>
        <w:t>.</w:t>
      </w:r>
    </w:p>
    <w:p w14:paraId="0886C02E" w14:textId="15AE6FB6" w:rsidR="004678A5" w:rsidRDefault="004678A5" w:rsidP="004678A5">
      <w:pPr>
        <w:rPr>
          <w:rFonts w:ascii="Cambria" w:hAnsi="Cambria" w:cs="Arial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53"/>
        <w:gridCol w:w="595"/>
        <w:gridCol w:w="571"/>
        <w:gridCol w:w="1368"/>
        <w:gridCol w:w="1023"/>
        <w:gridCol w:w="1552"/>
        <w:gridCol w:w="1330"/>
        <w:gridCol w:w="947"/>
        <w:gridCol w:w="1001"/>
      </w:tblGrid>
      <w:tr w:rsidR="00F610EA" w:rsidRPr="00E679F0" w14:paraId="3A2C5ED2" w14:textId="77777777" w:rsidTr="00E679F0">
        <w:trPr>
          <w:trHeight w:val="407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8759FC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b/>
                <w:bCs/>
                <w:color w:val="FFFFFF" w:themeColor="background1"/>
                <w:sz w:val="18"/>
                <w:szCs w:val="18"/>
              </w:rPr>
              <w:t>Patient #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93F801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b/>
                <w:bCs/>
                <w:color w:val="FFFFFF" w:themeColor="background1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9E27F1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b/>
                <w:bCs/>
                <w:color w:val="FFFFFF" w:themeColor="background1"/>
                <w:sz w:val="18"/>
                <w:szCs w:val="18"/>
              </w:rPr>
              <w:t>Sex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6EF967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b/>
                <w:bCs/>
                <w:color w:val="FFFFFF" w:themeColor="background1"/>
                <w:sz w:val="18"/>
                <w:szCs w:val="18"/>
              </w:rPr>
              <w:t>M-Spike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62CEBE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b/>
                <w:bCs/>
                <w:color w:val="FFFFFF" w:themeColor="background1"/>
                <w:sz w:val="18"/>
                <w:szCs w:val="18"/>
              </w:rPr>
              <w:t>Isotype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93A8A3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b/>
                <w:bCs/>
                <w:color w:val="FFFFFF" w:themeColor="background1"/>
                <w:sz w:val="18"/>
                <w:szCs w:val="18"/>
              </w:rPr>
              <w:t>Primary Cytogenetics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B96F80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b/>
                <w:bCs/>
                <w:color w:val="FFFFFF" w:themeColor="background1"/>
                <w:sz w:val="18"/>
                <w:szCs w:val="18"/>
              </w:rPr>
              <w:t>Prior Lines of Therapy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F745C2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b/>
                <w:bCs/>
                <w:color w:val="FFFFFF" w:themeColor="background1"/>
                <w:sz w:val="18"/>
                <w:szCs w:val="18"/>
              </w:rPr>
              <w:t>BMPC%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3C0F86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b/>
                <w:bCs/>
                <w:color w:val="FFFFFF" w:themeColor="background1"/>
                <w:sz w:val="18"/>
                <w:szCs w:val="18"/>
              </w:rPr>
              <w:t>S-Phase%</w:t>
            </w:r>
          </w:p>
        </w:tc>
      </w:tr>
      <w:tr w:rsidR="00F610EA" w:rsidRPr="00E679F0" w14:paraId="3B2790F7" w14:textId="77777777" w:rsidTr="00E679F0">
        <w:trPr>
          <w:trHeight w:val="271"/>
        </w:trPr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3E81A5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b/>
                <w:bCs/>
                <w:sz w:val="18"/>
                <w:szCs w:val="18"/>
              </w:rPr>
              <w:t>MM #1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006B3D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1EC3E6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4E25FE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1.3 g/dL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148081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IgG Kappa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FDA6D3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Trisomies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F5D420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D7C9E8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20%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69B3E7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1.6%</w:t>
            </w:r>
          </w:p>
        </w:tc>
      </w:tr>
      <w:tr w:rsidR="00F610EA" w:rsidRPr="00E679F0" w14:paraId="62F10868" w14:textId="77777777" w:rsidTr="00E679F0">
        <w:trPr>
          <w:trHeight w:val="66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F12AB8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b/>
                <w:bCs/>
                <w:sz w:val="18"/>
                <w:szCs w:val="18"/>
              </w:rPr>
              <w:t>MM #2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00D09F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5066AA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7F47D3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NQ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F328BE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78E5D7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t(11;14), +1q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1624AD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89C3D6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95%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2AAB0E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23.8%</w:t>
            </w:r>
          </w:p>
        </w:tc>
      </w:tr>
      <w:tr w:rsidR="00F610EA" w:rsidRPr="00E679F0" w14:paraId="7FA8C90C" w14:textId="77777777" w:rsidTr="00E679F0">
        <w:trPr>
          <w:trHeight w:val="325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DC7331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b/>
                <w:bCs/>
                <w:sz w:val="18"/>
                <w:szCs w:val="18"/>
              </w:rPr>
              <w:t>MM #3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3C10D7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5EF37A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AF7454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1.5 g/dL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0E684B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IgG Kappa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F7FFC4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Trisomies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1BC1E4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EA30CE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15%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5F14AB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0.7%</w:t>
            </w:r>
          </w:p>
        </w:tc>
      </w:tr>
      <w:tr w:rsidR="00F610EA" w:rsidRPr="00E679F0" w14:paraId="1AB3F72E" w14:textId="77777777" w:rsidTr="00E679F0">
        <w:trPr>
          <w:trHeight w:val="306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35C4E7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b/>
                <w:bCs/>
                <w:sz w:val="18"/>
                <w:szCs w:val="18"/>
              </w:rPr>
              <w:t>MM #4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CF88FD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C73F28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CEB514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0.5 g/dL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05880B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IgG Kappa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DBCB80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Trisomies, +1q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1AB523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A3A5B3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40%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18C7C0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2.6%</w:t>
            </w:r>
          </w:p>
        </w:tc>
      </w:tr>
      <w:tr w:rsidR="00F610EA" w:rsidRPr="00E679F0" w14:paraId="390A036D" w14:textId="77777777" w:rsidTr="00E679F0">
        <w:trPr>
          <w:trHeight w:val="407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1E5ECE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b/>
                <w:bCs/>
                <w:sz w:val="18"/>
                <w:szCs w:val="18"/>
              </w:rPr>
              <w:t>MM #5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27B610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806A9E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86EAF7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NQ</w:t>
            </w:r>
          </w:p>
          <w:p w14:paraId="02F0EF15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 xml:space="preserve"> Kappa FLC: 47.6 mg/dL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10BB16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Free Kappa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236E49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Myc sep, +1q, -17p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4AB0D9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6F55DD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15%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3DE1BE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3.0%</w:t>
            </w:r>
          </w:p>
        </w:tc>
      </w:tr>
      <w:tr w:rsidR="00F610EA" w:rsidRPr="00E679F0" w14:paraId="6B1C4902" w14:textId="77777777" w:rsidTr="00E679F0">
        <w:trPr>
          <w:trHeight w:val="48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32386D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b/>
                <w:bCs/>
                <w:sz w:val="18"/>
                <w:szCs w:val="18"/>
              </w:rPr>
              <w:t>MM #6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AB808B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6F3143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C185E0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NQ</w:t>
            </w:r>
          </w:p>
          <w:p w14:paraId="02398E23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Lambda FLC: 11 mg/dL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0E8B2F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Free Lambda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594B0D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IgH sep, -17p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A10CD7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7642C8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100%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ECF914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8.2%</w:t>
            </w:r>
          </w:p>
        </w:tc>
      </w:tr>
      <w:tr w:rsidR="00F610EA" w:rsidRPr="00E679F0" w14:paraId="7D1F6DA0" w14:textId="77777777" w:rsidTr="00E679F0">
        <w:trPr>
          <w:trHeight w:val="192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29BC47" w14:textId="114FFC2E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b/>
                <w:bCs/>
                <w:sz w:val="18"/>
                <w:szCs w:val="18"/>
              </w:rPr>
              <w:t xml:space="preserve"> MM #7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28AEA8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C14C15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908E6E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1.9 g/dL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B4F2C6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IgG Kappa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7F81A9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9E2177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768961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811C17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</w:tr>
      <w:tr w:rsidR="00F610EA" w:rsidRPr="00E679F0" w14:paraId="17CEEE38" w14:textId="77777777" w:rsidTr="00E679F0">
        <w:trPr>
          <w:trHeight w:val="426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BD9A12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b/>
                <w:bCs/>
                <w:sz w:val="18"/>
                <w:szCs w:val="18"/>
              </w:rPr>
              <w:t>MM #8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CC83A0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E257DB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515862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NQ</w:t>
            </w:r>
          </w:p>
          <w:p w14:paraId="56B869C3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Lambda FLC: 51 mg/dL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BE4696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Free Lambda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D80AD0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Trisomies, +1q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237A37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149A12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20%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679BBF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4.5%</w:t>
            </w:r>
          </w:p>
        </w:tc>
      </w:tr>
      <w:tr w:rsidR="00F610EA" w:rsidRPr="00E679F0" w14:paraId="59897E69" w14:textId="77777777" w:rsidTr="00E679F0">
        <w:trPr>
          <w:trHeight w:val="572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958952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b/>
                <w:bCs/>
                <w:sz w:val="18"/>
                <w:szCs w:val="18"/>
              </w:rPr>
              <w:t>MM #9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C20AB9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75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221F77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1E0446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Lambda FLC: 40.5 mg/dL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96EEEF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Free Lambda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B6DAE1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Trisomies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F7A65B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B5C8E1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20%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E80EB8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2.0%</w:t>
            </w:r>
          </w:p>
        </w:tc>
      </w:tr>
      <w:tr w:rsidR="00F610EA" w:rsidRPr="00E679F0" w14:paraId="64EB9A7F" w14:textId="77777777" w:rsidTr="00E679F0">
        <w:trPr>
          <w:trHeight w:val="129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C37816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b/>
                <w:bCs/>
                <w:sz w:val="18"/>
                <w:szCs w:val="18"/>
              </w:rPr>
              <w:t xml:space="preserve"> MM #10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E293BA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49EEBC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586390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1.9 g/dL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F046CE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IgA Kappa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F53DC6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t(11;14), +1q, -17p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4FCB3E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34DC18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50%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EC6501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1.3%</w:t>
            </w:r>
          </w:p>
        </w:tc>
      </w:tr>
      <w:tr w:rsidR="00F610EA" w:rsidRPr="00E679F0" w14:paraId="5D24026D" w14:textId="77777777" w:rsidTr="00E679F0">
        <w:trPr>
          <w:trHeight w:val="572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92F0C0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b/>
                <w:bCs/>
                <w:sz w:val="18"/>
                <w:szCs w:val="18"/>
              </w:rPr>
              <w:t xml:space="preserve"> MM #11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2AD4D5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33DC7A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9DF9C7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NQ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842FBE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NS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095340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t(11;14),  -17p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CB88CD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4C166A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049063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</w:tr>
      <w:tr w:rsidR="00F610EA" w:rsidRPr="00E679F0" w14:paraId="5044C13A" w14:textId="77777777" w:rsidTr="00E679F0">
        <w:trPr>
          <w:trHeight w:val="416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7DEEFB" w14:textId="75A963DB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b/>
                <w:bCs/>
                <w:sz w:val="18"/>
                <w:szCs w:val="18"/>
              </w:rPr>
              <w:t xml:space="preserve"> MM #12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45F5C9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F321B9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6179DE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1.2 g/dL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8D1450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IgG Kappa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45AFD1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Trisomies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76B746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61C3CE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5%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A1ABB3" w14:textId="77777777" w:rsidR="00F610EA" w:rsidRPr="00E679F0" w:rsidRDefault="00F610EA" w:rsidP="00C64FB8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1.0%</w:t>
            </w:r>
          </w:p>
        </w:tc>
      </w:tr>
      <w:tr w:rsidR="00233193" w:rsidRPr="00E679F0" w14:paraId="0C6A270C" w14:textId="77777777" w:rsidTr="00E679F0">
        <w:trPr>
          <w:trHeight w:val="416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B355B8" w14:textId="1488B06F" w:rsidR="00233193" w:rsidRPr="00E679F0" w:rsidRDefault="00233193" w:rsidP="00233193">
            <w:pPr>
              <w:jc w:val="center"/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b/>
                <w:bCs/>
                <w:sz w:val="18"/>
                <w:szCs w:val="18"/>
              </w:rPr>
              <w:lastRenderedPageBreak/>
              <w:t>MGUS #1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EC28BF" w14:textId="06DC6163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E3E401" w14:textId="4F90BFC5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AED22E" w14:textId="2ABC4528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0.4 g/dL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C2040E" w14:textId="13B5CCC0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IgG Lambda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2262A7" w14:textId="4B09DD3E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2F8B24" w14:textId="481EC5F0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F9C243" w14:textId="3984D491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9E6A8B" w14:textId="4596CD65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</w:tr>
      <w:tr w:rsidR="00233193" w:rsidRPr="00E679F0" w14:paraId="0B8C56B9" w14:textId="77777777" w:rsidTr="00E679F0">
        <w:trPr>
          <w:trHeight w:val="416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A5EB18" w14:textId="5AE55CE1" w:rsidR="00233193" w:rsidRPr="00E679F0" w:rsidRDefault="00233193" w:rsidP="00233193">
            <w:pPr>
              <w:jc w:val="center"/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b/>
                <w:bCs/>
                <w:sz w:val="18"/>
                <w:szCs w:val="18"/>
              </w:rPr>
              <w:t xml:space="preserve"> MGUS #2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38C9EA" w14:textId="7F19DA3B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A6F9D0" w14:textId="1DD5F854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CA784D" w14:textId="407CA496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NQ ; IgA: 476 mg/dL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7616B6" w14:textId="08C2E93C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IgA Kappa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521DF4" w14:textId="7CDA10BE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5411AD" w14:textId="54C148A0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36F33C" w14:textId="160C08DB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1E3962" w14:textId="66BC6E28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</w:tr>
      <w:tr w:rsidR="00233193" w:rsidRPr="00E679F0" w14:paraId="4B20527A" w14:textId="77777777" w:rsidTr="00E679F0">
        <w:trPr>
          <w:trHeight w:val="416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8215F5" w14:textId="2C290A51" w:rsidR="00233193" w:rsidRPr="00E679F0" w:rsidRDefault="00233193" w:rsidP="00233193">
            <w:pPr>
              <w:jc w:val="center"/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b/>
                <w:bCs/>
                <w:sz w:val="18"/>
                <w:szCs w:val="18"/>
              </w:rPr>
              <w:t>MGUS #3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90FD78" w14:textId="34A481C3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58B78A" w14:textId="2612E81D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8605E6" w14:textId="387A5500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1.2 g/dL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9CF716" w14:textId="481BAF4D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IgG Lambda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BFD91C" w14:textId="65DAE200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F90A5F" w14:textId="191D024E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0FBA72" w14:textId="08EE17D2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70A2C0" w14:textId="31149095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</w:tr>
      <w:tr w:rsidR="00233193" w:rsidRPr="00E679F0" w14:paraId="40BBEE1E" w14:textId="77777777" w:rsidTr="00E679F0">
        <w:trPr>
          <w:trHeight w:val="416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E45559" w14:textId="5ABF11F6" w:rsidR="00233193" w:rsidRPr="00E679F0" w:rsidRDefault="00233193" w:rsidP="00233193">
            <w:pPr>
              <w:jc w:val="center"/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b/>
                <w:bCs/>
                <w:sz w:val="18"/>
                <w:szCs w:val="18"/>
              </w:rPr>
              <w:t xml:space="preserve">  MGUS #</w:t>
            </w:r>
            <w:r w:rsidR="00E679F0" w:rsidRPr="00E679F0">
              <w:rPr>
                <w:rFonts w:ascii="Cambria" w:hAnsi="Cambria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AB1CEF" w14:textId="3E5F64F2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81E25B" w14:textId="6CB06B88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D57554" w14:textId="6920EFB1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1.4 g/dL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03012A" w14:textId="2F984786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IgG Lambda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508698" w14:textId="7CFB6DEE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4842FE" w14:textId="54B54071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3EF8F2" w14:textId="487607FE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E11A54" w14:textId="731D660D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</w:tr>
      <w:tr w:rsidR="00233193" w:rsidRPr="00E679F0" w14:paraId="778908A1" w14:textId="77777777" w:rsidTr="00E679F0">
        <w:trPr>
          <w:trHeight w:val="416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057929" w14:textId="5C07D51D" w:rsidR="00233193" w:rsidRPr="00E679F0" w:rsidRDefault="00233193" w:rsidP="00233193">
            <w:pPr>
              <w:jc w:val="center"/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b/>
                <w:bCs/>
                <w:sz w:val="18"/>
                <w:szCs w:val="18"/>
              </w:rPr>
              <w:t>MGUS #</w:t>
            </w:r>
            <w:r w:rsidR="00E679F0" w:rsidRPr="00E679F0">
              <w:rPr>
                <w:rFonts w:ascii="Cambria" w:hAnsi="Cambria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05FB86" w14:textId="471A3585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8F3785" w14:textId="5384058F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51BC1D" w14:textId="7FFC9A92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1.2 g/dL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AA735C" w14:textId="18C2CA67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IgG Kappa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186D8F" w14:textId="49E0E534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2FD852" w14:textId="53C5C5B2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8AA5AB" w14:textId="653E1447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026FD6" w14:textId="199CE719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</w:tr>
      <w:tr w:rsidR="00233193" w:rsidRPr="00E679F0" w14:paraId="54CBD3AA" w14:textId="77777777" w:rsidTr="00E679F0">
        <w:trPr>
          <w:trHeight w:val="416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92597E" w14:textId="75F67B79" w:rsidR="00233193" w:rsidRPr="00E679F0" w:rsidRDefault="00233193" w:rsidP="00233193">
            <w:pPr>
              <w:jc w:val="center"/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b/>
                <w:bCs/>
                <w:sz w:val="18"/>
                <w:szCs w:val="18"/>
              </w:rPr>
              <w:t>MGUS #</w:t>
            </w:r>
            <w:r w:rsidR="00E679F0" w:rsidRPr="00E679F0">
              <w:rPr>
                <w:rFonts w:ascii="Cambria" w:hAnsi="Cambria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80134F" w14:textId="0AD61B6A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71A40D" w14:textId="52E66A87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AF6534" w14:textId="03DB9289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1.2 g/dL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CA7DF8" w14:textId="19913F54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IgG Kappa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4F5327" w14:textId="335A74DD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360AFB" w14:textId="30420067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503D4A" w14:textId="6F163925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4C0E42" w14:textId="429B3674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</w:tr>
      <w:tr w:rsidR="00233193" w:rsidRPr="00E679F0" w14:paraId="563806D8" w14:textId="77777777" w:rsidTr="00E679F0">
        <w:trPr>
          <w:trHeight w:val="416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7F6F78" w14:textId="4622C374" w:rsidR="00233193" w:rsidRPr="00E679F0" w:rsidRDefault="00233193" w:rsidP="00233193">
            <w:pPr>
              <w:jc w:val="center"/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b/>
                <w:bCs/>
                <w:sz w:val="18"/>
                <w:szCs w:val="18"/>
              </w:rPr>
              <w:t>MGUS #</w:t>
            </w:r>
            <w:r w:rsidR="00E679F0" w:rsidRPr="00E679F0">
              <w:rPr>
                <w:rFonts w:ascii="Cambria" w:hAnsi="Cambria"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E424D7" w14:textId="6C919FA5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660234" w14:textId="29A67EA5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6F6446" w14:textId="74373DC6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NQ ; Kappa FLC: 47.5 mg/dL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66B41D" w14:textId="0649C0FB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Free Kappa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18787B" w14:textId="5784DD46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D2C625" w14:textId="1F29BE2B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0873E0" w14:textId="1F713524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522A92" w14:textId="55105E6C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</w:tr>
      <w:tr w:rsidR="00233193" w:rsidRPr="00E679F0" w14:paraId="38A2ABEA" w14:textId="77777777" w:rsidTr="00E679F0">
        <w:trPr>
          <w:trHeight w:val="416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B22AB3" w14:textId="385A4095" w:rsidR="00233193" w:rsidRPr="00E679F0" w:rsidRDefault="00233193" w:rsidP="00233193">
            <w:pPr>
              <w:jc w:val="center"/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b/>
                <w:bCs/>
                <w:sz w:val="18"/>
                <w:szCs w:val="18"/>
              </w:rPr>
              <w:t>MGUS #</w:t>
            </w:r>
            <w:r w:rsidR="00E679F0" w:rsidRPr="00E679F0">
              <w:rPr>
                <w:rFonts w:ascii="Cambria" w:hAnsi="Cambria"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1CE307" w14:textId="73554399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3E60C0" w14:textId="290F459C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12A475" w14:textId="567D0DF6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0.6 g/dL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3BD5F9" w14:textId="168D79BA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IgG Kappa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8C9782" w14:textId="700345D9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9D4AAA" w14:textId="489B9642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463FF1" w14:textId="13E048B5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0FAE69" w14:textId="1E51FC5B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</w:tr>
      <w:tr w:rsidR="00233193" w:rsidRPr="00E679F0" w14:paraId="62AD1FB2" w14:textId="77777777" w:rsidTr="00E679F0">
        <w:trPr>
          <w:trHeight w:val="416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FCF34A" w14:textId="15F0C3BC" w:rsidR="00233193" w:rsidRPr="00E679F0" w:rsidRDefault="00233193" w:rsidP="00233193">
            <w:pPr>
              <w:jc w:val="center"/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b/>
                <w:bCs/>
                <w:sz w:val="18"/>
                <w:szCs w:val="18"/>
              </w:rPr>
              <w:t>MGUS #</w:t>
            </w:r>
            <w:r w:rsidR="00E679F0" w:rsidRPr="00E679F0">
              <w:rPr>
                <w:rFonts w:ascii="Cambria" w:hAnsi="Cambria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0E1F39" w14:textId="49EE436B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D0902C" w14:textId="549D403A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379FE2" w14:textId="4C838280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NQ ; IgA: 464 mg/dL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FD67EA" w14:textId="6C324F99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IgA Kappa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882212" w14:textId="4A4AF62A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8FF0DD" w14:textId="38D2918F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1856CD" w14:textId="0126EECC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C6F4E0" w14:textId="4DA3C566" w:rsidR="00233193" w:rsidRPr="00E679F0" w:rsidRDefault="00233193" w:rsidP="00233193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E679F0">
              <w:rPr>
                <w:rFonts w:ascii="Cambria" w:hAnsi="Cambria" w:cstheme="minorHAnsi"/>
                <w:sz w:val="18"/>
                <w:szCs w:val="18"/>
              </w:rPr>
              <w:t>N/A</w:t>
            </w:r>
          </w:p>
        </w:tc>
      </w:tr>
    </w:tbl>
    <w:p w14:paraId="42702A38" w14:textId="77777777" w:rsidR="004678A5" w:rsidRPr="00E679F0" w:rsidRDefault="004678A5" w:rsidP="004678A5">
      <w:pPr>
        <w:rPr>
          <w:rFonts w:ascii="Cambria" w:hAnsi="Cambria" w:cs="Arial"/>
          <w:sz w:val="18"/>
          <w:szCs w:val="18"/>
        </w:rPr>
      </w:pPr>
    </w:p>
    <w:p w14:paraId="64320739" w14:textId="3556485A" w:rsidR="00792BDE" w:rsidRDefault="00E679F0">
      <w:r>
        <w:t>NQ: Not quantifiable</w:t>
      </w:r>
      <w:r w:rsidR="00AF562A">
        <w:t xml:space="preserve">. </w:t>
      </w:r>
      <w:r w:rsidR="00A25179">
        <w:t>N/A – Not applicable. NS – Non-s</w:t>
      </w:r>
      <w:r w:rsidR="00885CE1">
        <w:t>ecretory. MM – Multiple Myeloma, MGUS – Monoclonal Gammopathy of Undetermined Significance.</w:t>
      </w:r>
    </w:p>
    <w:sectPr w:rsidR="00792BDE" w:rsidSect="00287229">
      <w:headerReference w:type="default" r:id="rId6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CB28B" w14:textId="77777777" w:rsidR="00A8139F" w:rsidRDefault="00A8139F">
      <w:pPr>
        <w:spacing w:after="0" w:line="240" w:lineRule="auto"/>
      </w:pPr>
      <w:r>
        <w:separator/>
      </w:r>
    </w:p>
  </w:endnote>
  <w:endnote w:type="continuationSeparator" w:id="0">
    <w:p w14:paraId="2F8B3729" w14:textId="77777777" w:rsidR="00A8139F" w:rsidRDefault="00A81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CDBF1" w14:textId="77777777" w:rsidR="00A8139F" w:rsidRDefault="00A8139F">
      <w:pPr>
        <w:spacing w:after="0" w:line="240" w:lineRule="auto"/>
      </w:pPr>
      <w:r>
        <w:separator/>
      </w:r>
    </w:p>
  </w:footnote>
  <w:footnote w:type="continuationSeparator" w:id="0">
    <w:p w14:paraId="26B131BB" w14:textId="77777777" w:rsidR="00A8139F" w:rsidRDefault="00A81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51214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4107A7D" w14:textId="77777777" w:rsidR="00A8139F" w:rsidRDefault="004678A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6737E693" w14:textId="77777777" w:rsidR="00A8139F" w:rsidRDefault="00A813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2MjQwNjY2MrYwsjBQ0lEKTi0uzszPAykwrAUAluuyhiwAAAA="/>
  </w:docVars>
  <w:rsids>
    <w:rsidRoot w:val="004678A5"/>
    <w:rsid w:val="001C5EAD"/>
    <w:rsid w:val="00233193"/>
    <w:rsid w:val="004678A5"/>
    <w:rsid w:val="00566608"/>
    <w:rsid w:val="00742244"/>
    <w:rsid w:val="00792BDE"/>
    <w:rsid w:val="00885CE1"/>
    <w:rsid w:val="00A25179"/>
    <w:rsid w:val="00A8139F"/>
    <w:rsid w:val="00AF562A"/>
    <w:rsid w:val="00C91BC4"/>
    <w:rsid w:val="00E679F0"/>
    <w:rsid w:val="00F610EA"/>
    <w:rsid w:val="00FD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56FDD9"/>
  <w15:chartTrackingRefBased/>
  <w15:docId w15:val="{D1C20B0B-61BE-4678-8E48-D03D55493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8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78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78A5"/>
  </w:style>
  <w:style w:type="character" w:styleId="LineNumber">
    <w:name w:val="line number"/>
    <w:basedOn w:val="DefaultParagraphFont"/>
    <w:uiPriority w:val="99"/>
    <w:semiHidden/>
    <w:unhideWhenUsed/>
    <w:rsid w:val="004678A5"/>
  </w:style>
  <w:style w:type="paragraph" w:styleId="Revision">
    <w:name w:val="Revision"/>
    <w:hidden/>
    <w:uiPriority w:val="99"/>
    <w:semiHidden/>
    <w:rsid w:val="00A251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331</Words>
  <Characters>1216</Characters>
  <Application>Microsoft Office Word</Application>
  <DocSecurity>4</DocSecurity>
  <Lines>252</Lines>
  <Paragraphs>203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gonsalves</dc:creator>
  <cp:keywords/>
  <dc:description/>
  <cp:lastModifiedBy>Gonsalves, Wilson I., M.D.</cp:lastModifiedBy>
  <cp:revision>2</cp:revision>
  <dcterms:created xsi:type="dcterms:W3CDTF">2023-11-04T19:22:00Z</dcterms:created>
  <dcterms:modified xsi:type="dcterms:W3CDTF">2023-11-04T19:22:00Z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9fd7551caffb23d27c9e718b7e5bff63ee30c184e91115aa9c1d3a2410ab1c9b</vt:lpwstr>
  </property>
</Properties>
</file>