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BA13" w14:textId="77777777" w:rsidR="005D35B9" w:rsidRPr="002052D5" w:rsidRDefault="00EA6899" w:rsidP="00F95467">
      <w:pPr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2D5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Information </w:t>
      </w:r>
    </w:p>
    <w:p w14:paraId="7EA36741" w14:textId="77777777" w:rsidR="005B2C27" w:rsidRDefault="005B2C27" w:rsidP="00F95467">
      <w:pPr>
        <w:spacing w:line="23" w:lineRule="atLeast"/>
        <w:rPr>
          <w:rFonts w:ascii="Times New Roman" w:eastAsia="Times New Roman" w:hAnsi="Times New Roman" w:cs="Times New Roman"/>
          <w:b/>
        </w:rPr>
      </w:pPr>
    </w:p>
    <w:p w14:paraId="7F38B5ED" w14:textId="19161153" w:rsidR="00803C34" w:rsidRPr="00D2588A" w:rsidRDefault="00803C34" w:rsidP="00F95467">
      <w:pPr>
        <w:spacing w:line="23" w:lineRule="atLeast"/>
        <w:rPr>
          <w:rFonts w:ascii="Times New Roman" w:eastAsia="Times New Roman" w:hAnsi="Times New Roman" w:cs="Times New Roman"/>
          <w:bCs/>
        </w:rPr>
      </w:pPr>
      <w:r w:rsidRPr="00D2588A">
        <w:rPr>
          <w:rFonts w:ascii="Times New Roman" w:eastAsia="Times New Roman" w:hAnsi="Times New Roman" w:cs="Times New Roman"/>
          <w:bCs/>
        </w:rPr>
        <w:t xml:space="preserve">This file includes: </w:t>
      </w:r>
    </w:p>
    <w:p w14:paraId="3DA83318" w14:textId="19F74BB7" w:rsidR="00803C34" w:rsidRDefault="00803C34" w:rsidP="00F95467">
      <w:pPr>
        <w:spacing w:line="2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Supplementary Methods</w:t>
      </w:r>
      <w:r w:rsidR="00342CDF">
        <w:rPr>
          <w:rFonts w:ascii="Times New Roman" w:eastAsia="Times New Roman" w:hAnsi="Times New Roman" w:cs="Times New Roman"/>
        </w:rPr>
        <w:t xml:space="preserve"> including</w:t>
      </w:r>
      <w:r w:rsidR="00E222E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Tables S1, S2, S3</w:t>
      </w:r>
      <w:r w:rsidR="00342CDF">
        <w:rPr>
          <w:rFonts w:ascii="Times New Roman" w:eastAsia="Times New Roman" w:hAnsi="Times New Roman" w:cs="Times New Roman"/>
        </w:rPr>
        <w:t>.</w:t>
      </w:r>
    </w:p>
    <w:p w14:paraId="78BCEC11" w14:textId="5342C819" w:rsidR="00803C34" w:rsidRDefault="00803C34" w:rsidP="00F95467">
      <w:pPr>
        <w:spacing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Supplementary Results (Tables S4, S5, S6, </w:t>
      </w:r>
      <w:r w:rsidR="00251F10"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</w:rPr>
        <w:t>S7)</w:t>
      </w:r>
    </w:p>
    <w:p w14:paraId="785EF1A1" w14:textId="77777777" w:rsidR="00803C34" w:rsidRDefault="00803C34" w:rsidP="00F95467">
      <w:pPr>
        <w:spacing w:after="120" w:line="23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033E1C42" w14:textId="77777777" w:rsidR="005B2C27" w:rsidRDefault="005B2C27" w:rsidP="00F95467">
      <w:pPr>
        <w:spacing w:line="23" w:lineRule="atLeast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Supplementary Methods</w:t>
      </w:r>
    </w:p>
    <w:p w14:paraId="1AE338E6" w14:textId="77777777" w:rsidR="00803C34" w:rsidRDefault="00803C34" w:rsidP="00F95467">
      <w:pPr>
        <w:spacing w:after="120" w:line="23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42ECBAD7" w14:textId="0B42C098" w:rsidR="00C0681F" w:rsidRPr="00C0681F" w:rsidRDefault="00C0681F" w:rsidP="00F95467">
      <w:pPr>
        <w:spacing w:after="120" w:line="23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C068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Animal procedures</w:t>
      </w:r>
    </w:p>
    <w:p w14:paraId="442B7FD0" w14:textId="30540A72" w:rsidR="002D37D0" w:rsidRDefault="00C0681F" w:rsidP="00F95467">
      <w:pPr>
        <w:spacing w:line="23" w:lineRule="atLeast"/>
        <w:jc w:val="both"/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</w:pPr>
      <w:r w:rsidRPr="00C0681F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>Animals</w:t>
      </w:r>
    </w:p>
    <w:p w14:paraId="557B8E13" w14:textId="4056AB26" w:rsidR="00C0681F" w:rsidRPr="00C0681F" w:rsidRDefault="00C0681F" w:rsidP="00F95467">
      <w:pPr>
        <w:spacing w:line="23" w:lineRule="atLeast"/>
        <w:jc w:val="both"/>
        <w:rPr>
          <w:rFonts w:ascii="Times New Roman" w:hAnsi="Times New Roman" w:cs="Times New Roman"/>
          <w:bCs/>
          <w:color w:val="212121"/>
          <w:sz w:val="24"/>
          <w:szCs w:val="24"/>
          <w:highlight w:val="white"/>
        </w:rPr>
      </w:pPr>
      <w:r w:rsidRPr="00C0681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Adult male Sprague-Dawley rats (175–200 g at the beginning of the protocol) were group-housed (except during the sessions of sucrose intake) with free access to food and water on a 12/12 h light/dark schedule (lights on at 7:00 AM), in a temperature- and humidity-controlled facility. 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A</w:t>
      </w:r>
      <w:r w:rsidR="00C31D7F" w:rsidRPr="00C0681F">
        <w:rPr>
          <w:rFonts w:ascii="Times New Roman" w:hAnsi="Times New Roman" w:cs="Times New Roman"/>
          <w:bCs/>
          <w:color w:val="212121"/>
          <w:sz w:val="24"/>
          <w:szCs w:val="24"/>
        </w:rPr>
        <w:t>fter obtaining the required licenses (N 521/2015-PR and 140/2014-B—DGSAF24898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, a</w:t>
      </w:r>
      <w:r w:rsidRPr="00C0681F">
        <w:rPr>
          <w:rFonts w:ascii="Times New Roman" w:hAnsi="Times New Roman" w:cs="Times New Roman"/>
          <w:bCs/>
          <w:color w:val="212121"/>
          <w:sz w:val="24"/>
          <w:szCs w:val="24"/>
        </w:rPr>
        <w:t>ll experimental procedures were performed following the European Community Council Directive 2010/63/UE and the Italian D.L.26/2014.</w:t>
      </w:r>
    </w:p>
    <w:p w14:paraId="2C63F545" w14:textId="77627A8B" w:rsidR="002D37D0" w:rsidRPr="00C0681F" w:rsidRDefault="002D37D0" w:rsidP="00F95467">
      <w:pPr>
        <w:spacing w:after="0" w:line="23" w:lineRule="atLeast"/>
        <w:jc w:val="both"/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</w:pPr>
      <w:r w:rsidRPr="00C0681F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>Footshock stress protocol</w:t>
      </w:r>
    </w:p>
    <w:p w14:paraId="1590542E" w14:textId="6DD141C9" w:rsidR="008C6A55" w:rsidRPr="002052D5" w:rsidRDefault="002D37D0" w:rsidP="00F95467">
      <w:pPr>
        <w:spacing w:line="23" w:lineRule="atLeast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eading=h.147n2zr" w:colFirst="0" w:colLast="0"/>
      <w:bookmarkEnd w:id="0"/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Animals were subjected to a single session of acute inescapable </w:t>
      </w:r>
      <w:r w:rsidR="00841D47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footshock</w:t>
      </w:r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 stress </w:t>
      </w:r>
      <w:r w:rsidR="005B5D07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(FS) </w:t>
      </w:r>
      <w:r w:rsidR="006B4D8F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consisting of intermittent shocks </w:t>
      </w:r>
      <w:r w:rsidR="006B4D8F"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(0.8 mA) for 40 min (20 min total of actual shock with random </w:t>
      </w:r>
      <w:proofErr w:type="spellStart"/>
      <w:r w:rsidR="006B4D8F"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intershock</w:t>
      </w:r>
      <w:proofErr w:type="spellEnd"/>
      <w:r w:rsidR="006B4D8F"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 length between 2 and 8 s)</w:t>
      </w:r>
      <w:r w:rsidR="006B4D8F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 </w:t>
      </w:r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as previously reported</w:t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 </w:t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fldChar w:fldCharType="begin">
          <w:fldData xml:space="preserve">PEVuZE5vdGU+PENpdGU+PEF1dGhvcj5Cb25pZmFjaW5vPC9BdXRob3I+PFllYXI+MjAyMzwvWWVh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</w:fldData>
        </w:fldChar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instrText xml:space="preserve"> ADDIN EN.CITE </w:instrText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fldChar w:fldCharType="begin">
          <w:fldData xml:space="preserve">PEVuZE5vdGU+PENpdGU+PEF1dGhvcj5Cb25pZmFjaW5vPC9BdXRob3I+PFllYXI+MjAyMzwvWWVh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</w:fldData>
        </w:fldChar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instrText xml:space="preserve"> ADDIN EN.CITE.DATA </w:instrText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fldChar w:fldCharType="end"/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fldChar w:fldCharType="separate"/>
      </w:r>
      <w:r w:rsidR="00475B62">
        <w:rPr>
          <w:rFonts w:ascii="Times New Roman" w:hAnsi="Times New Roman" w:cs="Times New Roman"/>
          <w:noProof/>
          <w:color w:val="212121"/>
          <w:sz w:val="24"/>
          <w:szCs w:val="24"/>
          <w:highlight w:val="white"/>
        </w:rPr>
        <w:t>[1]</w:t>
      </w:r>
      <w:r w:rsidR="00475B6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fldChar w:fldCharType="end"/>
      </w:r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. The FS box was connected to a scrambler controller (LE 100-26, </w:t>
      </w:r>
      <w:proofErr w:type="spellStart"/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Panlab</w:t>
      </w:r>
      <w:proofErr w:type="spellEnd"/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) that delivers intermittent shocks to the metallic floor. Control </w:t>
      </w:r>
      <w:r w:rsidR="00E23F3A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(CNT) </w:t>
      </w:r>
      <w:r w:rsidRPr="002052D5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animals were left undisturbed in their home cages.</w:t>
      </w:r>
    </w:p>
    <w:p w14:paraId="5AFE09E7" w14:textId="3B0281C1" w:rsidR="008C6A55" w:rsidRPr="00C0681F" w:rsidRDefault="008C6A55" w:rsidP="00F95467">
      <w:pPr>
        <w:spacing w:after="0" w:line="23" w:lineRule="atLeast"/>
        <w:jc w:val="both"/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</w:pPr>
      <w:r w:rsidRPr="00C0681F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 xml:space="preserve">Sucrose intake test and </w:t>
      </w:r>
      <w:r w:rsidR="003921A2" w:rsidRPr="00C0681F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>identification</w:t>
      </w:r>
      <w:r w:rsidRPr="00C0681F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 xml:space="preserve"> of resilient and vulnerable </w:t>
      </w:r>
      <w:r w:rsidR="00B243E0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>rat</w:t>
      </w:r>
      <w:r w:rsidRPr="00C0681F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highlight w:val="white"/>
        </w:rPr>
        <w:t>s</w:t>
      </w:r>
    </w:p>
    <w:p w14:paraId="5ECED87B" w14:textId="165E3B27" w:rsidR="008C6A55" w:rsidRDefault="0037724E" w:rsidP="00F95467">
      <w:pPr>
        <w:tabs>
          <w:tab w:val="left" w:pos="142"/>
        </w:tabs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 s</w:t>
      </w:r>
      <w:r w:rsidR="008C6A55" w:rsidRPr="002052D5">
        <w:rPr>
          <w:rFonts w:ascii="Times New Roman" w:hAnsi="Times New Roman" w:cs="Times New Roman"/>
          <w:sz w:val="24"/>
          <w:szCs w:val="24"/>
        </w:rPr>
        <w:t>ucrose intake was evaluated as</w:t>
      </w:r>
      <w:r w:rsidR="00475B62">
        <w:rPr>
          <w:rFonts w:ascii="Times New Roman" w:hAnsi="Times New Roman" w:cs="Times New Roman"/>
          <w:sz w:val="24"/>
          <w:szCs w:val="24"/>
        </w:rPr>
        <w:t xml:space="preserve"> in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 </w:t>
      </w:r>
      <w:r w:rsidR="00475B6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PEVuZE5vdGU+PENpdGUgQXV0aG9yWWVhcj0iMSI+PEF1dGhvcj5Cb25pZmFjaW5vPC9BdXRob3I+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</w:fldData>
        </w:fldChar>
      </w:r>
      <w:r w:rsidR="00475B6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75B6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PEVuZE5vdGU+PENpdGUgQXV0aG9yWWVhcj0iMSI+PEF1dGhvcj5Cb25pZmFjaW5vPC9BdXRob3I+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</w:fldData>
        </w:fldChar>
      </w:r>
      <w:r w:rsidR="00475B6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75B62">
        <w:rPr>
          <w:rFonts w:ascii="Times New Roman" w:hAnsi="Times New Roman" w:cs="Times New Roman"/>
          <w:sz w:val="24"/>
          <w:szCs w:val="24"/>
        </w:rPr>
      </w:r>
      <w:r w:rsidR="00475B62">
        <w:rPr>
          <w:rFonts w:ascii="Times New Roman" w:hAnsi="Times New Roman" w:cs="Times New Roman"/>
          <w:sz w:val="24"/>
          <w:szCs w:val="24"/>
        </w:rPr>
        <w:fldChar w:fldCharType="end"/>
      </w:r>
      <w:r w:rsidR="00475B62">
        <w:rPr>
          <w:rFonts w:ascii="Times New Roman" w:hAnsi="Times New Roman" w:cs="Times New Roman"/>
          <w:sz w:val="24"/>
          <w:szCs w:val="24"/>
        </w:rPr>
      </w:r>
      <w:r w:rsidR="00475B62">
        <w:rPr>
          <w:rFonts w:ascii="Times New Roman" w:hAnsi="Times New Roman" w:cs="Times New Roman"/>
          <w:sz w:val="24"/>
          <w:szCs w:val="24"/>
        </w:rPr>
        <w:fldChar w:fldCharType="separate"/>
      </w:r>
      <w:r w:rsidR="00475B62">
        <w:rPr>
          <w:rFonts w:ascii="Times New Roman" w:hAnsi="Times New Roman" w:cs="Times New Roman"/>
          <w:noProof/>
          <w:sz w:val="24"/>
          <w:szCs w:val="24"/>
        </w:rPr>
        <w:t>Bonifacino et al. [1]</w:t>
      </w:r>
      <w:r w:rsidR="00475B62">
        <w:rPr>
          <w:rFonts w:ascii="Times New Roman" w:hAnsi="Times New Roman" w:cs="Times New Roman"/>
          <w:sz w:val="24"/>
          <w:szCs w:val="24"/>
        </w:rPr>
        <w:fldChar w:fldCharType="end"/>
      </w:r>
      <w:r w:rsidR="008C6A55" w:rsidRPr="002052D5">
        <w:rPr>
          <w:rFonts w:ascii="Times New Roman" w:hAnsi="Times New Roman" w:cs="Times New Roman"/>
          <w:sz w:val="24"/>
          <w:szCs w:val="24"/>
        </w:rPr>
        <w:t>. After 1 week of acclimatization, rats were habituated to a palatable sweet solution by removing water and exposing them to two bottles with 1% sucrose solution for 2 h. Starting from the day after habituation, animals were exposed to sucrose twice a week for 4 weeks</w:t>
      </w:r>
      <w:r w:rsidR="00F95467">
        <w:rPr>
          <w:rFonts w:ascii="Times New Roman" w:hAnsi="Times New Roman" w:cs="Times New Roman"/>
          <w:sz w:val="24"/>
          <w:szCs w:val="24"/>
        </w:rPr>
        <w:t xml:space="preserve"> </w:t>
      </w:r>
      <w:r w:rsidR="008C6A55" w:rsidRPr="002052D5">
        <w:rPr>
          <w:rFonts w:ascii="Times New Roman" w:hAnsi="Times New Roman" w:cs="Times New Roman"/>
          <w:sz w:val="24"/>
          <w:szCs w:val="24"/>
        </w:rPr>
        <w:t>according to the following protocol: rats were single</w:t>
      </w:r>
      <w:r w:rsidR="00C31D7F">
        <w:rPr>
          <w:rFonts w:ascii="Times New Roman" w:hAnsi="Times New Roman" w:cs="Times New Roman"/>
          <w:sz w:val="24"/>
          <w:szCs w:val="24"/>
        </w:rPr>
        <w:t>-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housed </w:t>
      </w:r>
      <w:r w:rsidR="00C31D7F">
        <w:rPr>
          <w:rFonts w:ascii="Times New Roman" w:hAnsi="Times New Roman" w:cs="Times New Roman"/>
          <w:sz w:val="24"/>
          <w:szCs w:val="24"/>
        </w:rPr>
        <w:t xml:space="preserve">and 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provided with two bottles, one containing 1% sucrose and one containing tap water, with no food pellet, for 1 h. </w:t>
      </w:r>
      <w:r w:rsidR="00034977">
        <w:rPr>
          <w:rFonts w:ascii="Times New Roman" w:hAnsi="Times New Roman" w:cs="Times New Roman"/>
          <w:sz w:val="24"/>
          <w:szCs w:val="24"/>
        </w:rPr>
        <w:t>T</w:t>
      </w:r>
      <w:r w:rsidR="00034977" w:rsidRPr="002052D5">
        <w:rPr>
          <w:rFonts w:ascii="Times New Roman" w:hAnsi="Times New Roman" w:cs="Times New Roman"/>
          <w:sz w:val="24"/>
          <w:szCs w:val="24"/>
        </w:rPr>
        <w:t>he position of the bottles was inverted after 30 min</w:t>
      </w:r>
      <w:r w:rsidR="00034977">
        <w:rPr>
          <w:rFonts w:ascii="Times New Roman" w:hAnsi="Times New Roman" w:cs="Times New Roman"/>
          <w:sz w:val="24"/>
          <w:szCs w:val="24"/>
        </w:rPr>
        <w:t xml:space="preserve">. 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Animals were not </w:t>
      </w:r>
      <w:r w:rsidR="00C31D7F">
        <w:rPr>
          <w:rFonts w:ascii="Times New Roman" w:hAnsi="Times New Roman" w:cs="Times New Roman"/>
          <w:sz w:val="24"/>
          <w:szCs w:val="24"/>
        </w:rPr>
        <w:t xml:space="preserve">deprived of </w:t>
      </w:r>
      <w:r w:rsidR="008C6A55" w:rsidRPr="002052D5">
        <w:rPr>
          <w:rFonts w:ascii="Times New Roman" w:hAnsi="Times New Roman" w:cs="Times New Roman"/>
          <w:sz w:val="24"/>
          <w:szCs w:val="24"/>
        </w:rPr>
        <w:t>food and water before the test. The average sucrose solution volume drunk by each animal was calculated and defined as baseline sucrose intake. After 4 weeks, animals were randomly assigned to FS or left undisturbed in their home cages (</w:t>
      </w:r>
      <w:r w:rsidR="00F32280">
        <w:rPr>
          <w:rFonts w:ascii="Times New Roman" w:hAnsi="Times New Roman" w:cs="Times New Roman"/>
          <w:sz w:val="24"/>
          <w:szCs w:val="24"/>
        </w:rPr>
        <w:t>CNT</w:t>
      </w:r>
      <w:r w:rsidR="008C6A55" w:rsidRPr="002052D5">
        <w:rPr>
          <w:rFonts w:ascii="Times New Roman" w:hAnsi="Times New Roman" w:cs="Times New Roman"/>
          <w:sz w:val="24"/>
          <w:szCs w:val="24"/>
        </w:rPr>
        <w:t>).</w:t>
      </w:r>
      <w:r w:rsidR="00B64BDA">
        <w:rPr>
          <w:rFonts w:ascii="Times New Roman" w:hAnsi="Times New Roman" w:cs="Times New Roman"/>
          <w:sz w:val="24"/>
          <w:szCs w:val="24"/>
        </w:rPr>
        <w:t xml:space="preserve"> The s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ucrose intake test started 23 h after the beginning of FS and </w:t>
      </w:r>
      <w:r w:rsidR="00034977">
        <w:rPr>
          <w:rFonts w:ascii="Times New Roman" w:hAnsi="Times New Roman" w:cs="Times New Roman"/>
          <w:sz w:val="24"/>
          <w:szCs w:val="24"/>
        </w:rPr>
        <w:t xml:space="preserve">the 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percent sucrose intake vs. baseline </w:t>
      </w:r>
      <w:r w:rsidR="00AA5811" w:rsidRPr="002052D5">
        <w:rPr>
          <w:rFonts w:ascii="Times New Roman" w:hAnsi="Times New Roman" w:cs="Times New Roman"/>
          <w:sz w:val="24"/>
          <w:szCs w:val="24"/>
        </w:rPr>
        <w:t xml:space="preserve">was calculated 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for each animal. Animals showing at least a 25% within-subject decrease in sucrose intake </w:t>
      </w:r>
      <w:r w:rsidR="00AA5811">
        <w:rPr>
          <w:rFonts w:ascii="Times New Roman" w:hAnsi="Times New Roman" w:cs="Times New Roman"/>
          <w:sz w:val="24"/>
          <w:szCs w:val="24"/>
        </w:rPr>
        <w:t xml:space="preserve">compared to their respective baseline </w:t>
      </w:r>
      <w:r w:rsidR="008C6A55" w:rsidRPr="002052D5">
        <w:rPr>
          <w:rFonts w:ascii="Times New Roman" w:hAnsi="Times New Roman" w:cs="Times New Roman"/>
          <w:sz w:val="24"/>
          <w:szCs w:val="24"/>
        </w:rPr>
        <w:t xml:space="preserve">were considered anhedonic and classified as vulnerable (FS-V), while all the others were defined as resilient (FS-R). </w:t>
      </w:r>
      <w:r w:rsidR="00885652">
        <w:rPr>
          <w:rFonts w:ascii="Times New Roman" w:hAnsi="Times New Roman" w:cs="Times New Roman"/>
          <w:sz w:val="24"/>
          <w:szCs w:val="24"/>
        </w:rPr>
        <w:t xml:space="preserve">The sucrose intake </w:t>
      </w:r>
      <w:r w:rsidR="00AF356F">
        <w:rPr>
          <w:rFonts w:ascii="Times New Roman" w:hAnsi="Times New Roman" w:cs="Times New Roman"/>
          <w:sz w:val="24"/>
          <w:szCs w:val="24"/>
        </w:rPr>
        <w:t xml:space="preserve">test </w:t>
      </w:r>
      <w:r w:rsidR="00885652">
        <w:rPr>
          <w:rFonts w:ascii="Times New Roman" w:hAnsi="Times New Roman" w:cs="Times New Roman"/>
          <w:sz w:val="24"/>
          <w:szCs w:val="24"/>
        </w:rPr>
        <w:t>was then repeated 48 h after FS</w:t>
      </w:r>
      <w:r w:rsidR="00725304">
        <w:rPr>
          <w:rFonts w:ascii="Times New Roman" w:hAnsi="Times New Roman" w:cs="Times New Roman"/>
          <w:sz w:val="24"/>
          <w:szCs w:val="24"/>
        </w:rPr>
        <w:t xml:space="preserve">. </w:t>
      </w:r>
      <w:r w:rsidR="008B3D66">
        <w:rPr>
          <w:rFonts w:ascii="Times New Roman" w:hAnsi="Times New Roman" w:cs="Times New Roman"/>
          <w:sz w:val="24"/>
          <w:szCs w:val="24"/>
        </w:rPr>
        <w:t xml:space="preserve">Rats were sacrificed by beheading 24 h or 48 h after FS. </w:t>
      </w:r>
      <w:r w:rsidR="00224DF5">
        <w:rPr>
          <w:rFonts w:ascii="Times New Roman" w:hAnsi="Times New Roman" w:cs="Times New Roman"/>
          <w:sz w:val="24"/>
          <w:szCs w:val="24"/>
        </w:rPr>
        <w:t xml:space="preserve">A cohort of rats </w:t>
      </w:r>
      <w:r w:rsidR="00DD53A4">
        <w:rPr>
          <w:rFonts w:ascii="Times New Roman" w:hAnsi="Times New Roman" w:cs="Times New Roman"/>
          <w:sz w:val="24"/>
          <w:szCs w:val="24"/>
        </w:rPr>
        <w:t xml:space="preserve">received ketamine (10 mg/kg) or vehicle 24 h after FS and </w:t>
      </w:r>
      <w:r w:rsidR="008B3D66">
        <w:rPr>
          <w:rFonts w:ascii="Times New Roman" w:hAnsi="Times New Roman" w:cs="Times New Roman"/>
          <w:sz w:val="24"/>
          <w:szCs w:val="24"/>
        </w:rPr>
        <w:t>sacrificed 24 h later</w:t>
      </w:r>
      <w:r w:rsidR="00984FD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84FD1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="00984FD1">
        <w:rPr>
          <w:rFonts w:ascii="Times New Roman" w:hAnsi="Times New Roman" w:cs="Times New Roman"/>
          <w:sz w:val="24"/>
          <w:szCs w:val="24"/>
        </w:rPr>
        <w:t xml:space="preserve"> 48 h after FS)</w:t>
      </w:r>
      <w:r w:rsidR="008B3D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73491" w14:textId="77777777" w:rsidR="007E2042" w:rsidRDefault="007E2042" w:rsidP="00F95467">
      <w:pPr>
        <w:spacing w:after="0" w:line="23" w:lineRule="atLeast"/>
        <w:jc w:val="both"/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2BEE1167" w14:textId="66AE0D0A" w:rsidR="00074BC3" w:rsidRPr="00916683" w:rsidRDefault="00074BC3" w:rsidP="00F95467">
      <w:pPr>
        <w:spacing w:after="0" w:line="23" w:lineRule="atLeast"/>
        <w:jc w:val="both"/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</w:pPr>
      <w:r w:rsidRPr="00916683"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  <w:t>Western Blot</w:t>
      </w:r>
    </w:p>
    <w:p w14:paraId="48FCF24F" w14:textId="2FF82E23" w:rsidR="00FF15B6" w:rsidRPr="000658AF" w:rsidRDefault="00FF15B6" w:rsidP="00F95467">
      <w:pPr>
        <w:spacing w:after="0" w:line="23" w:lineRule="atLeast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0658AF">
        <w:rPr>
          <w:rFonts w:ascii="Times New Roman" w:hAnsi="Times New Roman" w:cs="Times New Roman"/>
          <w:bCs/>
          <w:color w:val="212121"/>
          <w:sz w:val="24"/>
          <w:szCs w:val="24"/>
          <w:highlight w:val="white"/>
        </w:rPr>
        <w:t>PFC was homogenized in ice-cold hypotonic lysis buffer</w:t>
      </w:r>
      <w:r w:rsidRPr="000658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containing 50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mM Tris/HCl pH 7.5, 150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mM NaCl, 1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mM ethylenediaminetetraacetic acid (EDTA), 1% 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>T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riton X-100, 1 mM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  <w:highlight w:val="white"/>
        </w:rPr>
        <w:t xml:space="preserve"> </w:t>
      </w:r>
      <w:proofErr w:type="spellStart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phenylmethylsulfonyl</w:t>
      </w:r>
      <w:proofErr w:type="spellEnd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fluoride (PMSF), 10 </w:t>
      </w:r>
      <w:proofErr w:type="spellStart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μg</w:t>
      </w:r>
      <w:proofErr w:type="spellEnd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/ml aprotinin, and 0.1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mM leupeptin (all from Sigma-Aldrich,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Saint Louis, MO, USA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), and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allowed to stand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for 40 min at + 4 °C.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  <w:highlight w:val="white"/>
        </w:rPr>
        <w:t xml:space="preserve">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After centrifugation at 14000 rpm for 30 min,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the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supernatant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was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collected and stored at − 80 °C. Protein concentration was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lastRenderedPageBreak/>
        <w:t>calculated by BCA assay (</w:t>
      </w:r>
      <w:proofErr w:type="spellStart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Thermo</w:t>
      </w:r>
      <w:proofErr w:type="spellEnd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Fisher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, Waltham, MA USA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). Thirty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micrograms of proteins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were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resolved on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4-20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% acrylamide 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SDS-PAGE precast 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gradient</w:t>
      </w:r>
      <w:r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gels and then transferred to nitrocellulose membranes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using</w:t>
      </w:r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proofErr w:type="spellStart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TurboBlot</w:t>
      </w:r>
      <w:proofErr w:type="spellEnd"/>
      <w:r w:rsidR="00A4520A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(Bio-Rad, Hercules, CA, USA).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>Non-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specific 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>binding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of antibodies was avoided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by 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using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an appropriate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blocking solution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for 1 h at room temperature. Then, incubation with primary antibodies was performed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overnight 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at + 4 °C. 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The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next 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day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, membranes were rinsed in T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ris Buffered Saline (T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BS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)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-T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ween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0.05% and incubated with specific secondary horseradish peroxidase (HRP)-conjugated antibod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ies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for 1 h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at room temperature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>. After additional rinses with TBS, signals were detected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using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an enhanced chemiluminescence (ECL) kit (GE Healthcare Life Sciences, Milan, Italy)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, 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visualized using a </w:t>
      </w:r>
      <w:proofErr w:type="spellStart"/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Chemidoc</w:t>
      </w:r>
      <w:proofErr w:type="spellEnd"/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XRS +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and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quantified by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Image Lab software (Bio-Rad)</w:t>
      </w:r>
      <w:r w:rsidR="00287334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Values were normalized to those of </w:t>
      </w:r>
      <w:r w:rsidR="000658AF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total protein</w:t>
      </w:r>
      <w:r w:rsidR="00CA6D8D" w:rsidRPr="000658AF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DA7B8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All </w:t>
      </w:r>
      <w:r w:rsidR="00916683">
        <w:rPr>
          <w:rFonts w:ascii="Times New Roman" w:hAnsi="Times New Roman" w:cs="Times New Roman"/>
          <w:bCs/>
          <w:color w:val="212121"/>
          <w:sz w:val="24"/>
          <w:szCs w:val="24"/>
        </w:rPr>
        <w:t>the experimental conditions used are listed in Table S1.</w:t>
      </w:r>
    </w:p>
    <w:p w14:paraId="0BB2D550" w14:textId="77777777" w:rsidR="007E2042" w:rsidRDefault="007E2042" w:rsidP="00F95467">
      <w:pPr>
        <w:spacing w:after="0" w:line="23" w:lineRule="atLeast"/>
        <w:jc w:val="both"/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600AF806" w14:textId="1903245D" w:rsidR="00074BC3" w:rsidRPr="00916683" w:rsidRDefault="00074BC3" w:rsidP="00F95467">
      <w:pPr>
        <w:spacing w:after="0" w:line="23" w:lineRule="atLeast"/>
        <w:jc w:val="both"/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</w:pPr>
      <w:r w:rsidRPr="00916683"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  <w:t>Real</w:t>
      </w:r>
      <w:r w:rsidR="00C31D7F"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  <w:t>-</w:t>
      </w:r>
      <w:r w:rsidRPr="00916683"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  <w:t>time PCR</w:t>
      </w:r>
    </w:p>
    <w:p w14:paraId="17F8C609" w14:textId="74E112AE" w:rsidR="000658AF" w:rsidRPr="00F54F1C" w:rsidRDefault="000658AF" w:rsidP="00F95467">
      <w:pPr>
        <w:spacing w:after="0" w:line="23" w:lineRule="atLeast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Total mRNA 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>from</w:t>
      </w:r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PFC was isolated by TRI-Reagent (Sigma-Aldrich, Saint Louis, MO, USA) and quantified 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>using the</w:t>
      </w:r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D30 </w:t>
      </w:r>
      <w:proofErr w:type="spellStart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BioPhotometer</w:t>
      </w:r>
      <w:proofErr w:type="spellEnd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spectrophotometer (Eppendorf AG, Hamburg, Germany). One microgram of mRNA was reverse transcribed using a first-strand cDNA synthesis kit in the presence of 0.2 </w:t>
      </w:r>
      <w:proofErr w:type="spellStart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μM</w:t>
      </w:r>
      <w:proofErr w:type="spellEnd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oligo(dT) and 0.05 </w:t>
      </w:r>
      <w:proofErr w:type="spellStart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μg</w:t>
      </w:r>
      <w:proofErr w:type="spellEnd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/</w:t>
      </w:r>
      <w:proofErr w:type="spellStart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μL</w:t>
      </w:r>
      <w:proofErr w:type="spellEnd"/>
      <w:r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random primers (Promega, Promega Corporation, WI, USA). The thermal protocol included a step at 25 °C for 10 min and one at 72 °C for 65 min.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Primers and cDNA were mixed with the </w:t>
      </w:r>
      <w:proofErr w:type="spellStart"/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iTaq</w:t>
      </w:r>
      <w:proofErr w:type="spellEnd"/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Universal SYBR Green </w:t>
      </w:r>
      <w:proofErr w:type="spellStart"/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Supermix</w:t>
      </w:r>
      <w:proofErr w:type="spellEnd"/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(Bio-Rad, Hercules, CA, USA). The thermal protocol used for amplification included an initial step at 95 °C for 3 min and 40 cycles with one step at 95 °C for 10 s and one at 60 °C for 30 s, using the CFX96 Touch therm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al 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cycler (Bio-Rad). All primer sequences and details are listed in Table S2. 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>M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elting curve analysis of the amplification products was 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>performed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at the end of the reaction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increasing the temperature from 65 to 95 °C with 0.5 °C increasing steps. The amount of each target amplicon was</w:t>
      </w:r>
      <w:r w:rsid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normalized to the mean 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value of 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mRNA </w:t>
      </w:r>
      <w:r w:rsidR="00F02E78">
        <w:rPr>
          <w:rFonts w:ascii="Times New Roman" w:hAnsi="Times New Roman" w:cs="Times New Roman"/>
          <w:bCs/>
          <w:color w:val="212121"/>
          <w:sz w:val="24"/>
          <w:szCs w:val="24"/>
        </w:rPr>
        <w:t>from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three reference genes</w:t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t>: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TATA-box binding protein (TBP), glyceraldehyde-3-phosphate dehydrogenase (GAPDH)</w:t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="005631E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and hypoxanthine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 w:rsidR="00F36DE5" w:rsidRPr="00F36DE5">
        <w:rPr>
          <w:rFonts w:ascii="Times New Roman" w:hAnsi="Times New Roman" w:cs="Times New Roman"/>
          <w:bCs/>
          <w:color w:val="212121"/>
          <w:sz w:val="24"/>
          <w:szCs w:val="24"/>
        </w:rPr>
        <w:t>guanine phosphoribosyl transferase (HPRT)</w:t>
      </w:r>
      <w:r w:rsidR="00916683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r w:rsidR="00916683" w:rsidRPr="00916683">
        <w:rPr>
          <w:rFonts w:ascii="Times New Roman" w:hAnsi="Times New Roman" w:cs="Times New Roman"/>
          <w:bCs/>
          <w:color w:val="212121"/>
          <w:sz w:val="24"/>
          <w:szCs w:val="24"/>
        </w:rPr>
        <w:t>Data were analyzed as ΔΔCT correcting for the actual efficiencies of the primers use</w:t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d </w:t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fldChar w:fldCharType="begin"/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instrText xml:space="preserve"> ADDIN EN.CITE &lt;EndNote&gt;&lt;Cite&gt;&lt;Author&gt;Pfaffl&lt;/Author&gt;&lt;Year&gt;2001&lt;/Year&gt;&lt;RecNum&gt;86&lt;/RecNum&gt;&lt;DisplayText&gt;[2]&lt;/DisplayText&gt;&lt;record&gt;&lt;rec-number&gt;86&lt;/rec-number&gt;&lt;foreign-keys&gt;&lt;key app="EN" db-id="xte5r9wadafwsvetrapv0xtwzt25xw2erf20" timestamp="1698225188"&gt;86&lt;/key&gt;&lt;/foreign-keys&gt;&lt;ref-type name="Journal Article"&gt;17&lt;/ref-type&gt;&lt;contributors&gt;&lt;authors&gt;&lt;author&gt;Pfaffl, M. W.&lt;/author&gt;&lt;/authors&gt;&lt;/contributors&gt;&lt;auth-address&gt;Institute of Physiology, FML-Weihenstephan, Center of Life and Food Sciences, Technical University of Munich, Germany. pfaffl@weihenstephan.de&lt;/auth-address&gt;&lt;titles&gt;&lt;title&gt;A new mathematical model for relative quantification in real-time RT-PCR&lt;/title&gt;&lt;secondary-title&gt;Nucleic Acids Res&lt;/secondary-title&gt;&lt;/titles&gt;&lt;periodical&gt;&lt;full-title&gt;Nucleic Acids Res&lt;/full-title&gt;&lt;/periodical&gt;&lt;pages&gt;e45&lt;/pages&gt;&lt;volume&gt;29&lt;/volume&gt;&lt;number&gt;9&lt;/number&gt;&lt;edition&gt;2001/05/09&lt;/edition&gt;&lt;keywords&gt;&lt;keyword&gt;Animals&lt;/keyword&gt;&lt;keyword&gt;DNA Primers&lt;/keyword&gt;&lt;keyword&gt;Gene Expression Regulation&lt;/keyword&gt;&lt;keyword&gt;*Models, Theoretical&lt;/keyword&gt;&lt;keyword&gt;RNA, Messenger/analysis&lt;/keyword&gt;&lt;keyword&gt;Reference Standards&lt;/keyword&gt;&lt;keyword&gt;Reproducibility of Results&lt;/keyword&gt;&lt;keyword&gt;*Reverse Transcriptase Polymerase Chain Reaction/standards&lt;/keyword&gt;&lt;keyword&gt;Sensitivity and Specificity&lt;/keyword&gt;&lt;keyword&gt;Time Factors&lt;/keyword&gt;&lt;keyword&gt;Transcription, Genetic&lt;/keyword&gt;&lt;/keywords&gt;&lt;dates&gt;&lt;year&gt;2001&lt;/year&gt;&lt;pub-dates&gt;&lt;date&gt;May 1&lt;/date&gt;&lt;/pub-dates&gt;&lt;/dates&gt;&lt;isbn&gt;1362-4962 (Electronic)&amp;#xD;0305-1048 (Print)&amp;#xD;0305-1048 (Linking)&lt;/isbn&gt;&lt;accession-num&gt;11328886&lt;/accession-num&gt;&lt;urls&gt;&lt;related-urls&gt;&lt;url&gt;https://www.ncbi.nlm.nih.gov/pubmed/11328886&lt;/url&gt;&lt;/related-urls&gt;&lt;/urls&gt;&lt;custom2&gt;PMC55695&lt;/custom2&gt;&lt;electronic-resource-num&gt;10.1093/nar/29.9.e45&lt;/electronic-resource-num&gt;&lt;/record&gt;&lt;/Cite&gt;&lt;/EndNote&gt;</w:instrText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fldChar w:fldCharType="separate"/>
      </w:r>
      <w:r w:rsidR="00034977">
        <w:rPr>
          <w:rFonts w:ascii="Times New Roman" w:hAnsi="Times New Roman" w:cs="Times New Roman"/>
          <w:bCs/>
          <w:noProof/>
          <w:color w:val="212121"/>
          <w:sz w:val="24"/>
          <w:szCs w:val="24"/>
        </w:rPr>
        <w:t>[2]</w:t>
      </w:r>
      <w:r w:rsidR="00034977">
        <w:rPr>
          <w:rFonts w:ascii="Times New Roman" w:hAnsi="Times New Roman" w:cs="Times New Roman"/>
          <w:bCs/>
          <w:color w:val="212121"/>
          <w:sz w:val="24"/>
          <w:szCs w:val="24"/>
        </w:rPr>
        <w:fldChar w:fldCharType="end"/>
      </w:r>
      <w:r w:rsidR="00916683" w:rsidRPr="00916683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</w:p>
    <w:p w14:paraId="7C229720" w14:textId="77777777" w:rsidR="007E2042" w:rsidRDefault="007E2042" w:rsidP="00F95467">
      <w:pPr>
        <w:spacing w:after="0" w:line="23" w:lineRule="atLeast"/>
        <w:jc w:val="both"/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629C0860" w14:textId="66E862C9" w:rsidR="0052338A" w:rsidRPr="00916683" w:rsidRDefault="0052338A" w:rsidP="00F95467">
      <w:pPr>
        <w:spacing w:after="0" w:line="23" w:lineRule="atLeast"/>
        <w:jc w:val="both"/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</w:pPr>
      <w:r w:rsidRPr="00916683">
        <w:rPr>
          <w:rFonts w:ascii="Times New Roman" w:hAnsi="Times New Roman" w:cs="Times New Roman"/>
          <w:b/>
          <w:color w:val="212121"/>
          <w:sz w:val="24"/>
          <w:szCs w:val="24"/>
          <w:highlight w:val="white"/>
        </w:rPr>
        <w:t xml:space="preserve">Immunofluorescence </w:t>
      </w:r>
    </w:p>
    <w:p w14:paraId="57264151" w14:textId="11A28EE2" w:rsidR="00F36DE5" w:rsidRPr="00F54F1C" w:rsidRDefault="00F02E78" w:rsidP="00F95467">
      <w:pPr>
        <w:spacing w:after="0" w:line="23" w:lineRule="atLeast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>Upon rat sacrifice, brains were immediately extracted, flash frozen using 2-methylbutane, and stored at −80 °C. Coronal slices (</w:t>
      </w:r>
      <w:r w:rsidR="00F54F1C">
        <w:rPr>
          <w:rFonts w:ascii="Times New Roman" w:hAnsi="Times New Roman" w:cs="Times New Roman"/>
          <w:bCs/>
          <w:color w:val="212121"/>
          <w:sz w:val="24"/>
          <w:szCs w:val="24"/>
        </w:rPr>
        <w:t>12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proofErr w:type="spellStart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>μm</w:t>
      </w:r>
      <w:proofErr w:type="spellEnd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thickness) containing the PFC were obtained using a cryostat (</w:t>
      </w:r>
      <w:proofErr w:type="spellStart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>Thermo</w:t>
      </w:r>
      <w:proofErr w:type="spellEnd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Fisher Scientific, Waltham, MA, USA) and mounted on slides. </w:t>
      </w:r>
      <w:r w:rsidR="00082E6A">
        <w:rPr>
          <w:rFonts w:ascii="Times New Roman" w:hAnsi="Times New Roman" w:cs="Times New Roman"/>
          <w:bCs/>
          <w:color w:val="212121"/>
          <w:sz w:val="24"/>
          <w:szCs w:val="24"/>
        </w:rPr>
        <w:t>S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>lices were fixed in 4% paraformaldehyde prepared in 0.1 M phosphate buffer saline (PBS) for 10 min at 4 °C. Sections were permeabilized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916683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and non-specific binding </w:t>
      </w:r>
      <w:r w:rsidR="00082E6A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was </w:t>
      </w:r>
      <w:r w:rsidR="00916683">
        <w:rPr>
          <w:rFonts w:ascii="Times New Roman" w:hAnsi="Times New Roman" w:cs="Times New Roman"/>
          <w:bCs/>
          <w:color w:val="212121"/>
          <w:sz w:val="24"/>
          <w:szCs w:val="24"/>
        </w:rPr>
        <w:t>blocked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916683">
        <w:rPr>
          <w:rFonts w:ascii="Times New Roman" w:hAnsi="Times New Roman" w:cs="Times New Roman"/>
          <w:bCs/>
          <w:color w:val="212121"/>
          <w:sz w:val="24"/>
          <w:szCs w:val="24"/>
        </w:rPr>
        <w:t>with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the appropriate solution for 1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h at room temperature. Then, slices were incubated </w:t>
      </w:r>
      <w:r w:rsidR="00C31D7F"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overnight 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with the proper primary antibody at + 4°C. Tissues were rinsed in PBS and incubated for 2 h at room temperature with the proper secondary antibody. The 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nuclei 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staining was performed with Hoechst (1:5000, </w:t>
      </w:r>
      <w:proofErr w:type="spellStart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>Thermo</w:t>
      </w:r>
      <w:proofErr w:type="spellEnd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Fisher Scientific). After rins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ing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in PBS</w:t>
      </w:r>
      <w:r w:rsidR="00C31D7F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slices were mounted with </w:t>
      </w:r>
      <w:proofErr w:type="spellStart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>Fluoromount</w:t>
      </w:r>
      <w:proofErr w:type="spellEnd"/>
      <w:r w:rsidRPr="00F54F1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aqueous mounting medium (Sigma-Aldrich).</w:t>
      </w:r>
      <w:r w:rsidR="00916683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All the experimental conditions used are listed in Table S3.</w:t>
      </w:r>
    </w:p>
    <w:p w14:paraId="3318B318" w14:textId="77777777" w:rsidR="00D50A14" w:rsidRPr="009202DE" w:rsidRDefault="00D50A14" w:rsidP="00F95467">
      <w:pPr>
        <w:spacing w:line="23" w:lineRule="atLeast"/>
        <w:rPr>
          <w:rFonts w:ascii="Times New Roman" w:eastAsia="Times New Roman" w:hAnsi="Times New Roman" w:cs="Times New Roman"/>
          <w:b/>
        </w:rPr>
      </w:pPr>
    </w:p>
    <w:p w14:paraId="2AD37374" w14:textId="77777777" w:rsidR="005D35B9" w:rsidRDefault="00EA6899" w:rsidP="00F95467">
      <w:pPr>
        <w:spacing w:line="23" w:lineRule="atLeast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6A66065E" w14:textId="3D789095" w:rsidR="005D35B9" w:rsidRDefault="00EA6899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S1. List of antibodies and Western blotting conditions</w:t>
      </w:r>
    </w:p>
    <w:tbl>
      <w:tblPr>
        <w:tblStyle w:val="ab"/>
        <w:tblW w:w="10104" w:type="dxa"/>
        <w:tblInd w:w="-284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1566"/>
        <w:gridCol w:w="1385"/>
        <w:gridCol w:w="1836"/>
        <w:gridCol w:w="1866"/>
        <w:gridCol w:w="1494"/>
      </w:tblGrid>
      <w:tr w:rsidR="005D35B9" w14:paraId="6C817471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670F348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Primary antibody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4D5F7DA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Brand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6364629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Dilution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1D27C69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Secondary antibody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19F9CF5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Brand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1F932F1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Dilution</w:t>
            </w:r>
          </w:p>
        </w:tc>
      </w:tr>
      <w:tr w:rsidR="005D35B9" w14:paraId="24EC1E4D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3D5D080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α-BDNF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350949C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Bioss, </w:t>
            </w:r>
          </w:p>
          <w:p w14:paraId="405F7C2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MA, USA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2A2BCF5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6DBE4C9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388E279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Suffolk, UK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4091656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07189CB1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1153297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α-Caspase1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3E69BA1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AbClonal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915606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Düsseldorf, Germany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4420D51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3A9AD21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607B22F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Suffolk, UK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6EF9FAD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04637C98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563FE79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α-CD68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6CA3D1D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Novus Biologicals, Littleton, CO, USA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63B6CE7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1:1000, 5% BSA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771CB56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236907E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Suffolk, UK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0F6081E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BSA in TBS-T 0.1%</w:t>
            </w:r>
          </w:p>
        </w:tc>
      </w:tr>
      <w:tr w:rsidR="005D35B9" w14:paraId="3F300BB2" w14:textId="77777777">
        <w:trPr>
          <w:trHeight w:val="1186"/>
        </w:trPr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77AF7D40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64FCA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α-CX43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173C9A6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Novus Biologicals, Littleton, CO, USA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0AFC738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1:1000, 5% BSA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11E8E38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anti-mouse IgG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2E6D719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37AB3C2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BSA in TBS-T 0.1%</w:t>
            </w:r>
          </w:p>
        </w:tc>
      </w:tr>
      <w:tr w:rsidR="005D35B9" w14:paraId="3C00DC16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313D8FD8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C425B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α-GFAP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7CE6B11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Abcam, Cambridge,</w:t>
            </w:r>
          </w:p>
          <w:p w14:paraId="3923DB1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UK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2F994D1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1:25000,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272F1A4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550F4AF0" w14:textId="77777777" w:rsidR="005D35B9" w:rsidRDefault="005D35B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46BAC7C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068F216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70783DA9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18D21835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F7665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α-Iba1 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041D330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Novus Biologicals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6F3C5CB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79BD3D3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6BE1EF98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55B1963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18DCFA3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64720D59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4FE27E3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α-IL-18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3F12087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Abcam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31DC4F7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6BE180F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451C68EE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6DF2421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01DF093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60E4695F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06770546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F12152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α-MAP2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13C2B1B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Novus Biologicals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2F28A1E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1:250</w:t>
            </w:r>
          </w:p>
          <w:p w14:paraId="44D9093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BSA in TBS-T 0.1 %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55446AE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anti-mouse IgG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3CC743B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437E9F9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6BBD86A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BSA in TBS-T 0.1 %</w:t>
            </w:r>
          </w:p>
        </w:tc>
      </w:tr>
      <w:tr w:rsidR="005D35B9" w14:paraId="298D09E2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35AB4923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21A59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α-NLRP3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30D9B46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Cell Signaling, </w:t>
            </w:r>
          </w:p>
          <w:p w14:paraId="2AEB59A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Massachusetts, USA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21DBC51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</w:t>
            </w:r>
          </w:p>
          <w:p w14:paraId="0724161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milk in TBS-T 0.1 %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0E71107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22911BA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33DE32D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6E50B71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milk in TBS-T 0.1 %</w:t>
            </w:r>
          </w:p>
        </w:tc>
      </w:tr>
      <w:tr w:rsidR="005D35B9" w14:paraId="6A955D34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22C0E7D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[Ser536]</w:t>
            </w: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5D89DFB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SantaCruz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0D576DE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BSA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6E211B2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anti-mouse IgG</w:t>
            </w:r>
          </w:p>
          <w:p w14:paraId="071A8866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1FEF689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3E8BC01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125539C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BSA in TBS-T 0.1 %</w:t>
            </w:r>
          </w:p>
        </w:tc>
      </w:tr>
      <w:tr w:rsidR="005D35B9" w14:paraId="31BF04F3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7F2587A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α-p65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5DD203D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SantaCruz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5CEAE1D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BSA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39E7DE6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anti-mouse IgG</w:t>
            </w:r>
          </w:p>
          <w:p w14:paraId="0F4C370B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79E84CC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5FD564F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188E9A3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BSA in TBS-T 0.1 %</w:t>
            </w:r>
          </w:p>
        </w:tc>
      </w:tr>
      <w:tr w:rsidR="005D35B9" w14:paraId="0FE4C8B7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082DB75F" w14:textId="77777777" w:rsidR="005D35B9" w:rsidRDefault="00EA6899" w:rsidP="00F95467">
            <w:pPr>
              <w:spacing w:line="23" w:lineRule="atLeast"/>
              <w:ind w:right="-2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α-p50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5CE069D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Abcam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284A1F8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3EA8222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53334780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714AD3B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5EA8E1A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507306FC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56F4C52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α-PSD95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073D787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SantaCruz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5C431F4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1613F3E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anti-mouse IgG</w:t>
            </w:r>
          </w:p>
          <w:p w14:paraId="16800011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478F534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607AD97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63F5315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milk in TBS-T 0.1 %</w:t>
            </w:r>
          </w:p>
        </w:tc>
      </w:tr>
      <w:tr w:rsidR="005D35B9" w14:paraId="5BCEB49C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67DFE1B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α-Synaptophysin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12E3001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AbClona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2987980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5% milk in TBS-T 0.1%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51DFE8F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15F8E37C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083BD5C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7A8502F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1:10000, 5% milk in TBS-T 0.1%</w:t>
            </w:r>
          </w:p>
        </w:tc>
      </w:tr>
      <w:tr w:rsidR="005D35B9" w14:paraId="4794BD75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23F3B597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8A316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α-S100B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6B971F0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Genetex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Irvine, CA, USA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1F8F2A9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</w:t>
            </w:r>
          </w:p>
          <w:p w14:paraId="52628A4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BSA in TBS-T 0.1 %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2960677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726E229C" w14:textId="77777777" w:rsidR="005D35B9" w:rsidRDefault="005D35B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0632A77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604F768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6383851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BSA in TBS-T 0.1 %</w:t>
            </w:r>
          </w:p>
        </w:tc>
      </w:tr>
      <w:tr w:rsidR="005D35B9" w14:paraId="2439A28F" w14:textId="77777777">
        <w:tc>
          <w:tcPr>
            <w:tcW w:w="1957" w:type="dxa"/>
            <w:tcBorders>
              <w:top w:val="single" w:sz="4" w:space="0" w:color="000000"/>
              <w:bottom w:val="single" w:sz="4" w:space="0" w:color="000000"/>
            </w:tcBorders>
          </w:tcPr>
          <w:p w14:paraId="30351B01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59C59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α-TLR4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14:paraId="0EFEE01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Invitrogen, Waltham, MA, USA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62E8AEB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</w:t>
            </w:r>
          </w:p>
          <w:p w14:paraId="1382DC0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milk in TBS-T 0.1 %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1E3FE42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HRP conjugated goat anti-rabbit IgG</w:t>
            </w:r>
          </w:p>
          <w:p w14:paraId="14200CA0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</w:tcPr>
          <w:p w14:paraId="2C911DE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5635279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1:10000</w:t>
            </w:r>
          </w:p>
          <w:p w14:paraId="503BE12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5 % milk in TBS-T 0.1 %</w:t>
            </w:r>
          </w:p>
        </w:tc>
      </w:tr>
    </w:tbl>
    <w:p w14:paraId="521E186C" w14:textId="5A5389CB" w:rsidR="005D35B9" w:rsidRDefault="00EA6899" w:rsidP="00F95467">
      <w:pPr>
        <w:spacing w:after="0" w:line="2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BDNF: brain-derived neurotrophic factor; CD: cluster of differentiation; CX: connexin; BSA: bovine serum albumin; GFAP: glial fibrillary acidic protein; HRP: horseradish peroxidase; Iba1: ionized calcium-binding adapter molecule 1; IL: interleukin; MAP: microtubule associated protein; PSD: post synaptic density; TBS-T: tris buffered saline with tween 20; TLR: toll-like receptor</w:t>
      </w:r>
      <w:r w:rsidR="00E222E6">
        <w:rPr>
          <w:rFonts w:ascii="Times New Roman" w:eastAsia="Times New Roman" w:hAnsi="Times New Roman" w:cs="Times New Roman"/>
        </w:rPr>
        <w:t>.</w:t>
      </w:r>
    </w:p>
    <w:p w14:paraId="679BC438" w14:textId="77777777" w:rsidR="005D35B9" w:rsidRDefault="00EA6899" w:rsidP="00F95467">
      <w:pPr>
        <w:spacing w:line="23" w:lineRule="atLeast"/>
        <w:rPr>
          <w:rFonts w:ascii="Times New Roman" w:eastAsia="Times New Roman" w:hAnsi="Times New Roman" w:cs="Times New Roman"/>
        </w:rPr>
      </w:pPr>
      <w:r>
        <w:br w:type="page"/>
      </w:r>
    </w:p>
    <w:p w14:paraId="5DC38224" w14:textId="77777777" w:rsidR="005D35B9" w:rsidRDefault="00EA6899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S2. List of primers and RT-PCR conditions </w:t>
      </w:r>
    </w:p>
    <w:tbl>
      <w:tblPr>
        <w:tblStyle w:val="ac"/>
        <w:tblW w:w="10560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960"/>
        <w:gridCol w:w="1050"/>
        <w:gridCol w:w="1020"/>
        <w:gridCol w:w="3630"/>
        <w:gridCol w:w="1335"/>
        <w:gridCol w:w="1605"/>
        <w:gridCol w:w="960"/>
      </w:tblGrid>
      <w:tr w:rsidR="005D35B9" w14:paraId="6DBFED08" w14:textId="77777777">
        <w:trPr>
          <w:trHeight w:val="324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48B3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Gene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D017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Brand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EE9B4" w14:textId="77777777" w:rsidR="005D35B9" w:rsidRDefault="0000000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tag w:val="goog_rdk_0"/>
                <w:id w:val="553284188"/>
              </w:sdtPr>
              <w:sdtContent>
                <w:r w:rsidR="00EA6899">
                  <w:rPr>
                    <w:rFonts w:ascii="Cardo" w:eastAsia="Cardo" w:hAnsi="Cardo" w:cs="Cardo"/>
                    <w:b/>
                    <w:color w:val="000000"/>
                  </w:rPr>
                  <w:t>Primer (5’ → 3’)</w:t>
                </w:r>
              </w:sdtContent>
            </w:sdt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8A1A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Ann. (60°C)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ED99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Efficiency (%)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E3FB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</w:tr>
      <w:tr w:rsidR="005D35B9" w14:paraId="5C0B5C23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52EA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CD11b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F2D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Bio-Rad, Hercules, CA,USA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2BA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3EA2C1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 (Cod. qRnoCID0002800)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B1FD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143A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977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.998</w:t>
            </w:r>
          </w:p>
        </w:tc>
      </w:tr>
      <w:tr w:rsidR="005D35B9" w14:paraId="6C3C5F0B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957D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B007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EF1A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6699047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0A9E5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26F36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4D39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46072DBD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31712F1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FGF2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73EA1C3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Bio-Rad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D0732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DDA928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N/A (Cod. qRnoCID0003540)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5AF3A26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E569CBF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96.0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BC81629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.999</w:t>
            </w:r>
          </w:p>
        </w:tc>
      </w:tr>
      <w:tr w:rsidR="005D35B9" w14:paraId="0E0DEABC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C727578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E112CD8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F259C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36ACBC9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318A31A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336086A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AEDC0E4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246B91C3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6F2E42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GAPDH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F28367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Bio-Rad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BE3BD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10A5B0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 (Cod. qRnoCID0057018)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553171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FAA081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904B39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.999</w:t>
            </w:r>
          </w:p>
        </w:tc>
      </w:tr>
      <w:tr w:rsidR="005D35B9" w14:paraId="533C4B2D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DC3A5C1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5BAB4A1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0645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80583D7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69FB815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865C38A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30B4AAB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25D5176C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B1CDB0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GDNF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0AB78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BioFab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Rome, Italy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F09F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9EE9E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CACCAGATAAACAAGCGGCG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D7F34B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415C0A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90.5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18D53D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.997</w:t>
            </w:r>
          </w:p>
        </w:tc>
      </w:tr>
      <w:tr w:rsidR="005D35B9" w14:paraId="1D3E0574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AF0614D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2D1AEDC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2E151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EC3E9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TCGTAGCCCAAACCCAAGTC</w:t>
            </w: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5291C76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535C843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B5093AC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66A256D3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3F00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HPRT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D3CC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BioFab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1632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15A63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TCCCAGCGTCGTGATTAGTGA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7285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2B3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98.3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E551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.992</w:t>
            </w:r>
          </w:p>
        </w:tc>
      </w:tr>
      <w:tr w:rsidR="005D35B9" w14:paraId="1540B62E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9BAD5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189F2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05D97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467D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CCTTCATGACATCTCGAGCAAG</w:t>
            </w: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FC8F9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984E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A361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014DC999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E99B270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IL-6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95F6794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Sigma Aldrich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155A0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2BA06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CAGAGTCATTCAGAGCAATAC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6B54B96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4218DDE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100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64C1EFF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.998</w:t>
            </w:r>
          </w:p>
        </w:tc>
      </w:tr>
      <w:tr w:rsidR="005D35B9" w14:paraId="280D4C7E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03BA576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B476029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BE0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C6EC6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CTTTCAAGATGAGTTGGATGG</w:t>
            </w: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C68AD40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6CB24B4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A4BC68F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42EA0535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13C50DF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IL-1β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1F73F59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Bio-Rad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605F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A60676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N/A (Cod. qRnoCID0004680)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F6C49AA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852D7C5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98.0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D2C98AD" w14:textId="77777777" w:rsidR="005D35B9" w:rsidRDefault="00EA689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.999</w:t>
            </w:r>
          </w:p>
        </w:tc>
      </w:tr>
      <w:tr w:rsidR="005D35B9" w14:paraId="14DA8987" w14:textId="7777777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6D68C5C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FD3718D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B7F6A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57F3D7D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D66BACE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91934DF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70E2628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3C3EF602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EDAADF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TBP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651108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BioFab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F5156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2763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TGGGATTGTACCACAGCTCCA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FBD1FF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5807C0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99.7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D2414C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.995</w:t>
            </w:r>
          </w:p>
        </w:tc>
      </w:tr>
      <w:tr w:rsidR="005D35B9" w14:paraId="3E91CB84" w14:textId="77777777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6707607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36CD970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DE70E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9F531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CTCATGATGACTGCAGCAAACC</w:t>
            </w:r>
          </w:p>
        </w:tc>
        <w:tc>
          <w:tcPr>
            <w:tcW w:w="1335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443AAA4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2F63736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AB0E019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1AB02429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3955C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TGF-β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49C906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Bio-Rad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5D9D6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36C89A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 (qRnoCID0006448)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5E8C01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D1D89F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142CC9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.999</w:t>
            </w:r>
          </w:p>
        </w:tc>
      </w:tr>
      <w:tr w:rsidR="005D35B9" w14:paraId="4505BF94" w14:textId="77777777">
        <w:trPr>
          <w:trHeight w:val="336"/>
        </w:trPr>
        <w:tc>
          <w:tcPr>
            <w:tcW w:w="9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68082A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C0E3A35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DBBBF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0C72C8D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405090C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038D372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F149E32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35B9" w14:paraId="5BEFF4CE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8935B5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TNF-α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823285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Bio-Rad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D04DE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D487F4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 (qRnoCED0009117)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14714F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EFC299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98.0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AD441E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.999</w:t>
            </w:r>
          </w:p>
        </w:tc>
      </w:tr>
      <w:tr w:rsidR="005D35B9" w14:paraId="2510D961" w14:textId="77777777" w:rsidTr="00E222E6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F8F7926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E277960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8382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363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F4007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D884328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F851D9D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0CDDFD5" w14:textId="77777777" w:rsidR="005D35B9" w:rsidRDefault="005D35B9" w:rsidP="00F95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2702067" w14:textId="77777777" w:rsidR="005D35B9" w:rsidRDefault="005D35B9" w:rsidP="00F95467">
      <w:pPr>
        <w:spacing w:after="0" w:line="23" w:lineRule="atLeast"/>
        <w:jc w:val="both"/>
        <w:rPr>
          <w:rFonts w:ascii="Times New Roman" w:eastAsia="Times New Roman" w:hAnsi="Times New Roman" w:cs="Times New Roman"/>
        </w:rPr>
      </w:pPr>
    </w:p>
    <w:p w14:paraId="7297D1CD" w14:textId="77777777" w:rsidR="005D35B9" w:rsidRDefault="00EA6899" w:rsidP="00F95467">
      <w:pPr>
        <w:spacing w:after="0" w:line="23" w:lineRule="atLeas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Ann.T</w:t>
      </w:r>
      <w:proofErr w:type="spellEnd"/>
      <w:r>
        <w:rPr>
          <w:rFonts w:ascii="Times New Roman" w:eastAsia="Times New Roman" w:hAnsi="Times New Roman" w:cs="Times New Roman"/>
        </w:rPr>
        <w:t xml:space="preserve">: annealing temperature; CD: cluster of differentiation; FGF: fibroblast growth factor; GAPDH: glyceraldehyde-3-phosphate dehydrogenase; GDNF: glial derived neurotrophic factor; HPRT: hypoxanthine-guanine </w:t>
      </w:r>
      <w:proofErr w:type="spellStart"/>
      <w:r>
        <w:rPr>
          <w:rFonts w:ascii="Times New Roman" w:eastAsia="Times New Roman" w:hAnsi="Times New Roman" w:cs="Times New Roman"/>
        </w:rPr>
        <w:t>phosphoribosyltransferase</w:t>
      </w:r>
      <w:proofErr w:type="spellEnd"/>
      <w:r>
        <w:rPr>
          <w:rFonts w:ascii="Times New Roman" w:eastAsia="Times New Roman" w:hAnsi="Times New Roman" w:cs="Times New Roman"/>
        </w:rPr>
        <w:t>; IL: interleukin; TBP: TATA-box binding protein; TGF: transforming growth factor; TNF: tumor necrosis factor.</w:t>
      </w:r>
    </w:p>
    <w:p w14:paraId="4558A321" w14:textId="77777777" w:rsidR="005D35B9" w:rsidRDefault="00EA6899" w:rsidP="00F95467">
      <w:pPr>
        <w:spacing w:line="23" w:lineRule="atLeast"/>
        <w:rPr>
          <w:rFonts w:ascii="Times New Roman" w:eastAsia="Times New Roman" w:hAnsi="Times New Roman" w:cs="Times New Roman"/>
        </w:rPr>
      </w:pPr>
      <w:r>
        <w:br w:type="page"/>
      </w:r>
    </w:p>
    <w:p w14:paraId="7476F3FD" w14:textId="77777777" w:rsidR="005D35B9" w:rsidRDefault="00EA6899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S3. List of antibodies and immunofluorescence conditions</w:t>
      </w:r>
    </w:p>
    <w:tbl>
      <w:tblPr>
        <w:tblStyle w:val="ad"/>
        <w:tblW w:w="10065" w:type="dxa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1275"/>
        <w:gridCol w:w="1575"/>
        <w:gridCol w:w="2115"/>
        <w:gridCol w:w="1845"/>
        <w:gridCol w:w="1410"/>
      </w:tblGrid>
      <w:tr w:rsidR="005D35B9" w14:paraId="71731605" w14:textId="77777777"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127B2A4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Primary antibody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A1262F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Brand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</w:tcPr>
          <w:p w14:paraId="4E6BE19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Dilution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14:paraId="1BBA56B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Secondary antibody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569D83C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Brand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73D5F05D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Dilution</w:t>
            </w:r>
          </w:p>
        </w:tc>
      </w:tr>
      <w:tr w:rsidR="005D35B9" w14:paraId="0C56EE64" w14:textId="77777777"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6720AFEE" w14:textId="77777777" w:rsidR="005D35B9" w:rsidRDefault="005D35B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  <w:p w14:paraId="6C0A2FE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 α-GFAP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DDB8C39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9F5D9E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Abcam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</w:tcPr>
          <w:p w14:paraId="5ED75A5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 1000, 5 % BSA in PBS-T 0.25%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14:paraId="06B2146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FITC conjugated goat anti-rabbit IgG (H+L)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78C46D0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2296C02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1:400, 5% BSA in PBS-T 0.25%</w:t>
            </w:r>
          </w:p>
        </w:tc>
      </w:tr>
      <w:tr w:rsidR="005D35B9" w14:paraId="6827030D" w14:textId="77777777"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7E0431B7" w14:textId="77777777" w:rsidR="005D35B9" w:rsidRDefault="005D35B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  <w:p w14:paraId="01F42CF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Mouse α-GS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F6D164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Millipore</w:t>
            </w:r>
          </w:p>
          <w:p w14:paraId="66FD98B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MA, USA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</w:tcPr>
          <w:p w14:paraId="29D9527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1:200, 5% BSA in PBS-T 0.25%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14:paraId="113C935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TRITC conjugated goat anti-mouse</w:t>
            </w:r>
          </w:p>
          <w:p w14:paraId="5BED45B9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IgG (H+L)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3898B13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54D41B45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1:400, 5% BSA in PBS-T 0.25%</w:t>
            </w:r>
          </w:p>
        </w:tc>
      </w:tr>
      <w:tr w:rsidR="005D35B9" w14:paraId="38EF1ABD" w14:textId="77777777"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3BACF386" w14:textId="77777777" w:rsidR="005D35B9" w:rsidRDefault="005D35B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  <w:p w14:paraId="7507216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 α-Iba1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D9AA3A6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Wako, Osaka, Japan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</w:tcPr>
          <w:p w14:paraId="2084E8C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1:1000, 5 % BSA in PBS-T 0.25%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14:paraId="25E1F89A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FITC conjugated goat anti-rabbit</w:t>
            </w:r>
          </w:p>
          <w:p w14:paraId="690AE02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IgG (H+L)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6146C29C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72A4D79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1:200, 5% BSA in PBS-T 0.25%</w:t>
            </w:r>
          </w:p>
        </w:tc>
      </w:tr>
      <w:tr w:rsidR="005D35B9" w14:paraId="47DA551F" w14:textId="77777777"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47E193B6" w14:textId="77777777" w:rsidR="005D35B9" w:rsidRDefault="005D35B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  <w:p w14:paraId="33EC78C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Mouse α-NeuN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1E2EF1F" w14:textId="77777777" w:rsidR="005D35B9" w:rsidRDefault="005D35B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FC36E7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Abcam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</w:tcPr>
          <w:p w14:paraId="6BD3100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1:1000, 5 % milk in PBS-T 0.25%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14:paraId="1B1C0EF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TRITC conjugated goat anti-mouse</w:t>
            </w:r>
          </w:p>
          <w:p w14:paraId="1E776CA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IgG (H+L)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669028B8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ImmunoResearch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437703D2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1:400, 5% BSA in PBS-T 0.25%</w:t>
            </w:r>
          </w:p>
        </w:tc>
      </w:tr>
    </w:tbl>
    <w:p w14:paraId="1E006B31" w14:textId="7CFC49E5" w:rsidR="005D35B9" w:rsidRDefault="00EA6899" w:rsidP="00F95467">
      <w:pPr>
        <w:spacing w:after="0" w:line="2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BSA: bovine serum albumin; FITC: fluorescein isothiocyanate; GFAP: glial fibrillary acidic protein; GS: glutamine synthetase; Iba1: ionized calcium-binding adapter molecule 1; NeuN: neuronal nuclear protein; PBS-T: phosphate buffer saline with Triton; TRITC: tetramethyl rhodamine</w:t>
      </w:r>
      <w:r w:rsidR="00E222E6">
        <w:rPr>
          <w:rFonts w:ascii="Times New Roman" w:eastAsia="Times New Roman" w:hAnsi="Times New Roman" w:cs="Times New Roman"/>
        </w:rPr>
        <w:t>.</w:t>
      </w:r>
    </w:p>
    <w:p w14:paraId="111D03FB" w14:textId="77777777" w:rsidR="005D35B9" w:rsidRDefault="00EA6899" w:rsidP="00F95467">
      <w:pPr>
        <w:spacing w:line="23" w:lineRule="atLeast"/>
        <w:rPr>
          <w:rFonts w:ascii="Times New Roman" w:eastAsia="Times New Roman" w:hAnsi="Times New Roman" w:cs="Times New Roman"/>
        </w:rPr>
      </w:pPr>
      <w:r>
        <w:br w:type="page"/>
      </w:r>
    </w:p>
    <w:p w14:paraId="2963732E" w14:textId="6659BD0C" w:rsidR="002052D5" w:rsidRDefault="00C0681F" w:rsidP="00F95467">
      <w:pPr>
        <w:spacing w:line="23" w:lineRule="atLeast"/>
        <w:rPr>
          <w:rFonts w:ascii="Times New Roman" w:eastAsia="Times New Roman" w:hAnsi="Times New Roman" w:cs="Times New Roman"/>
          <w:b/>
          <w:bCs/>
        </w:rPr>
      </w:pPr>
      <w:r w:rsidRPr="00C0681F">
        <w:rPr>
          <w:rFonts w:ascii="Times New Roman" w:eastAsia="Times New Roman" w:hAnsi="Times New Roman" w:cs="Times New Roman"/>
          <w:b/>
          <w:bCs/>
        </w:rPr>
        <w:lastRenderedPageBreak/>
        <w:t>Supplementary Results</w:t>
      </w:r>
    </w:p>
    <w:p w14:paraId="11358EBC" w14:textId="77777777" w:rsidR="003A68E2" w:rsidRDefault="003A68E2" w:rsidP="00F95467">
      <w:pPr>
        <w:spacing w:line="23" w:lineRule="atLeast"/>
        <w:rPr>
          <w:rFonts w:ascii="Times New Roman" w:eastAsia="Times New Roman" w:hAnsi="Times New Roman" w:cs="Times New Roman"/>
          <w:b/>
        </w:rPr>
      </w:pPr>
    </w:p>
    <w:p w14:paraId="7AECF6FD" w14:textId="7BD89E91" w:rsidR="00FC1915" w:rsidRDefault="00D6520A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</w:t>
      </w:r>
      <w:r w:rsidR="00FC1915">
        <w:rPr>
          <w:rFonts w:ascii="Times New Roman" w:eastAsia="Times New Roman" w:hAnsi="Times New Roman" w:cs="Times New Roman"/>
          <w:b/>
        </w:rPr>
        <w:t xml:space="preserve">able S4. </w:t>
      </w:r>
      <w:r w:rsidR="00FC1915" w:rsidRPr="00D6520A">
        <w:rPr>
          <w:rFonts w:ascii="Times New Roman" w:eastAsia="Times New Roman" w:hAnsi="Times New Roman" w:cs="Times New Roman"/>
          <w:b/>
        </w:rPr>
        <w:t xml:space="preserve">Results </w:t>
      </w:r>
      <w:r w:rsidR="00187580">
        <w:rPr>
          <w:rFonts w:ascii="Times New Roman" w:eastAsia="Times New Roman" w:hAnsi="Times New Roman" w:cs="Times New Roman"/>
          <w:b/>
        </w:rPr>
        <w:t xml:space="preserve">of repeated measures ANOVA </w:t>
      </w:r>
      <w:r w:rsidR="00FC1915" w:rsidRPr="00D6520A">
        <w:rPr>
          <w:rFonts w:ascii="Times New Roman" w:eastAsia="Times New Roman" w:hAnsi="Times New Roman" w:cs="Times New Roman"/>
          <w:b/>
        </w:rPr>
        <w:t xml:space="preserve">for </w:t>
      </w:r>
      <w:r>
        <w:rPr>
          <w:rFonts w:ascii="Times New Roman" w:eastAsia="Times New Roman" w:hAnsi="Times New Roman" w:cs="Times New Roman"/>
          <w:b/>
        </w:rPr>
        <w:t xml:space="preserve">% variation of </w:t>
      </w:r>
      <w:r w:rsidR="00FC1915" w:rsidRPr="00D6520A">
        <w:rPr>
          <w:rFonts w:ascii="Times New Roman" w:eastAsia="Times New Roman" w:hAnsi="Times New Roman" w:cs="Times New Roman"/>
          <w:b/>
        </w:rPr>
        <w:t xml:space="preserve">sucrose intake </w:t>
      </w:r>
      <w:r>
        <w:rPr>
          <w:rFonts w:ascii="Times New Roman" w:eastAsia="Times New Roman" w:hAnsi="Times New Roman" w:cs="Times New Roman"/>
          <w:b/>
        </w:rPr>
        <w:t xml:space="preserve">vs the baseline </w:t>
      </w:r>
      <w:r w:rsidR="00FC1915" w:rsidRPr="00D6520A">
        <w:rPr>
          <w:rFonts w:ascii="Times New Roman" w:eastAsia="Times New Roman" w:hAnsi="Times New Roman" w:cs="Times New Roman"/>
          <w:b/>
        </w:rPr>
        <w:t>of C</w:t>
      </w:r>
      <w:r>
        <w:rPr>
          <w:rFonts w:ascii="Times New Roman" w:eastAsia="Times New Roman" w:hAnsi="Times New Roman" w:cs="Times New Roman"/>
          <w:b/>
        </w:rPr>
        <w:t>N</w:t>
      </w:r>
      <w:r w:rsidR="00FC1915" w:rsidRPr="00D6520A">
        <w:rPr>
          <w:rFonts w:ascii="Times New Roman" w:eastAsia="Times New Roman" w:hAnsi="Times New Roman" w:cs="Times New Roman"/>
          <w:b/>
        </w:rPr>
        <w:t xml:space="preserve">T, </w:t>
      </w:r>
      <w:r>
        <w:rPr>
          <w:rFonts w:ascii="Times New Roman" w:eastAsia="Times New Roman" w:hAnsi="Times New Roman" w:cs="Times New Roman"/>
          <w:b/>
        </w:rPr>
        <w:t>FS-</w:t>
      </w:r>
      <w:r w:rsidR="00FC1915" w:rsidRPr="00D6520A">
        <w:rPr>
          <w:rFonts w:ascii="Times New Roman" w:eastAsia="Times New Roman" w:hAnsi="Times New Roman" w:cs="Times New Roman"/>
          <w:b/>
        </w:rPr>
        <w:t xml:space="preserve">R and </w:t>
      </w:r>
      <w:r>
        <w:rPr>
          <w:rFonts w:ascii="Times New Roman" w:eastAsia="Times New Roman" w:hAnsi="Times New Roman" w:cs="Times New Roman"/>
          <w:b/>
        </w:rPr>
        <w:t>FS-</w:t>
      </w:r>
      <w:r w:rsidR="00FC1915" w:rsidRPr="00D6520A">
        <w:rPr>
          <w:rFonts w:ascii="Times New Roman" w:eastAsia="Times New Roman" w:hAnsi="Times New Roman" w:cs="Times New Roman"/>
          <w:b/>
        </w:rPr>
        <w:t xml:space="preserve">V rats </w:t>
      </w:r>
      <w:r w:rsidR="00C80336" w:rsidRPr="00D6520A">
        <w:rPr>
          <w:rFonts w:ascii="Times New Roman" w:eastAsia="Times New Roman" w:hAnsi="Times New Roman" w:cs="Times New Roman"/>
          <w:b/>
        </w:rPr>
        <w:t xml:space="preserve">24 and </w:t>
      </w:r>
      <w:r w:rsidR="00FC1915" w:rsidRPr="00D6520A">
        <w:rPr>
          <w:rFonts w:ascii="Times New Roman" w:eastAsia="Times New Roman" w:hAnsi="Times New Roman" w:cs="Times New Roman"/>
          <w:b/>
        </w:rPr>
        <w:t>48 h after acute FS</w:t>
      </w:r>
    </w:p>
    <w:tbl>
      <w:tblPr>
        <w:tblStyle w:val="ae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560"/>
        <w:gridCol w:w="1564"/>
        <w:gridCol w:w="1701"/>
        <w:gridCol w:w="4678"/>
      </w:tblGrid>
      <w:tr w:rsidR="002A6AC7" w14:paraId="42ECF447" w14:textId="77777777" w:rsidTr="00187580">
        <w:trPr>
          <w:jc w:val="center"/>
        </w:trPr>
        <w:tc>
          <w:tcPr>
            <w:tcW w:w="1129" w:type="dxa"/>
            <w:tcBorders>
              <w:bottom w:val="single" w:sz="4" w:space="0" w:color="000000"/>
            </w:tcBorders>
          </w:tcPr>
          <w:p w14:paraId="024FCD90" w14:textId="77777777" w:rsidR="00187580" w:rsidRDefault="002A6AC7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Time (h)</w:t>
            </w:r>
          </w:p>
          <w:p w14:paraId="36F43050" w14:textId="612923D0" w:rsidR="002A6AC7" w:rsidRDefault="002A6AC7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after FS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0EE46FA" w14:textId="4E55042C" w:rsidR="002A6AC7" w:rsidRDefault="002A6AC7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CNT</w:t>
            </w:r>
          </w:p>
          <w:p w14:paraId="6025BD75" w14:textId="77777777" w:rsidR="002A6AC7" w:rsidRDefault="002A6AC7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22E22D23" w14:textId="5DCA0116" w:rsidR="002A6AC7" w:rsidRDefault="002A6AC7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FS-R</w:t>
            </w:r>
          </w:p>
          <w:p w14:paraId="59EA6650" w14:textId="77777777" w:rsidR="002A6AC7" w:rsidRDefault="002A6AC7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063F9A9" w14:textId="6FD3374A" w:rsidR="002A6AC7" w:rsidRDefault="002A6AC7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FS-V</w:t>
            </w:r>
          </w:p>
          <w:p w14:paraId="666D7FC4" w14:textId="77777777" w:rsidR="002A6AC7" w:rsidRDefault="002A6AC7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4678" w:type="dxa"/>
          </w:tcPr>
          <w:p w14:paraId="11CB64F6" w14:textId="180C62D5" w:rsidR="002A6AC7" w:rsidRDefault="00187580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RM </w:t>
            </w:r>
            <w:r w:rsidR="002A6AC7">
              <w:rPr>
                <w:rFonts w:ascii="Times New Roman" w:eastAsia="Times New Roman" w:hAnsi="Times New Roman" w:cs="Times New Roman"/>
                <w:b/>
              </w:rPr>
              <w:t>ANOVA result</w:t>
            </w:r>
          </w:p>
        </w:tc>
      </w:tr>
      <w:tr w:rsidR="00187580" w14:paraId="633361C3" w14:textId="77777777" w:rsidTr="00187580">
        <w:trPr>
          <w:trHeight w:val="312"/>
          <w:jc w:val="center"/>
        </w:trPr>
        <w:tc>
          <w:tcPr>
            <w:tcW w:w="1129" w:type="dxa"/>
            <w:vAlign w:val="center"/>
          </w:tcPr>
          <w:p w14:paraId="7898E7F1" w14:textId="0D191AFC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60" w:type="dxa"/>
            <w:vAlign w:val="center"/>
          </w:tcPr>
          <w:p w14:paraId="1D06FD97" w14:textId="5E685258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91.35 ± 5.18</w:t>
            </w:r>
          </w:p>
        </w:tc>
        <w:tc>
          <w:tcPr>
            <w:tcW w:w="1564" w:type="dxa"/>
            <w:vAlign w:val="center"/>
          </w:tcPr>
          <w:p w14:paraId="303B5935" w14:textId="0ECB74DD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90.77 ± 7.49</w:t>
            </w:r>
          </w:p>
        </w:tc>
        <w:tc>
          <w:tcPr>
            <w:tcW w:w="1701" w:type="dxa"/>
            <w:vAlign w:val="center"/>
          </w:tcPr>
          <w:p w14:paraId="6FDA0770" w14:textId="3809DF00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47.94 ± 2.94</w:t>
            </w:r>
          </w:p>
        </w:tc>
        <w:tc>
          <w:tcPr>
            <w:tcW w:w="4678" w:type="dxa"/>
            <w:vMerge w:val="restart"/>
          </w:tcPr>
          <w:p w14:paraId="049FE405" w14:textId="32FAE232" w:rsidR="00187580" w:rsidRDefault="00187580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Stress: F (2, 17) = 86.61,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p&lt;</w:t>
            </w:r>
            <w:r>
              <w:rPr>
                <w:rFonts w:ascii="Times New Roman" w:eastAsia="Times New Roman" w:hAnsi="Times New Roman" w:cs="Times New Roman"/>
                <w:b/>
              </w:rPr>
              <w:t>0,0001</w:t>
            </w:r>
          </w:p>
          <w:p w14:paraId="3A5BB1AE" w14:textId="4166A924" w:rsidR="00187580" w:rsidRDefault="00187580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Time: F (1, 17) = 6.55,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p=</w:t>
            </w:r>
            <w:r>
              <w:rPr>
                <w:rFonts w:ascii="Times New Roman" w:eastAsia="Times New Roman" w:hAnsi="Times New Roman" w:cs="Times New Roman"/>
                <w:b/>
              </w:rPr>
              <w:t>0,020</w:t>
            </w:r>
          </w:p>
          <w:p w14:paraId="1A5C54F1" w14:textId="096F9268" w:rsidR="00187580" w:rsidRDefault="00187580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Interaction Stress*Time: F (2, 17)=4.09,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p=</w:t>
            </w:r>
            <w:r>
              <w:rPr>
                <w:rFonts w:ascii="Times New Roman" w:eastAsia="Times New Roman" w:hAnsi="Times New Roman" w:cs="Times New Roman"/>
                <w:b/>
              </w:rPr>
              <w:t>0,035</w:t>
            </w:r>
          </w:p>
        </w:tc>
      </w:tr>
      <w:tr w:rsidR="00187580" w14:paraId="442E0F13" w14:textId="77777777" w:rsidTr="00187580">
        <w:trPr>
          <w:jc w:val="center"/>
        </w:trPr>
        <w:tc>
          <w:tcPr>
            <w:tcW w:w="1129" w:type="dxa"/>
            <w:vAlign w:val="center"/>
          </w:tcPr>
          <w:p w14:paraId="6CE3CBC8" w14:textId="15FA766A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60" w:type="dxa"/>
            <w:vAlign w:val="center"/>
          </w:tcPr>
          <w:p w14:paraId="7A0D9F34" w14:textId="6488A58B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114.66 ± 3.28</w:t>
            </w:r>
          </w:p>
        </w:tc>
        <w:tc>
          <w:tcPr>
            <w:tcW w:w="1564" w:type="dxa"/>
            <w:vAlign w:val="center"/>
          </w:tcPr>
          <w:p w14:paraId="77A18F4A" w14:textId="6BDBB93A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98.39 ± 1.90</w:t>
            </w:r>
          </w:p>
        </w:tc>
        <w:tc>
          <w:tcPr>
            <w:tcW w:w="1701" w:type="dxa"/>
            <w:vAlign w:val="center"/>
          </w:tcPr>
          <w:p w14:paraId="0C02FE66" w14:textId="1B7380E5" w:rsidR="00187580" w:rsidRDefault="00187580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46.23 ± 4.51</w:t>
            </w:r>
          </w:p>
        </w:tc>
        <w:tc>
          <w:tcPr>
            <w:tcW w:w="4678" w:type="dxa"/>
            <w:vMerge/>
          </w:tcPr>
          <w:p w14:paraId="69E653E9" w14:textId="009C3B69" w:rsidR="00187580" w:rsidRDefault="00187580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1B7A238" w14:textId="77777777" w:rsidR="00FC1915" w:rsidRDefault="00FC1915" w:rsidP="00F95467">
      <w:pPr>
        <w:spacing w:line="23" w:lineRule="atLeast"/>
        <w:rPr>
          <w:rFonts w:ascii="Times New Roman" w:eastAsia="Times New Roman" w:hAnsi="Times New Roman" w:cs="Times New Roman"/>
          <w:b/>
        </w:rPr>
      </w:pPr>
    </w:p>
    <w:p w14:paraId="212E6B1C" w14:textId="1315FDD1" w:rsidR="005D35B9" w:rsidRDefault="00EA6899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</w:t>
      </w:r>
      <w:r w:rsidR="00C0681F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>. Results for each target studied in the PFC of C</w:t>
      </w:r>
      <w:r w:rsidR="00F76E69">
        <w:rPr>
          <w:rFonts w:ascii="Times New Roman" w:eastAsia="Times New Roman" w:hAnsi="Times New Roman" w:cs="Times New Roman"/>
          <w:b/>
        </w:rPr>
        <w:t>N</w:t>
      </w:r>
      <w:r>
        <w:rPr>
          <w:rFonts w:ascii="Times New Roman" w:eastAsia="Times New Roman" w:hAnsi="Times New Roman" w:cs="Times New Roman"/>
          <w:b/>
        </w:rPr>
        <w:t xml:space="preserve">T, </w:t>
      </w:r>
      <w:r w:rsidR="00F76E69">
        <w:rPr>
          <w:rFonts w:ascii="Times New Roman" w:eastAsia="Times New Roman" w:hAnsi="Times New Roman" w:cs="Times New Roman"/>
          <w:b/>
        </w:rPr>
        <w:t>FS-</w:t>
      </w:r>
      <w:r>
        <w:rPr>
          <w:rFonts w:ascii="Times New Roman" w:eastAsia="Times New Roman" w:hAnsi="Times New Roman" w:cs="Times New Roman"/>
          <w:b/>
        </w:rPr>
        <w:t xml:space="preserve">R and </w:t>
      </w:r>
      <w:r w:rsidR="00F76E69">
        <w:rPr>
          <w:rFonts w:ascii="Times New Roman" w:eastAsia="Times New Roman" w:hAnsi="Times New Roman" w:cs="Times New Roman"/>
          <w:b/>
        </w:rPr>
        <w:t>FS-</w:t>
      </w:r>
      <w:r>
        <w:rPr>
          <w:rFonts w:ascii="Times New Roman" w:eastAsia="Times New Roman" w:hAnsi="Times New Roman" w:cs="Times New Roman"/>
          <w:b/>
        </w:rPr>
        <w:t xml:space="preserve">V rats 24 h after acute </w:t>
      </w:r>
      <w:proofErr w:type="gramStart"/>
      <w:r>
        <w:rPr>
          <w:rFonts w:ascii="Times New Roman" w:eastAsia="Times New Roman" w:hAnsi="Times New Roman" w:cs="Times New Roman"/>
          <w:b/>
        </w:rPr>
        <w:t>FS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e"/>
        <w:tblW w:w="105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276"/>
        <w:gridCol w:w="1559"/>
        <w:gridCol w:w="1701"/>
        <w:gridCol w:w="1701"/>
        <w:gridCol w:w="2434"/>
      </w:tblGrid>
      <w:tr w:rsidR="005D35B9" w14:paraId="6FB8E65E" w14:textId="77777777" w:rsidTr="00D375C5">
        <w:tc>
          <w:tcPr>
            <w:tcW w:w="1844" w:type="dxa"/>
          </w:tcPr>
          <w:p w14:paraId="0CCFCA1F" w14:textId="46A08EED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Target</w:t>
            </w:r>
          </w:p>
          <w:p w14:paraId="1A89BC8A" w14:textId="4B023521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(alphabetical order)</w:t>
            </w:r>
          </w:p>
        </w:tc>
        <w:tc>
          <w:tcPr>
            <w:tcW w:w="1276" w:type="dxa"/>
          </w:tcPr>
          <w:p w14:paraId="3112B33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Molecular technique</w:t>
            </w:r>
          </w:p>
        </w:tc>
        <w:tc>
          <w:tcPr>
            <w:tcW w:w="1559" w:type="dxa"/>
          </w:tcPr>
          <w:p w14:paraId="3572A1A5" w14:textId="6F4D7FB4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r w:rsidR="00F76E69">
              <w:rPr>
                <w:rFonts w:ascii="Times New Roman" w:eastAsia="Times New Roman" w:hAnsi="Times New Roman" w:cs="Times New Roman"/>
                <w:b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</w:p>
          <w:p w14:paraId="09B00E29" w14:textId="3433C089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01" w:type="dxa"/>
          </w:tcPr>
          <w:p w14:paraId="421BFEDB" w14:textId="043DC3AE" w:rsidR="005D35B9" w:rsidRDefault="00F76E6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</w:t>
            </w:r>
            <w:r w:rsidR="00EA6899">
              <w:rPr>
                <w:rFonts w:ascii="Times New Roman" w:eastAsia="Times New Roman" w:hAnsi="Times New Roman" w:cs="Times New Roman"/>
                <w:b/>
              </w:rPr>
              <w:t>R</w:t>
            </w:r>
          </w:p>
          <w:p w14:paraId="470CE7BB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01" w:type="dxa"/>
          </w:tcPr>
          <w:p w14:paraId="5522D869" w14:textId="0BC18566" w:rsidR="005D35B9" w:rsidRDefault="00F76E6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</w:t>
            </w:r>
            <w:r w:rsidR="00EA6899">
              <w:rPr>
                <w:rFonts w:ascii="Times New Roman" w:eastAsia="Times New Roman" w:hAnsi="Times New Roman" w:cs="Times New Roman"/>
                <w:b/>
              </w:rPr>
              <w:t>V</w:t>
            </w:r>
          </w:p>
          <w:p w14:paraId="34D50811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2434" w:type="dxa"/>
          </w:tcPr>
          <w:p w14:paraId="6BA3386F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ANOVA result</w:t>
            </w:r>
          </w:p>
        </w:tc>
      </w:tr>
      <w:tr w:rsidR="005D35B9" w14:paraId="5B037261" w14:textId="77777777" w:rsidTr="00D375C5">
        <w:tc>
          <w:tcPr>
            <w:tcW w:w="1844" w:type="dxa"/>
          </w:tcPr>
          <w:p w14:paraId="236AA1A8" w14:textId="4DD5C482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BDNF/total BDNF</w:t>
            </w:r>
          </w:p>
        </w:tc>
        <w:tc>
          <w:tcPr>
            <w:tcW w:w="1276" w:type="dxa"/>
          </w:tcPr>
          <w:p w14:paraId="4CC8671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3F28055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0.11</w:t>
            </w:r>
          </w:p>
        </w:tc>
        <w:tc>
          <w:tcPr>
            <w:tcW w:w="1701" w:type="dxa"/>
          </w:tcPr>
          <w:p w14:paraId="7D61E3F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 ± 0.06</w:t>
            </w:r>
          </w:p>
        </w:tc>
        <w:tc>
          <w:tcPr>
            <w:tcW w:w="1701" w:type="dxa"/>
          </w:tcPr>
          <w:p w14:paraId="2F72B91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 ± 0.10</w:t>
            </w:r>
          </w:p>
        </w:tc>
        <w:tc>
          <w:tcPr>
            <w:tcW w:w="2434" w:type="dxa"/>
          </w:tcPr>
          <w:p w14:paraId="5F33A30F" w14:textId="7F105DF4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10) = 23.64,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p=</w:t>
            </w:r>
            <w:r>
              <w:rPr>
                <w:rFonts w:ascii="Times New Roman" w:eastAsia="Times New Roman" w:hAnsi="Times New Roman" w:cs="Times New Roman"/>
                <w:b/>
              </w:rPr>
              <w:t>0,0002</w:t>
            </w:r>
          </w:p>
        </w:tc>
      </w:tr>
      <w:tr w:rsidR="005D35B9" w14:paraId="3ED8F17D" w14:textId="77777777" w:rsidTr="00D375C5">
        <w:tc>
          <w:tcPr>
            <w:tcW w:w="1844" w:type="dxa"/>
          </w:tcPr>
          <w:p w14:paraId="2E47DDB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Caspase1</w:t>
            </w:r>
          </w:p>
        </w:tc>
        <w:tc>
          <w:tcPr>
            <w:tcW w:w="1276" w:type="dxa"/>
          </w:tcPr>
          <w:p w14:paraId="16116D3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3598294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0.15</w:t>
            </w:r>
          </w:p>
        </w:tc>
        <w:tc>
          <w:tcPr>
            <w:tcW w:w="1701" w:type="dxa"/>
          </w:tcPr>
          <w:p w14:paraId="29756A0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 ± 0.07</w:t>
            </w:r>
          </w:p>
        </w:tc>
        <w:tc>
          <w:tcPr>
            <w:tcW w:w="1701" w:type="dxa"/>
          </w:tcPr>
          <w:p w14:paraId="18708BF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 ± 0.17</w:t>
            </w:r>
          </w:p>
        </w:tc>
        <w:tc>
          <w:tcPr>
            <w:tcW w:w="2434" w:type="dxa"/>
          </w:tcPr>
          <w:p w14:paraId="30B585C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1.10,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=0.37</w:t>
            </w:r>
          </w:p>
        </w:tc>
      </w:tr>
      <w:tr w:rsidR="005D35B9" w14:paraId="73369DDE" w14:textId="77777777" w:rsidTr="00D375C5">
        <w:tc>
          <w:tcPr>
            <w:tcW w:w="1844" w:type="dxa"/>
          </w:tcPr>
          <w:p w14:paraId="23B520F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CD11b</w:t>
            </w:r>
          </w:p>
        </w:tc>
        <w:tc>
          <w:tcPr>
            <w:tcW w:w="1276" w:type="dxa"/>
          </w:tcPr>
          <w:p w14:paraId="76BEE51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1468A8F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0.15</w:t>
            </w:r>
          </w:p>
        </w:tc>
        <w:tc>
          <w:tcPr>
            <w:tcW w:w="1701" w:type="dxa"/>
          </w:tcPr>
          <w:p w14:paraId="0E27936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 ± 0.27</w:t>
            </w:r>
          </w:p>
        </w:tc>
        <w:tc>
          <w:tcPr>
            <w:tcW w:w="1701" w:type="dxa"/>
          </w:tcPr>
          <w:p w14:paraId="1F4EB7A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2.06 ± 0.12</w:t>
            </w:r>
          </w:p>
        </w:tc>
        <w:tc>
          <w:tcPr>
            <w:tcW w:w="2434" w:type="dxa"/>
          </w:tcPr>
          <w:p w14:paraId="29E938D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6.07,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=0.01</w:t>
            </w:r>
          </w:p>
        </w:tc>
      </w:tr>
      <w:tr w:rsidR="005D35B9" w14:paraId="4CEDEAF3" w14:textId="77777777" w:rsidTr="00D375C5">
        <w:tc>
          <w:tcPr>
            <w:tcW w:w="1844" w:type="dxa"/>
          </w:tcPr>
          <w:p w14:paraId="115340F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CD68</w:t>
            </w:r>
          </w:p>
        </w:tc>
        <w:tc>
          <w:tcPr>
            <w:tcW w:w="1276" w:type="dxa"/>
          </w:tcPr>
          <w:p w14:paraId="41F00C3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311059B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0.11</w:t>
            </w:r>
          </w:p>
        </w:tc>
        <w:tc>
          <w:tcPr>
            <w:tcW w:w="1701" w:type="dxa"/>
          </w:tcPr>
          <w:p w14:paraId="5B4E97D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 ± 0.43</w:t>
            </w:r>
          </w:p>
        </w:tc>
        <w:tc>
          <w:tcPr>
            <w:tcW w:w="1701" w:type="dxa"/>
          </w:tcPr>
          <w:p w14:paraId="7125306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 ± 0.22</w:t>
            </w:r>
          </w:p>
        </w:tc>
        <w:tc>
          <w:tcPr>
            <w:tcW w:w="2434" w:type="dxa"/>
          </w:tcPr>
          <w:p w14:paraId="3ABF034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8) = 1.59,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=0.26</w:t>
            </w:r>
          </w:p>
        </w:tc>
      </w:tr>
      <w:tr w:rsidR="005D35B9" w14:paraId="03DB43DC" w14:textId="77777777" w:rsidTr="00D375C5">
        <w:tc>
          <w:tcPr>
            <w:tcW w:w="1844" w:type="dxa"/>
          </w:tcPr>
          <w:p w14:paraId="5E5B478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CX43</w:t>
            </w:r>
          </w:p>
        </w:tc>
        <w:tc>
          <w:tcPr>
            <w:tcW w:w="1276" w:type="dxa"/>
          </w:tcPr>
          <w:p w14:paraId="6ED45C1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63DE9C5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0.08</w:t>
            </w:r>
          </w:p>
        </w:tc>
        <w:tc>
          <w:tcPr>
            <w:tcW w:w="1701" w:type="dxa"/>
          </w:tcPr>
          <w:p w14:paraId="6E20FE0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1.06 ± 0.29</w:t>
            </w:r>
          </w:p>
        </w:tc>
        <w:tc>
          <w:tcPr>
            <w:tcW w:w="1701" w:type="dxa"/>
          </w:tcPr>
          <w:p w14:paraId="02BE9B3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 ± 0.38</w:t>
            </w:r>
          </w:p>
        </w:tc>
        <w:tc>
          <w:tcPr>
            <w:tcW w:w="2434" w:type="dxa"/>
          </w:tcPr>
          <w:p w14:paraId="6554DE26" w14:textId="4813DCA9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1.28, </w:t>
            </w:r>
            <w:r>
              <w:rPr>
                <w:rFonts w:ascii="Times New Roman" w:eastAsia="Times New Roman" w:hAnsi="Times New Roman" w:cs="Times New Roman"/>
                <w:i/>
              </w:rPr>
              <w:t>p=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6B4D8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5D35B9" w14:paraId="6880BEAC" w14:textId="77777777" w:rsidTr="00D375C5">
        <w:tc>
          <w:tcPr>
            <w:tcW w:w="1844" w:type="dxa"/>
          </w:tcPr>
          <w:p w14:paraId="0DC6F03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FGF2</w:t>
            </w:r>
          </w:p>
        </w:tc>
        <w:tc>
          <w:tcPr>
            <w:tcW w:w="1276" w:type="dxa"/>
          </w:tcPr>
          <w:p w14:paraId="23F9542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2F1E398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0.14</w:t>
            </w:r>
          </w:p>
        </w:tc>
        <w:tc>
          <w:tcPr>
            <w:tcW w:w="1701" w:type="dxa"/>
          </w:tcPr>
          <w:p w14:paraId="3591D65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 ± 0.27</w:t>
            </w:r>
          </w:p>
        </w:tc>
        <w:tc>
          <w:tcPr>
            <w:tcW w:w="1701" w:type="dxa"/>
          </w:tcPr>
          <w:p w14:paraId="36D7DF4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2.07 ± 0.12</w:t>
            </w:r>
          </w:p>
        </w:tc>
        <w:tc>
          <w:tcPr>
            <w:tcW w:w="2434" w:type="dxa"/>
          </w:tcPr>
          <w:p w14:paraId="129E932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6.16,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=0.01</w:t>
            </w:r>
          </w:p>
        </w:tc>
      </w:tr>
      <w:tr w:rsidR="005D35B9" w14:paraId="0F8C558E" w14:textId="77777777" w:rsidTr="00D375C5">
        <w:tc>
          <w:tcPr>
            <w:tcW w:w="1844" w:type="dxa"/>
          </w:tcPr>
          <w:p w14:paraId="2E1FB57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GDNF</w:t>
            </w:r>
          </w:p>
        </w:tc>
        <w:tc>
          <w:tcPr>
            <w:tcW w:w="1276" w:type="dxa"/>
          </w:tcPr>
          <w:p w14:paraId="118135B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24F5F8F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01" w:type="dxa"/>
          </w:tcPr>
          <w:p w14:paraId="0B5C9C2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 ± 0.05</w:t>
            </w:r>
          </w:p>
        </w:tc>
        <w:tc>
          <w:tcPr>
            <w:tcW w:w="1701" w:type="dxa"/>
          </w:tcPr>
          <w:p w14:paraId="7AE06DF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 ± 0.10</w:t>
            </w:r>
          </w:p>
        </w:tc>
        <w:tc>
          <w:tcPr>
            <w:tcW w:w="2434" w:type="dxa"/>
          </w:tcPr>
          <w:p w14:paraId="0EE8AEF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10) = 2.11,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=0.17</w:t>
            </w:r>
          </w:p>
        </w:tc>
      </w:tr>
      <w:tr w:rsidR="005D35B9" w14:paraId="4143D165" w14:textId="77777777" w:rsidTr="00D375C5">
        <w:tc>
          <w:tcPr>
            <w:tcW w:w="1844" w:type="dxa"/>
          </w:tcPr>
          <w:p w14:paraId="15BAE1A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GFAP</w:t>
            </w:r>
          </w:p>
        </w:tc>
        <w:tc>
          <w:tcPr>
            <w:tcW w:w="1276" w:type="dxa"/>
          </w:tcPr>
          <w:p w14:paraId="3D70B9C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28942B3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0.03</w:t>
            </w:r>
          </w:p>
        </w:tc>
        <w:tc>
          <w:tcPr>
            <w:tcW w:w="1701" w:type="dxa"/>
          </w:tcPr>
          <w:p w14:paraId="574B871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 ± 0.07</w:t>
            </w:r>
          </w:p>
        </w:tc>
        <w:tc>
          <w:tcPr>
            <w:tcW w:w="1701" w:type="dxa"/>
          </w:tcPr>
          <w:p w14:paraId="078B807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 ± 0.07</w:t>
            </w:r>
          </w:p>
        </w:tc>
        <w:tc>
          <w:tcPr>
            <w:tcW w:w="2434" w:type="dxa"/>
          </w:tcPr>
          <w:p w14:paraId="0DCB09C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6.34,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=0.01</w:t>
            </w:r>
          </w:p>
        </w:tc>
      </w:tr>
      <w:tr w:rsidR="005D35B9" w14:paraId="721C2A31" w14:textId="77777777" w:rsidTr="00D375C5">
        <w:tc>
          <w:tcPr>
            <w:tcW w:w="1844" w:type="dxa"/>
          </w:tcPr>
          <w:p w14:paraId="61C4D3F3" w14:textId="60D2F3B9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GFAP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 w:rsidR="0011422E"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  <w:r w:rsidR="0011422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GFAP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GS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</w:p>
        </w:tc>
        <w:tc>
          <w:tcPr>
            <w:tcW w:w="1276" w:type="dxa"/>
          </w:tcPr>
          <w:p w14:paraId="5703FD5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559" w:type="dxa"/>
          </w:tcPr>
          <w:p w14:paraId="4F1A302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1636.33 ± 34.83</w:t>
            </w:r>
          </w:p>
        </w:tc>
        <w:tc>
          <w:tcPr>
            <w:tcW w:w="1701" w:type="dxa"/>
          </w:tcPr>
          <w:p w14:paraId="3AB5D0D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1624.05 ± 38.03</w:t>
            </w:r>
          </w:p>
        </w:tc>
        <w:tc>
          <w:tcPr>
            <w:tcW w:w="1701" w:type="dxa"/>
          </w:tcPr>
          <w:p w14:paraId="6C1A647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1697.23 ± 19.49</w:t>
            </w:r>
          </w:p>
        </w:tc>
        <w:tc>
          <w:tcPr>
            <w:tcW w:w="2434" w:type="dxa"/>
          </w:tcPr>
          <w:p w14:paraId="4B8CC2D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1.52,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=0.26</w:t>
            </w:r>
          </w:p>
        </w:tc>
      </w:tr>
      <w:tr w:rsidR="005D35B9" w14:paraId="55858470" w14:textId="77777777" w:rsidTr="00D375C5">
        <w:tc>
          <w:tcPr>
            <w:tcW w:w="1844" w:type="dxa"/>
          </w:tcPr>
          <w:p w14:paraId="5C719D2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Iba1</w:t>
            </w:r>
          </w:p>
        </w:tc>
        <w:tc>
          <w:tcPr>
            <w:tcW w:w="1276" w:type="dxa"/>
          </w:tcPr>
          <w:p w14:paraId="0DA6772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4634C29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0.06</w:t>
            </w:r>
          </w:p>
        </w:tc>
        <w:tc>
          <w:tcPr>
            <w:tcW w:w="1701" w:type="dxa"/>
          </w:tcPr>
          <w:p w14:paraId="71191A8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 ± 0.16</w:t>
            </w:r>
          </w:p>
        </w:tc>
        <w:tc>
          <w:tcPr>
            <w:tcW w:w="1701" w:type="dxa"/>
          </w:tcPr>
          <w:p w14:paraId="6B1A9AE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 ± 0.24</w:t>
            </w:r>
          </w:p>
        </w:tc>
        <w:tc>
          <w:tcPr>
            <w:tcW w:w="2434" w:type="dxa"/>
          </w:tcPr>
          <w:p w14:paraId="76B6952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1.17,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=0.34</w:t>
            </w:r>
          </w:p>
        </w:tc>
      </w:tr>
      <w:tr w:rsidR="005D35B9" w14:paraId="07491360" w14:textId="77777777" w:rsidTr="00D375C5">
        <w:tc>
          <w:tcPr>
            <w:tcW w:w="1844" w:type="dxa"/>
          </w:tcPr>
          <w:p w14:paraId="7E36933A" w14:textId="5E1B8E3E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</w:p>
        </w:tc>
        <w:tc>
          <w:tcPr>
            <w:tcW w:w="1276" w:type="dxa"/>
          </w:tcPr>
          <w:p w14:paraId="0EBB106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559" w:type="dxa"/>
          </w:tcPr>
          <w:p w14:paraId="397134D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190.40 ± 17.84</w:t>
            </w:r>
          </w:p>
        </w:tc>
        <w:tc>
          <w:tcPr>
            <w:tcW w:w="1701" w:type="dxa"/>
          </w:tcPr>
          <w:p w14:paraId="47049B0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202.79 ± 10.94</w:t>
            </w:r>
          </w:p>
        </w:tc>
        <w:tc>
          <w:tcPr>
            <w:tcW w:w="1701" w:type="dxa"/>
          </w:tcPr>
          <w:p w14:paraId="16BD537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206.95 ± 9.83</w:t>
            </w:r>
          </w:p>
        </w:tc>
        <w:tc>
          <w:tcPr>
            <w:tcW w:w="2434" w:type="dxa"/>
          </w:tcPr>
          <w:p w14:paraId="7837948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0.42,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=0.67</w:t>
            </w:r>
          </w:p>
        </w:tc>
      </w:tr>
      <w:tr w:rsidR="005D35B9" w14:paraId="7598E4CC" w14:textId="77777777" w:rsidTr="00D375C5">
        <w:tc>
          <w:tcPr>
            <w:tcW w:w="1844" w:type="dxa"/>
          </w:tcPr>
          <w:p w14:paraId="1978FCC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IL-6</w:t>
            </w:r>
          </w:p>
        </w:tc>
        <w:tc>
          <w:tcPr>
            <w:tcW w:w="1276" w:type="dxa"/>
          </w:tcPr>
          <w:p w14:paraId="5185386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7ED19B6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0.09</w:t>
            </w:r>
          </w:p>
        </w:tc>
        <w:tc>
          <w:tcPr>
            <w:tcW w:w="1701" w:type="dxa"/>
          </w:tcPr>
          <w:p w14:paraId="4A43FCB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 ± 0.11</w:t>
            </w:r>
          </w:p>
        </w:tc>
        <w:tc>
          <w:tcPr>
            <w:tcW w:w="1701" w:type="dxa"/>
          </w:tcPr>
          <w:p w14:paraId="2D43A03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 ± 0.08</w:t>
            </w:r>
          </w:p>
        </w:tc>
        <w:tc>
          <w:tcPr>
            <w:tcW w:w="2434" w:type="dxa"/>
          </w:tcPr>
          <w:p w14:paraId="1666821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0.46,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=0.64</w:t>
            </w:r>
          </w:p>
        </w:tc>
      </w:tr>
      <w:tr w:rsidR="005D35B9" w14:paraId="690CA124" w14:textId="77777777" w:rsidTr="00D375C5">
        <w:tc>
          <w:tcPr>
            <w:tcW w:w="1844" w:type="dxa"/>
          </w:tcPr>
          <w:p w14:paraId="058E546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IL-18</w:t>
            </w:r>
          </w:p>
        </w:tc>
        <w:tc>
          <w:tcPr>
            <w:tcW w:w="1276" w:type="dxa"/>
          </w:tcPr>
          <w:p w14:paraId="4048DBA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461F15D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0.16</w:t>
            </w:r>
          </w:p>
        </w:tc>
        <w:tc>
          <w:tcPr>
            <w:tcW w:w="1701" w:type="dxa"/>
          </w:tcPr>
          <w:p w14:paraId="3194DAB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 ± 0.27</w:t>
            </w:r>
          </w:p>
        </w:tc>
        <w:tc>
          <w:tcPr>
            <w:tcW w:w="1701" w:type="dxa"/>
          </w:tcPr>
          <w:p w14:paraId="3696F4D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2.04 ± 1.03</w:t>
            </w:r>
          </w:p>
        </w:tc>
        <w:tc>
          <w:tcPr>
            <w:tcW w:w="2434" w:type="dxa"/>
          </w:tcPr>
          <w:p w14:paraId="583AF66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1.03,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=0.39</w:t>
            </w:r>
          </w:p>
        </w:tc>
      </w:tr>
      <w:tr w:rsidR="005D35B9" w14:paraId="1CB7FE5F" w14:textId="77777777" w:rsidTr="00D375C5">
        <w:tc>
          <w:tcPr>
            <w:tcW w:w="1844" w:type="dxa"/>
          </w:tcPr>
          <w:p w14:paraId="248ED15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IL-1</w:t>
            </w:r>
            <w:r>
              <w:rPr>
                <w:rFonts w:ascii="Arial" w:eastAsia="Arial" w:hAnsi="Arial" w:cs="Arial"/>
              </w:rPr>
              <w:t>β</w:t>
            </w:r>
          </w:p>
        </w:tc>
        <w:tc>
          <w:tcPr>
            <w:tcW w:w="1276" w:type="dxa"/>
          </w:tcPr>
          <w:p w14:paraId="1602130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68A1E41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0.27</w:t>
            </w:r>
          </w:p>
        </w:tc>
        <w:tc>
          <w:tcPr>
            <w:tcW w:w="1701" w:type="dxa"/>
          </w:tcPr>
          <w:p w14:paraId="25B9192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 ± 0.12</w:t>
            </w:r>
          </w:p>
        </w:tc>
        <w:tc>
          <w:tcPr>
            <w:tcW w:w="1701" w:type="dxa"/>
          </w:tcPr>
          <w:p w14:paraId="4907E21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 ± 0.05</w:t>
            </w:r>
          </w:p>
        </w:tc>
        <w:tc>
          <w:tcPr>
            <w:tcW w:w="2434" w:type="dxa"/>
          </w:tcPr>
          <w:p w14:paraId="4E7940C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14) = 2.49,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=0.12</w:t>
            </w:r>
          </w:p>
        </w:tc>
      </w:tr>
      <w:tr w:rsidR="005D35B9" w14:paraId="4EEC4CD4" w14:textId="77777777" w:rsidTr="00D375C5">
        <w:tc>
          <w:tcPr>
            <w:tcW w:w="1844" w:type="dxa"/>
          </w:tcPr>
          <w:p w14:paraId="59A64CB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MAP2</w:t>
            </w:r>
          </w:p>
        </w:tc>
        <w:tc>
          <w:tcPr>
            <w:tcW w:w="1276" w:type="dxa"/>
          </w:tcPr>
          <w:p w14:paraId="5BD8F56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2D4B0E6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0.06</w:t>
            </w:r>
          </w:p>
        </w:tc>
        <w:tc>
          <w:tcPr>
            <w:tcW w:w="1701" w:type="dxa"/>
          </w:tcPr>
          <w:p w14:paraId="3373DEF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1.90 ± 0.20</w:t>
            </w:r>
          </w:p>
        </w:tc>
        <w:tc>
          <w:tcPr>
            <w:tcW w:w="1701" w:type="dxa"/>
          </w:tcPr>
          <w:p w14:paraId="7F3E160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 ± 0.20</w:t>
            </w:r>
          </w:p>
        </w:tc>
        <w:tc>
          <w:tcPr>
            <w:tcW w:w="2434" w:type="dxa"/>
          </w:tcPr>
          <w:p w14:paraId="0BE0ECE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7.34,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=0.0094</w:t>
            </w:r>
          </w:p>
        </w:tc>
      </w:tr>
      <w:tr w:rsidR="005D35B9" w14:paraId="4EA67564" w14:textId="77777777" w:rsidTr="00D375C5">
        <w:tc>
          <w:tcPr>
            <w:tcW w:w="1844" w:type="dxa"/>
          </w:tcPr>
          <w:p w14:paraId="5A4C39BB" w14:textId="5DA5F20A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NeuN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</w:p>
        </w:tc>
        <w:tc>
          <w:tcPr>
            <w:tcW w:w="1276" w:type="dxa"/>
          </w:tcPr>
          <w:p w14:paraId="394F972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559" w:type="dxa"/>
          </w:tcPr>
          <w:p w14:paraId="3D673D7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2712.56 ± 50.40</w:t>
            </w:r>
          </w:p>
        </w:tc>
        <w:tc>
          <w:tcPr>
            <w:tcW w:w="1701" w:type="dxa"/>
          </w:tcPr>
          <w:p w14:paraId="3CADC6D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2789.41 ± 60.93</w:t>
            </w:r>
          </w:p>
        </w:tc>
        <w:tc>
          <w:tcPr>
            <w:tcW w:w="1701" w:type="dxa"/>
          </w:tcPr>
          <w:p w14:paraId="71B1D9F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2605.71 ± 74.98</w:t>
            </w:r>
          </w:p>
        </w:tc>
        <w:tc>
          <w:tcPr>
            <w:tcW w:w="2434" w:type="dxa"/>
          </w:tcPr>
          <w:p w14:paraId="4F035A2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2.15,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=0.16</w:t>
            </w:r>
          </w:p>
        </w:tc>
      </w:tr>
      <w:tr w:rsidR="005D35B9" w14:paraId="7FAD758B" w14:textId="77777777" w:rsidTr="00D375C5">
        <w:tc>
          <w:tcPr>
            <w:tcW w:w="1844" w:type="dxa"/>
          </w:tcPr>
          <w:p w14:paraId="62F2546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NLRP3</w:t>
            </w:r>
          </w:p>
        </w:tc>
        <w:tc>
          <w:tcPr>
            <w:tcW w:w="1276" w:type="dxa"/>
          </w:tcPr>
          <w:p w14:paraId="059C831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605D6EA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0.08</w:t>
            </w:r>
          </w:p>
        </w:tc>
        <w:tc>
          <w:tcPr>
            <w:tcW w:w="1701" w:type="dxa"/>
          </w:tcPr>
          <w:p w14:paraId="7B6BEFE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 ± 0.06</w:t>
            </w:r>
          </w:p>
        </w:tc>
        <w:tc>
          <w:tcPr>
            <w:tcW w:w="1701" w:type="dxa"/>
          </w:tcPr>
          <w:p w14:paraId="76E0A52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1.29 ± 0.10</w:t>
            </w:r>
          </w:p>
        </w:tc>
        <w:tc>
          <w:tcPr>
            <w:tcW w:w="2434" w:type="dxa"/>
          </w:tcPr>
          <w:p w14:paraId="232C906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0.50,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=0.62</w:t>
            </w:r>
          </w:p>
        </w:tc>
      </w:tr>
      <w:tr w:rsidR="005D35B9" w14:paraId="507CF772" w14:textId="77777777" w:rsidTr="00D375C5">
        <w:tc>
          <w:tcPr>
            <w:tcW w:w="1844" w:type="dxa"/>
          </w:tcPr>
          <w:p w14:paraId="3C834E6E" w14:textId="0C07D732" w:rsidR="005D35B9" w:rsidRDefault="00877B4B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EA689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1464B26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761C9DC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0.02</w:t>
            </w:r>
          </w:p>
        </w:tc>
        <w:tc>
          <w:tcPr>
            <w:tcW w:w="1701" w:type="dxa"/>
          </w:tcPr>
          <w:p w14:paraId="42DD303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 ± 0.12</w:t>
            </w:r>
          </w:p>
        </w:tc>
        <w:tc>
          <w:tcPr>
            <w:tcW w:w="1701" w:type="dxa"/>
          </w:tcPr>
          <w:p w14:paraId="3A8F508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 ± 0.18</w:t>
            </w:r>
          </w:p>
        </w:tc>
        <w:tc>
          <w:tcPr>
            <w:tcW w:w="2434" w:type="dxa"/>
          </w:tcPr>
          <w:p w14:paraId="2710F46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0.95,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=0.42</w:t>
            </w:r>
          </w:p>
        </w:tc>
      </w:tr>
      <w:tr w:rsidR="005D35B9" w14:paraId="14BADF5D" w14:textId="77777777" w:rsidTr="00D375C5">
        <w:tc>
          <w:tcPr>
            <w:tcW w:w="1844" w:type="dxa"/>
          </w:tcPr>
          <w:p w14:paraId="652DBD0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PSD95</w:t>
            </w:r>
          </w:p>
        </w:tc>
        <w:tc>
          <w:tcPr>
            <w:tcW w:w="1276" w:type="dxa"/>
          </w:tcPr>
          <w:p w14:paraId="26BAD0D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67EA097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0.10</w:t>
            </w:r>
          </w:p>
        </w:tc>
        <w:tc>
          <w:tcPr>
            <w:tcW w:w="1701" w:type="dxa"/>
          </w:tcPr>
          <w:p w14:paraId="1879F9C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0.92 ± 0.25</w:t>
            </w:r>
          </w:p>
        </w:tc>
        <w:tc>
          <w:tcPr>
            <w:tcW w:w="1701" w:type="dxa"/>
          </w:tcPr>
          <w:p w14:paraId="1A6F9E6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0.68 ± 0.06</w:t>
            </w:r>
          </w:p>
        </w:tc>
        <w:tc>
          <w:tcPr>
            <w:tcW w:w="2434" w:type="dxa"/>
          </w:tcPr>
          <w:p w14:paraId="471BE8B2" w14:textId="26020E26" w:rsidR="005D35B9" w:rsidRDefault="00F259B0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 w:rsidRPr="00985BFF">
              <w:rPr>
                <w:rFonts w:ascii="Times New Roman" w:eastAsia="Times New Roman" w:hAnsi="Times New Roman" w:cs="Times New Roman"/>
              </w:rPr>
              <w:t>H</w:t>
            </w:r>
            <w:r w:rsidR="00EA6899" w:rsidRPr="00985BFF">
              <w:rPr>
                <w:rFonts w:ascii="Times New Roman" w:eastAsia="Times New Roman" w:hAnsi="Times New Roman" w:cs="Times New Roman"/>
              </w:rPr>
              <w:t xml:space="preserve"> (2) = </w:t>
            </w:r>
            <w:r w:rsidRPr="00985BFF">
              <w:rPr>
                <w:rFonts w:ascii="Times New Roman" w:eastAsia="Times New Roman" w:hAnsi="Times New Roman" w:cs="Times New Roman"/>
              </w:rPr>
              <w:t>2</w:t>
            </w:r>
            <w:r w:rsidR="00EA6899" w:rsidRPr="00985BFF">
              <w:rPr>
                <w:rFonts w:ascii="Times New Roman" w:eastAsia="Times New Roman" w:hAnsi="Times New Roman" w:cs="Times New Roman"/>
              </w:rPr>
              <w:t>.</w:t>
            </w:r>
            <w:r w:rsidRPr="00985BFF">
              <w:rPr>
                <w:rFonts w:ascii="Times New Roman" w:eastAsia="Times New Roman" w:hAnsi="Times New Roman" w:cs="Times New Roman"/>
              </w:rPr>
              <w:t>58</w:t>
            </w:r>
            <w:r w:rsidR="00EA6899" w:rsidRPr="00985BFF">
              <w:rPr>
                <w:rFonts w:ascii="Times New Roman" w:eastAsia="Times New Roman" w:hAnsi="Times New Roman" w:cs="Times New Roman"/>
              </w:rPr>
              <w:t xml:space="preserve">, </w:t>
            </w:r>
            <w:r w:rsidR="00EA6899" w:rsidRPr="00985BFF">
              <w:rPr>
                <w:rFonts w:ascii="Times New Roman" w:eastAsia="Times New Roman" w:hAnsi="Times New Roman" w:cs="Times New Roman"/>
                <w:i/>
              </w:rPr>
              <w:t>p</w:t>
            </w:r>
            <w:r w:rsidR="00EA6899" w:rsidRPr="00985BFF">
              <w:rPr>
                <w:rFonts w:ascii="Times New Roman" w:eastAsia="Times New Roman" w:hAnsi="Times New Roman" w:cs="Times New Roman"/>
              </w:rPr>
              <w:t>=0.</w:t>
            </w:r>
            <w:r w:rsidRPr="00985BF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5D35B9" w14:paraId="1543E8D7" w14:textId="77777777" w:rsidTr="00D375C5">
        <w:tc>
          <w:tcPr>
            <w:tcW w:w="1844" w:type="dxa"/>
          </w:tcPr>
          <w:p w14:paraId="1A015544" w14:textId="77777777" w:rsidR="00D6520A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p-CX43/</w:t>
            </w:r>
          </w:p>
          <w:p w14:paraId="6017BF6F" w14:textId="31F4DE4F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CX43</w:t>
            </w:r>
          </w:p>
        </w:tc>
        <w:tc>
          <w:tcPr>
            <w:tcW w:w="1276" w:type="dxa"/>
          </w:tcPr>
          <w:p w14:paraId="0A17FE9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558D89B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0.10</w:t>
            </w:r>
          </w:p>
        </w:tc>
        <w:tc>
          <w:tcPr>
            <w:tcW w:w="1701" w:type="dxa"/>
          </w:tcPr>
          <w:p w14:paraId="31EA170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 ± 0.05</w:t>
            </w:r>
          </w:p>
        </w:tc>
        <w:tc>
          <w:tcPr>
            <w:tcW w:w="1701" w:type="dxa"/>
          </w:tcPr>
          <w:p w14:paraId="7C82AC6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1.01 ± 0.07</w:t>
            </w:r>
          </w:p>
        </w:tc>
        <w:tc>
          <w:tcPr>
            <w:tcW w:w="2434" w:type="dxa"/>
          </w:tcPr>
          <w:p w14:paraId="3C1BE59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0.02,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=0.98</w:t>
            </w:r>
          </w:p>
        </w:tc>
      </w:tr>
      <w:tr w:rsidR="005D35B9" w14:paraId="05B6CC27" w14:textId="77777777" w:rsidTr="00D375C5">
        <w:tc>
          <w:tcPr>
            <w:tcW w:w="1844" w:type="dxa"/>
          </w:tcPr>
          <w:p w14:paraId="694833CE" w14:textId="214F880F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[Ser536]</w:t>
            </w: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276" w:type="dxa"/>
          </w:tcPr>
          <w:p w14:paraId="11F84C6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7D984B8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0.07</w:t>
            </w:r>
          </w:p>
        </w:tc>
        <w:tc>
          <w:tcPr>
            <w:tcW w:w="1701" w:type="dxa"/>
          </w:tcPr>
          <w:p w14:paraId="5696961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 ± 0.09</w:t>
            </w:r>
          </w:p>
        </w:tc>
        <w:tc>
          <w:tcPr>
            <w:tcW w:w="1701" w:type="dxa"/>
          </w:tcPr>
          <w:p w14:paraId="6A09E48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 ± 0.10</w:t>
            </w:r>
          </w:p>
        </w:tc>
        <w:tc>
          <w:tcPr>
            <w:tcW w:w="2434" w:type="dxa"/>
          </w:tcPr>
          <w:p w14:paraId="1890CA8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0.81,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=0.47</w:t>
            </w:r>
          </w:p>
        </w:tc>
      </w:tr>
      <w:tr w:rsidR="005D35B9" w14:paraId="6F465E6F" w14:textId="77777777" w:rsidTr="00D375C5">
        <w:tc>
          <w:tcPr>
            <w:tcW w:w="1844" w:type="dxa"/>
          </w:tcPr>
          <w:p w14:paraId="50C2BA9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276" w:type="dxa"/>
          </w:tcPr>
          <w:p w14:paraId="597D75E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3D20A4C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0.06</w:t>
            </w:r>
          </w:p>
        </w:tc>
        <w:tc>
          <w:tcPr>
            <w:tcW w:w="1701" w:type="dxa"/>
          </w:tcPr>
          <w:p w14:paraId="285DAD2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 ± 0.14</w:t>
            </w:r>
          </w:p>
        </w:tc>
        <w:tc>
          <w:tcPr>
            <w:tcW w:w="1701" w:type="dxa"/>
          </w:tcPr>
          <w:p w14:paraId="2CC767C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 ± 0.15</w:t>
            </w:r>
          </w:p>
        </w:tc>
        <w:tc>
          <w:tcPr>
            <w:tcW w:w="2434" w:type="dxa"/>
          </w:tcPr>
          <w:p w14:paraId="78E4741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1.78,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=0.22</w:t>
            </w:r>
          </w:p>
        </w:tc>
      </w:tr>
      <w:tr w:rsidR="005D35B9" w14:paraId="1A073331" w14:textId="77777777" w:rsidTr="00D375C5">
        <w:tc>
          <w:tcPr>
            <w:tcW w:w="1844" w:type="dxa"/>
          </w:tcPr>
          <w:p w14:paraId="79A1BEA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Pro-Caspase1</w:t>
            </w:r>
          </w:p>
        </w:tc>
        <w:tc>
          <w:tcPr>
            <w:tcW w:w="1276" w:type="dxa"/>
          </w:tcPr>
          <w:p w14:paraId="4D1B45D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2A53F04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0.13</w:t>
            </w:r>
          </w:p>
        </w:tc>
        <w:tc>
          <w:tcPr>
            <w:tcW w:w="1701" w:type="dxa"/>
          </w:tcPr>
          <w:p w14:paraId="71348D3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 ± 0.06</w:t>
            </w:r>
          </w:p>
        </w:tc>
        <w:tc>
          <w:tcPr>
            <w:tcW w:w="1701" w:type="dxa"/>
          </w:tcPr>
          <w:p w14:paraId="081B034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 ± 0.07</w:t>
            </w:r>
          </w:p>
        </w:tc>
        <w:tc>
          <w:tcPr>
            <w:tcW w:w="2434" w:type="dxa"/>
          </w:tcPr>
          <w:p w14:paraId="0F5A65F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0.17,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=0.84</w:t>
            </w:r>
          </w:p>
        </w:tc>
      </w:tr>
      <w:tr w:rsidR="005D35B9" w14:paraId="5AFFF570" w14:textId="77777777" w:rsidTr="00D375C5">
        <w:tc>
          <w:tcPr>
            <w:tcW w:w="1844" w:type="dxa"/>
          </w:tcPr>
          <w:p w14:paraId="21438C9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Synaptophysin</w:t>
            </w:r>
          </w:p>
        </w:tc>
        <w:tc>
          <w:tcPr>
            <w:tcW w:w="1276" w:type="dxa"/>
          </w:tcPr>
          <w:p w14:paraId="3775094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1FF261E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0.02</w:t>
            </w:r>
          </w:p>
        </w:tc>
        <w:tc>
          <w:tcPr>
            <w:tcW w:w="1701" w:type="dxa"/>
          </w:tcPr>
          <w:p w14:paraId="30A3BF9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0.82 ± 0.13</w:t>
            </w:r>
          </w:p>
        </w:tc>
        <w:tc>
          <w:tcPr>
            <w:tcW w:w="1701" w:type="dxa"/>
          </w:tcPr>
          <w:p w14:paraId="14F95B9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0.96 ± 0.16</w:t>
            </w:r>
          </w:p>
        </w:tc>
        <w:tc>
          <w:tcPr>
            <w:tcW w:w="2434" w:type="dxa"/>
          </w:tcPr>
          <w:p w14:paraId="3D3CA7D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0.60,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=0.57</w:t>
            </w:r>
          </w:p>
        </w:tc>
      </w:tr>
      <w:tr w:rsidR="005D35B9" w14:paraId="0B64AB48" w14:textId="77777777" w:rsidTr="00D375C5">
        <w:tc>
          <w:tcPr>
            <w:tcW w:w="1844" w:type="dxa"/>
          </w:tcPr>
          <w:p w14:paraId="2877C01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S100B</w:t>
            </w:r>
          </w:p>
        </w:tc>
        <w:tc>
          <w:tcPr>
            <w:tcW w:w="1276" w:type="dxa"/>
          </w:tcPr>
          <w:p w14:paraId="1510727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3303353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0.14</w:t>
            </w:r>
          </w:p>
        </w:tc>
        <w:tc>
          <w:tcPr>
            <w:tcW w:w="1701" w:type="dxa"/>
          </w:tcPr>
          <w:p w14:paraId="1D1D427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 ± 0.06</w:t>
            </w:r>
          </w:p>
        </w:tc>
        <w:tc>
          <w:tcPr>
            <w:tcW w:w="1701" w:type="dxa"/>
          </w:tcPr>
          <w:p w14:paraId="068CA88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 ± 0.14</w:t>
            </w:r>
          </w:p>
        </w:tc>
        <w:tc>
          <w:tcPr>
            <w:tcW w:w="2434" w:type="dxa"/>
          </w:tcPr>
          <w:p w14:paraId="5D29105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1.12,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=0.36</w:t>
            </w:r>
          </w:p>
        </w:tc>
      </w:tr>
      <w:tr w:rsidR="005D35B9" w14:paraId="61E95315" w14:textId="77777777" w:rsidTr="00D375C5">
        <w:tc>
          <w:tcPr>
            <w:tcW w:w="1844" w:type="dxa"/>
          </w:tcPr>
          <w:p w14:paraId="300B9C2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TGF-</w:t>
            </w:r>
            <w:r>
              <w:rPr>
                <w:rFonts w:ascii="Arial" w:eastAsia="Arial" w:hAnsi="Arial" w:cs="Arial"/>
              </w:rPr>
              <w:t>β</w:t>
            </w:r>
          </w:p>
        </w:tc>
        <w:tc>
          <w:tcPr>
            <w:tcW w:w="1276" w:type="dxa"/>
          </w:tcPr>
          <w:p w14:paraId="4873854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12CDA6B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0.12</w:t>
            </w:r>
          </w:p>
        </w:tc>
        <w:tc>
          <w:tcPr>
            <w:tcW w:w="1701" w:type="dxa"/>
          </w:tcPr>
          <w:p w14:paraId="7681F98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1.06 ± 0.07</w:t>
            </w:r>
          </w:p>
        </w:tc>
        <w:tc>
          <w:tcPr>
            <w:tcW w:w="1701" w:type="dxa"/>
          </w:tcPr>
          <w:p w14:paraId="734F50B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 ± 0.06</w:t>
            </w:r>
          </w:p>
        </w:tc>
        <w:tc>
          <w:tcPr>
            <w:tcW w:w="2434" w:type="dxa"/>
          </w:tcPr>
          <w:p w14:paraId="44D95D9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13) = 1.57,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=0.24</w:t>
            </w:r>
          </w:p>
        </w:tc>
      </w:tr>
      <w:tr w:rsidR="005D35B9" w14:paraId="6D1CB8C8" w14:textId="77777777" w:rsidTr="00D375C5">
        <w:tc>
          <w:tcPr>
            <w:tcW w:w="1844" w:type="dxa"/>
          </w:tcPr>
          <w:p w14:paraId="4F2540E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TLR4</w:t>
            </w:r>
          </w:p>
        </w:tc>
        <w:tc>
          <w:tcPr>
            <w:tcW w:w="1276" w:type="dxa"/>
          </w:tcPr>
          <w:p w14:paraId="63384D9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559" w:type="dxa"/>
          </w:tcPr>
          <w:p w14:paraId="02065C8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0.20</w:t>
            </w:r>
          </w:p>
        </w:tc>
        <w:tc>
          <w:tcPr>
            <w:tcW w:w="1701" w:type="dxa"/>
          </w:tcPr>
          <w:p w14:paraId="4917538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1.22 ± 0.14</w:t>
            </w:r>
          </w:p>
        </w:tc>
        <w:tc>
          <w:tcPr>
            <w:tcW w:w="1701" w:type="dxa"/>
          </w:tcPr>
          <w:p w14:paraId="1EEBF7E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 ± 0.14</w:t>
            </w:r>
          </w:p>
        </w:tc>
        <w:tc>
          <w:tcPr>
            <w:tcW w:w="2434" w:type="dxa"/>
          </w:tcPr>
          <w:p w14:paraId="5D930B1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0.86,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=0.45</w:t>
            </w:r>
          </w:p>
        </w:tc>
      </w:tr>
      <w:tr w:rsidR="005D35B9" w14:paraId="794F2774" w14:textId="77777777" w:rsidTr="00D375C5">
        <w:tc>
          <w:tcPr>
            <w:tcW w:w="1844" w:type="dxa"/>
          </w:tcPr>
          <w:p w14:paraId="01E9CB8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TNF-α</w:t>
            </w:r>
          </w:p>
        </w:tc>
        <w:tc>
          <w:tcPr>
            <w:tcW w:w="1276" w:type="dxa"/>
          </w:tcPr>
          <w:p w14:paraId="013242C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559" w:type="dxa"/>
          </w:tcPr>
          <w:p w14:paraId="0038976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0.34</w:t>
            </w:r>
          </w:p>
        </w:tc>
        <w:tc>
          <w:tcPr>
            <w:tcW w:w="1701" w:type="dxa"/>
          </w:tcPr>
          <w:p w14:paraId="1614088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2.03 ± 0.46</w:t>
            </w:r>
          </w:p>
        </w:tc>
        <w:tc>
          <w:tcPr>
            <w:tcW w:w="1701" w:type="dxa"/>
          </w:tcPr>
          <w:p w14:paraId="1996D9E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1.53 ± 0.45</w:t>
            </w:r>
          </w:p>
        </w:tc>
        <w:tc>
          <w:tcPr>
            <w:tcW w:w="2434" w:type="dxa"/>
          </w:tcPr>
          <w:p w14:paraId="4B32DCD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1.03,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=0.39</w:t>
            </w:r>
          </w:p>
        </w:tc>
      </w:tr>
    </w:tbl>
    <w:p w14:paraId="3C44C14F" w14:textId="70A9266A" w:rsidR="005D35B9" w:rsidRDefault="00EA6899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>Table S</w:t>
      </w:r>
      <w:r w:rsidR="00C0681F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>. Results for each target studied in the PFC of C</w:t>
      </w:r>
      <w:r w:rsidR="009854E1">
        <w:rPr>
          <w:rFonts w:ascii="Times New Roman" w:eastAsia="Times New Roman" w:hAnsi="Times New Roman" w:cs="Times New Roman"/>
          <w:b/>
        </w:rPr>
        <w:t>N</w:t>
      </w:r>
      <w:r>
        <w:rPr>
          <w:rFonts w:ascii="Times New Roman" w:eastAsia="Times New Roman" w:hAnsi="Times New Roman" w:cs="Times New Roman"/>
          <w:b/>
        </w:rPr>
        <w:t xml:space="preserve">T, </w:t>
      </w:r>
      <w:r w:rsidR="009854E1">
        <w:rPr>
          <w:rFonts w:ascii="Times New Roman" w:eastAsia="Times New Roman" w:hAnsi="Times New Roman" w:cs="Times New Roman"/>
          <w:b/>
        </w:rPr>
        <w:t>FS-</w:t>
      </w:r>
      <w:r>
        <w:rPr>
          <w:rFonts w:ascii="Times New Roman" w:eastAsia="Times New Roman" w:hAnsi="Times New Roman" w:cs="Times New Roman"/>
          <w:b/>
        </w:rPr>
        <w:t xml:space="preserve">R and </w:t>
      </w:r>
      <w:r w:rsidR="009854E1">
        <w:rPr>
          <w:rFonts w:ascii="Times New Roman" w:eastAsia="Times New Roman" w:hAnsi="Times New Roman" w:cs="Times New Roman"/>
          <w:b/>
        </w:rPr>
        <w:t>FS-</w:t>
      </w:r>
      <w:r>
        <w:rPr>
          <w:rFonts w:ascii="Times New Roman" w:eastAsia="Times New Roman" w:hAnsi="Times New Roman" w:cs="Times New Roman"/>
          <w:b/>
        </w:rPr>
        <w:t xml:space="preserve">V rats 48 h after acute </w:t>
      </w:r>
      <w:proofErr w:type="gramStart"/>
      <w:r>
        <w:rPr>
          <w:rFonts w:ascii="Times New Roman" w:eastAsia="Times New Roman" w:hAnsi="Times New Roman" w:cs="Times New Roman"/>
          <w:b/>
        </w:rPr>
        <w:t>FS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478"/>
        <w:gridCol w:w="1751"/>
        <w:gridCol w:w="1754"/>
        <w:gridCol w:w="1754"/>
        <w:gridCol w:w="1768"/>
      </w:tblGrid>
      <w:tr w:rsidR="005D35B9" w14:paraId="2E015EFD" w14:textId="77777777">
        <w:tc>
          <w:tcPr>
            <w:tcW w:w="2127" w:type="dxa"/>
          </w:tcPr>
          <w:p w14:paraId="34B8D1BC" w14:textId="2875F8A0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Target</w:t>
            </w:r>
          </w:p>
          <w:p w14:paraId="3152F190" w14:textId="50CFD556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(alphabetical order)</w:t>
            </w:r>
          </w:p>
        </w:tc>
        <w:tc>
          <w:tcPr>
            <w:tcW w:w="1478" w:type="dxa"/>
          </w:tcPr>
          <w:p w14:paraId="5609FA1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Molecular technique</w:t>
            </w:r>
          </w:p>
        </w:tc>
        <w:tc>
          <w:tcPr>
            <w:tcW w:w="1751" w:type="dxa"/>
          </w:tcPr>
          <w:p w14:paraId="57CC9AA6" w14:textId="037FA7C5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r w:rsidR="00F76E69">
              <w:rPr>
                <w:rFonts w:ascii="Times New Roman" w:eastAsia="Times New Roman" w:hAnsi="Times New Roman" w:cs="Times New Roman"/>
                <w:b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</w:p>
          <w:p w14:paraId="5F55BF06" w14:textId="5282CC0D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54" w:type="dxa"/>
          </w:tcPr>
          <w:p w14:paraId="778E3885" w14:textId="29F7D43E" w:rsidR="005D35B9" w:rsidRDefault="00F76E6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</w:t>
            </w:r>
            <w:r w:rsidR="00EA6899">
              <w:rPr>
                <w:rFonts w:ascii="Times New Roman" w:eastAsia="Times New Roman" w:hAnsi="Times New Roman" w:cs="Times New Roman"/>
                <w:b/>
              </w:rPr>
              <w:t>R</w:t>
            </w:r>
          </w:p>
          <w:p w14:paraId="261B4360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54" w:type="dxa"/>
          </w:tcPr>
          <w:p w14:paraId="7EF4737E" w14:textId="1D967350" w:rsidR="005D35B9" w:rsidRDefault="00F76E6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</w:t>
            </w:r>
            <w:r w:rsidR="00EA6899">
              <w:rPr>
                <w:rFonts w:ascii="Times New Roman" w:eastAsia="Times New Roman" w:hAnsi="Times New Roman" w:cs="Times New Roman"/>
                <w:b/>
              </w:rPr>
              <w:t>V</w:t>
            </w:r>
          </w:p>
          <w:p w14:paraId="02FF9CC4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68" w:type="dxa"/>
          </w:tcPr>
          <w:p w14:paraId="232DC593" w14:textId="77777777" w:rsidR="005D35B9" w:rsidRDefault="00EA6899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ANOVA result</w:t>
            </w:r>
          </w:p>
        </w:tc>
      </w:tr>
      <w:tr w:rsidR="005D35B9" w14:paraId="5E7584AC" w14:textId="77777777">
        <w:tc>
          <w:tcPr>
            <w:tcW w:w="2127" w:type="dxa"/>
          </w:tcPr>
          <w:p w14:paraId="05A5DE7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BDNF/total BDNF</w:t>
            </w:r>
          </w:p>
        </w:tc>
        <w:tc>
          <w:tcPr>
            <w:tcW w:w="1478" w:type="dxa"/>
          </w:tcPr>
          <w:p w14:paraId="47532FF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5D635F2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54" w:type="dxa"/>
          </w:tcPr>
          <w:p w14:paraId="48457DB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 ± 0.10</w:t>
            </w:r>
          </w:p>
        </w:tc>
        <w:tc>
          <w:tcPr>
            <w:tcW w:w="1754" w:type="dxa"/>
          </w:tcPr>
          <w:p w14:paraId="2CF55BB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 ± 0.09</w:t>
            </w:r>
          </w:p>
        </w:tc>
        <w:tc>
          <w:tcPr>
            <w:tcW w:w="1768" w:type="dxa"/>
          </w:tcPr>
          <w:p w14:paraId="5BCCE4E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16) =3.79,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=0.04</w:t>
            </w:r>
          </w:p>
        </w:tc>
      </w:tr>
      <w:tr w:rsidR="005D35B9" w14:paraId="005381A4" w14:textId="77777777">
        <w:tc>
          <w:tcPr>
            <w:tcW w:w="2127" w:type="dxa"/>
          </w:tcPr>
          <w:p w14:paraId="5D6F9AC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Caspase1</w:t>
            </w:r>
          </w:p>
        </w:tc>
        <w:tc>
          <w:tcPr>
            <w:tcW w:w="1478" w:type="dxa"/>
          </w:tcPr>
          <w:p w14:paraId="1D913AB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6785DBA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54" w:type="dxa"/>
          </w:tcPr>
          <w:p w14:paraId="1547EAA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 ± 0.08</w:t>
            </w:r>
          </w:p>
        </w:tc>
        <w:tc>
          <w:tcPr>
            <w:tcW w:w="1754" w:type="dxa"/>
          </w:tcPr>
          <w:p w14:paraId="0302253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 ± 0.06</w:t>
            </w:r>
          </w:p>
        </w:tc>
        <w:tc>
          <w:tcPr>
            <w:tcW w:w="1768" w:type="dxa"/>
          </w:tcPr>
          <w:p w14:paraId="0459B3C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=0.10,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=0.90</w:t>
            </w:r>
          </w:p>
        </w:tc>
      </w:tr>
      <w:tr w:rsidR="005D35B9" w14:paraId="558A3FB2" w14:textId="77777777">
        <w:tc>
          <w:tcPr>
            <w:tcW w:w="2127" w:type="dxa"/>
          </w:tcPr>
          <w:p w14:paraId="1EA1239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CD11b</w:t>
            </w:r>
          </w:p>
        </w:tc>
        <w:tc>
          <w:tcPr>
            <w:tcW w:w="1478" w:type="dxa"/>
          </w:tcPr>
          <w:p w14:paraId="26DF638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751" w:type="dxa"/>
          </w:tcPr>
          <w:p w14:paraId="62FAF7A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0.08</w:t>
            </w:r>
          </w:p>
        </w:tc>
        <w:tc>
          <w:tcPr>
            <w:tcW w:w="1754" w:type="dxa"/>
          </w:tcPr>
          <w:p w14:paraId="50FB47D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 ± 0.07</w:t>
            </w:r>
          </w:p>
        </w:tc>
        <w:tc>
          <w:tcPr>
            <w:tcW w:w="1754" w:type="dxa"/>
          </w:tcPr>
          <w:p w14:paraId="53003C5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 ± 0.11</w:t>
            </w:r>
          </w:p>
        </w:tc>
        <w:tc>
          <w:tcPr>
            <w:tcW w:w="1768" w:type="dxa"/>
          </w:tcPr>
          <w:p w14:paraId="4B173CF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=5.46,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5D35B9" w14:paraId="061EB00B" w14:textId="77777777">
        <w:tc>
          <w:tcPr>
            <w:tcW w:w="2127" w:type="dxa"/>
          </w:tcPr>
          <w:p w14:paraId="33BA6E7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CD68</w:t>
            </w:r>
          </w:p>
        </w:tc>
        <w:tc>
          <w:tcPr>
            <w:tcW w:w="1478" w:type="dxa"/>
          </w:tcPr>
          <w:p w14:paraId="122C030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3D7BECF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0.10</w:t>
            </w:r>
          </w:p>
        </w:tc>
        <w:tc>
          <w:tcPr>
            <w:tcW w:w="1754" w:type="dxa"/>
          </w:tcPr>
          <w:p w14:paraId="563DC08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 ± 0.02</w:t>
            </w:r>
          </w:p>
        </w:tc>
        <w:tc>
          <w:tcPr>
            <w:tcW w:w="1754" w:type="dxa"/>
          </w:tcPr>
          <w:p w14:paraId="1A0EDE5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 ± 0.08</w:t>
            </w:r>
          </w:p>
        </w:tc>
        <w:tc>
          <w:tcPr>
            <w:tcW w:w="1768" w:type="dxa"/>
          </w:tcPr>
          <w:p w14:paraId="47759D4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15) =0.75,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=0.49</w:t>
            </w:r>
          </w:p>
        </w:tc>
      </w:tr>
      <w:tr w:rsidR="005D35B9" w14:paraId="18B962AC" w14:textId="77777777">
        <w:tc>
          <w:tcPr>
            <w:tcW w:w="2127" w:type="dxa"/>
          </w:tcPr>
          <w:p w14:paraId="625438E9" w14:textId="1FB86BCF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CX43</w:t>
            </w:r>
          </w:p>
        </w:tc>
        <w:tc>
          <w:tcPr>
            <w:tcW w:w="1478" w:type="dxa"/>
          </w:tcPr>
          <w:p w14:paraId="5418353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3FBE280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0.04</w:t>
            </w:r>
          </w:p>
        </w:tc>
        <w:tc>
          <w:tcPr>
            <w:tcW w:w="1754" w:type="dxa"/>
          </w:tcPr>
          <w:p w14:paraId="7D12F62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 ± 0.11</w:t>
            </w:r>
          </w:p>
        </w:tc>
        <w:tc>
          <w:tcPr>
            <w:tcW w:w="1754" w:type="dxa"/>
          </w:tcPr>
          <w:p w14:paraId="5B7A0CE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1.29 ± 0.13</w:t>
            </w:r>
          </w:p>
        </w:tc>
        <w:tc>
          <w:tcPr>
            <w:tcW w:w="1768" w:type="dxa"/>
          </w:tcPr>
          <w:p w14:paraId="744F13D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16) =2.73,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5D35B9" w14:paraId="5E7EE210" w14:textId="77777777">
        <w:tc>
          <w:tcPr>
            <w:tcW w:w="2127" w:type="dxa"/>
          </w:tcPr>
          <w:p w14:paraId="1B0B174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GDNF</w:t>
            </w:r>
          </w:p>
        </w:tc>
        <w:tc>
          <w:tcPr>
            <w:tcW w:w="1478" w:type="dxa"/>
          </w:tcPr>
          <w:p w14:paraId="1388105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751" w:type="dxa"/>
          </w:tcPr>
          <w:p w14:paraId="65E80A3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0.18</w:t>
            </w:r>
          </w:p>
        </w:tc>
        <w:tc>
          <w:tcPr>
            <w:tcW w:w="1754" w:type="dxa"/>
          </w:tcPr>
          <w:p w14:paraId="11DC985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 ± 0.32</w:t>
            </w:r>
          </w:p>
        </w:tc>
        <w:tc>
          <w:tcPr>
            <w:tcW w:w="1754" w:type="dxa"/>
          </w:tcPr>
          <w:p w14:paraId="56CC98C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1.73 ± 0.45</w:t>
            </w:r>
          </w:p>
        </w:tc>
        <w:tc>
          <w:tcPr>
            <w:tcW w:w="1768" w:type="dxa"/>
          </w:tcPr>
          <w:p w14:paraId="020D97A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1.08,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=0.37</w:t>
            </w:r>
          </w:p>
        </w:tc>
      </w:tr>
      <w:tr w:rsidR="005D35B9" w14:paraId="0737AA81" w14:textId="77777777">
        <w:tc>
          <w:tcPr>
            <w:tcW w:w="2127" w:type="dxa"/>
          </w:tcPr>
          <w:p w14:paraId="44B3733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GFAP</w:t>
            </w:r>
          </w:p>
        </w:tc>
        <w:tc>
          <w:tcPr>
            <w:tcW w:w="1478" w:type="dxa"/>
          </w:tcPr>
          <w:p w14:paraId="3357783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3DACC10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0.11</w:t>
            </w:r>
          </w:p>
        </w:tc>
        <w:tc>
          <w:tcPr>
            <w:tcW w:w="1754" w:type="dxa"/>
          </w:tcPr>
          <w:p w14:paraId="2775457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1.43 ± 0.28</w:t>
            </w:r>
          </w:p>
        </w:tc>
        <w:tc>
          <w:tcPr>
            <w:tcW w:w="1754" w:type="dxa"/>
          </w:tcPr>
          <w:p w14:paraId="58F5C01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 ± 0.27</w:t>
            </w:r>
          </w:p>
        </w:tc>
        <w:tc>
          <w:tcPr>
            <w:tcW w:w="1768" w:type="dxa"/>
          </w:tcPr>
          <w:p w14:paraId="66D7FDF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14) = 1.26,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=0.31</w:t>
            </w:r>
          </w:p>
        </w:tc>
      </w:tr>
      <w:tr w:rsidR="005D35B9" w14:paraId="5728009D" w14:textId="77777777">
        <w:tc>
          <w:tcPr>
            <w:tcW w:w="2127" w:type="dxa"/>
          </w:tcPr>
          <w:p w14:paraId="7D94D74C" w14:textId="49043A0B" w:rsidR="005D35B9" w:rsidRDefault="00A07657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GFAP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  <w:r w:rsidR="00E120A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GFAP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GS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</w:p>
        </w:tc>
        <w:tc>
          <w:tcPr>
            <w:tcW w:w="1478" w:type="dxa"/>
          </w:tcPr>
          <w:p w14:paraId="521486E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751" w:type="dxa"/>
          </w:tcPr>
          <w:p w14:paraId="7888355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1628.98 ± 137.58</w:t>
            </w:r>
          </w:p>
        </w:tc>
        <w:tc>
          <w:tcPr>
            <w:tcW w:w="1754" w:type="dxa"/>
          </w:tcPr>
          <w:p w14:paraId="1C733A4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1953.16 ± 51.04</w:t>
            </w:r>
          </w:p>
        </w:tc>
        <w:tc>
          <w:tcPr>
            <w:tcW w:w="1754" w:type="dxa"/>
          </w:tcPr>
          <w:p w14:paraId="0B8E759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1693.46 ± 36.03</w:t>
            </w:r>
          </w:p>
        </w:tc>
        <w:tc>
          <w:tcPr>
            <w:tcW w:w="1768" w:type="dxa"/>
          </w:tcPr>
          <w:p w14:paraId="7342724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2.86, </w:t>
            </w:r>
            <w:r w:rsidRPr="00D375C5">
              <w:rPr>
                <w:rFonts w:ascii="Times New Roman" w:eastAsia="Times New Roman" w:hAnsi="Times New Roman" w:cs="Times New Roman"/>
                <w:b/>
                <w:bCs/>
                <w:i/>
              </w:rPr>
              <w:t>p</w:t>
            </w:r>
            <w:r w:rsidRPr="00D375C5">
              <w:rPr>
                <w:rFonts w:ascii="Times New Roman" w:eastAsia="Times New Roman" w:hAnsi="Times New Roman" w:cs="Times New Roman"/>
                <w:b/>
                <w:bCs/>
              </w:rPr>
              <w:t>=0.0505</w:t>
            </w:r>
          </w:p>
        </w:tc>
      </w:tr>
      <w:tr w:rsidR="005D35B9" w14:paraId="4A2A614E" w14:textId="77777777">
        <w:tc>
          <w:tcPr>
            <w:tcW w:w="2127" w:type="dxa"/>
          </w:tcPr>
          <w:p w14:paraId="506965FA" w14:textId="18F9B38C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</w:p>
        </w:tc>
        <w:tc>
          <w:tcPr>
            <w:tcW w:w="1478" w:type="dxa"/>
          </w:tcPr>
          <w:p w14:paraId="767A139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751" w:type="dxa"/>
          </w:tcPr>
          <w:p w14:paraId="444D832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139.10 ± 6.99</w:t>
            </w:r>
          </w:p>
        </w:tc>
        <w:tc>
          <w:tcPr>
            <w:tcW w:w="1754" w:type="dxa"/>
          </w:tcPr>
          <w:p w14:paraId="6CAD7B8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225.92 ± 17.76</w:t>
            </w:r>
          </w:p>
        </w:tc>
        <w:tc>
          <w:tcPr>
            <w:tcW w:w="1754" w:type="dxa"/>
          </w:tcPr>
          <w:p w14:paraId="56680C3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194.58 ± 3.99</w:t>
            </w:r>
          </w:p>
        </w:tc>
        <w:tc>
          <w:tcPr>
            <w:tcW w:w="1768" w:type="dxa"/>
          </w:tcPr>
          <w:p w14:paraId="70AA23C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15.24,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=0.0005</w:t>
            </w:r>
          </w:p>
        </w:tc>
      </w:tr>
      <w:tr w:rsidR="005D35B9" w14:paraId="654BC19A" w14:textId="77777777">
        <w:tc>
          <w:tcPr>
            <w:tcW w:w="2127" w:type="dxa"/>
          </w:tcPr>
          <w:p w14:paraId="56E3BE2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Iba1</w:t>
            </w:r>
          </w:p>
        </w:tc>
        <w:tc>
          <w:tcPr>
            <w:tcW w:w="1478" w:type="dxa"/>
          </w:tcPr>
          <w:p w14:paraId="7A03EA8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0349855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0.06</w:t>
            </w:r>
          </w:p>
        </w:tc>
        <w:tc>
          <w:tcPr>
            <w:tcW w:w="1754" w:type="dxa"/>
          </w:tcPr>
          <w:p w14:paraId="368CAF3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 ± 0.14</w:t>
            </w:r>
          </w:p>
        </w:tc>
        <w:tc>
          <w:tcPr>
            <w:tcW w:w="1754" w:type="dxa"/>
          </w:tcPr>
          <w:p w14:paraId="4E2AF10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 ± 0.15</w:t>
            </w:r>
          </w:p>
        </w:tc>
        <w:tc>
          <w:tcPr>
            <w:tcW w:w="1768" w:type="dxa"/>
          </w:tcPr>
          <w:p w14:paraId="606D89C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13) = 2.38,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=0.13</w:t>
            </w:r>
          </w:p>
        </w:tc>
      </w:tr>
      <w:tr w:rsidR="005D35B9" w14:paraId="4A13D480" w14:textId="77777777">
        <w:tc>
          <w:tcPr>
            <w:tcW w:w="2127" w:type="dxa"/>
          </w:tcPr>
          <w:p w14:paraId="264F2C2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IL-6</w:t>
            </w:r>
          </w:p>
        </w:tc>
        <w:tc>
          <w:tcPr>
            <w:tcW w:w="1478" w:type="dxa"/>
          </w:tcPr>
          <w:p w14:paraId="465CB92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751" w:type="dxa"/>
          </w:tcPr>
          <w:p w14:paraId="6E377B0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0.17</w:t>
            </w:r>
          </w:p>
        </w:tc>
        <w:tc>
          <w:tcPr>
            <w:tcW w:w="1754" w:type="dxa"/>
          </w:tcPr>
          <w:p w14:paraId="6177E3C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 ± 0.15</w:t>
            </w:r>
          </w:p>
        </w:tc>
        <w:tc>
          <w:tcPr>
            <w:tcW w:w="1754" w:type="dxa"/>
          </w:tcPr>
          <w:p w14:paraId="4F695B1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 ± 0.40</w:t>
            </w:r>
          </w:p>
        </w:tc>
        <w:tc>
          <w:tcPr>
            <w:tcW w:w="1768" w:type="dxa"/>
          </w:tcPr>
          <w:p w14:paraId="17D7BA5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8) = 1.06,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=0.39</w:t>
            </w:r>
          </w:p>
        </w:tc>
      </w:tr>
      <w:tr w:rsidR="005D35B9" w14:paraId="6FF5E64C" w14:textId="77777777">
        <w:tc>
          <w:tcPr>
            <w:tcW w:w="2127" w:type="dxa"/>
          </w:tcPr>
          <w:p w14:paraId="75CBFDE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IL-18</w:t>
            </w:r>
          </w:p>
        </w:tc>
        <w:tc>
          <w:tcPr>
            <w:tcW w:w="1478" w:type="dxa"/>
          </w:tcPr>
          <w:p w14:paraId="2DD7703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3CF9A35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0.12</w:t>
            </w:r>
          </w:p>
        </w:tc>
        <w:tc>
          <w:tcPr>
            <w:tcW w:w="1754" w:type="dxa"/>
          </w:tcPr>
          <w:p w14:paraId="4FFCDA0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 ± 0.29</w:t>
            </w:r>
          </w:p>
        </w:tc>
        <w:tc>
          <w:tcPr>
            <w:tcW w:w="1754" w:type="dxa"/>
          </w:tcPr>
          <w:p w14:paraId="32456E6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1.69 ± 0.07</w:t>
            </w:r>
          </w:p>
        </w:tc>
        <w:tc>
          <w:tcPr>
            <w:tcW w:w="1768" w:type="dxa"/>
          </w:tcPr>
          <w:p w14:paraId="2CA924C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5.32,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5D35B9" w14:paraId="35B45E4D" w14:textId="77777777">
        <w:tc>
          <w:tcPr>
            <w:tcW w:w="2127" w:type="dxa"/>
          </w:tcPr>
          <w:p w14:paraId="4790EE4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IL-1β</w:t>
            </w:r>
          </w:p>
        </w:tc>
        <w:tc>
          <w:tcPr>
            <w:tcW w:w="1478" w:type="dxa"/>
          </w:tcPr>
          <w:p w14:paraId="1E12705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751" w:type="dxa"/>
          </w:tcPr>
          <w:p w14:paraId="446B885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0.06</w:t>
            </w:r>
          </w:p>
        </w:tc>
        <w:tc>
          <w:tcPr>
            <w:tcW w:w="1754" w:type="dxa"/>
          </w:tcPr>
          <w:p w14:paraId="6C59BB2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 ± 0.02</w:t>
            </w:r>
          </w:p>
        </w:tc>
        <w:tc>
          <w:tcPr>
            <w:tcW w:w="1754" w:type="dxa"/>
          </w:tcPr>
          <w:p w14:paraId="496CDF2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 ± 0.06</w:t>
            </w:r>
          </w:p>
        </w:tc>
        <w:tc>
          <w:tcPr>
            <w:tcW w:w="1768" w:type="dxa"/>
          </w:tcPr>
          <w:p w14:paraId="70BA49F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0.49,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=0.62</w:t>
            </w:r>
          </w:p>
        </w:tc>
      </w:tr>
      <w:tr w:rsidR="005D35B9" w14:paraId="56D35113" w14:textId="77777777">
        <w:tc>
          <w:tcPr>
            <w:tcW w:w="2127" w:type="dxa"/>
          </w:tcPr>
          <w:p w14:paraId="6392743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MAP2</w:t>
            </w:r>
          </w:p>
        </w:tc>
        <w:tc>
          <w:tcPr>
            <w:tcW w:w="1478" w:type="dxa"/>
          </w:tcPr>
          <w:p w14:paraId="0481E77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069A30A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0.09</w:t>
            </w:r>
          </w:p>
        </w:tc>
        <w:tc>
          <w:tcPr>
            <w:tcW w:w="1754" w:type="dxa"/>
          </w:tcPr>
          <w:p w14:paraId="644A324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1.14 ± 0.05</w:t>
            </w:r>
          </w:p>
        </w:tc>
        <w:tc>
          <w:tcPr>
            <w:tcW w:w="1754" w:type="dxa"/>
          </w:tcPr>
          <w:p w14:paraId="0D77373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0.58 ± 0.06</w:t>
            </w:r>
          </w:p>
        </w:tc>
        <w:tc>
          <w:tcPr>
            <w:tcW w:w="1768" w:type="dxa"/>
          </w:tcPr>
          <w:p w14:paraId="318F058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16) = 13.07,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=0.0004</w:t>
            </w:r>
          </w:p>
        </w:tc>
      </w:tr>
      <w:tr w:rsidR="005D35B9" w14:paraId="30A745AA" w14:textId="77777777">
        <w:trPr>
          <w:trHeight w:val="520"/>
        </w:trPr>
        <w:tc>
          <w:tcPr>
            <w:tcW w:w="2127" w:type="dxa"/>
          </w:tcPr>
          <w:p w14:paraId="03DA219E" w14:textId="2B52CC02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highlight w:val="gree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NeuN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  <w:proofErr w:type="spellEnd"/>
          </w:p>
        </w:tc>
        <w:tc>
          <w:tcPr>
            <w:tcW w:w="1478" w:type="dxa"/>
          </w:tcPr>
          <w:p w14:paraId="62486A7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751" w:type="dxa"/>
          </w:tcPr>
          <w:p w14:paraId="0F29165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2618.86 ± 117.85</w:t>
            </w:r>
          </w:p>
        </w:tc>
        <w:tc>
          <w:tcPr>
            <w:tcW w:w="1754" w:type="dxa"/>
          </w:tcPr>
          <w:p w14:paraId="364A1F6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2703.49 ± 182.98</w:t>
            </w:r>
          </w:p>
        </w:tc>
        <w:tc>
          <w:tcPr>
            <w:tcW w:w="1754" w:type="dxa"/>
          </w:tcPr>
          <w:p w14:paraId="54A2B30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2565.14 ± 191.81</w:t>
            </w:r>
          </w:p>
        </w:tc>
        <w:tc>
          <w:tcPr>
            <w:tcW w:w="1768" w:type="dxa"/>
          </w:tcPr>
          <w:p w14:paraId="00BB689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0.17,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=0.84</w:t>
            </w:r>
          </w:p>
        </w:tc>
      </w:tr>
      <w:tr w:rsidR="005D35B9" w14:paraId="2081C0EE" w14:textId="77777777">
        <w:trPr>
          <w:trHeight w:val="520"/>
        </w:trPr>
        <w:tc>
          <w:tcPr>
            <w:tcW w:w="2127" w:type="dxa"/>
          </w:tcPr>
          <w:p w14:paraId="1C284D1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NLRP3</w:t>
            </w:r>
          </w:p>
        </w:tc>
        <w:tc>
          <w:tcPr>
            <w:tcW w:w="1478" w:type="dxa"/>
          </w:tcPr>
          <w:p w14:paraId="5121875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0E52D87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0.08</w:t>
            </w:r>
          </w:p>
        </w:tc>
        <w:tc>
          <w:tcPr>
            <w:tcW w:w="1754" w:type="dxa"/>
          </w:tcPr>
          <w:p w14:paraId="1B47D92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 ± 0.07</w:t>
            </w:r>
          </w:p>
        </w:tc>
        <w:tc>
          <w:tcPr>
            <w:tcW w:w="1754" w:type="dxa"/>
          </w:tcPr>
          <w:p w14:paraId="2E635BC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1.29 ± 0.08</w:t>
            </w:r>
          </w:p>
        </w:tc>
        <w:tc>
          <w:tcPr>
            <w:tcW w:w="1768" w:type="dxa"/>
          </w:tcPr>
          <w:p w14:paraId="34C5BA1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12) = 0.77,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=0.49</w:t>
            </w:r>
          </w:p>
        </w:tc>
      </w:tr>
      <w:tr w:rsidR="005D35B9" w14:paraId="235DD6D2" w14:textId="77777777">
        <w:tc>
          <w:tcPr>
            <w:tcW w:w="2127" w:type="dxa"/>
          </w:tcPr>
          <w:p w14:paraId="2CD32E7F" w14:textId="03235AB4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[Ser536]</w:t>
            </w: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478" w:type="dxa"/>
          </w:tcPr>
          <w:p w14:paraId="3CAB954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1D8AA82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0.06</w:t>
            </w:r>
          </w:p>
        </w:tc>
        <w:tc>
          <w:tcPr>
            <w:tcW w:w="1754" w:type="dxa"/>
          </w:tcPr>
          <w:p w14:paraId="6B618E1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1.58 ± 0.21</w:t>
            </w:r>
          </w:p>
        </w:tc>
        <w:tc>
          <w:tcPr>
            <w:tcW w:w="1754" w:type="dxa"/>
          </w:tcPr>
          <w:p w14:paraId="18953C3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 ± 0.10</w:t>
            </w:r>
          </w:p>
        </w:tc>
        <w:tc>
          <w:tcPr>
            <w:tcW w:w="1768" w:type="dxa"/>
          </w:tcPr>
          <w:p w14:paraId="3032AE84" w14:textId="55B421B2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15) = 7.86,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 w:rsidR="009A537B">
              <w:rPr>
                <w:rFonts w:ascii="Times New Roman" w:eastAsia="Times New Roman" w:hAnsi="Times New Roman" w:cs="Times New Roman"/>
                <w:b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</w:rPr>
              <w:t>0.00</w:t>
            </w:r>
            <w:r w:rsidR="00D375C5"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</w:tr>
      <w:tr w:rsidR="005D35B9" w14:paraId="4EEEBE0F" w14:textId="77777777">
        <w:tc>
          <w:tcPr>
            <w:tcW w:w="2127" w:type="dxa"/>
          </w:tcPr>
          <w:p w14:paraId="6206FA19" w14:textId="446E12F9" w:rsidR="005D35B9" w:rsidRDefault="00BD02BA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EA689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78" w:type="dxa"/>
          </w:tcPr>
          <w:p w14:paraId="40B579A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0D09F7E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0.15</w:t>
            </w:r>
          </w:p>
        </w:tc>
        <w:tc>
          <w:tcPr>
            <w:tcW w:w="1754" w:type="dxa"/>
          </w:tcPr>
          <w:p w14:paraId="527938A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 ± 0.18</w:t>
            </w:r>
          </w:p>
        </w:tc>
        <w:tc>
          <w:tcPr>
            <w:tcW w:w="1754" w:type="dxa"/>
          </w:tcPr>
          <w:p w14:paraId="0F7E6A2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 ± 0.29</w:t>
            </w:r>
          </w:p>
        </w:tc>
        <w:tc>
          <w:tcPr>
            <w:tcW w:w="1768" w:type="dxa"/>
          </w:tcPr>
          <w:p w14:paraId="7FBB490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0.27,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=0.78</w:t>
            </w:r>
          </w:p>
        </w:tc>
      </w:tr>
      <w:tr w:rsidR="005D35B9" w14:paraId="426A06F9" w14:textId="77777777">
        <w:tc>
          <w:tcPr>
            <w:tcW w:w="2127" w:type="dxa"/>
          </w:tcPr>
          <w:p w14:paraId="37FE17C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478" w:type="dxa"/>
          </w:tcPr>
          <w:p w14:paraId="29E3B87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202962E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0.17</w:t>
            </w:r>
          </w:p>
        </w:tc>
        <w:tc>
          <w:tcPr>
            <w:tcW w:w="1754" w:type="dxa"/>
          </w:tcPr>
          <w:p w14:paraId="6EC453C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 ± 0.18</w:t>
            </w:r>
          </w:p>
        </w:tc>
        <w:tc>
          <w:tcPr>
            <w:tcW w:w="1754" w:type="dxa"/>
          </w:tcPr>
          <w:p w14:paraId="7CCE7F3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1.59 ± 0.14</w:t>
            </w:r>
          </w:p>
        </w:tc>
        <w:tc>
          <w:tcPr>
            <w:tcW w:w="1768" w:type="dxa"/>
          </w:tcPr>
          <w:p w14:paraId="18F321F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16) = 2.79,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=0.09</w:t>
            </w:r>
          </w:p>
        </w:tc>
      </w:tr>
      <w:tr w:rsidR="005D35B9" w14:paraId="72DC71E8" w14:textId="77777777">
        <w:tc>
          <w:tcPr>
            <w:tcW w:w="2127" w:type="dxa"/>
          </w:tcPr>
          <w:p w14:paraId="789A51E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Pro-Caspase1</w:t>
            </w:r>
          </w:p>
        </w:tc>
        <w:tc>
          <w:tcPr>
            <w:tcW w:w="1478" w:type="dxa"/>
          </w:tcPr>
          <w:p w14:paraId="5345D84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3986D3E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54" w:type="dxa"/>
          </w:tcPr>
          <w:p w14:paraId="047C93B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 ± 0.06</w:t>
            </w:r>
          </w:p>
        </w:tc>
        <w:tc>
          <w:tcPr>
            <w:tcW w:w="1754" w:type="dxa"/>
          </w:tcPr>
          <w:p w14:paraId="3A3BE04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 ± 0.06</w:t>
            </w:r>
          </w:p>
        </w:tc>
        <w:tc>
          <w:tcPr>
            <w:tcW w:w="1768" w:type="dxa"/>
          </w:tcPr>
          <w:p w14:paraId="26179C85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9) = 0.11,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=0.89</w:t>
            </w:r>
          </w:p>
        </w:tc>
      </w:tr>
      <w:tr w:rsidR="005D35B9" w14:paraId="7E07C8FE" w14:textId="77777777">
        <w:tc>
          <w:tcPr>
            <w:tcW w:w="2127" w:type="dxa"/>
          </w:tcPr>
          <w:p w14:paraId="0E0AB81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PSD95</w:t>
            </w:r>
          </w:p>
        </w:tc>
        <w:tc>
          <w:tcPr>
            <w:tcW w:w="1478" w:type="dxa"/>
          </w:tcPr>
          <w:p w14:paraId="4C44DF8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09415A4D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0.08</w:t>
            </w:r>
          </w:p>
        </w:tc>
        <w:tc>
          <w:tcPr>
            <w:tcW w:w="1754" w:type="dxa"/>
          </w:tcPr>
          <w:p w14:paraId="2B31FE4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1.01 ± 0.13</w:t>
            </w:r>
          </w:p>
        </w:tc>
        <w:tc>
          <w:tcPr>
            <w:tcW w:w="1754" w:type="dxa"/>
          </w:tcPr>
          <w:p w14:paraId="37F506D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0.68 ± 0.08</w:t>
            </w:r>
          </w:p>
        </w:tc>
        <w:tc>
          <w:tcPr>
            <w:tcW w:w="1768" w:type="dxa"/>
          </w:tcPr>
          <w:p w14:paraId="4E145B8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13) = 4.78,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=0.03</w:t>
            </w:r>
          </w:p>
        </w:tc>
      </w:tr>
      <w:tr w:rsidR="005D35B9" w14:paraId="75D383DE" w14:textId="77777777">
        <w:tc>
          <w:tcPr>
            <w:tcW w:w="2127" w:type="dxa"/>
          </w:tcPr>
          <w:p w14:paraId="0BB6A3A6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S100B</w:t>
            </w:r>
          </w:p>
        </w:tc>
        <w:tc>
          <w:tcPr>
            <w:tcW w:w="1478" w:type="dxa"/>
          </w:tcPr>
          <w:p w14:paraId="78B0D60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330F58E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0.15</w:t>
            </w:r>
          </w:p>
        </w:tc>
        <w:tc>
          <w:tcPr>
            <w:tcW w:w="1754" w:type="dxa"/>
          </w:tcPr>
          <w:p w14:paraId="6ED3778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 ± 0.14</w:t>
            </w:r>
          </w:p>
        </w:tc>
        <w:tc>
          <w:tcPr>
            <w:tcW w:w="1754" w:type="dxa"/>
          </w:tcPr>
          <w:p w14:paraId="419C6FE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 ± 0.13</w:t>
            </w:r>
          </w:p>
        </w:tc>
        <w:tc>
          <w:tcPr>
            <w:tcW w:w="1768" w:type="dxa"/>
          </w:tcPr>
          <w:p w14:paraId="297E857B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13) = 5.48,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5D35B9" w14:paraId="1565EB59" w14:textId="77777777">
        <w:tc>
          <w:tcPr>
            <w:tcW w:w="2127" w:type="dxa"/>
          </w:tcPr>
          <w:p w14:paraId="4E76C0BA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Synaptophysin</w:t>
            </w:r>
          </w:p>
        </w:tc>
        <w:tc>
          <w:tcPr>
            <w:tcW w:w="1478" w:type="dxa"/>
          </w:tcPr>
          <w:p w14:paraId="3CCC7AC2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751" w:type="dxa"/>
          </w:tcPr>
          <w:p w14:paraId="0B8E407E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0.11</w:t>
            </w:r>
          </w:p>
        </w:tc>
        <w:tc>
          <w:tcPr>
            <w:tcW w:w="1754" w:type="dxa"/>
          </w:tcPr>
          <w:p w14:paraId="6B4CD75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0.15</w:t>
            </w:r>
          </w:p>
        </w:tc>
        <w:tc>
          <w:tcPr>
            <w:tcW w:w="1754" w:type="dxa"/>
          </w:tcPr>
          <w:p w14:paraId="7DEE464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0.99 ± 0.14</w:t>
            </w:r>
          </w:p>
        </w:tc>
        <w:tc>
          <w:tcPr>
            <w:tcW w:w="1768" w:type="dxa"/>
          </w:tcPr>
          <w:p w14:paraId="390BD13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17) = 0.84,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=0.45</w:t>
            </w:r>
          </w:p>
        </w:tc>
      </w:tr>
      <w:tr w:rsidR="005D35B9" w14:paraId="657DE506" w14:textId="77777777">
        <w:tc>
          <w:tcPr>
            <w:tcW w:w="2127" w:type="dxa"/>
          </w:tcPr>
          <w:p w14:paraId="020269F0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TGF-β</w:t>
            </w:r>
          </w:p>
        </w:tc>
        <w:tc>
          <w:tcPr>
            <w:tcW w:w="1478" w:type="dxa"/>
          </w:tcPr>
          <w:p w14:paraId="31A6BCEF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751" w:type="dxa"/>
          </w:tcPr>
          <w:p w14:paraId="64AADEC3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0.10</w:t>
            </w:r>
          </w:p>
        </w:tc>
        <w:tc>
          <w:tcPr>
            <w:tcW w:w="1754" w:type="dxa"/>
          </w:tcPr>
          <w:p w14:paraId="0A30C9B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 ± 0.08</w:t>
            </w:r>
          </w:p>
        </w:tc>
        <w:tc>
          <w:tcPr>
            <w:tcW w:w="1754" w:type="dxa"/>
          </w:tcPr>
          <w:p w14:paraId="0CB63F87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 ± 0.06</w:t>
            </w:r>
          </w:p>
        </w:tc>
        <w:tc>
          <w:tcPr>
            <w:tcW w:w="1768" w:type="dxa"/>
          </w:tcPr>
          <w:p w14:paraId="46AFE8A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13) = 5.60,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5D35B9" w14:paraId="040D6A5D" w14:textId="77777777">
        <w:tc>
          <w:tcPr>
            <w:tcW w:w="2127" w:type="dxa"/>
          </w:tcPr>
          <w:p w14:paraId="29C80F84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TNF-α</w:t>
            </w:r>
          </w:p>
        </w:tc>
        <w:tc>
          <w:tcPr>
            <w:tcW w:w="1478" w:type="dxa"/>
          </w:tcPr>
          <w:p w14:paraId="7B0809D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751" w:type="dxa"/>
          </w:tcPr>
          <w:p w14:paraId="7E6ED44C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0.12</w:t>
            </w:r>
          </w:p>
        </w:tc>
        <w:tc>
          <w:tcPr>
            <w:tcW w:w="1754" w:type="dxa"/>
          </w:tcPr>
          <w:p w14:paraId="7CD35B38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 ± 0.09</w:t>
            </w:r>
          </w:p>
        </w:tc>
        <w:tc>
          <w:tcPr>
            <w:tcW w:w="1754" w:type="dxa"/>
          </w:tcPr>
          <w:p w14:paraId="535F7E09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 ± 0.32</w:t>
            </w:r>
          </w:p>
        </w:tc>
        <w:tc>
          <w:tcPr>
            <w:tcW w:w="1768" w:type="dxa"/>
          </w:tcPr>
          <w:p w14:paraId="11730181" w14:textId="77777777" w:rsidR="005D35B9" w:rsidRDefault="00EA6899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 (2, 11) = 8.52,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=0.006</w:t>
            </w:r>
          </w:p>
        </w:tc>
      </w:tr>
    </w:tbl>
    <w:p w14:paraId="66B05A94" w14:textId="155CB0FC" w:rsidR="005B79DF" w:rsidRDefault="005B79DF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</w:t>
      </w:r>
      <w:r w:rsidR="00847E3A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. </w:t>
      </w:r>
      <w:r w:rsidR="00C0681F">
        <w:rPr>
          <w:rFonts w:ascii="Times New Roman" w:eastAsia="Times New Roman" w:hAnsi="Times New Roman" w:cs="Times New Roman"/>
          <w:b/>
        </w:rPr>
        <w:t xml:space="preserve">Results for each target studied in the PFC of </w:t>
      </w:r>
      <w:r w:rsidR="009854E1">
        <w:rPr>
          <w:rFonts w:ascii="Times New Roman" w:eastAsia="Times New Roman" w:hAnsi="Times New Roman" w:cs="Times New Roman"/>
          <w:b/>
        </w:rPr>
        <w:t>FS-</w:t>
      </w:r>
      <w:r w:rsidR="00C0681F">
        <w:rPr>
          <w:rFonts w:ascii="Times New Roman" w:eastAsia="Times New Roman" w:hAnsi="Times New Roman" w:cs="Times New Roman"/>
          <w:b/>
        </w:rPr>
        <w:t>V</w:t>
      </w:r>
      <w:r w:rsidR="009854E1">
        <w:rPr>
          <w:rFonts w:ascii="Times New Roman" w:eastAsia="Times New Roman" w:hAnsi="Times New Roman" w:cs="Times New Roman"/>
          <w:b/>
        </w:rPr>
        <w:t>/V</w:t>
      </w:r>
      <w:r w:rsidR="00C0681F">
        <w:rPr>
          <w:rFonts w:ascii="Times New Roman" w:eastAsia="Times New Roman" w:hAnsi="Times New Roman" w:cs="Times New Roman"/>
          <w:b/>
        </w:rPr>
        <w:t xml:space="preserve">eh and </w:t>
      </w:r>
      <w:r w:rsidR="009854E1">
        <w:rPr>
          <w:rFonts w:ascii="Times New Roman" w:eastAsia="Times New Roman" w:hAnsi="Times New Roman" w:cs="Times New Roman"/>
          <w:b/>
        </w:rPr>
        <w:t>FS-</w:t>
      </w:r>
      <w:r w:rsidR="00C0681F">
        <w:rPr>
          <w:rFonts w:ascii="Times New Roman" w:eastAsia="Times New Roman" w:hAnsi="Times New Roman" w:cs="Times New Roman"/>
          <w:b/>
        </w:rPr>
        <w:t>V</w:t>
      </w:r>
      <w:r w:rsidR="009854E1">
        <w:rPr>
          <w:rFonts w:ascii="Times New Roman" w:eastAsia="Times New Roman" w:hAnsi="Times New Roman" w:cs="Times New Roman"/>
          <w:b/>
        </w:rPr>
        <w:t>/</w:t>
      </w:r>
      <w:r w:rsidR="00C0681F">
        <w:rPr>
          <w:rFonts w:ascii="Times New Roman" w:eastAsia="Times New Roman" w:hAnsi="Times New Roman" w:cs="Times New Roman"/>
          <w:b/>
        </w:rPr>
        <w:t>K</w:t>
      </w:r>
      <w:r w:rsidR="009854E1">
        <w:rPr>
          <w:rFonts w:ascii="Times New Roman" w:eastAsia="Times New Roman" w:hAnsi="Times New Roman" w:cs="Times New Roman"/>
          <w:b/>
        </w:rPr>
        <w:t>ET</w:t>
      </w:r>
      <w:r w:rsidR="00C0681F">
        <w:rPr>
          <w:rFonts w:ascii="Times New Roman" w:eastAsia="Times New Roman" w:hAnsi="Times New Roman" w:cs="Times New Roman"/>
          <w:b/>
        </w:rPr>
        <w:t xml:space="preserve"> rats 48 h after acute </w:t>
      </w:r>
      <w:proofErr w:type="gramStart"/>
      <w:r w:rsidR="00C0681F">
        <w:rPr>
          <w:rFonts w:ascii="Times New Roman" w:eastAsia="Times New Roman" w:hAnsi="Times New Roman" w:cs="Times New Roman"/>
          <w:b/>
        </w:rPr>
        <w:t>FS</w:t>
      </w:r>
      <w:proofErr w:type="gramEnd"/>
      <w:r w:rsidR="00C0681F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9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7"/>
        <w:gridCol w:w="1603"/>
        <w:gridCol w:w="1661"/>
        <w:gridCol w:w="1759"/>
        <w:gridCol w:w="2386"/>
      </w:tblGrid>
      <w:tr w:rsidR="00C0681F" w14:paraId="70B7E72A" w14:textId="77777777" w:rsidTr="009854E1">
        <w:trPr>
          <w:trHeight w:val="560"/>
        </w:trPr>
        <w:tc>
          <w:tcPr>
            <w:tcW w:w="2157" w:type="dxa"/>
          </w:tcPr>
          <w:p w14:paraId="6E8396EB" w14:textId="77777777" w:rsidR="00C0681F" w:rsidRDefault="00C0681F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Target</w:t>
            </w:r>
          </w:p>
          <w:p w14:paraId="494199B3" w14:textId="29360C06" w:rsidR="00C0681F" w:rsidRPr="00C0681F" w:rsidRDefault="00C0681F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6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C068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alphabetical order</w:t>
            </w:r>
            <w:r w:rsidRPr="00C06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03" w:type="dxa"/>
          </w:tcPr>
          <w:p w14:paraId="74B24A41" w14:textId="77777777" w:rsidR="00C0681F" w:rsidRDefault="00C0681F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Molecular technique</w:t>
            </w:r>
          </w:p>
        </w:tc>
        <w:tc>
          <w:tcPr>
            <w:tcW w:w="1661" w:type="dxa"/>
          </w:tcPr>
          <w:p w14:paraId="76D7A4D5" w14:textId="04678824" w:rsidR="00C0681F" w:rsidRDefault="009854E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FS-</w:t>
            </w:r>
            <w:r w:rsidR="00C0681F">
              <w:rPr>
                <w:rFonts w:ascii="Times New Roman" w:eastAsia="Times New Roman" w:hAnsi="Times New Roman" w:cs="Times New Roman"/>
                <w:b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 w:rsidR="00C0681F">
              <w:rPr>
                <w:rFonts w:ascii="Times New Roman" w:eastAsia="Times New Roman" w:hAnsi="Times New Roman" w:cs="Times New Roman"/>
                <w:b/>
              </w:rPr>
              <w:t>Veh</w:t>
            </w:r>
          </w:p>
          <w:p w14:paraId="49DB7E15" w14:textId="77777777" w:rsidR="00C0681F" w:rsidRPr="00C0681F" w:rsidRDefault="00C0681F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(Mean ± SEM)</w:t>
            </w:r>
          </w:p>
        </w:tc>
        <w:tc>
          <w:tcPr>
            <w:tcW w:w="1759" w:type="dxa"/>
          </w:tcPr>
          <w:p w14:paraId="5C0A53EB" w14:textId="41B22BBA" w:rsidR="00C0681F" w:rsidRPr="00C0681F" w:rsidRDefault="009854E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854E1">
              <w:rPr>
                <w:rFonts w:ascii="Times New Roman" w:eastAsia="Times New Roman" w:hAnsi="Times New Roman" w:cs="Times New Roman"/>
                <w:b/>
              </w:rPr>
              <w:t xml:space="preserve">FS-V/KET </w:t>
            </w:r>
            <w:r w:rsidR="00C0681F" w:rsidRPr="00C068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(Mean ± SEM)</w:t>
            </w:r>
          </w:p>
        </w:tc>
        <w:tc>
          <w:tcPr>
            <w:tcW w:w="2386" w:type="dxa"/>
          </w:tcPr>
          <w:p w14:paraId="13424759" w14:textId="77777777" w:rsidR="00C0681F" w:rsidRDefault="00C0681F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Student t-test result</w:t>
            </w:r>
          </w:p>
        </w:tc>
      </w:tr>
      <w:tr w:rsidR="004F4411" w14:paraId="00508756" w14:textId="77777777" w:rsidTr="009854E1">
        <w:trPr>
          <w:trHeight w:val="288"/>
        </w:trPr>
        <w:tc>
          <w:tcPr>
            <w:tcW w:w="2157" w:type="dxa"/>
          </w:tcPr>
          <w:p w14:paraId="53CE140D" w14:textId="7A4B5FC5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BDNF</w:t>
            </w:r>
          </w:p>
        </w:tc>
        <w:tc>
          <w:tcPr>
            <w:tcW w:w="1603" w:type="dxa"/>
          </w:tcPr>
          <w:p w14:paraId="23E41C07" w14:textId="38A60A91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61" w:type="dxa"/>
          </w:tcPr>
          <w:p w14:paraId="01140234" w14:textId="54F03C35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1.00 ± 0.04</w:t>
            </w:r>
          </w:p>
        </w:tc>
        <w:tc>
          <w:tcPr>
            <w:tcW w:w="1759" w:type="dxa"/>
          </w:tcPr>
          <w:p w14:paraId="77A52734" w14:textId="1F42ADCC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1.11 ± 0.09</w:t>
            </w:r>
          </w:p>
        </w:tc>
        <w:tc>
          <w:tcPr>
            <w:tcW w:w="2386" w:type="dxa"/>
          </w:tcPr>
          <w:p w14:paraId="15DDFD71" w14:textId="5C123E34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(12) = 1.08, </w:t>
            </w:r>
            <w:r w:rsidRPr="00577D54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577D54">
              <w:rPr>
                <w:rFonts w:ascii="Times New Roman" w:eastAsia="Times New Roman" w:hAnsi="Times New Roman" w:cs="Times New Roman"/>
                <w:bCs/>
              </w:rPr>
              <w:t>=0.30</w:t>
            </w:r>
          </w:p>
        </w:tc>
      </w:tr>
      <w:tr w:rsidR="004F4411" w14:paraId="5FB6BDAB" w14:textId="77777777" w:rsidTr="009854E1">
        <w:trPr>
          <w:trHeight w:val="288"/>
        </w:trPr>
        <w:tc>
          <w:tcPr>
            <w:tcW w:w="2157" w:type="dxa"/>
          </w:tcPr>
          <w:p w14:paraId="5A2C1B2F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CD11b</w:t>
            </w:r>
          </w:p>
        </w:tc>
        <w:tc>
          <w:tcPr>
            <w:tcW w:w="1603" w:type="dxa"/>
          </w:tcPr>
          <w:p w14:paraId="691BCDB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PCR</w:t>
            </w:r>
          </w:p>
        </w:tc>
        <w:tc>
          <w:tcPr>
            <w:tcW w:w="1661" w:type="dxa"/>
          </w:tcPr>
          <w:p w14:paraId="6AAEBD3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0.11</w:t>
            </w:r>
          </w:p>
        </w:tc>
        <w:tc>
          <w:tcPr>
            <w:tcW w:w="1759" w:type="dxa"/>
          </w:tcPr>
          <w:p w14:paraId="4C9CDBFD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0.76 ± 0.12</w:t>
            </w:r>
          </w:p>
        </w:tc>
        <w:tc>
          <w:tcPr>
            <w:tcW w:w="2386" w:type="dxa"/>
          </w:tcPr>
          <w:p w14:paraId="38B054EC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(7) = 4.21,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=0.004</w:t>
            </w:r>
          </w:p>
        </w:tc>
      </w:tr>
      <w:tr w:rsidR="004F4411" w14:paraId="72CC1732" w14:textId="77777777" w:rsidTr="009854E1">
        <w:trPr>
          <w:trHeight w:val="271"/>
        </w:trPr>
        <w:tc>
          <w:tcPr>
            <w:tcW w:w="2157" w:type="dxa"/>
          </w:tcPr>
          <w:p w14:paraId="00974475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CX43</w:t>
            </w:r>
          </w:p>
        </w:tc>
        <w:tc>
          <w:tcPr>
            <w:tcW w:w="1603" w:type="dxa"/>
          </w:tcPr>
          <w:p w14:paraId="4629EF3B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51CB832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0.06</w:t>
            </w:r>
          </w:p>
        </w:tc>
        <w:tc>
          <w:tcPr>
            <w:tcW w:w="1759" w:type="dxa"/>
          </w:tcPr>
          <w:p w14:paraId="07733082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0.88 ± 0.07</w:t>
            </w:r>
          </w:p>
        </w:tc>
        <w:tc>
          <w:tcPr>
            <w:tcW w:w="2386" w:type="dxa"/>
          </w:tcPr>
          <w:p w14:paraId="6918ADB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(10) = 2.61,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=0.03</w:t>
            </w:r>
          </w:p>
        </w:tc>
      </w:tr>
      <w:tr w:rsidR="004F4411" w14:paraId="6ACEAE29" w14:textId="77777777" w:rsidTr="009854E1">
        <w:trPr>
          <w:trHeight w:val="288"/>
        </w:trPr>
        <w:tc>
          <w:tcPr>
            <w:tcW w:w="2157" w:type="dxa"/>
          </w:tcPr>
          <w:p w14:paraId="1AA2C656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GDNF</w:t>
            </w:r>
          </w:p>
        </w:tc>
        <w:tc>
          <w:tcPr>
            <w:tcW w:w="1603" w:type="dxa"/>
          </w:tcPr>
          <w:p w14:paraId="719F9DBE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PCR</w:t>
            </w:r>
          </w:p>
        </w:tc>
        <w:tc>
          <w:tcPr>
            <w:tcW w:w="1661" w:type="dxa"/>
          </w:tcPr>
          <w:p w14:paraId="13736D53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0.32</w:t>
            </w:r>
          </w:p>
        </w:tc>
        <w:tc>
          <w:tcPr>
            <w:tcW w:w="1759" w:type="dxa"/>
          </w:tcPr>
          <w:p w14:paraId="4E35C0D3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0.51 ± 0.04</w:t>
            </w:r>
          </w:p>
        </w:tc>
        <w:tc>
          <w:tcPr>
            <w:tcW w:w="2386" w:type="dxa"/>
          </w:tcPr>
          <w:p w14:paraId="7F3336EA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(9) = 2.39,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=0.04</w:t>
            </w:r>
          </w:p>
        </w:tc>
      </w:tr>
      <w:tr w:rsidR="004F4411" w14:paraId="2B509CA2" w14:textId="77777777" w:rsidTr="009854E1">
        <w:trPr>
          <w:trHeight w:val="288"/>
        </w:trPr>
        <w:tc>
          <w:tcPr>
            <w:tcW w:w="2157" w:type="dxa"/>
          </w:tcPr>
          <w:p w14:paraId="15FC3E2D" w14:textId="56AEC4B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Iba1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 w:rsidRPr="00C0681F">
              <w:rPr>
                <w:rFonts w:ascii="Times New Roman" w:eastAsia="Times New Roman" w:hAnsi="Times New Roman" w:cs="Times New Roman"/>
                <w:bCs/>
              </w:rPr>
              <w:t>cells</w:t>
            </w:r>
          </w:p>
        </w:tc>
        <w:tc>
          <w:tcPr>
            <w:tcW w:w="1603" w:type="dxa"/>
          </w:tcPr>
          <w:p w14:paraId="08EA11C1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IF</w:t>
            </w:r>
          </w:p>
        </w:tc>
        <w:tc>
          <w:tcPr>
            <w:tcW w:w="1661" w:type="dxa"/>
          </w:tcPr>
          <w:p w14:paraId="16B7BE95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194.37 ± 2.67</w:t>
            </w:r>
          </w:p>
        </w:tc>
        <w:tc>
          <w:tcPr>
            <w:tcW w:w="1759" w:type="dxa"/>
          </w:tcPr>
          <w:p w14:paraId="221706B7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139.55 ± 20.00</w:t>
            </w:r>
          </w:p>
        </w:tc>
        <w:tc>
          <w:tcPr>
            <w:tcW w:w="2386" w:type="dxa"/>
          </w:tcPr>
          <w:p w14:paraId="686950E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(5) = 3.22,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4F4411" w14:paraId="10886561" w14:textId="77777777" w:rsidTr="009854E1">
        <w:trPr>
          <w:trHeight w:val="271"/>
        </w:trPr>
        <w:tc>
          <w:tcPr>
            <w:tcW w:w="2157" w:type="dxa"/>
          </w:tcPr>
          <w:p w14:paraId="4E95C4F9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IL-18</w:t>
            </w:r>
          </w:p>
        </w:tc>
        <w:tc>
          <w:tcPr>
            <w:tcW w:w="1603" w:type="dxa"/>
          </w:tcPr>
          <w:p w14:paraId="62B2614B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704B561B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0.05</w:t>
            </w:r>
          </w:p>
        </w:tc>
        <w:tc>
          <w:tcPr>
            <w:tcW w:w="1759" w:type="dxa"/>
          </w:tcPr>
          <w:p w14:paraId="15333E2D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0.77 ± 0.08</w:t>
            </w:r>
          </w:p>
        </w:tc>
        <w:tc>
          <w:tcPr>
            <w:tcW w:w="2386" w:type="dxa"/>
          </w:tcPr>
          <w:p w14:paraId="69E4FB45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(9) = 2.37,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=0.04</w:t>
            </w:r>
          </w:p>
        </w:tc>
      </w:tr>
      <w:tr w:rsidR="004F4411" w14:paraId="6383B12D" w14:textId="77777777" w:rsidTr="009854E1">
        <w:trPr>
          <w:trHeight w:val="288"/>
        </w:trPr>
        <w:tc>
          <w:tcPr>
            <w:tcW w:w="2157" w:type="dxa"/>
          </w:tcPr>
          <w:p w14:paraId="5BA5EF83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MAP2</w:t>
            </w:r>
          </w:p>
        </w:tc>
        <w:tc>
          <w:tcPr>
            <w:tcW w:w="1603" w:type="dxa"/>
          </w:tcPr>
          <w:p w14:paraId="07E2540D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10BF39F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0.09</w:t>
            </w:r>
          </w:p>
        </w:tc>
        <w:tc>
          <w:tcPr>
            <w:tcW w:w="1759" w:type="dxa"/>
          </w:tcPr>
          <w:p w14:paraId="131E5D0B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1.51 ± 0.28</w:t>
            </w:r>
          </w:p>
        </w:tc>
        <w:tc>
          <w:tcPr>
            <w:tcW w:w="2386" w:type="dxa"/>
          </w:tcPr>
          <w:p w14:paraId="0EE432F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(10) = 2.58,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4F4411" w14:paraId="1842F36B" w14:textId="77777777" w:rsidTr="009854E1">
        <w:trPr>
          <w:trHeight w:val="340"/>
        </w:trPr>
        <w:tc>
          <w:tcPr>
            <w:tcW w:w="2157" w:type="dxa"/>
          </w:tcPr>
          <w:p w14:paraId="4E30F2D3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p-CX43/total CX43</w:t>
            </w:r>
          </w:p>
        </w:tc>
        <w:tc>
          <w:tcPr>
            <w:tcW w:w="1603" w:type="dxa"/>
          </w:tcPr>
          <w:p w14:paraId="46E05C92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284C37AA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0.02</w:t>
            </w:r>
          </w:p>
        </w:tc>
        <w:tc>
          <w:tcPr>
            <w:tcW w:w="1759" w:type="dxa"/>
          </w:tcPr>
          <w:p w14:paraId="0F003A72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0.10</w:t>
            </w:r>
          </w:p>
        </w:tc>
        <w:tc>
          <w:tcPr>
            <w:tcW w:w="2386" w:type="dxa"/>
          </w:tcPr>
          <w:p w14:paraId="16CED80C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(8) = 0.04, </w:t>
            </w:r>
            <w:r w:rsidRPr="009854E1"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  <w:r w:rsidRPr="00C0681F">
              <w:rPr>
                <w:rFonts w:ascii="Times New Roman" w:eastAsia="Times New Roman" w:hAnsi="Times New Roman" w:cs="Times New Roman"/>
                <w:bCs/>
              </w:rPr>
              <w:t>=0.96</w:t>
            </w:r>
          </w:p>
        </w:tc>
      </w:tr>
      <w:tr w:rsidR="004F4411" w14:paraId="4E673CEC" w14:textId="77777777" w:rsidTr="009854E1">
        <w:trPr>
          <w:trHeight w:val="288"/>
        </w:trPr>
        <w:tc>
          <w:tcPr>
            <w:tcW w:w="2157" w:type="dxa"/>
          </w:tcPr>
          <w:p w14:paraId="5B81060B" w14:textId="7E5B682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[Ser536]</w:t>
            </w:r>
            <w:r w:rsidRPr="00C0681F">
              <w:rPr>
                <w:rFonts w:ascii="Times New Roman" w:eastAsia="Times New Roman" w:hAnsi="Times New Roman" w:cs="Times New Roman"/>
                <w:bCs/>
              </w:rPr>
              <w:t>p65</w:t>
            </w:r>
          </w:p>
        </w:tc>
        <w:tc>
          <w:tcPr>
            <w:tcW w:w="1603" w:type="dxa"/>
          </w:tcPr>
          <w:p w14:paraId="7FD1BA58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2BE6C6D1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0.06</w:t>
            </w:r>
          </w:p>
        </w:tc>
        <w:tc>
          <w:tcPr>
            <w:tcW w:w="1759" w:type="dxa"/>
          </w:tcPr>
          <w:p w14:paraId="4F661BB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0.79 ± 0.04</w:t>
            </w:r>
          </w:p>
        </w:tc>
        <w:tc>
          <w:tcPr>
            <w:tcW w:w="2386" w:type="dxa"/>
          </w:tcPr>
          <w:p w14:paraId="1B420284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(10) = 2.70,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  <w:tr w:rsidR="004F4411" w14:paraId="2D948F61" w14:textId="77777777" w:rsidTr="009854E1">
        <w:trPr>
          <w:trHeight w:val="271"/>
        </w:trPr>
        <w:tc>
          <w:tcPr>
            <w:tcW w:w="2157" w:type="dxa"/>
          </w:tcPr>
          <w:p w14:paraId="699901B3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p65</w:t>
            </w:r>
          </w:p>
        </w:tc>
        <w:tc>
          <w:tcPr>
            <w:tcW w:w="1603" w:type="dxa"/>
          </w:tcPr>
          <w:p w14:paraId="2DE3134F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7B688B0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0.07</w:t>
            </w:r>
          </w:p>
        </w:tc>
        <w:tc>
          <w:tcPr>
            <w:tcW w:w="1759" w:type="dxa"/>
          </w:tcPr>
          <w:p w14:paraId="74AA506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1.32 ± 0.18</w:t>
            </w:r>
          </w:p>
        </w:tc>
        <w:tc>
          <w:tcPr>
            <w:tcW w:w="2386" w:type="dxa"/>
          </w:tcPr>
          <w:p w14:paraId="44DB568F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(12) = 1.63, </w:t>
            </w:r>
            <w:r w:rsidRPr="009854E1"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  <w:r w:rsidRPr="00C0681F">
              <w:rPr>
                <w:rFonts w:ascii="Times New Roman" w:eastAsia="Times New Roman" w:hAnsi="Times New Roman" w:cs="Times New Roman"/>
                <w:bCs/>
              </w:rPr>
              <w:t>=0.13</w:t>
            </w:r>
          </w:p>
        </w:tc>
      </w:tr>
      <w:tr w:rsidR="004F4411" w14:paraId="505A4CE4" w14:textId="77777777" w:rsidTr="009854E1">
        <w:trPr>
          <w:trHeight w:val="288"/>
        </w:trPr>
        <w:tc>
          <w:tcPr>
            <w:tcW w:w="2157" w:type="dxa"/>
          </w:tcPr>
          <w:p w14:paraId="374D5780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PSD95</w:t>
            </w:r>
          </w:p>
        </w:tc>
        <w:tc>
          <w:tcPr>
            <w:tcW w:w="1603" w:type="dxa"/>
          </w:tcPr>
          <w:p w14:paraId="2D22AC7B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263FC28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1" w:name="_heading=h.30j0zll" w:colFirst="0" w:colLast="0"/>
            <w:bookmarkEnd w:id="1"/>
            <w:r w:rsidRPr="00C0681F">
              <w:rPr>
                <w:rFonts w:ascii="Times New Roman" w:eastAsia="Times New Roman" w:hAnsi="Times New Roman" w:cs="Times New Roman"/>
                <w:bCs/>
              </w:rPr>
              <w:t>1.00 ± 0.13</w:t>
            </w:r>
          </w:p>
        </w:tc>
        <w:tc>
          <w:tcPr>
            <w:tcW w:w="1759" w:type="dxa"/>
          </w:tcPr>
          <w:p w14:paraId="77157DD7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2" w:name="_heading=h.1fob9te" w:colFirst="0" w:colLast="0"/>
            <w:bookmarkEnd w:id="2"/>
            <w:r w:rsidRPr="00C0681F">
              <w:rPr>
                <w:rFonts w:ascii="Times New Roman" w:eastAsia="Times New Roman" w:hAnsi="Times New Roman" w:cs="Times New Roman"/>
                <w:bCs/>
              </w:rPr>
              <w:t>1.72 ± 0.75</w:t>
            </w:r>
          </w:p>
        </w:tc>
        <w:tc>
          <w:tcPr>
            <w:tcW w:w="2386" w:type="dxa"/>
          </w:tcPr>
          <w:p w14:paraId="0E899D0A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(10) = 1.37, </w:t>
            </w:r>
            <w:r w:rsidRPr="009854E1"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  <w:r w:rsidRPr="00C0681F">
              <w:rPr>
                <w:rFonts w:ascii="Times New Roman" w:eastAsia="Times New Roman" w:hAnsi="Times New Roman" w:cs="Times New Roman"/>
                <w:bCs/>
              </w:rPr>
              <w:t>=0.20</w:t>
            </w:r>
          </w:p>
        </w:tc>
      </w:tr>
      <w:tr w:rsidR="004F4411" w14:paraId="122DC995" w14:textId="77777777" w:rsidTr="009854E1">
        <w:trPr>
          <w:trHeight w:val="271"/>
        </w:trPr>
        <w:tc>
          <w:tcPr>
            <w:tcW w:w="2157" w:type="dxa"/>
          </w:tcPr>
          <w:p w14:paraId="3344B2E0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S100B</w:t>
            </w:r>
          </w:p>
        </w:tc>
        <w:tc>
          <w:tcPr>
            <w:tcW w:w="1603" w:type="dxa"/>
          </w:tcPr>
          <w:p w14:paraId="6D8F125D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24C07592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0.05</w:t>
            </w:r>
          </w:p>
        </w:tc>
        <w:tc>
          <w:tcPr>
            <w:tcW w:w="1759" w:type="dxa"/>
          </w:tcPr>
          <w:p w14:paraId="066B1837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0.84 ± 0.05</w:t>
            </w:r>
          </w:p>
        </w:tc>
        <w:tc>
          <w:tcPr>
            <w:tcW w:w="2386" w:type="dxa"/>
          </w:tcPr>
          <w:p w14:paraId="558CB5F8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(12) = 2.25,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=0.04</w:t>
            </w:r>
          </w:p>
        </w:tc>
      </w:tr>
      <w:tr w:rsidR="004F4411" w14:paraId="3D950C77" w14:textId="77777777" w:rsidTr="009854E1">
        <w:trPr>
          <w:trHeight w:val="271"/>
        </w:trPr>
        <w:tc>
          <w:tcPr>
            <w:tcW w:w="2157" w:type="dxa"/>
          </w:tcPr>
          <w:p w14:paraId="78FE1493" w14:textId="79E3620A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TGF-</w:t>
            </w:r>
            <w:r>
              <w:rPr>
                <w:rFonts w:ascii="Arial" w:eastAsia="Times New Roman" w:hAnsi="Arial" w:cs="Arial"/>
              </w:rPr>
              <w:t>β</w:t>
            </w:r>
          </w:p>
        </w:tc>
        <w:tc>
          <w:tcPr>
            <w:tcW w:w="1603" w:type="dxa"/>
          </w:tcPr>
          <w:p w14:paraId="46683128" w14:textId="23350C5A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661" w:type="dxa"/>
          </w:tcPr>
          <w:p w14:paraId="263298C9" w14:textId="45278FC5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59" w:type="dxa"/>
          </w:tcPr>
          <w:p w14:paraId="7E1C14E8" w14:textId="19C33F74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2386" w:type="dxa"/>
          </w:tcPr>
          <w:p w14:paraId="165B09D6" w14:textId="7265F22B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(8) = 0.08, </w:t>
            </w:r>
            <w:r w:rsidRPr="00F26FFF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F26FFF">
              <w:rPr>
                <w:rFonts w:ascii="Times New Roman" w:eastAsia="Times New Roman" w:hAnsi="Times New Roman" w:cs="Times New Roman"/>
                <w:bCs/>
              </w:rPr>
              <w:t>=0.93</w:t>
            </w:r>
          </w:p>
        </w:tc>
      </w:tr>
      <w:tr w:rsidR="004F4411" w14:paraId="54B8EB50" w14:textId="77777777" w:rsidTr="009854E1">
        <w:trPr>
          <w:trHeight w:val="288"/>
        </w:trPr>
        <w:tc>
          <w:tcPr>
            <w:tcW w:w="2157" w:type="dxa"/>
          </w:tcPr>
          <w:p w14:paraId="019B0E7B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TLR4</w:t>
            </w:r>
          </w:p>
        </w:tc>
        <w:tc>
          <w:tcPr>
            <w:tcW w:w="1603" w:type="dxa"/>
          </w:tcPr>
          <w:p w14:paraId="348744C0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WB</w:t>
            </w:r>
          </w:p>
        </w:tc>
        <w:tc>
          <w:tcPr>
            <w:tcW w:w="1661" w:type="dxa"/>
          </w:tcPr>
          <w:p w14:paraId="446538D7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0.13</w:t>
            </w:r>
          </w:p>
        </w:tc>
        <w:tc>
          <w:tcPr>
            <w:tcW w:w="1759" w:type="dxa"/>
          </w:tcPr>
          <w:p w14:paraId="7A427332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1.15 ± 0.23</w:t>
            </w:r>
          </w:p>
        </w:tc>
        <w:tc>
          <w:tcPr>
            <w:tcW w:w="2386" w:type="dxa"/>
          </w:tcPr>
          <w:p w14:paraId="624A3AA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(12) = 0.57, </w:t>
            </w:r>
            <w:r w:rsidRPr="009854E1"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  <w:r w:rsidRPr="00C0681F">
              <w:rPr>
                <w:rFonts w:ascii="Times New Roman" w:eastAsia="Times New Roman" w:hAnsi="Times New Roman" w:cs="Times New Roman"/>
                <w:bCs/>
              </w:rPr>
              <w:t>=0.58</w:t>
            </w:r>
          </w:p>
        </w:tc>
      </w:tr>
      <w:tr w:rsidR="004F4411" w14:paraId="24AE4844" w14:textId="77777777" w:rsidTr="009854E1">
        <w:trPr>
          <w:trHeight w:val="271"/>
        </w:trPr>
        <w:tc>
          <w:tcPr>
            <w:tcW w:w="2157" w:type="dxa"/>
          </w:tcPr>
          <w:p w14:paraId="55284350" w14:textId="77777777" w:rsidR="004F4411" w:rsidRPr="00C0681F" w:rsidRDefault="004F4411" w:rsidP="00F95467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TNF-α</w:t>
            </w:r>
          </w:p>
        </w:tc>
        <w:tc>
          <w:tcPr>
            <w:tcW w:w="1603" w:type="dxa"/>
          </w:tcPr>
          <w:p w14:paraId="04AB3972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PCR</w:t>
            </w:r>
          </w:p>
        </w:tc>
        <w:tc>
          <w:tcPr>
            <w:tcW w:w="1661" w:type="dxa"/>
          </w:tcPr>
          <w:p w14:paraId="37C774AD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1.00 ± 0.10</w:t>
            </w:r>
          </w:p>
        </w:tc>
        <w:tc>
          <w:tcPr>
            <w:tcW w:w="1759" w:type="dxa"/>
          </w:tcPr>
          <w:p w14:paraId="79D3D567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>0.61 ± 0.08</w:t>
            </w:r>
          </w:p>
        </w:tc>
        <w:tc>
          <w:tcPr>
            <w:tcW w:w="2386" w:type="dxa"/>
          </w:tcPr>
          <w:p w14:paraId="4EAED856" w14:textId="77777777" w:rsidR="004F4411" w:rsidRPr="00C0681F" w:rsidRDefault="004F4411" w:rsidP="00F95467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81F">
              <w:rPr>
                <w:rFonts w:ascii="Times New Roman" w:eastAsia="Times New Roman" w:hAnsi="Times New Roman" w:cs="Times New Roman"/>
                <w:bCs/>
              </w:rPr>
              <w:t xml:space="preserve">t (5) = 3.30, </w:t>
            </w:r>
            <w:r w:rsidRPr="009854E1">
              <w:rPr>
                <w:rFonts w:ascii="Times New Roman" w:eastAsia="Times New Roman" w:hAnsi="Times New Roman" w:cs="Times New Roman"/>
                <w:b/>
                <w:i/>
                <w:iCs/>
              </w:rPr>
              <w:t>p</w:t>
            </w:r>
            <w:r w:rsidRPr="009854E1">
              <w:rPr>
                <w:rFonts w:ascii="Times New Roman" w:eastAsia="Times New Roman" w:hAnsi="Times New Roman" w:cs="Times New Roman"/>
                <w:b/>
              </w:rPr>
              <w:t>=0.02</w:t>
            </w:r>
          </w:p>
        </w:tc>
      </w:tr>
    </w:tbl>
    <w:p w14:paraId="65033BEC" w14:textId="049F20E9" w:rsidR="00847E3A" w:rsidRDefault="00847E3A" w:rsidP="00F95467">
      <w:pPr>
        <w:spacing w:before="120" w:after="120" w:line="23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S8. Results for each target studied in the PFC of </w:t>
      </w:r>
      <w:r w:rsidRPr="009854E1">
        <w:rPr>
          <w:rFonts w:ascii="Times New Roman" w:eastAsia="Times New Roman" w:hAnsi="Times New Roman" w:cs="Times New Roman"/>
          <w:b/>
        </w:rPr>
        <w:t>FS-</w:t>
      </w:r>
      <w:r>
        <w:rPr>
          <w:rFonts w:ascii="Times New Roman" w:eastAsia="Times New Roman" w:hAnsi="Times New Roman" w:cs="Times New Roman"/>
          <w:b/>
        </w:rPr>
        <w:t>R</w:t>
      </w:r>
      <w:r w:rsidRPr="009854E1">
        <w:rPr>
          <w:rFonts w:ascii="Times New Roman" w:eastAsia="Times New Roman" w:hAnsi="Times New Roman" w:cs="Times New Roman"/>
          <w:b/>
        </w:rPr>
        <w:t>/Veh and FS-</w:t>
      </w:r>
      <w:r>
        <w:rPr>
          <w:rFonts w:ascii="Times New Roman" w:eastAsia="Times New Roman" w:hAnsi="Times New Roman" w:cs="Times New Roman"/>
          <w:b/>
        </w:rPr>
        <w:t>R</w:t>
      </w:r>
      <w:r w:rsidRPr="009854E1">
        <w:rPr>
          <w:rFonts w:ascii="Times New Roman" w:eastAsia="Times New Roman" w:hAnsi="Times New Roman" w:cs="Times New Roman"/>
          <w:b/>
        </w:rPr>
        <w:t xml:space="preserve">/KET rats </w:t>
      </w:r>
      <w:r>
        <w:rPr>
          <w:rFonts w:ascii="Times New Roman" w:eastAsia="Times New Roman" w:hAnsi="Times New Roman" w:cs="Times New Roman"/>
          <w:b/>
        </w:rPr>
        <w:t xml:space="preserve">48 h after acute </w:t>
      </w:r>
      <w:proofErr w:type="gramStart"/>
      <w:r>
        <w:rPr>
          <w:rFonts w:ascii="Times New Roman" w:eastAsia="Times New Roman" w:hAnsi="Times New Roman" w:cs="Times New Roman"/>
          <w:b/>
        </w:rPr>
        <w:t>FS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0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1"/>
        <w:gridCol w:w="1613"/>
        <w:gridCol w:w="1672"/>
        <w:gridCol w:w="1770"/>
        <w:gridCol w:w="2401"/>
      </w:tblGrid>
      <w:tr w:rsidR="00847E3A" w14:paraId="5C8FC37E" w14:textId="77777777" w:rsidTr="002249A9">
        <w:trPr>
          <w:trHeight w:val="625"/>
        </w:trPr>
        <w:tc>
          <w:tcPr>
            <w:tcW w:w="2171" w:type="dxa"/>
          </w:tcPr>
          <w:p w14:paraId="3088E081" w14:textId="77777777" w:rsidR="00847E3A" w:rsidRDefault="00847E3A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Target</w:t>
            </w:r>
          </w:p>
          <w:p w14:paraId="0E197980" w14:textId="5999B17B" w:rsidR="00847E3A" w:rsidRDefault="00847E3A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(alphabetical order)</w:t>
            </w:r>
          </w:p>
        </w:tc>
        <w:tc>
          <w:tcPr>
            <w:tcW w:w="1613" w:type="dxa"/>
          </w:tcPr>
          <w:p w14:paraId="0256E5AA" w14:textId="77777777" w:rsidR="00847E3A" w:rsidRDefault="00847E3A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Molecular technique</w:t>
            </w:r>
          </w:p>
        </w:tc>
        <w:tc>
          <w:tcPr>
            <w:tcW w:w="1672" w:type="dxa"/>
          </w:tcPr>
          <w:p w14:paraId="5AB56D25" w14:textId="77777777" w:rsidR="00847E3A" w:rsidRDefault="00847E3A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854E1">
              <w:rPr>
                <w:rFonts w:ascii="Times New Roman" w:eastAsia="Times New Roman" w:hAnsi="Times New Roman" w:cs="Times New Roman"/>
                <w:b/>
              </w:rPr>
              <w:t xml:space="preserve">FS-R/Veh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1770" w:type="dxa"/>
          </w:tcPr>
          <w:p w14:paraId="7D28FBBB" w14:textId="77777777" w:rsidR="00847E3A" w:rsidRDefault="00847E3A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854E1">
              <w:rPr>
                <w:rFonts w:ascii="Times New Roman" w:eastAsia="Times New Roman" w:hAnsi="Times New Roman" w:cs="Times New Roman"/>
                <w:b/>
              </w:rPr>
              <w:t xml:space="preserve">FS-R/KET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(Mean </w:t>
            </w:r>
            <w:r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SEM)</w:t>
            </w:r>
          </w:p>
        </w:tc>
        <w:tc>
          <w:tcPr>
            <w:tcW w:w="2401" w:type="dxa"/>
          </w:tcPr>
          <w:p w14:paraId="284E3D3B" w14:textId="77777777" w:rsidR="00847E3A" w:rsidRDefault="00847E3A" w:rsidP="00F9546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Student t-test result</w:t>
            </w:r>
          </w:p>
        </w:tc>
      </w:tr>
      <w:tr w:rsidR="004F4411" w14:paraId="780493A3" w14:textId="77777777" w:rsidTr="002249A9">
        <w:trPr>
          <w:trHeight w:val="321"/>
        </w:trPr>
        <w:tc>
          <w:tcPr>
            <w:tcW w:w="2171" w:type="dxa"/>
          </w:tcPr>
          <w:p w14:paraId="4775D60B" w14:textId="18AE1EBF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BDNF</w:t>
            </w:r>
          </w:p>
        </w:tc>
        <w:tc>
          <w:tcPr>
            <w:tcW w:w="1613" w:type="dxa"/>
          </w:tcPr>
          <w:p w14:paraId="0EA1476E" w14:textId="6ADE45D3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5C3DFBDC" w14:textId="6C299195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70" w:type="dxa"/>
          </w:tcPr>
          <w:p w14:paraId="50F409E7" w14:textId="11C2EA8E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 ± 0.03</w:t>
            </w:r>
          </w:p>
        </w:tc>
        <w:tc>
          <w:tcPr>
            <w:tcW w:w="2401" w:type="dxa"/>
          </w:tcPr>
          <w:p w14:paraId="3D2CBABC" w14:textId="7DAD12F0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 w:rsidRPr="00577D54">
              <w:rPr>
                <w:rFonts w:ascii="Times New Roman" w:eastAsia="Times New Roman" w:hAnsi="Times New Roman" w:cs="Times New Roman"/>
              </w:rPr>
              <w:t xml:space="preserve">t (8) = 1.32, </w:t>
            </w:r>
            <w:r w:rsidRPr="00577D54">
              <w:rPr>
                <w:rFonts w:ascii="Times New Roman" w:eastAsia="Times New Roman" w:hAnsi="Times New Roman" w:cs="Times New Roman"/>
                <w:i/>
              </w:rPr>
              <w:t>p</w:t>
            </w:r>
            <w:r w:rsidRPr="00577D54">
              <w:rPr>
                <w:rFonts w:ascii="Times New Roman" w:eastAsia="Times New Roman" w:hAnsi="Times New Roman" w:cs="Times New Roman"/>
              </w:rPr>
              <w:t>=0.22</w:t>
            </w:r>
          </w:p>
        </w:tc>
      </w:tr>
      <w:tr w:rsidR="004F4411" w14:paraId="5260D60E" w14:textId="77777777" w:rsidTr="002249A9">
        <w:trPr>
          <w:trHeight w:val="321"/>
        </w:trPr>
        <w:tc>
          <w:tcPr>
            <w:tcW w:w="2171" w:type="dxa"/>
          </w:tcPr>
          <w:p w14:paraId="2CDDEADA" w14:textId="6E3C5EB8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CD11b</w:t>
            </w:r>
          </w:p>
        </w:tc>
        <w:tc>
          <w:tcPr>
            <w:tcW w:w="1613" w:type="dxa"/>
          </w:tcPr>
          <w:p w14:paraId="58877A72" w14:textId="1D0A9B74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672" w:type="dxa"/>
          </w:tcPr>
          <w:p w14:paraId="60714BAB" w14:textId="3AFA661E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0.09</w:t>
            </w:r>
          </w:p>
        </w:tc>
        <w:tc>
          <w:tcPr>
            <w:tcW w:w="1770" w:type="dxa"/>
          </w:tcPr>
          <w:p w14:paraId="7570BA4E" w14:textId="332C507C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 ± 0.05</w:t>
            </w:r>
          </w:p>
        </w:tc>
        <w:tc>
          <w:tcPr>
            <w:tcW w:w="2401" w:type="dxa"/>
          </w:tcPr>
          <w:p w14:paraId="00A844B7" w14:textId="461878BE" w:rsidR="004F4411" w:rsidRPr="00577D54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(9) = 4.01, </w:t>
            </w:r>
            <w:r w:rsidRPr="00F26FFF"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 w:rsidRPr="00F26FFF">
              <w:rPr>
                <w:rFonts w:ascii="Times New Roman" w:eastAsia="Times New Roman" w:hAnsi="Times New Roman" w:cs="Times New Roman"/>
                <w:b/>
              </w:rPr>
              <w:t>=0.003</w:t>
            </w:r>
          </w:p>
        </w:tc>
      </w:tr>
      <w:tr w:rsidR="004F4411" w14:paraId="13D00618" w14:textId="77777777" w:rsidTr="002249A9">
        <w:trPr>
          <w:trHeight w:val="321"/>
        </w:trPr>
        <w:tc>
          <w:tcPr>
            <w:tcW w:w="2171" w:type="dxa"/>
          </w:tcPr>
          <w:p w14:paraId="4E9966C0" w14:textId="2E895E6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CX43</w:t>
            </w:r>
          </w:p>
        </w:tc>
        <w:tc>
          <w:tcPr>
            <w:tcW w:w="1613" w:type="dxa"/>
          </w:tcPr>
          <w:p w14:paraId="6E07B7C7" w14:textId="66F7557B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392239F1" w14:textId="39973523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0.10</w:t>
            </w:r>
          </w:p>
        </w:tc>
        <w:tc>
          <w:tcPr>
            <w:tcW w:w="1770" w:type="dxa"/>
          </w:tcPr>
          <w:p w14:paraId="711594B6" w14:textId="78DE574E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 ± 0.16</w:t>
            </w:r>
          </w:p>
        </w:tc>
        <w:tc>
          <w:tcPr>
            <w:tcW w:w="2401" w:type="dxa"/>
          </w:tcPr>
          <w:p w14:paraId="63F6F2DD" w14:textId="04C83224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(6) = 0.64, </w:t>
            </w:r>
            <w:r w:rsidRPr="0075728A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>=0.</w:t>
            </w: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</w:tr>
      <w:tr w:rsidR="004F4411" w14:paraId="1CF20A21" w14:textId="77777777" w:rsidTr="002249A9">
        <w:trPr>
          <w:trHeight w:val="321"/>
        </w:trPr>
        <w:tc>
          <w:tcPr>
            <w:tcW w:w="2171" w:type="dxa"/>
          </w:tcPr>
          <w:p w14:paraId="124BA86B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GDNF</w:t>
            </w:r>
          </w:p>
        </w:tc>
        <w:tc>
          <w:tcPr>
            <w:tcW w:w="1613" w:type="dxa"/>
          </w:tcPr>
          <w:p w14:paraId="7B88DD12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672" w:type="dxa"/>
          </w:tcPr>
          <w:p w14:paraId="4C95F153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0.17</w:t>
            </w:r>
          </w:p>
        </w:tc>
        <w:tc>
          <w:tcPr>
            <w:tcW w:w="1770" w:type="dxa"/>
          </w:tcPr>
          <w:p w14:paraId="2F57EBAC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0.48 ± 0.20</w:t>
            </w:r>
          </w:p>
        </w:tc>
        <w:tc>
          <w:tcPr>
            <w:tcW w:w="2401" w:type="dxa"/>
          </w:tcPr>
          <w:p w14:paraId="5AF8FC40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(8) = 1.34, </w:t>
            </w:r>
            <w:r w:rsidRPr="0075728A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>=0.21</w:t>
            </w:r>
          </w:p>
        </w:tc>
      </w:tr>
      <w:tr w:rsidR="004F4411" w14:paraId="4D1B995F" w14:textId="77777777" w:rsidTr="002249A9">
        <w:trPr>
          <w:trHeight w:val="321"/>
        </w:trPr>
        <w:tc>
          <w:tcPr>
            <w:tcW w:w="2171" w:type="dxa"/>
          </w:tcPr>
          <w:p w14:paraId="33657E68" w14:textId="61AB1DB9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cells</w:t>
            </w:r>
          </w:p>
        </w:tc>
        <w:tc>
          <w:tcPr>
            <w:tcW w:w="1613" w:type="dxa"/>
          </w:tcPr>
          <w:p w14:paraId="57AF3BEA" w14:textId="4AB7177D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</w:t>
            </w:r>
          </w:p>
        </w:tc>
        <w:tc>
          <w:tcPr>
            <w:tcW w:w="1672" w:type="dxa"/>
          </w:tcPr>
          <w:p w14:paraId="789A5B91" w14:textId="6D0D04C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226.40 ±17.58</w:t>
            </w:r>
          </w:p>
        </w:tc>
        <w:tc>
          <w:tcPr>
            <w:tcW w:w="1770" w:type="dxa"/>
          </w:tcPr>
          <w:p w14:paraId="54B7C887" w14:textId="277D357D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180.28 ± 7.54</w:t>
            </w:r>
          </w:p>
        </w:tc>
        <w:tc>
          <w:tcPr>
            <w:tcW w:w="2401" w:type="dxa"/>
          </w:tcPr>
          <w:p w14:paraId="2994D0D1" w14:textId="0979C52B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 (4) = 2.41,</w:t>
            </w:r>
            <w:r w:rsidRPr="00F26FF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26FFF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F26FFF">
              <w:rPr>
                <w:rFonts w:ascii="Times New Roman" w:eastAsia="Times New Roman" w:hAnsi="Times New Roman" w:cs="Times New Roman"/>
                <w:bCs/>
              </w:rPr>
              <w:t>=0.07</w:t>
            </w:r>
          </w:p>
        </w:tc>
      </w:tr>
      <w:tr w:rsidR="004F4411" w14:paraId="72B1DE4C" w14:textId="77777777" w:rsidTr="002249A9">
        <w:trPr>
          <w:trHeight w:val="303"/>
        </w:trPr>
        <w:tc>
          <w:tcPr>
            <w:tcW w:w="2171" w:type="dxa"/>
          </w:tcPr>
          <w:p w14:paraId="0C7B5687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IL-18</w:t>
            </w:r>
          </w:p>
        </w:tc>
        <w:tc>
          <w:tcPr>
            <w:tcW w:w="1613" w:type="dxa"/>
          </w:tcPr>
          <w:p w14:paraId="72B337E8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6074A854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0.24</w:t>
            </w:r>
          </w:p>
        </w:tc>
        <w:tc>
          <w:tcPr>
            <w:tcW w:w="1770" w:type="dxa"/>
          </w:tcPr>
          <w:p w14:paraId="766A91D4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 ± 0.58</w:t>
            </w:r>
          </w:p>
        </w:tc>
        <w:tc>
          <w:tcPr>
            <w:tcW w:w="2401" w:type="dxa"/>
          </w:tcPr>
          <w:p w14:paraId="716960C2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(6) = 0.27, </w:t>
            </w:r>
            <w:r w:rsidRPr="0075728A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>=0.79</w:t>
            </w:r>
          </w:p>
        </w:tc>
      </w:tr>
      <w:tr w:rsidR="004F4411" w14:paraId="39C20B80" w14:textId="77777777" w:rsidTr="002249A9">
        <w:trPr>
          <w:trHeight w:val="321"/>
        </w:trPr>
        <w:tc>
          <w:tcPr>
            <w:tcW w:w="2171" w:type="dxa"/>
          </w:tcPr>
          <w:p w14:paraId="2CA9F223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MAP2</w:t>
            </w:r>
          </w:p>
        </w:tc>
        <w:tc>
          <w:tcPr>
            <w:tcW w:w="1613" w:type="dxa"/>
          </w:tcPr>
          <w:p w14:paraId="0EBAEB2E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33DCFB9C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0.21</w:t>
            </w:r>
          </w:p>
        </w:tc>
        <w:tc>
          <w:tcPr>
            <w:tcW w:w="1770" w:type="dxa"/>
          </w:tcPr>
          <w:p w14:paraId="3FAD567B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 ± 0.18</w:t>
            </w:r>
          </w:p>
        </w:tc>
        <w:tc>
          <w:tcPr>
            <w:tcW w:w="2401" w:type="dxa"/>
          </w:tcPr>
          <w:p w14:paraId="77DB791B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(8) = 0.26, </w:t>
            </w:r>
            <w:r w:rsidRPr="0075728A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>=0.79</w:t>
            </w:r>
          </w:p>
        </w:tc>
      </w:tr>
      <w:tr w:rsidR="004F4411" w14:paraId="72E5EA11" w14:textId="77777777" w:rsidTr="002249A9">
        <w:trPr>
          <w:trHeight w:val="265"/>
        </w:trPr>
        <w:tc>
          <w:tcPr>
            <w:tcW w:w="2171" w:type="dxa"/>
          </w:tcPr>
          <w:p w14:paraId="64400FBB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p-CX43/total CX43</w:t>
            </w:r>
          </w:p>
        </w:tc>
        <w:tc>
          <w:tcPr>
            <w:tcW w:w="1613" w:type="dxa"/>
          </w:tcPr>
          <w:p w14:paraId="08A857CC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3D3CDEF0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70" w:type="dxa"/>
          </w:tcPr>
          <w:p w14:paraId="63416F02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 ± 0.05</w:t>
            </w:r>
          </w:p>
        </w:tc>
        <w:tc>
          <w:tcPr>
            <w:tcW w:w="2401" w:type="dxa"/>
          </w:tcPr>
          <w:p w14:paraId="604C870D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(6) = 0.05,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=0.96</w:t>
            </w:r>
          </w:p>
        </w:tc>
      </w:tr>
      <w:tr w:rsidR="004F4411" w14:paraId="2C2CA31B" w14:textId="77777777" w:rsidTr="002249A9">
        <w:trPr>
          <w:trHeight w:val="321"/>
        </w:trPr>
        <w:tc>
          <w:tcPr>
            <w:tcW w:w="2171" w:type="dxa"/>
          </w:tcPr>
          <w:p w14:paraId="7951810A" w14:textId="53DAB761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[Ser536]</w:t>
            </w: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613" w:type="dxa"/>
          </w:tcPr>
          <w:p w14:paraId="46D04801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3F673371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0.07</w:t>
            </w:r>
          </w:p>
        </w:tc>
        <w:tc>
          <w:tcPr>
            <w:tcW w:w="1770" w:type="dxa"/>
          </w:tcPr>
          <w:p w14:paraId="752D5129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 ± 0.04</w:t>
            </w:r>
          </w:p>
        </w:tc>
        <w:tc>
          <w:tcPr>
            <w:tcW w:w="2401" w:type="dxa"/>
          </w:tcPr>
          <w:p w14:paraId="668F8D4D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 (5) = 0.20,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5728A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>=0.85</w:t>
            </w:r>
          </w:p>
        </w:tc>
      </w:tr>
      <w:tr w:rsidR="004F4411" w14:paraId="56766588" w14:textId="77777777" w:rsidTr="002249A9">
        <w:trPr>
          <w:trHeight w:val="303"/>
        </w:trPr>
        <w:tc>
          <w:tcPr>
            <w:tcW w:w="2171" w:type="dxa"/>
          </w:tcPr>
          <w:p w14:paraId="477A1E5F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p65</w:t>
            </w:r>
          </w:p>
        </w:tc>
        <w:tc>
          <w:tcPr>
            <w:tcW w:w="1613" w:type="dxa"/>
          </w:tcPr>
          <w:p w14:paraId="32EBFB01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22091CB2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0.01</w:t>
            </w:r>
          </w:p>
        </w:tc>
        <w:tc>
          <w:tcPr>
            <w:tcW w:w="1770" w:type="dxa"/>
          </w:tcPr>
          <w:p w14:paraId="529EAF81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 ± 0.05</w:t>
            </w:r>
          </w:p>
        </w:tc>
        <w:tc>
          <w:tcPr>
            <w:tcW w:w="2401" w:type="dxa"/>
          </w:tcPr>
          <w:p w14:paraId="2CBFD5B6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(4) = 1.12,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=0.33</w:t>
            </w:r>
          </w:p>
        </w:tc>
      </w:tr>
      <w:tr w:rsidR="004F4411" w14:paraId="29CAF7A4" w14:textId="77777777" w:rsidTr="002249A9">
        <w:trPr>
          <w:trHeight w:val="321"/>
        </w:trPr>
        <w:tc>
          <w:tcPr>
            <w:tcW w:w="2171" w:type="dxa"/>
          </w:tcPr>
          <w:p w14:paraId="1721F803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PSD95</w:t>
            </w:r>
          </w:p>
        </w:tc>
        <w:tc>
          <w:tcPr>
            <w:tcW w:w="1613" w:type="dxa"/>
          </w:tcPr>
          <w:p w14:paraId="0D344A42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2A117E2D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1.00 ± 0.12</w:t>
            </w:r>
          </w:p>
        </w:tc>
        <w:tc>
          <w:tcPr>
            <w:tcW w:w="1770" w:type="dxa"/>
          </w:tcPr>
          <w:p w14:paraId="7C2240A9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1.06 ± 0.23</w:t>
            </w:r>
          </w:p>
        </w:tc>
        <w:tc>
          <w:tcPr>
            <w:tcW w:w="2401" w:type="dxa"/>
          </w:tcPr>
          <w:p w14:paraId="49179C10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(5) = 0.25,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=0.81</w:t>
            </w:r>
          </w:p>
        </w:tc>
      </w:tr>
      <w:tr w:rsidR="004F4411" w14:paraId="0ED6D46C" w14:textId="77777777" w:rsidTr="002249A9">
        <w:trPr>
          <w:trHeight w:val="321"/>
        </w:trPr>
        <w:tc>
          <w:tcPr>
            <w:tcW w:w="2171" w:type="dxa"/>
          </w:tcPr>
          <w:p w14:paraId="6A8B22A5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S100B</w:t>
            </w:r>
          </w:p>
        </w:tc>
        <w:tc>
          <w:tcPr>
            <w:tcW w:w="1613" w:type="dxa"/>
          </w:tcPr>
          <w:p w14:paraId="76BD0C7F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4D956E4E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0.09</w:t>
            </w:r>
          </w:p>
        </w:tc>
        <w:tc>
          <w:tcPr>
            <w:tcW w:w="1770" w:type="dxa"/>
          </w:tcPr>
          <w:p w14:paraId="78B57E13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 ± 0.04</w:t>
            </w:r>
          </w:p>
        </w:tc>
        <w:tc>
          <w:tcPr>
            <w:tcW w:w="2401" w:type="dxa"/>
          </w:tcPr>
          <w:p w14:paraId="65B293A3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(8) = 0.09, </w:t>
            </w:r>
            <w:r w:rsidRPr="0075728A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75728A">
              <w:rPr>
                <w:rFonts w:ascii="Times New Roman" w:eastAsia="Times New Roman" w:hAnsi="Times New Roman" w:cs="Times New Roman"/>
                <w:bCs/>
              </w:rPr>
              <w:t>=0.93</w:t>
            </w:r>
          </w:p>
        </w:tc>
      </w:tr>
      <w:tr w:rsidR="004F4411" w14:paraId="52317C83" w14:textId="77777777" w:rsidTr="002249A9">
        <w:trPr>
          <w:trHeight w:val="321"/>
        </w:trPr>
        <w:tc>
          <w:tcPr>
            <w:tcW w:w="2171" w:type="dxa"/>
          </w:tcPr>
          <w:p w14:paraId="6416F710" w14:textId="2F0735B2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TGF-</w:t>
            </w:r>
            <w:r>
              <w:rPr>
                <w:rFonts w:ascii="Arial" w:eastAsia="Times New Roman" w:hAnsi="Arial" w:cs="Arial"/>
              </w:rPr>
              <w:t>β</w:t>
            </w:r>
          </w:p>
        </w:tc>
        <w:tc>
          <w:tcPr>
            <w:tcW w:w="1613" w:type="dxa"/>
          </w:tcPr>
          <w:p w14:paraId="60110F41" w14:textId="42A3C0D6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672" w:type="dxa"/>
          </w:tcPr>
          <w:p w14:paraId="098326C7" w14:textId="1F299D0C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70" w:type="dxa"/>
          </w:tcPr>
          <w:p w14:paraId="077364EE" w14:textId="1A7A9DE5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 ± 0.03</w:t>
            </w:r>
          </w:p>
        </w:tc>
        <w:tc>
          <w:tcPr>
            <w:tcW w:w="2401" w:type="dxa"/>
          </w:tcPr>
          <w:p w14:paraId="70F3C09F" w14:textId="6D080712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(8) = 2.07, </w:t>
            </w:r>
            <w:r w:rsidRPr="00F26FFF"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  <w:r w:rsidRPr="00F26FFF">
              <w:rPr>
                <w:rFonts w:ascii="Times New Roman" w:eastAsia="Times New Roman" w:hAnsi="Times New Roman" w:cs="Times New Roman"/>
                <w:bCs/>
              </w:rPr>
              <w:t>=0.</w:t>
            </w:r>
            <w:r>
              <w:rPr>
                <w:rFonts w:ascii="Times New Roman" w:eastAsia="Times New Roman" w:hAnsi="Times New Roman" w:cs="Times New Roman"/>
                <w:bCs/>
              </w:rPr>
              <w:t>07</w:t>
            </w:r>
          </w:p>
        </w:tc>
      </w:tr>
      <w:tr w:rsidR="004F4411" w14:paraId="4AFBB6D8" w14:textId="77777777" w:rsidTr="002249A9">
        <w:trPr>
          <w:trHeight w:val="303"/>
        </w:trPr>
        <w:tc>
          <w:tcPr>
            <w:tcW w:w="2171" w:type="dxa"/>
          </w:tcPr>
          <w:p w14:paraId="629FDE8B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TLR4</w:t>
            </w:r>
          </w:p>
        </w:tc>
        <w:tc>
          <w:tcPr>
            <w:tcW w:w="1613" w:type="dxa"/>
          </w:tcPr>
          <w:p w14:paraId="2A2953E3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</w:t>
            </w:r>
          </w:p>
        </w:tc>
        <w:tc>
          <w:tcPr>
            <w:tcW w:w="1672" w:type="dxa"/>
          </w:tcPr>
          <w:p w14:paraId="0E83F9B1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0.07</w:t>
            </w:r>
          </w:p>
        </w:tc>
        <w:tc>
          <w:tcPr>
            <w:tcW w:w="1770" w:type="dxa"/>
          </w:tcPr>
          <w:p w14:paraId="780EC70D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 ± 0.12</w:t>
            </w:r>
          </w:p>
        </w:tc>
        <w:tc>
          <w:tcPr>
            <w:tcW w:w="2401" w:type="dxa"/>
          </w:tcPr>
          <w:p w14:paraId="69F73010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(6) = 0.25,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=0.81</w:t>
            </w:r>
          </w:p>
        </w:tc>
      </w:tr>
      <w:tr w:rsidR="004F4411" w14:paraId="7AA9EE61" w14:textId="77777777" w:rsidTr="002249A9">
        <w:trPr>
          <w:trHeight w:val="303"/>
        </w:trPr>
        <w:tc>
          <w:tcPr>
            <w:tcW w:w="2171" w:type="dxa"/>
          </w:tcPr>
          <w:p w14:paraId="35A25EED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TNF-α</w:t>
            </w:r>
          </w:p>
        </w:tc>
        <w:tc>
          <w:tcPr>
            <w:tcW w:w="1613" w:type="dxa"/>
          </w:tcPr>
          <w:p w14:paraId="31207780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</w:t>
            </w:r>
          </w:p>
        </w:tc>
        <w:tc>
          <w:tcPr>
            <w:tcW w:w="1672" w:type="dxa"/>
          </w:tcPr>
          <w:p w14:paraId="45953554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± 0.05</w:t>
            </w:r>
          </w:p>
        </w:tc>
        <w:tc>
          <w:tcPr>
            <w:tcW w:w="1770" w:type="dxa"/>
          </w:tcPr>
          <w:p w14:paraId="082BAA77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 ± 0.07</w:t>
            </w:r>
          </w:p>
        </w:tc>
        <w:tc>
          <w:tcPr>
            <w:tcW w:w="2401" w:type="dxa"/>
          </w:tcPr>
          <w:p w14:paraId="0E374DA2" w14:textId="77777777" w:rsidR="004F4411" w:rsidRDefault="004F4411" w:rsidP="00F95467">
            <w:pPr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 (6) = 1.23, </w:t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=0.26</w:t>
            </w:r>
          </w:p>
        </w:tc>
      </w:tr>
    </w:tbl>
    <w:p w14:paraId="5336CC50" w14:textId="1D301E53" w:rsidR="00E9333A" w:rsidRDefault="00E9333A" w:rsidP="00F95467">
      <w:pPr>
        <w:spacing w:line="23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Reference</w:t>
      </w:r>
    </w:p>
    <w:p w14:paraId="37CDBB6F" w14:textId="77777777" w:rsidR="00034977" w:rsidRPr="00C31D7F" w:rsidRDefault="00475B62" w:rsidP="00F95467">
      <w:pPr>
        <w:pStyle w:val="EndNoteBibliography"/>
        <w:spacing w:line="23" w:lineRule="atLeast"/>
        <w:ind w:left="720" w:hanging="720"/>
        <w:rPr>
          <w:lang w:val="en-US"/>
        </w:rPr>
      </w:pPr>
      <w:r>
        <w:rPr>
          <w:rFonts w:ascii="Times New Roman" w:eastAsia="Times New Roman" w:hAnsi="Times New Roman" w:cs="Times New Roman"/>
        </w:rPr>
        <w:fldChar w:fldCharType="begin"/>
      </w:r>
      <w:r w:rsidRPr="00034977">
        <w:rPr>
          <w:rFonts w:ascii="Times New Roman" w:eastAsia="Times New Roman" w:hAnsi="Times New Roman" w:cs="Times New Roman"/>
          <w:lang w:val="en-US"/>
        </w:rPr>
        <w:instrText xml:space="preserve"> ADDIN EN.REFLIST </w:instrText>
      </w:r>
      <w:r>
        <w:rPr>
          <w:rFonts w:ascii="Times New Roman" w:eastAsia="Times New Roman" w:hAnsi="Times New Roman" w:cs="Times New Roman"/>
        </w:rPr>
        <w:fldChar w:fldCharType="separate"/>
      </w:r>
      <w:r w:rsidR="00034977" w:rsidRPr="00C31D7F">
        <w:rPr>
          <w:lang w:val="en-US"/>
        </w:rPr>
        <w:t>1.</w:t>
      </w:r>
      <w:r w:rsidR="00034977" w:rsidRPr="00C31D7F">
        <w:rPr>
          <w:lang w:val="en-US"/>
        </w:rPr>
        <w:tab/>
        <w:t>Bonifacino T</w:t>
      </w:r>
      <w:r w:rsidR="00034977" w:rsidRPr="00C31D7F">
        <w:rPr>
          <w:i/>
          <w:lang w:val="en-US"/>
        </w:rPr>
        <w:t xml:space="preserve"> et al.</w:t>
      </w:r>
      <w:r w:rsidR="00034977" w:rsidRPr="00C31D7F">
        <w:rPr>
          <w:lang w:val="en-US"/>
        </w:rPr>
        <w:t xml:space="preserve"> Changes at glutamate tripartite synapses in the prefrontal cortex of a new animal model of resilience/vulnerability to acute stress. </w:t>
      </w:r>
      <w:r w:rsidR="00034977" w:rsidRPr="00C31D7F">
        <w:rPr>
          <w:i/>
          <w:lang w:val="en-US"/>
        </w:rPr>
        <w:t>Transl Psychiatry</w:t>
      </w:r>
      <w:r w:rsidR="00034977" w:rsidRPr="00C31D7F">
        <w:rPr>
          <w:lang w:val="en-US"/>
        </w:rPr>
        <w:t xml:space="preserve"> 2023; </w:t>
      </w:r>
      <w:r w:rsidR="00034977" w:rsidRPr="00C31D7F">
        <w:rPr>
          <w:b/>
          <w:lang w:val="en-US"/>
        </w:rPr>
        <w:t>13</w:t>
      </w:r>
      <w:r w:rsidR="00034977" w:rsidRPr="00C31D7F">
        <w:rPr>
          <w:lang w:val="en-US"/>
        </w:rPr>
        <w:t>(1)</w:t>
      </w:r>
      <w:r w:rsidR="00034977" w:rsidRPr="00C31D7F">
        <w:rPr>
          <w:b/>
          <w:lang w:val="en-US"/>
        </w:rPr>
        <w:t xml:space="preserve">: </w:t>
      </w:r>
      <w:r w:rsidR="00034977" w:rsidRPr="00C31D7F">
        <w:rPr>
          <w:lang w:val="en-US"/>
        </w:rPr>
        <w:t>62.</w:t>
      </w:r>
    </w:p>
    <w:p w14:paraId="66AE5B80" w14:textId="77777777" w:rsidR="00034977" w:rsidRPr="00034977" w:rsidRDefault="00034977" w:rsidP="00F95467">
      <w:pPr>
        <w:pStyle w:val="EndNoteBibliography"/>
        <w:spacing w:line="23" w:lineRule="atLeast"/>
        <w:ind w:left="720" w:hanging="720"/>
      </w:pPr>
      <w:r w:rsidRPr="00C31D7F">
        <w:rPr>
          <w:lang w:val="en-US"/>
        </w:rPr>
        <w:t>2.</w:t>
      </w:r>
      <w:r w:rsidRPr="00C31D7F">
        <w:rPr>
          <w:lang w:val="en-US"/>
        </w:rPr>
        <w:tab/>
        <w:t xml:space="preserve">Pfaffl MW. A new mathematical model for relative quantification in real-time RT-PCR. </w:t>
      </w:r>
      <w:r w:rsidRPr="00034977">
        <w:rPr>
          <w:i/>
        </w:rPr>
        <w:t>Nucleic Acids Res</w:t>
      </w:r>
      <w:r w:rsidRPr="00034977">
        <w:t xml:space="preserve"> 2001; </w:t>
      </w:r>
      <w:r w:rsidRPr="00034977">
        <w:rPr>
          <w:b/>
        </w:rPr>
        <w:t>29</w:t>
      </w:r>
      <w:r w:rsidRPr="00034977">
        <w:t>(9)</w:t>
      </w:r>
      <w:r w:rsidRPr="00034977">
        <w:rPr>
          <w:b/>
        </w:rPr>
        <w:t xml:space="preserve">: </w:t>
      </w:r>
      <w:r w:rsidRPr="00034977">
        <w:t>e45.</w:t>
      </w:r>
    </w:p>
    <w:p w14:paraId="7728F1EF" w14:textId="77777777" w:rsidR="00034977" w:rsidRPr="00034977" w:rsidRDefault="00034977" w:rsidP="00F95467">
      <w:pPr>
        <w:pStyle w:val="EndNoteBibliography"/>
        <w:spacing w:line="23" w:lineRule="atLeast"/>
      </w:pPr>
    </w:p>
    <w:p w14:paraId="53A8906E" w14:textId="1D1149A1" w:rsidR="00E222E6" w:rsidRDefault="00475B62" w:rsidP="00F95467">
      <w:pPr>
        <w:pStyle w:val="EndNoteBibliography"/>
        <w:spacing w:line="23" w:lineRule="atLeast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fldChar w:fldCharType="end"/>
      </w:r>
    </w:p>
    <w:sectPr w:rsidR="00E222E6" w:rsidSect="007868BF">
      <w:pgSz w:w="11906" w:h="16838"/>
      <w:pgMar w:top="1417" w:right="1134" w:bottom="1134" w:left="1134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yN7Q0N7W0NDMzsTRR0lEKTi0uzszPAykwqQUAhTqhG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anslational Psychiatry homemad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e5r9wadafwsvetrapv0xtwzt25xw2erf20&quot;&gt;paper stress_glia-Converted&lt;record-ids&gt;&lt;item&gt;75&lt;/item&gt;&lt;item&gt;86&lt;/item&gt;&lt;/record-ids&gt;&lt;/item&gt;&lt;/Libraries&gt;"/>
  </w:docVars>
  <w:rsids>
    <w:rsidRoot w:val="005D35B9"/>
    <w:rsid w:val="0000282B"/>
    <w:rsid w:val="00034977"/>
    <w:rsid w:val="000658AF"/>
    <w:rsid w:val="00074BC3"/>
    <w:rsid w:val="00082E6A"/>
    <w:rsid w:val="00086785"/>
    <w:rsid w:val="001009CC"/>
    <w:rsid w:val="0011422E"/>
    <w:rsid w:val="00122B40"/>
    <w:rsid w:val="001374AD"/>
    <w:rsid w:val="00165B60"/>
    <w:rsid w:val="001840A6"/>
    <w:rsid w:val="00187580"/>
    <w:rsid w:val="001A3D07"/>
    <w:rsid w:val="001E15F3"/>
    <w:rsid w:val="001E1831"/>
    <w:rsid w:val="002052D5"/>
    <w:rsid w:val="00224DF5"/>
    <w:rsid w:val="00251F10"/>
    <w:rsid w:val="0026552C"/>
    <w:rsid w:val="00287334"/>
    <w:rsid w:val="002A6AC7"/>
    <w:rsid w:val="002D37D0"/>
    <w:rsid w:val="003238D0"/>
    <w:rsid w:val="00324492"/>
    <w:rsid w:val="00342CDF"/>
    <w:rsid w:val="00370557"/>
    <w:rsid w:val="0037724E"/>
    <w:rsid w:val="003921A2"/>
    <w:rsid w:val="003A363B"/>
    <w:rsid w:val="003A496B"/>
    <w:rsid w:val="003A5582"/>
    <w:rsid w:val="003A68E2"/>
    <w:rsid w:val="003A7246"/>
    <w:rsid w:val="003C5C31"/>
    <w:rsid w:val="003E7D8D"/>
    <w:rsid w:val="00411374"/>
    <w:rsid w:val="00475B62"/>
    <w:rsid w:val="004F4411"/>
    <w:rsid w:val="0052338A"/>
    <w:rsid w:val="005338CC"/>
    <w:rsid w:val="005631E9"/>
    <w:rsid w:val="005B03F7"/>
    <w:rsid w:val="005B2C27"/>
    <w:rsid w:val="005B5D07"/>
    <w:rsid w:val="005B79DF"/>
    <w:rsid w:val="005D35B9"/>
    <w:rsid w:val="00614C77"/>
    <w:rsid w:val="006B4D8F"/>
    <w:rsid w:val="006D5184"/>
    <w:rsid w:val="00725304"/>
    <w:rsid w:val="007368C8"/>
    <w:rsid w:val="00752D50"/>
    <w:rsid w:val="0075728A"/>
    <w:rsid w:val="007739BB"/>
    <w:rsid w:val="00780977"/>
    <w:rsid w:val="007868BF"/>
    <w:rsid w:val="007A6249"/>
    <w:rsid w:val="007E2042"/>
    <w:rsid w:val="00803C34"/>
    <w:rsid w:val="00841D47"/>
    <w:rsid w:val="00847E3A"/>
    <w:rsid w:val="00877B4B"/>
    <w:rsid w:val="00885652"/>
    <w:rsid w:val="008A482A"/>
    <w:rsid w:val="008B3D66"/>
    <w:rsid w:val="008C6A55"/>
    <w:rsid w:val="008D5D30"/>
    <w:rsid w:val="00916683"/>
    <w:rsid w:val="009202DE"/>
    <w:rsid w:val="00925065"/>
    <w:rsid w:val="00984FD1"/>
    <w:rsid w:val="009854E1"/>
    <w:rsid w:val="00985BFF"/>
    <w:rsid w:val="0098622F"/>
    <w:rsid w:val="009904D0"/>
    <w:rsid w:val="009A537B"/>
    <w:rsid w:val="00A07657"/>
    <w:rsid w:val="00A31E43"/>
    <w:rsid w:val="00A4520A"/>
    <w:rsid w:val="00A97721"/>
    <w:rsid w:val="00AA5811"/>
    <w:rsid w:val="00AF356F"/>
    <w:rsid w:val="00B007FD"/>
    <w:rsid w:val="00B243E0"/>
    <w:rsid w:val="00B4605F"/>
    <w:rsid w:val="00B64BDA"/>
    <w:rsid w:val="00B74377"/>
    <w:rsid w:val="00BD02BA"/>
    <w:rsid w:val="00C0681F"/>
    <w:rsid w:val="00C27AB7"/>
    <w:rsid w:val="00C31D7F"/>
    <w:rsid w:val="00C80336"/>
    <w:rsid w:val="00C847D0"/>
    <w:rsid w:val="00CA6D8D"/>
    <w:rsid w:val="00CF47D6"/>
    <w:rsid w:val="00D2588A"/>
    <w:rsid w:val="00D31E5E"/>
    <w:rsid w:val="00D375C5"/>
    <w:rsid w:val="00D50A14"/>
    <w:rsid w:val="00D6520A"/>
    <w:rsid w:val="00D94D82"/>
    <w:rsid w:val="00DA3819"/>
    <w:rsid w:val="00DA7B87"/>
    <w:rsid w:val="00DD53A4"/>
    <w:rsid w:val="00E120AD"/>
    <w:rsid w:val="00E1592D"/>
    <w:rsid w:val="00E222E6"/>
    <w:rsid w:val="00E23F3A"/>
    <w:rsid w:val="00E325ED"/>
    <w:rsid w:val="00E44D55"/>
    <w:rsid w:val="00E52D54"/>
    <w:rsid w:val="00E63208"/>
    <w:rsid w:val="00E80FEF"/>
    <w:rsid w:val="00E9333A"/>
    <w:rsid w:val="00EA6899"/>
    <w:rsid w:val="00EC03C2"/>
    <w:rsid w:val="00EE11B7"/>
    <w:rsid w:val="00F01ABF"/>
    <w:rsid w:val="00F02E78"/>
    <w:rsid w:val="00F07C0F"/>
    <w:rsid w:val="00F14E63"/>
    <w:rsid w:val="00F170F7"/>
    <w:rsid w:val="00F259B0"/>
    <w:rsid w:val="00F32280"/>
    <w:rsid w:val="00F33EAB"/>
    <w:rsid w:val="00F36DE5"/>
    <w:rsid w:val="00F410EC"/>
    <w:rsid w:val="00F54F1C"/>
    <w:rsid w:val="00F76E69"/>
    <w:rsid w:val="00F94993"/>
    <w:rsid w:val="00F95467"/>
    <w:rsid w:val="00FC1915"/>
    <w:rsid w:val="00FF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07748"/>
  <w15:docId w15:val="{7BEBFCD2-C245-4E80-892B-D9CF76E8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415F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5F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5F72"/>
    <w:rPr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5F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5F72"/>
    <w:rPr>
      <w:b/>
      <w:bCs/>
      <w:kern w:val="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15F72"/>
    <w:pPr>
      <w:ind w:left="720"/>
      <w:contextualSpacing/>
    </w:pPr>
  </w:style>
  <w:style w:type="table" w:styleId="Grigliatabella">
    <w:name w:val="Table Grid"/>
    <w:basedOn w:val="Tabellanormale"/>
    <w:uiPriority w:val="39"/>
    <w:rsid w:val="00415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736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63B"/>
  </w:style>
  <w:style w:type="paragraph" w:styleId="Pidipagina">
    <w:name w:val="footer"/>
    <w:basedOn w:val="Normale"/>
    <w:link w:val="PidipaginaCarattere"/>
    <w:uiPriority w:val="99"/>
    <w:unhideWhenUsed/>
    <w:rsid w:val="007736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63B"/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2D37D0"/>
    <w:pPr>
      <w:spacing w:after="0" w:line="240" w:lineRule="auto"/>
    </w:pPr>
  </w:style>
  <w:style w:type="paragraph" w:customStyle="1" w:styleId="EndNoteBibliographyTitle">
    <w:name w:val="EndNote Bibliography Title"/>
    <w:basedOn w:val="Normale"/>
    <w:link w:val="EndNoteBibliographyTitleCarattere"/>
    <w:rsid w:val="00475B62"/>
    <w:pPr>
      <w:spacing w:after="0"/>
      <w:jc w:val="center"/>
    </w:pPr>
    <w:rPr>
      <w:noProof/>
      <w:lang w:val="it-IT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475B62"/>
    <w:rPr>
      <w:noProof/>
      <w:lang w:val="it-IT"/>
    </w:rPr>
  </w:style>
  <w:style w:type="paragraph" w:customStyle="1" w:styleId="EndNoteBibliography">
    <w:name w:val="EndNote Bibliography"/>
    <w:basedOn w:val="Normale"/>
    <w:link w:val="EndNoteBibliographyCarattere"/>
    <w:rsid w:val="00475B62"/>
    <w:pPr>
      <w:spacing w:line="240" w:lineRule="auto"/>
    </w:pPr>
    <w:rPr>
      <w:noProof/>
      <w:lang w:val="it-IT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475B62"/>
    <w:rPr>
      <w:noProof/>
      <w:lang w:val="it-IT"/>
    </w:rPr>
  </w:style>
  <w:style w:type="character" w:styleId="Numeroriga">
    <w:name w:val="line number"/>
    <w:basedOn w:val="Carpredefinitoparagrafo"/>
    <w:uiPriority w:val="99"/>
    <w:semiHidden/>
    <w:unhideWhenUsed/>
    <w:rsid w:val="00786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37UsJm3a/8DrVzfg9FEukHVDQw==">AMUW2mUw5J3RTUxYQUxUOT1fTyorVSjr2HCRY7yPdztsUrbDVkYGq2wb6kJoAPxsCz5jfQYIqZtmKcR/9aegcUnQuBPugJ3wT/JUQ+VnAKaKJzXa13lM16tAey6Ha17yDBCWWPwMecj5FvsRTsvm6MzLlGNSoiXvJkeVw8+OX0V4CfuMetGjVaLbI1KUfbTNDYgCTRRXyIPP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Facchinetti</dc:creator>
  <cp:lastModifiedBy>Caterina Scuderi</cp:lastModifiedBy>
  <cp:revision>3</cp:revision>
  <dcterms:created xsi:type="dcterms:W3CDTF">2023-11-27T11:57:00Z</dcterms:created>
  <dcterms:modified xsi:type="dcterms:W3CDTF">2023-11-30T08:15:00Z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3a8364d6-0723-4cde-934e-9a65379af5d7</vt:lpwstr>
  </property>
</Properties>
</file>