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735F9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611C">
        <w:rPr>
          <w:rFonts w:ascii="Times New Roman" w:eastAsia="Times New Roman" w:hAnsi="Times New Roman" w:cs="Times New Roman"/>
          <w:b/>
          <w:sz w:val="20"/>
          <w:szCs w:val="20"/>
        </w:rPr>
        <w:t>Tables and Figures:</w:t>
      </w:r>
    </w:p>
    <w:p w14:paraId="770E4FF2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3611C">
        <w:rPr>
          <w:rFonts w:ascii="Times New Roman" w:eastAsia="Times New Roman" w:hAnsi="Times New Roman" w:cs="Times New Roman"/>
          <w:b/>
          <w:sz w:val="20"/>
          <w:szCs w:val="20"/>
        </w:rPr>
        <w:t>Table 1.</w:t>
      </w:r>
      <w:r w:rsidRPr="0093611C">
        <w:rPr>
          <w:rFonts w:ascii="Times New Roman" w:eastAsia="Times New Roman" w:hAnsi="Times New Roman" w:cs="Times New Roman"/>
          <w:sz w:val="20"/>
          <w:szCs w:val="20"/>
        </w:rPr>
        <w:t xml:space="preserve"> Characteristics from Pre-Training Surveys</w:t>
      </w:r>
    </w:p>
    <w:p w14:paraId="7B1DE37B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3611C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55986FE2" wp14:editId="54090672">
            <wp:extent cx="5943600" cy="48006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ACED87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9213A05" w14:textId="77777777" w:rsidR="00B36D16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BBB3D3" w14:textId="77777777" w:rsidR="00B36D16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DEE6F9C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F3C71DC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CE8FBFC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117BE14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6E3BC57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9BD1C7D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FAC64F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3611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2.</w:t>
      </w:r>
      <w:r w:rsidRPr="0093611C">
        <w:rPr>
          <w:rFonts w:ascii="Times New Roman" w:eastAsia="Times New Roman" w:hAnsi="Times New Roman" w:cs="Times New Roman"/>
          <w:sz w:val="20"/>
          <w:szCs w:val="20"/>
        </w:rPr>
        <w:t xml:space="preserve"> Characteristics from Post-Training Surveys</w:t>
      </w:r>
    </w:p>
    <w:p w14:paraId="2D968D3B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3611C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794918FB" wp14:editId="04503FA9">
            <wp:extent cx="5943600" cy="35687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B4E3AF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D8F5C7B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FDBC576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D32ED1F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5BFB360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51401E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6159B5C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5F5F7CD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307C70" w14:textId="77777777" w:rsidR="00B36D16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722D663" w14:textId="77777777" w:rsidR="00B36D16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E877DFE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F92DA5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85911DF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C0F6676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5DA9D87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3611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3.</w:t>
      </w:r>
      <w:r w:rsidRPr="0093611C">
        <w:rPr>
          <w:rFonts w:ascii="Times New Roman" w:eastAsia="Times New Roman" w:hAnsi="Times New Roman" w:cs="Times New Roman"/>
          <w:sz w:val="20"/>
          <w:szCs w:val="20"/>
        </w:rPr>
        <w:t xml:space="preserve"> Results of Paired t-tests Comparing Pre-Training Scores to Post-Training Scores </w:t>
      </w:r>
    </w:p>
    <w:p w14:paraId="2EDA03A9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3611C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15A6EE38" wp14:editId="400D9A2F">
            <wp:extent cx="5943600" cy="11684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CB2609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87F1797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EB8BA1F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FC90EED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F4E87DF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2BF2D88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B42AB1A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7AABF1E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C729DFF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23E6AD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05546AE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2852DCB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3AA182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652CD1E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193F062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379BC71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03EF08C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99F1F39" w14:textId="77777777" w:rsidR="00B36D16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87DAAFF" w14:textId="77777777" w:rsidR="00B36D16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815B194" w14:textId="77777777" w:rsidR="00B36D16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34A7CC3" w14:textId="77777777" w:rsidR="00B36D16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BA14ABD" w14:textId="77777777" w:rsidR="00B36D16" w:rsidRPr="0093611C" w:rsidRDefault="00B36D16" w:rsidP="00B36D1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60AE78A" w14:textId="77777777" w:rsidR="00755780" w:rsidRDefault="00755780"/>
    <w:sectPr w:rsidR="00755780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0CD9F" w14:textId="77777777" w:rsidR="00350B8C" w:rsidRDefault="00D935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16"/>
    <w:rsid w:val="00755780"/>
    <w:rsid w:val="00B36D16"/>
    <w:rsid w:val="00D9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0988C"/>
  <w15:chartTrackingRefBased/>
  <w15:docId w15:val="{A6F06367-7F98-4D1B-BF45-79D57061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D16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</Words>
  <Characters>226</Characters>
  <Application>Microsoft Office Word</Application>
  <DocSecurity>0</DocSecurity>
  <Lines>1</Lines>
  <Paragraphs>1</Paragraphs>
  <ScaleCrop>false</ScaleCrop>
  <Company>Springer Nature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2023-12-01T10:16:00Z</dcterms:created>
  <dcterms:modified xsi:type="dcterms:W3CDTF">2023-12-01T10:16:00Z</dcterms:modified>
</cp:coreProperties>
</file>