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762DD" w14:textId="77777777" w:rsidR="00B768A2" w:rsidRDefault="00B768A2" w:rsidP="00B768A2">
      <w:pPr>
        <w:rPr>
          <w:i/>
        </w:rPr>
      </w:pPr>
      <w:r>
        <w:rPr>
          <w:i/>
        </w:rPr>
        <w:t>Supplement, Table 1</w:t>
      </w:r>
    </w:p>
    <w:p w14:paraId="5A48890E" w14:textId="77777777" w:rsidR="00B768A2" w:rsidRPr="00771AE0" w:rsidRDefault="00B768A2" w:rsidP="00B768A2">
      <w:pPr>
        <w:rPr>
          <w:i/>
        </w:rPr>
      </w:pPr>
      <w:r>
        <w:rPr>
          <w:b/>
        </w:rPr>
        <w:t xml:space="preserve">Table 1. Adopted Tiering Used to Categorize Medical and Mental Health Conditions from Electronic Health Records (EHRs) to reflect levels of vulnerability. </w:t>
      </w:r>
    </w:p>
    <w:p w14:paraId="2BBED6F2" w14:textId="77777777" w:rsidR="00B768A2" w:rsidRDefault="00B768A2" w:rsidP="00B768A2">
      <w:r>
        <w:t>Patients were classified based on their highest tier in the study period.</w:t>
      </w:r>
    </w:p>
    <w:tbl>
      <w:tblPr>
        <w:tblW w:w="10095" w:type="dxa"/>
        <w:tblInd w:w="-4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4035"/>
        <w:gridCol w:w="4245"/>
      </w:tblGrid>
      <w:tr w:rsidR="00B768A2" w14:paraId="77451CF2" w14:textId="77777777" w:rsidTr="000D4C1B">
        <w:trPr>
          <w:trHeight w:val="465"/>
        </w:trPr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EE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8DB3A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Tier</w:t>
            </w:r>
          </w:p>
        </w:tc>
        <w:tc>
          <w:tcPr>
            <w:tcW w:w="403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AEE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F2DB1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Medical Risk (EHR)</w:t>
            </w:r>
          </w:p>
        </w:tc>
        <w:tc>
          <w:tcPr>
            <w:tcW w:w="42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AEE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8AF2D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Mental Health/SUD Risk (EHR)</w:t>
            </w:r>
          </w:p>
        </w:tc>
      </w:tr>
      <w:tr w:rsidR="00B768A2" w14:paraId="292C25FE" w14:textId="77777777" w:rsidTr="000D4C1B">
        <w:trPr>
          <w:trHeight w:val="1800"/>
        </w:trPr>
        <w:tc>
          <w:tcPr>
            <w:tcW w:w="18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47AAF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=</w:t>
            </w:r>
          </w:p>
          <w:p w14:paraId="5C934E55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Highest risk = Any one of the factors noted in this row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10D04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Dialysis (n18.5, n18.6, z99.2)</w:t>
            </w:r>
          </w:p>
          <w:p w14:paraId="66CD08C6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·          </w:t>
            </w:r>
            <w:proofErr w:type="spellStart"/>
            <w:r>
              <w:rPr>
                <w:sz w:val="22"/>
                <w:szCs w:val="22"/>
              </w:rPr>
              <w:t>Liver_disease</w:t>
            </w:r>
            <w:proofErr w:type="spellEnd"/>
            <w:r>
              <w:rPr>
                <w:sz w:val="22"/>
                <w:szCs w:val="22"/>
              </w:rPr>
              <w:t xml:space="preserve"> (K76.6, R</w:t>
            </w:r>
            <w:proofErr w:type="gramStart"/>
            <w:r>
              <w:rPr>
                <w:sz w:val="22"/>
                <w:szCs w:val="22"/>
              </w:rPr>
              <w:t>18.*</w:t>
            </w:r>
            <w:proofErr w:type="gramEnd"/>
            <w:r>
              <w:rPr>
                <w:sz w:val="22"/>
                <w:szCs w:val="22"/>
              </w:rPr>
              <w:t>, K70.31, K70.11)</w:t>
            </w:r>
          </w:p>
          <w:p w14:paraId="62D68837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Traumatic Brain Injury (TBI)/Dementia (S</w:t>
            </w:r>
            <w:proofErr w:type="gramStart"/>
            <w:r>
              <w:rPr>
                <w:sz w:val="22"/>
                <w:szCs w:val="22"/>
              </w:rPr>
              <w:t>06.*</w:t>
            </w:r>
            <w:proofErr w:type="gramEnd"/>
            <w:r>
              <w:rPr>
                <w:sz w:val="22"/>
                <w:szCs w:val="22"/>
              </w:rPr>
              <w:t>,S02.1/8/9,S04.02,S04.03,S04.04,S07.1*)</w:t>
            </w:r>
          </w:p>
          <w:p w14:paraId="5B34A296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Stroke (I63, I69)</w:t>
            </w:r>
          </w:p>
          <w:p w14:paraId="0D4E30F5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Oxygen required (z99.81*)</w:t>
            </w:r>
          </w:p>
          <w:p w14:paraId="0BB8E007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AIDS (B20)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728C9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Cognitive Impairment (F</w:t>
            </w:r>
            <w:proofErr w:type="gramStart"/>
            <w:r>
              <w:rPr>
                <w:sz w:val="22"/>
                <w:szCs w:val="22"/>
              </w:rPr>
              <w:t>01.*</w:t>
            </w:r>
            <w:proofErr w:type="gramEnd"/>
            <w:r>
              <w:rPr>
                <w:sz w:val="22"/>
                <w:szCs w:val="22"/>
              </w:rPr>
              <w:t>, F02.*, F03.*, G20.*, G30.*, G31.*)</w:t>
            </w:r>
          </w:p>
          <w:p w14:paraId="4C64825B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Schizophrenia (F</w:t>
            </w:r>
            <w:proofErr w:type="gramStart"/>
            <w:r>
              <w:rPr>
                <w:sz w:val="22"/>
                <w:szCs w:val="22"/>
              </w:rPr>
              <w:t>20.*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46E9C702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Psychosis (F</w:t>
            </w:r>
            <w:proofErr w:type="gramStart"/>
            <w:r>
              <w:rPr>
                <w:sz w:val="22"/>
                <w:szCs w:val="22"/>
              </w:rPr>
              <w:t>25.*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11846B6D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Dissociative Identity Disorder (F</w:t>
            </w:r>
            <w:proofErr w:type="gramStart"/>
            <w:r>
              <w:rPr>
                <w:sz w:val="22"/>
                <w:szCs w:val="22"/>
              </w:rPr>
              <w:t>44.*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2019E3F4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Bipolar (F</w:t>
            </w:r>
            <w:proofErr w:type="gramStart"/>
            <w:r>
              <w:rPr>
                <w:sz w:val="22"/>
                <w:szCs w:val="22"/>
              </w:rPr>
              <w:t>31.*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1C4AD9B1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PTSD (F43.1)</w:t>
            </w:r>
          </w:p>
          <w:p w14:paraId="7E8E0ACD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Substance Use Disorder (SUD) major (F</w:t>
            </w:r>
            <w:proofErr w:type="gramStart"/>
            <w:r>
              <w:rPr>
                <w:sz w:val="22"/>
                <w:szCs w:val="22"/>
              </w:rPr>
              <w:t>10.*</w:t>
            </w:r>
            <w:proofErr w:type="gramEnd"/>
            <w:r>
              <w:rPr>
                <w:sz w:val="22"/>
                <w:szCs w:val="22"/>
              </w:rPr>
              <w:t>, F11.*, F13.*, F14.*, F15.*)</w:t>
            </w:r>
          </w:p>
          <w:p w14:paraId="2A4160D2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Does not include F1*.21 – remission</w:t>
            </w:r>
          </w:p>
        </w:tc>
      </w:tr>
      <w:tr w:rsidR="00B768A2" w14:paraId="1FEE608A" w14:textId="77777777" w:rsidTr="000D4C1B">
        <w:trPr>
          <w:trHeight w:val="1530"/>
        </w:trPr>
        <w:tc>
          <w:tcPr>
            <w:tcW w:w="18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A429D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=</w:t>
            </w:r>
          </w:p>
          <w:p w14:paraId="0D9A4380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Higher risk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C3D65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Diabetes (E</w:t>
            </w:r>
            <w:proofErr w:type="gramStart"/>
            <w:r>
              <w:rPr>
                <w:sz w:val="22"/>
                <w:szCs w:val="22"/>
              </w:rPr>
              <w:t>08.*</w:t>
            </w:r>
            <w:proofErr w:type="gramEnd"/>
            <w:r>
              <w:rPr>
                <w:sz w:val="22"/>
                <w:szCs w:val="22"/>
              </w:rPr>
              <w:t xml:space="preserve"> - E13.*)</w:t>
            </w:r>
          </w:p>
          <w:p w14:paraId="406C38DD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Hypertension (I10-I13)</w:t>
            </w:r>
          </w:p>
          <w:p w14:paraId="12CE42CA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Heart Failure (I60)</w:t>
            </w:r>
          </w:p>
          <w:p w14:paraId="0DE50452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COPD (J44, J47)</w:t>
            </w:r>
          </w:p>
          <w:p w14:paraId="25E37576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Asthma (J45)</w:t>
            </w:r>
          </w:p>
          <w:p w14:paraId="221E0823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HIV (Z21)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AD923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SUD in Remission (F1*.21)</w:t>
            </w:r>
          </w:p>
          <w:p w14:paraId="07D91D49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Anxiety (F</w:t>
            </w:r>
            <w:proofErr w:type="gramStart"/>
            <w:r>
              <w:rPr>
                <w:sz w:val="22"/>
                <w:szCs w:val="22"/>
              </w:rPr>
              <w:t>40.*</w:t>
            </w:r>
            <w:proofErr w:type="gramEnd"/>
            <w:r>
              <w:rPr>
                <w:sz w:val="22"/>
                <w:szCs w:val="22"/>
              </w:rPr>
              <w:t>, F41.*)</w:t>
            </w:r>
          </w:p>
          <w:p w14:paraId="2F453FE1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Depression (F32.1+, F33.1+)</w:t>
            </w:r>
          </w:p>
          <w:p w14:paraId="0EB063B9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Intellectual Disability (F7*)</w:t>
            </w:r>
          </w:p>
        </w:tc>
      </w:tr>
      <w:tr w:rsidR="00B768A2" w14:paraId="716A5D28" w14:textId="77777777" w:rsidTr="000D4C1B">
        <w:trPr>
          <w:trHeight w:val="1260"/>
        </w:trPr>
        <w:tc>
          <w:tcPr>
            <w:tcW w:w="18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A47AE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=</w:t>
            </w:r>
          </w:p>
          <w:p w14:paraId="1A9CA4DF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 Risk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DBD81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No chronic medical conditions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BC412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SUD minor (F</w:t>
            </w:r>
            <w:proofErr w:type="gramStart"/>
            <w:r>
              <w:rPr>
                <w:sz w:val="22"/>
                <w:szCs w:val="22"/>
              </w:rPr>
              <w:t>18.*</w:t>
            </w:r>
            <w:proofErr w:type="gramEnd"/>
            <w:r>
              <w:rPr>
                <w:sz w:val="22"/>
                <w:szCs w:val="22"/>
              </w:rPr>
              <w:t>, F12.*)</w:t>
            </w:r>
          </w:p>
          <w:p w14:paraId="4D6DC7F2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Adjustment (F43.2*)</w:t>
            </w:r>
          </w:p>
          <w:p w14:paraId="079C6DDA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·          </w:t>
            </w:r>
            <w:proofErr w:type="spellStart"/>
            <w:r>
              <w:rPr>
                <w:sz w:val="22"/>
                <w:szCs w:val="22"/>
              </w:rPr>
              <w:t>Adhd</w:t>
            </w:r>
            <w:proofErr w:type="spellEnd"/>
            <w:r>
              <w:rPr>
                <w:sz w:val="22"/>
                <w:szCs w:val="22"/>
              </w:rPr>
              <w:t xml:space="preserve"> (F</w:t>
            </w:r>
            <w:proofErr w:type="gramStart"/>
            <w:r>
              <w:rPr>
                <w:sz w:val="22"/>
                <w:szCs w:val="22"/>
              </w:rPr>
              <w:t>90.*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172EFCFE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Learning disorder (F</w:t>
            </w:r>
            <w:proofErr w:type="gramStart"/>
            <w:r>
              <w:rPr>
                <w:sz w:val="22"/>
                <w:szCs w:val="22"/>
              </w:rPr>
              <w:t>81.*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14:paraId="00AC69FA" w14:textId="77777777" w:rsidR="00B768A2" w:rsidRDefault="00B768A2" w:rsidP="000D4C1B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·          Depression minor (F32.0*, F33.0*)</w:t>
            </w:r>
          </w:p>
        </w:tc>
      </w:tr>
    </w:tbl>
    <w:p w14:paraId="1884B05C" w14:textId="77777777" w:rsidR="00B768A2" w:rsidRDefault="00B768A2" w:rsidP="00B768A2"/>
    <w:p w14:paraId="356E7CEF" w14:textId="77777777" w:rsidR="00B768A2" w:rsidRDefault="00B768A2" w:rsidP="00B768A2"/>
    <w:p w14:paraId="3349F8BC" w14:textId="77777777" w:rsidR="00937DBE" w:rsidRDefault="00B768A2"/>
    <w:sectPr w:rsidR="00937DBE" w:rsidSect="00B768A2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A98C" w14:textId="77777777" w:rsidR="00522F98" w:rsidRDefault="00B768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  <w:p w14:paraId="3C646010" w14:textId="77777777" w:rsidR="00522F98" w:rsidRDefault="00B768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A2"/>
    <w:rsid w:val="001A6C8F"/>
    <w:rsid w:val="00B768A2"/>
    <w:rsid w:val="00FA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9F40"/>
  <w15:chartTrackingRefBased/>
  <w15:docId w15:val="{E8E793FB-FDBD-4EF8-BFAB-1163B5FE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8A2"/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76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Podewils, Laura</dc:creator>
  <cp:keywords/>
  <dc:description/>
  <cp:lastModifiedBy>Podewils, Laura</cp:lastModifiedBy>
  <cp:revision>1</cp:revision>
  <dcterms:created xsi:type="dcterms:W3CDTF">2023-11-27T00:04:00Z</dcterms:created>
  <dcterms:modified xsi:type="dcterms:W3CDTF">2023-11-27T00:04:00Z</dcterms:modified>
</cp:coreProperties>
</file>