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24AA" w:rsidRPr="000D7C8D" w:rsidRDefault="00B224AA" w:rsidP="00B224AA">
      <w:pPr>
        <w:tabs>
          <w:tab w:val="left" w:pos="426"/>
          <w:tab w:val="left" w:pos="567"/>
        </w:tabs>
        <w:spacing w:line="480" w:lineRule="auto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Additional file 1</w:t>
      </w:r>
      <w:r w:rsidRPr="004A181A">
        <w:rPr>
          <w:rFonts w:ascii="Arial" w:hAnsi="Arial" w:cs="Arial"/>
          <w:b/>
          <w:lang w:val="en-US"/>
        </w:rPr>
        <w:t xml:space="preserve"> Interview guide</w:t>
      </w:r>
    </w:p>
    <w:p w:rsidR="00B224AA" w:rsidRPr="008A7DE2" w:rsidRDefault="00B224AA" w:rsidP="00B224AA">
      <w:pPr>
        <w:pStyle w:val="Lijstalinea"/>
        <w:numPr>
          <w:ilvl w:val="0"/>
          <w:numId w:val="1"/>
        </w:numPr>
        <w:spacing w:line="480" w:lineRule="auto"/>
        <w:jc w:val="both"/>
        <w:rPr>
          <w:rFonts w:ascii="Arial" w:hAnsi="Arial" w:cs="Arial"/>
          <w:lang w:val="en-US"/>
        </w:rPr>
      </w:pPr>
      <w:r w:rsidRPr="008A7DE2">
        <w:rPr>
          <w:rFonts w:ascii="Arial" w:hAnsi="Arial" w:cs="Arial"/>
          <w:lang w:val="en-US"/>
        </w:rPr>
        <w:t>What do you think about using Point-Of-Care testing (POCT) to diagnose urinary tract infe</w:t>
      </w:r>
      <w:bookmarkStart w:id="0" w:name="_GoBack"/>
      <w:bookmarkEnd w:id="0"/>
      <w:r w:rsidRPr="008A7DE2">
        <w:rPr>
          <w:rFonts w:ascii="Arial" w:hAnsi="Arial" w:cs="Arial"/>
          <w:lang w:val="en-US"/>
        </w:rPr>
        <w:t>ctions?</w:t>
      </w:r>
    </w:p>
    <w:p w:rsidR="00B224AA" w:rsidRPr="008A7DE2" w:rsidRDefault="00B224AA" w:rsidP="00B224AA">
      <w:pPr>
        <w:pStyle w:val="Lijstalinea"/>
        <w:numPr>
          <w:ilvl w:val="0"/>
          <w:numId w:val="1"/>
        </w:numPr>
        <w:spacing w:line="480" w:lineRule="auto"/>
        <w:jc w:val="both"/>
        <w:rPr>
          <w:rFonts w:ascii="Arial" w:hAnsi="Arial" w:cs="Arial"/>
          <w:lang w:val="en-US"/>
        </w:rPr>
      </w:pPr>
      <w:r w:rsidRPr="008A7DE2">
        <w:rPr>
          <w:rFonts w:ascii="Arial" w:hAnsi="Arial" w:cs="Arial"/>
          <w:lang w:val="en-US"/>
        </w:rPr>
        <w:t xml:space="preserve">When would you perform POCT? </w:t>
      </w:r>
    </w:p>
    <w:p w:rsidR="00B224AA" w:rsidRPr="008A7DE2" w:rsidRDefault="00B224AA" w:rsidP="00B224AA">
      <w:pPr>
        <w:pStyle w:val="Lijstalinea"/>
        <w:numPr>
          <w:ilvl w:val="1"/>
          <w:numId w:val="1"/>
        </w:numPr>
        <w:spacing w:line="480" w:lineRule="auto"/>
        <w:jc w:val="both"/>
        <w:rPr>
          <w:rFonts w:ascii="Arial" w:hAnsi="Arial" w:cs="Arial"/>
          <w:lang w:val="en-US"/>
        </w:rPr>
      </w:pPr>
      <w:r w:rsidRPr="008A7DE2">
        <w:rPr>
          <w:rFonts w:ascii="Arial" w:hAnsi="Arial" w:cs="Arial"/>
          <w:lang w:val="en-US"/>
        </w:rPr>
        <w:t xml:space="preserve">When would you perform POCT? </w:t>
      </w:r>
    </w:p>
    <w:p w:rsidR="00B224AA" w:rsidRPr="008A7DE2" w:rsidRDefault="00B224AA" w:rsidP="00B224AA">
      <w:pPr>
        <w:pStyle w:val="Lijstalinea"/>
        <w:numPr>
          <w:ilvl w:val="2"/>
          <w:numId w:val="1"/>
        </w:num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For </w:t>
      </w:r>
      <w:r w:rsidRPr="008A7DE2">
        <w:rPr>
          <w:rFonts w:ascii="Arial" w:hAnsi="Arial" w:cs="Arial"/>
          <w:lang w:val="en-US"/>
        </w:rPr>
        <w:t>which (suspected) diseases, signs or symptoms?</w:t>
      </w:r>
    </w:p>
    <w:p w:rsidR="00B224AA" w:rsidRPr="008A7DE2" w:rsidRDefault="00B224AA" w:rsidP="00B224AA">
      <w:pPr>
        <w:pStyle w:val="Lijstalinea"/>
        <w:numPr>
          <w:ilvl w:val="2"/>
          <w:numId w:val="1"/>
        </w:num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At </w:t>
      </w:r>
      <w:r w:rsidRPr="008A7DE2">
        <w:rPr>
          <w:rFonts w:ascii="Arial" w:hAnsi="Arial" w:cs="Arial"/>
          <w:lang w:val="en-US"/>
        </w:rPr>
        <w:t>what degree of disease suspicion would you perform POCT?</w:t>
      </w:r>
    </w:p>
    <w:p w:rsidR="00B224AA" w:rsidRPr="008A7DE2" w:rsidRDefault="00B224AA" w:rsidP="00B224AA">
      <w:pPr>
        <w:pStyle w:val="Lijstalinea"/>
        <w:numPr>
          <w:ilvl w:val="2"/>
          <w:numId w:val="1"/>
        </w:num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At what point </w:t>
      </w:r>
      <w:r w:rsidRPr="008A7DE2">
        <w:rPr>
          <w:rFonts w:ascii="Arial" w:hAnsi="Arial" w:cs="Arial"/>
          <w:lang w:val="en-US"/>
        </w:rPr>
        <w:t>in the diagnostic process?</w:t>
      </w:r>
    </w:p>
    <w:p w:rsidR="00B224AA" w:rsidRPr="008A7DE2" w:rsidRDefault="00B224AA" w:rsidP="00B224AA">
      <w:pPr>
        <w:pStyle w:val="Lijstalinea"/>
        <w:numPr>
          <w:ilvl w:val="1"/>
          <w:numId w:val="1"/>
        </w:num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For </w:t>
      </w:r>
      <w:r w:rsidRPr="008A7DE2">
        <w:rPr>
          <w:rFonts w:ascii="Arial" w:hAnsi="Arial" w:cs="Arial"/>
          <w:lang w:val="en-US"/>
        </w:rPr>
        <w:t xml:space="preserve">what clinical scenarios, or </w:t>
      </w:r>
      <w:r>
        <w:rPr>
          <w:rFonts w:ascii="Arial" w:hAnsi="Arial" w:cs="Arial"/>
          <w:lang w:val="en-US"/>
        </w:rPr>
        <w:t xml:space="preserve">for </w:t>
      </w:r>
      <w:r w:rsidRPr="008A7DE2">
        <w:rPr>
          <w:rFonts w:ascii="Arial" w:hAnsi="Arial" w:cs="Arial"/>
          <w:lang w:val="en-US"/>
        </w:rPr>
        <w:t>which patients would you perform POCT?</w:t>
      </w:r>
    </w:p>
    <w:p w:rsidR="00B224AA" w:rsidRPr="008A7DE2" w:rsidRDefault="00B224AA" w:rsidP="00B224AA">
      <w:pPr>
        <w:pStyle w:val="Lijstalinea"/>
        <w:numPr>
          <w:ilvl w:val="2"/>
          <w:numId w:val="1"/>
        </w:numPr>
        <w:spacing w:line="480" w:lineRule="auto"/>
        <w:jc w:val="both"/>
        <w:rPr>
          <w:rFonts w:ascii="Arial" w:hAnsi="Arial" w:cs="Arial"/>
          <w:lang w:val="en-US"/>
        </w:rPr>
      </w:pPr>
      <w:r w:rsidRPr="008A7DE2">
        <w:rPr>
          <w:rFonts w:ascii="Arial" w:hAnsi="Arial" w:cs="Arial"/>
          <w:lang w:val="en-US"/>
        </w:rPr>
        <w:t>What type of residents (psychogeriatric, somatic, rehabilitation)?</w:t>
      </w:r>
    </w:p>
    <w:p w:rsidR="00B224AA" w:rsidRPr="008A7DE2" w:rsidRDefault="00B224AA" w:rsidP="00B224AA">
      <w:pPr>
        <w:pStyle w:val="Lijstalinea"/>
        <w:numPr>
          <w:ilvl w:val="2"/>
          <w:numId w:val="1"/>
        </w:numPr>
        <w:spacing w:line="480" w:lineRule="auto"/>
        <w:jc w:val="both"/>
        <w:rPr>
          <w:rFonts w:ascii="Arial" w:hAnsi="Arial" w:cs="Arial"/>
          <w:lang w:val="en-US"/>
        </w:rPr>
      </w:pPr>
      <w:r w:rsidRPr="008A7DE2">
        <w:rPr>
          <w:rFonts w:ascii="Arial" w:hAnsi="Arial" w:cs="Arial"/>
          <w:lang w:val="en-US"/>
        </w:rPr>
        <w:t xml:space="preserve">Residents that are able </w:t>
      </w:r>
      <w:r>
        <w:rPr>
          <w:rFonts w:ascii="Arial" w:hAnsi="Arial" w:cs="Arial"/>
          <w:lang w:val="en-US"/>
        </w:rPr>
        <w:t xml:space="preserve">or unable </w:t>
      </w:r>
      <w:r w:rsidRPr="008A7DE2">
        <w:rPr>
          <w:rFonts w:ascii="Arial" w:hAnsi="Arial" w:cs="Arial"/>
          <w:lang w:val="en-US"/>
        </w:rPr>
        <w:t>to express their symptoms?</w:t>
      </w:r>
    </w:p>
    <w:p w:rsidR="00B224AA" w:rsidRPr="008A7DE2" w:rsidRDefault="00B224AA" w:rsidP="00B224AA">
      <w:pPr>
        <w:pStyle w:val="Lijstalinea"/>
        <w:numPr>
          <w:ilvl w:val="2"/>
          <w:numId w:val="1"/>
        </w:num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At </w:t>
      </w:r>
      <w:r w:rsidRPr="008A7DE2">
        <w:rPr>
          <w:rFonts w:ascii="Arial" w:hAnsi="Arial" w:cs="Arial"/>
          <w:lang w:val="en-US"/>
        </w:rPr>
        <w:t>what degree of disease severity would you perform POCT?</w:t>
      </w:r>
    </w:p>
    <w:p w:rsidR="00B224AA" w:rsidRPr="008A7DE2" w:rsidRDefault="00B224AA" w:rsidP="00B224AA">
      <w:pPr>
        <w:pStyle w:val="Lijstalinea"/>
        <w:numPr>
          <w:ilvl w:val="1"/>
          <w:numId w:val="1"/>
        </w:numPr>
        <w:spacing w:line="480" w:lineRule="auto"/>
        <w:jc w:val="both"/>
        <w:rPr>
          <w:rFonts w:ascii="Arial" w:hAnsi="Arial" w:cs="Arial"/>
          <w:lang w:val="en-US"/>
        </w:rPr>
      </w:pPr>
      <w:r w:rsidRPr="008A7DE2">
        <w:rPr>
          <w:rFonts w:ascii="Arial" w:hAnsi="Arial" w:cs="Arial"/>
          <w:lang w:val="en-US"/>
        </w:rPr>
        <w:t xml:space="preserve">What is your primary aim </w:t>
      </w:r>
      <w:r>
        <w:rPr>
          <w:rFonts w:ascii="Arial" w:hAnsi="Arial" w:cs="Arial"/>
          <w:lang w:val="en-US"/>
        </w:rPr>
        <w:t xml:space="preserve">in </w:t>
      </w:r>
      <w:r w:rsidRPr="008A7DE2">
        <w:rPr>
          <w:rFonts w:ascii="Arial" w:hAnsi="Arial" w:cs="Arial"/>
          <w:lang w:val="en-US"/>
        </w:rPr>
        <w:t>using POCT?</w:t>
      </w:r>
    </w:p>
    <w:p w:rsidR="00B224AA" w:rsidRPr="008A7DE2" w:rsidRDefault="00B224AA" w:rsidP="00B224AA">
      <w:pPr>
        <w:pStyle w:val="Lijstalinea"/>
        <w:numPr>
          <w:ilvl w:val="2"/>
          <w:numId w:val="1"/>
        </w:num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To decide on </w:t>
      </w:r>
      <w:r w:rsidRPr="008A7DE2">
        <w:rPr>
          <w:rFonts w:ascii="Arial" w:hAnsi="Arial" w:cs="Arial"/>
          <w:lang w:val="en-US"/>
        </w:rPr>
        <w:t>antibiotic use</w:t>
      </w:r>
    </w:p>
    <w:p w:rsidR="00B224AA" w:rsidRPr="008A7DE2" w:rsidRDefault="00B224AA" w:rsidP="00B224AA">
      <w:pPr>
        <w:pStyle w:val="Lijstalinea"/>
        <w:numPr>
          <w:ilvl w:val="2"/>
          <w:numId w:val="1"/>
        </w:num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To r</w:t>
      </w:r>
      <w:r w:rsidRPr="008A7DE2">
        <w:rPr>
          <w:rFonts w:ascii="Arial" w:hAnsi="Arial" w:cs="Arial"/>
          <w:lang w:val="en-US"/>
        </w:rPr>
        <w:t>ule</w:t>
      </w:r>
      <w:r>
        <w:rPr>
          <w:rFonts w:ascii="Arial" w:hAnsi="Arial" w:cs="Arial"/>
          <w:lang w:val="en-US"/>
        </w:rPr>
        <w:t xml:space="preserve"> </w:t>
      </w:r>
      <w:r w:rsidRPr="008A7DE2">
        <w:rPr>
          <w:rFonts w:ascii="Arial" w:hAnsi="Arial" w:cs="Arial"/>
          <w:lang w:val="en-US"/>
        </w:rPr>
        <w:t>in or rule</w:t>
      </w:r>
      <w:r>
        <w:rPr>
          <w:rFonts w:ascii="Arial" w:hAnsi="Arial" w:cs="Arial"/>
          <w:lang w:val="en-US"/>
        </w:rPr>
        <w:t xml:space="preserve"> </w:t>
      </w:r>
      <w:r w:rsidRPr="008A7DE2">
        <w:rPr>
          <w:rFonts w:ascii="Arial" w:hAnsi="Arial" w:cs="Arial"/>
          <w:lang w:val="en-US"/>
        </w:rPr>
        <w:t xml:space="preserve">out disease, </w:t>
      </w:r>
      <w:r>
        <w:rPr>
          <w:rFonts w:ascii="Arial" w:hAnsi="Arial" w:cs="Arial"/>
          <w:lang w:val="en-US"/>
        </w:rPr>
        <w:t xml:space="preserve">to </w:t>
      </w:r>
      <w:r w:rsidRPr="008A7DE2">
        <w:rPr>
          <w:rFonts w:ascii="Arial" w:hAnsi="Arial" w:cs="Arial"/>
          <w:lang w:val="en-US"/>
        </w:rPr>
        <w:t>monitor disease</w:t>
      </w:r>
      <w:r>
        <w:rPr>
          <w:rFonts w:ascii="Arial" w:hAnsi="Arial" w:cs="Arial"/>
          <w:lang w:val="en-US"/>
        </w:rPr>
        <w:t>,</w:t>
      </w:r>
      <w:r w:rsidRPr="008A7DE2">
        <w:rPr>
          <w:rFonts w:ascii="Arial" w:hAnsi="Arial" w:cs="Arial"/>
          <w:lang w:val="en-US"/>
        </w:rPr>
        <w:t xml:space="preserve"> or </w:t>
      </w:r>
      <w:r>
        <w:rPr>
          <w:rFonts w:ascii="Arial" w:hAnsi="Arial" w:cs="Arial"/>
          <w:lang w:val="en-US"/>
        </w:rPr>
        <w:t xml:space="preserve">for </w:t>
      </w:r>
      <w:r w:rsidRPr="008A7DE2">
        <w:rPr>
          <w:rFonts w:ascii="Arial" w:hAnsi="Arial" w:cs="Arial"/>
          <w:lang w:val="en-US"/>
        </w:rPr>
        <w:t xml:space="preserve">other aims? </w:t>
      </w:r>
    </w:p>
    <w:p w:rsidR="00B224AA" w:rsidRPr="008A7DE2" w:rsidRDefault="00B224AA" w:rsidP="00B224AA">
      <w:pPr>
        <w:pStyle w:val="Lijstalinea"/>
        <w:numPr>
          <w:ilvl w:val="1"/>
          <w:numId w:val="1"/>
        </w:numPr>
        <w:spacing w:line="480" w:lineRule="auto"/>
        <w:jc w:val="both"/>
        <w:rPr>
          <w:rFonts w:ascii="Arial" w:hAnsi="Arial" w:cs="Arial"/>
          <w:lang w:val="en-US"/>
        </w:rPr>
      </w:pPr>
      <w:r w:rsidRPr="008A7DE2">
        <w:rPr>
          <w:rFonts w:ascii="Arial" w:hAnsi="Arial" w:cs="Arial"/>
          <w:lang w:val="en-US"/>
        </w:rPr>
        <w:t xml:space="preserve">What would be </w:t>
      </w:r>
      <w:r>
        <w:rPr>
          <w:rFonts w:ascii="Arial" w:hAnsi="Arial" w:cs="Arial"/>
          <w:lang w:val="en-US"/>
        </w:rPr>
        <w:t xml:space="preserve">the </w:t>
      </w:r>
      <w:r w:rsidRPr="008A7DE2">
        <w:rPr>
          <w:rFonts w:ascii="Arial" w:hAnsi="Arial" w:cs="Arial"/>
          <w:lang w:val="en-US"/>
        </w:rPr>
        <w:t>added value of POCT?</w:t>
      </w:r>
    </w:p>
    <w:p w:rsidR="00B224AA" w:rsidRPr="008A7DE2" w:rsidRDefault="00B224AA" w:rsidP="00B224AA">
      <w:pPr>
        <w:pStyle w:val="Lijstalinea"/>
        <w:numPr>
          <w:ilvl w:val="2"/>
          <w:numId w:val="1"/>
        </w:numPr>
        <w:spacing w:line="480" w:lineRule="auto"/>
        <w:jc w:val="both"/>
        <w:rPr>
          <w:rFonts w:ascii="Arial" w:hAnsi="Arial" w:cs="Arial"/>
        </w:rPr>
      </w:pPr>
      <w:r w:rsidRPr="008A7DE2">
        <w:rPr>
          <w:rFonts w:ascii="Arial" w:hAnsi="Arial" w:cs="Arial"/>
        </w:rPr>
        <w:t>Usefulness</w:t>
      </w:r>
    </w:p>
    <w:p w:rsidR="00B224AA" w:rsidRPr="008A7DE2" w:rsidRDefault="00B224AA" w:rsidP="00B224AA">
      <w:pPr>
        <w:pStyle w:val="Lijstalinea"/>
        <w:numPr>
          <w:ilvl w:val="2"/>
          <w:numId w:val="1"/>
        </w:numPr>
        <w:spacing w:line="480" w:lineRule="auto"/>
        <w:jc w:val="both"/>
        <w:rPr>
          <w:rFonts w:ascii="Arial" w:hAnsi="Arial" w:cs="Arial"/>
        </w:rPr>
      </w:pPr>
      <w:r w:rsidRPr="008A7DE2">
        <w:rPr>
          <w:rFonts w:ascii="Arial" w:hAnsi="Arial" w:cs="Arial"/>
        </w:rPr>
        <w:t>Support</w:t>
      </w:r>
      <w:r>
        <w:rPr>
          <w:rFonts w:ascii="Arial" w:hAnsi="Arial" w:cs="Arial"/>
        </w:rPr>
        <w:t>ing</w:t>
      </w:r>
      <w:r w:rsidRPr="008A7DE2">
        <w:rPr>
          <w:rFonts w:ascii="Arial" w:hAnsi="Arial" w:cs="Arial"/>
        </w:rPr>
        <w:t xml:space="preserve"> medical decisions</w:t>
      </w:r>
    </w:p>
    <w:p w:rsidR="00B224AA" w:rsidRPr="008A7DE2" w:rsidRDefault="00B224AA" w:rsidP="00B224AA">
      <w:pPr>
        <w:pStyle w:val="Lijstalinea"/>
        <w:numPr>
          <w:ilvl w:val="2"/>
          <w:numId w:val="1"/>
        </w:numPr>
        <w:spacing w:line="480" w:lineRule="auto"/>
        <w:jc w:val="both"/>
        <w:rPr>
          <w:rFonts w:ascii="Arial" w:hAnsi="Arial" w:cs="Arial"/>
        </w:rPr>
      </w:pPr>
      <w:r w:rsidRPr="008A7DE2">
        <w:rPr>
          <w:rFonts w:ascii="Arial" w:hAnsi="Arial" w:cs="Arial"/>
        </w:rPr>
        <w:t>Reduction of antibiotic</w:t>
      </w:r>
      <w:r>
        <w:rPr>
          <w:rFonts w:ascii="Arial" w:hAnsi="Arial" w:cs="Arial"/>
        </w:rPr>
        <w:t>s</w:t>
      </w:r>
      <w:r w:rsidRPr="008A7DE2">
        <w:rPr>
          <w:rFonts w:ascii="Arial" w:hAnsi="Arial" w:cs="Arial"/>
        </w:rPr>
        <w:t xml:space="preserve"> use</w:t>
      </w:r>
    </w:p>
    <w:p w:rsidR="00B224AA" w:rsidRPr="008A7DE2" w:rsidRDefault="00B224AA" w:rsidP="00B224AA">
      <w:pPr>
        <w:pStyle w:val="Lijstalinea"/>
        <w:numPr>
          <w:ilvl w:val="2"/>
          <w:numId w:val="1"/>
        </w:numPr>
        <w:spacing w:line="480" w:lineRule="auto"/>
        <w:jc w:val="both"/>
        <w:rPr>
          <w:rFonts w:ascii="Arial" w:hAnsi="Arial" w:cs="Arial"/>
        </w:rPr>
      </w:pPr>
      <w:r w:rsidRPr="008A7DE2">
        <w:rPr>
          <w:rFonts w:ascii="Arial" w:hAnsi="Arial" w:cs="Arial"/>
        </w:rPr>
        <w:t>Communication towards other healthcare professionals</w:t>
      </w:r>
    </w:p>
    <w:p w:rsidR="00B224AA" w:rsidRPr="008A7DE2" w:rsidRDefault="00B224AA" w:rsidP="00B224AA">
      <w:pPr>
        <w:pStyle w:val="Lijstalinea"/>
        <w:numPr>
          <w:ilvl w:val="2"/>
          <w:numId w:val="1"/>
        </w:numPr>
        <w:spacing w:line="480" w:lineRule="auto"/>
        <w:jc w:val="both"/>
        <w:rPr>
          <w:rFonts w:ascii="Arial" w:hAnsi="Arial" w:cs="Arial"/>
          <w:lang w:val="en-US"/>
        </w:rPr>
      </w:pPr>
      <w:r w:rsidRPr="008A7DE2">
        <w:rPr>
          <w:rFonts w:ascii="Arial" w:hAnsi="Arial" w:cs="Arial"/>
          <w:lang w:val="en-US"/>
        </w:rPr>
        <w:t>Communication towards patients or patients’ relatives</w:t>
      </w:r>
    </w:p>
    <w:p w:rsidR="00B224AA" w:rsidRPr="008A7DE2" w:rsidRDefault="00B224AA" w:rsidP="00B224AA">
      <w:pPr>
        <w:pStyle w:val="Lijstalinea"/>
        <w:numPr>
          <w:ilvl w:val="1"/>
          <w:numId w:val="1"/>
        </w:numPr>
        <w:spacing w:line="480" w:lineRule="auto"/>
        <w:jc w:val="both"/>
        <w:rPr>
          <w:rFonts w:ascii="Arial" w:hAnsi="Arial" w:cs="Arial"/>
          <w:lang w:val="en-US"/>
        </w:rPr>
      </w:pPr>
      <w:r w:rsidRPr="008A7DE2">
        <w:rPr>
          <w:rFonts w:ascii="Arial" w:hAnsi="Arial" w:cs="Arial"/>
          <w:lang w:val="en-US"/>
        </w:rPr>
        <w:t>How would you interpret POCT results</w:t>
      </w:r>
      <w:r>
        <w:rPr>
          <w:rFonts w:ascii="Arial" w:hAnsi="Arial" w:cs="Arial"/>
          <w:lang w:val="en-US"/>
        </w:rPr>
        <w:t>?</w:t>
      </w:r>
    </w:p>
    <w:p w:rsidR="00B224AA" w:rsidRPr="008A7DE2" w:rsidRDefault="00B224AA" w:rsidP="00B224AA">
      <w:pPr>
        <w:pStyle w:val="Lijstalinea"/>
        <w:numPr>
          <w:ilvl w:val="1"/>
          <w:numId w:val="1"/>
        </w:numPr>
        <w:spacing w:line="480" w:lineRule="auto"/>
        <w:jc w:val="both"/>
        <w:rPr>
          <w:rFonts w:ascii="Arial" w:hAnsi="Arial" w:cs="Arial"/>
          <w:lang w:val="en-US"/>
        </w:rPr>
      </w:pPr>
      <w:r w:rsidRPr="008A7DE2">
        <w:rPr>
          <w:rFonts w:ascii="Arial" w:hAnsi="Arial" w:cs="Arial"/>
          <w:lang w:val="en-US"/>
        </w:rPr>
        <w:lastRenderedPageBreak/>
        <w:t xml:space="preserve">Which other healthcare professionals should be involved in the process of </w:t>
      </w:r>
      <w:r>
        <w:rPr>
          <w:rFonts w:ascii="Arial" w:hAnsi="Arial" w:cs="Arial"/>
          <w:lang w:val="en-US"/>
        </w:rPr>
        <w:t xml:space="preserve">implementing </w:t>
      </w:r>
      <w:r w:rsidRPr="008A7DE2">
        <w:rPr>
          <w:rFonts w:ascii="Arial" w:hAnsi="Arial" w:cs="Arial"/>
          <w:lang w:val="en-US"/>
        </w:rPr>
        <w:t>POCT?</w:t>
      </w:r>
    </w:p>
    <w:p w:rsidR="00074A44" w:rsidRPr="00B224AA" w:rsidRDefault="00B224AA" w:rsidP="00B224AA">
      <w:pPr>
        <w:rPr>
          <w:lang w:val="en-US"/>
        </w:rPr>
      </w:pPr>
      <w:r w:rsidRPr="008A7DE2">
        <w:rPr>
          <w:rFonts w:ascii="Arial" w:hAnsi="Arial" w:cs="Arial"/>
          <w:lang w:val="en-US"/>
        </w:rPr>
        <w:t xml:space="preserve">Are there other important aspects to consider prior </w:t>
      </w:r>
      <w:r>
        <w:rPr>
          <w:rFonts w:ascii="Arial" w:hAnsi="Arial" w:cs="Arial"/>
          <w:lang w:val="en-US"/>
        </w:rPr>
        <w:t xml:space="preserve">to </w:t>
      </w:r>
      <w:r w:rsidRPr="008A7DE2">
        <w:rPr>
          <w:rFonts w:ascii="Arial" w:hAnsi="Arial" w:cs="Arial"/>
          <w:lang w:val="en-US"/>
        </w:rPr>
        <w:t>implement</w:t>
      </w:r>
      <w:r>
        <w:rPr>
          <w:rFonts w:ascii="Arial" w:hAnsi="Arial" w:cs="Arial"/>
          <w:lang w:val="en-US"/>
        </w:rPr>
        <w:t>ing</w:t>
      </w:r>
      <w:r w:rsidRPr="008A7DE2">
        <w:rPr>
          <w:rFonts w:ascii="Arial" w:hAnsi="Arial" w:cs="Arial"/>
          <w:lang w:val="en-US"/>
        </w:rPr>
        <w:t xml:space="preserve">  POCT in your setting</w:t>
      </w:r>
      <w:r>
        <w:rPr>
          <w:rFonts w:ascii="Arial" w:hAnsi="Arial" w:cs="Arial"/>
          <w:lang w:val="en-US"/>
        </w:rPr>
        <w:t>, i.e., the</w:t>
      </w:r>
      <w:r w:rsidRPr="008A7DE2">
        <w:rPr>
          <w:rFonts w:ascii="Arial" w:hAnsi="Arial" w:cs="Arial"/>
          <w:lang w:val="en-US"/>
        </w:rPr>
        <w:t xml:space="preserve"> nursing home setting?</w:t>
      </w:r>
    </w:p>
    <w:sectPr w:rsidR="00074A44" w:rsidRPr="00B224AA" w:rsidSect="00B224AA">
      <w:footerReference w:type="default" r:id="rId8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24AA" w:rsidRDefault="00B224AA" w:rsidP="00B224AA">
      <w:pPr>
        <w:spacing w:line="240" w:lineRule="auto"/>
      </w:pPr>
      <w:r>
        <w:separator/>
      </w:r>
    </w:p>
  </w:endnote>
  <w:endnote w:type="continuationSeparator" w:id="0">
    <w:p w:rsidR="00B224AA" w:rsidRDefault="00B224AA" w:rsidP="00B224A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05578365"/>
      <w:docPartObj>
        <w:docPartGallery w:val="Page Numbers (Bottom of Page)"/>
        <w:docPartUnique/>
      </w:docPartObj>
    </w:sdtPr>
    <w:sdtContent>
      <w:p w:rsidR="00B224AA" w:rsidRDefault="00B224AA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B224AA" w:rsidRDefault="00B224AA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24AA" w:rsidRDefault="00B224AA" w:rsidP="00B224AA">
      <w:pPr>
        <w:spacing w:line="240" w:lineRule="auto"/>
      </w:pPr>
      <w:r>
        <w:separator/>
      </w:r>
    </w:p>
  </w:footnote>
  <w:footnote w:type="continuationSeparator" w:id="0">
    <w:p w:rsidR="00B224AA" w:rsidRDefault="00B224AA" w:rsidP="00B224A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2600D4"/>
    <w:multiLevelType w:val="hybridMultilevel"/>
    <w:tmpl w:val="D954F6F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4AA"/>
    <w:rsid w:val="00074A44"/>
    <w:rsid w:val="00B22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CA2B0AF"/>
  <w15:chartTrackingRefBased/>
  <w15:docId w15:val="{1C0C75AC-C66F-40F1-AF61-E993A92A3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B224AA"/>
    <w:pPr>
      <w:spacing w:after="0"/>
    </w:pPr>
    <w:rPr>
      <w:rFonts w:ascii="Times New Roman" w:hAnsi="Times New Roman" w:cs="Times New Roman"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B224AA"/>
    <w:pPr>
      <w:ind w:left="720"/>
      <w:contextualSpacing/>
    </w:pPr>
  </w:style>
  <w:style w:type="character" w:styleId="Regelnummer">
    <w:name w:val="line number"/>
    <w:basedOn w:val="Standaardalinea-lettertype"/>
    <w:uiPriority w:val="99"/>
    <w:semiHidden/>
    <w:unhideWhenUsed/>
    <w:rsid w:val="00B224AA"/>
  </w:style>
  <w:style w:type="paragraph" w:styleId="Koptekst">
    <w:name w:val="header"/>
    <w:basedOn w:val="Standaard"/>
    <w:link w:val="KoptekstChar"/>
    <w:uiPriority w:val="99"/>
    <w:unhideWhenUsed/>
    <w:rsid w:val="00B224AA"/>
    <w:pPr>
      <w:tabs>
        <w:tab w:val="center" w:pos="4536"/>
        <w:tab w:val="right" w:pos="9072"/>
      </w:tabs>
      <w:spacing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B224AA"/>
    <w:rPr>
      <w:rFonts w:ascii="Times New Roman" w:hAnsi="Times New Roman" w:cs="Times New Roman"/>
      <w:sz w:val="24"/>
      <w:szCs w:val="24"/>
    </w:rPr>
  </w:style>
  <w:style w:type="paragraph" w:styleId="Voettekst">
    <w:name w:val="footer"/>
    <w:basedOn w:val="Standaard"/>
    <w:link w:val="VoettekstChar"/>
    <w:uiPriority w:val="99"/>
    <w:unhideWhenUsed/>
    <w:rsid w:val="00B224AA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B224A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AD33C6-DF89-4777-969A-60BEF6046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186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Kuil, S.D. (Sacha)</dc:creator>
  <cp:keywords/>
  <dc:description/>
  <cp:lastModifiedBy>Kuil, S.D. (Sacha)</cp:lastModifiedBy>
  <cp:revision>1</cp:revision>
  <dcterms:created xsi:type="dcterms:W3CDTF">2020-06-16T10:19:00Z</dcterms:created>
  <dcterms:modified xsi:type="dcterms:W3CDTF">2020-06-16T10:21:00Z</dcterms:modified>
</cp:coreProperties>
</file>