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1817" w14:textId="7800BF77" w:rsidR="00C73A80" w:rsidRPr="001B4B2E" w:rsidRDefault="00C73A80" w:rsidP="00C73A80">
      <w:pPr>
        <w:rPr>
          <w:rFonts w:ascii="Times New Roman" w:hAnsi="Times New Roman" w:cs="Times New Roman"/>
          <w:b/>
          <w:bCs/>
          <w:kern w:val="0"/>
        </w:rPr>
      </w:pPr>
      <w:r w:rsidRPr="001B4B2E">
        <w:rPr>
          <w:rFonts w:ascii="Times New Roman" w:hAnsi="Times New Roman" w:cs="Times New Roman"/>
          <w:b/>
          <w:bCs/>
          <w:kern w:val="0"/>
        </w:rPr>
        <w:t xml:space="preserve">Supporting Information </w:t>
      </w:r>
    </w:p>
    <w:p w14:paraId="67ECA1B6" w14:textId="77777777" w:rsidR="00A0062D" w:rsidRPr="001B4B2E" w:rsidRDefault="00A0062D" w:rsidP="00A0062D">
      <w:pPr>
        <w:jc w:val="center"/>
        <w:rPr>
          <w:rFonts w:ascii="Times New Roman" w:hAnsi="Times New Roman" w:cs="Times New Roman"/>
          <w:b/>
          <w:bCs/>
          <w:kern w:val="0"/>
          <w:sz w:val="28"/>
          <w:szCs w:val="28"/>
        </w:rPr>
      </w:pPr>
    </w:p>
    <w:p w14:paraId="7C89753E" w14:textId="77777777" w:rsidR="00E24EAB" w:rsidRDefault="00873637" w:rsidP="00873637">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 xml:space="preserve">Single-Source Pulsed Laser Deposited Perovskite Solar Cells </w:t>
      </w:r>
    </w:p>
    <w:p w14:paraId="10E0DC57" w14:textId="2B3071C6" w:rsidR="00873637" w:rsidRDefault="00873637" w:rsidP="00873637">
      <w:pPr>
        <w:jc w:val="center"/>
        <w:rPr>
          <w:rFonts w:ascii="Times New Roman" w:hAnsi="Times New Roman" w:cs="Times New Roman"/>
          <w:b/>
          <w:bCs/>
          <w:kern w:val="0"/>
          <w:sz w:val="28"/>
          <w:szCs w:val="28"/>
        </w:rPr>
      </w:pPr>
      <w:r>
        <w:rPr>
          <w:rFonts w:ascii="Times New Roman" w:hAnsi="Times New Roman" w:cs="Times New Roman"/>
          <w:b/>
          <w:bCs/>
          <w:kern w:val="0"/>
          <w:sz w:val="28"/>
          <w:szCs w:val="28"/>
        </w:rPr>
        <w:t xml:space="preserve">with &gt;19% Stable Efficiency </w:t>
      </w:r>
    </w:p>
    <w:p w14:paraId="7E99E528" w14:textId="77777777" w:rsidR="00E6437C" w:rsidRPr="001B4B2E" w:rsidRDefault="00E6437C" w:rsidP="00E6437C">
      <w:pPr>
        <w:spacing w:after="0" w:line="360" w:lineRule="auto"/>
        <w:jc w:val="both"/>
        <w:rPr>
          <w:rFonts w:ascii="Times New Roman" w:hAnsi="Times New Roman" w:cs="Times New Roman"/>
          <w:sz w:val="20"/>
          <w:szCs w:val="20"/>
        </w:rPr>
      </w:pPr>
    </w:p>
    <w:p w14:paraId="70C8E198" w14:textId="2F9F878A" w:rsidR="005E5650" w:rsidRPr="00B05D69" w:rsidRDefault="005E5650" w:rsidP="005E5650">
      <w:pPr>
        <w:spacing w:after="0" w:line="360" w:lineRule="auto"/>
        <w:jc w:val="both"/>
        <w:rPr>
          <w:rFonts w:ascii="Times New Roman" w:hAnsi="Times New Roman" w:cs="Times New Roman"/>
          <w:sz w:val="20"/>
          <w:szCs w:val="20"/>
        </w:rPr>
      </w:pPr>
      <w:r w:rsidRPr="002628FB">
        <w:rPr>
          <w:rFonts w:ascii="Times New Roman" w:hAnsi="Times New Roman" w:cs="Times New Roman"/>
          <w:sz w:val="20"/>
          <w:szCs w:val="20"/>
        </w:rPr>
        <w:t>Tatiana Soto-Montero,</w:t>
      </w:r>
      <w:r w:rsidRPr="002628FB">
        <w:rPr>
          <w:rFonts w:ascii="Times New Roman" w:hAnsi="Times New Roman" w:cs="Times New Roman"/>
          <w:sz w:val="20"/>
          <w:szCs w:val="20"/>
          <w:vertAlign w:val="superscript"/>
        </w:rPr>
        <w:t>1</w:t>
      </w:r>
      <w:r w:rsidRPr="002628FB">
        <w:rPr>
          <w:rFonts w:ascii="Times New Roman" w:hAnsi="Times New Roman" w:cs="Times New Roman"/>
          <w:sz w:val="20"/>
          <w:szCs w:val="20"/>
        </w:rPr>
        <w:t xml:space="preserve"> Suzana Kralj,</w:t>
      </w:r>
      <w:r w:rsidRPr="002628FB">
        <w:rPr>
          <w:rFonts w:ascii="Times New Roman" w:hAnsi="Times New Roman" w:cs="Times New Roman"/>
          <w:sz w:val="20"/>
          <w:szCs w:val="20"/>
          <w:vertAlign w:val="superscript"/>
        </w:rPr>
        <w:t>1</w:t>
      </w:r>
      <w:r w:rsidRPr="002628FB">
        <w:rPr>
          <w:rFonts w:ascii="Times New Roman" w:hAnsi="Times New Roman" w:cs="Times New Roman"/>
          <w:sz w:val="20"/>
          <w:szCs w:val="20"/>
        </w:rPr>
        <w:t xml:space="preserve"> Randi Azmi,</w:t>
      </w:r>
      <w:r w:rsidRPr="002628FB">
        <w:rPr>
          <w:rFonts w:ascii="Times New Roman" w:hAnsi="Times New Roman" w:cs="Times New Roman"/>
          <w:sz w:val="20"/>
          <w:szCs w:val="20"/>
          <w:vertAlign w:val="superscript"/>
        </w:rPr>
        <w:t>2</w:t>
      </w:r>
      <w:r w:rsidRPr="002628FB">
        <w:rPr>
          <w:rFonts w:ascii="Times New Roman" w:hAnsi="Times New Roman" w:cs="Times New Roman"/>
          <w:sz w:val="20"/>
          <w:szCs w:val="20"/>
        </w:rPr>
        <w:t xml:space="preserve"> Manuel A. Reus,</w:t>
      </w:r>
      <w:r w:rsidRPr="002628FB">
        <w:rPr>
          <w:rFonts w:ascii="Times New Roman" w:hAnsi="Times New Roman" w:cs="Times New Roman"/>
          <w:sz w:val="20"/>
          <w:szCs w:val="20"/>
          <w:vertAlign w:val="superscript"/>
        </w:rPr>
        <w:t>3</w:t>
      </w:r>
      <w:r>
        <w:rPr>
          <w:rFonts w:ascii="Times New Roman" w:hAnsi="Times New Roman" w:cs="Times New Roman"/>
          <w:sz w:val="20"/>
          <w:szCs w:val="20"/>
          <w:vertAlign w:val="superscript"/>
        </w:rPr>
        <w:t xml:space="preserve"> </w:t>
      </w:r>
      <w:r w:rsidRPr="002628FB">
        <w:rPr>
          <w:rFonts w:ascii="Times New Roman" w:hAnsi="Times New Roman" w:cs="Times New Roman"/>
          <w:sz w:val="20"/>
          <w:szCs w:val="20"/>
        </w:rPr>
        <w:t>Junia S. Solomon,</w:t>
      </w:r>
      <w:r w:rsidRPr="002628FB">
        <w:rPr>
          <w:rFonts w:ascii="Times New Roman" w:hAnsi="Times New Roman" w:cs="Times New Roman"/>
          <w:sz w:val="20"/>
          <w:szCs w:val="20"/>
          <w:vertAlign w:val="superscript"/>
        </w:rPr>
        <w:t>1</w:t>
      </w:r>
      <w:r w:rsidRPr="00373040">
        <w:rPr>
          <w:rFonts w:ascii="Times New Roman" w:hAnsi="Times New Roman" w:cs="Times New Roman"/>
          <w:sz w:val="20"/>
          <w:szCs w:val="20"/>
        </w:rPr>
        <w:t xml:space="preserve"> </w:t>
      </w:r>
      <w:r>
        <w:rPr>
          <w:rFonts w:ascii="Times New Roman" w:hAnsi="Times New Roman" w:cs="Times New Roman"/>
          <w:sz w:val="20"/>
          <w:szCs w:val="20"/>
        </w:rPr>
        <w:t>Daniel M. Cunha,</w:t>
      </w:r>
      <w:r w:rsidRPr="00CC3768">
        <w:rPr>
          <w:rFonts w:ascii="Times New Roman" w:hAnsi="Times New Roman" w:cs="Times New Roman"/>
          <w:sz w:val="20"/>
          <w:szCs w:val="20"/>
          <w:vertAlign w:val="superscript"/>
        </w:rPr>
        <w:t>1</w:t>
      </w:r>
      <w:r>
        <w:rPr>
          <w:rFonts w:ascii="Times New Roman" w:hAnsi="Times New Roman" w:cs="Times New Roman"/>
          <w:sz w:val="20"/>
          <w:szCs w:val="20"/>
        </w:rPr>
        <w:t xml:space="preserve"> </w:t>
      </w:r>
      <w:r w:rsidRPr="002628FB">
        <w:rPr>
          <w:rFonts w:ascii="Times New Roman" w:hAnsi="Times New Roman" w:cs="Times New Roman"/>
          <w:sz w:val="20"/>
          <w:szCs w:val="20"/>
        </w:rPr>
        <w:t>Wiria Soltanpoor,</w:t>
      </w:r>
      <w:r w:rsidRPr="002628FB">
        <w:rPr>
          <w:rFonts w:ascii="Times New Roman" w:hAnsi="Times New Roman" w:cs="Times New Roman"/>
          <w:sz w:val="20"/>
          <w:szCs w:val="20"/>
          <w:vertAlign w:val="superscript"/>
        </w:rPr>
        <w:t>1</w:t>
      </w:r>
      <w:r>
        <w:rPr>
          <w:rFonts w:ascii="Times New Roman" w:hAnsi="Times New Roman" w:cs="Times New Roman"/>
          <w:sz w:val="20"/>
          <w:szCs w:val="20"/>
          <w:vertAlign w:val="superscript"/>
        </w:rPr>
        <w:t xml:space="preserve"> </w:t>
      </w:r>
      <w:r w:rsidRPr="006C0227">
        <w:rPr>
          <w:rFonts w:ascii="Times New Roman" w:hAnsi="Times New Roman" w:cs="Times New Roman"/>
          <w:color w:val="222222"/>
          <w:sz w:val="20"/>
          <w:szCs w:val="20"/>
          <w:shd w:val="clear" w:color="auto" w:fill="FFFFFF"/>
        </w:rPr>
        <w:t>Drajad Satrio Utomo</w:t>
      </w:r>
      <w:r w:rsidRPr="006C0227">
        <w:rPr>
          <w:rFonts w:ascii="Arial" w:hAnsi="Arial" w:cs="Arial"/>
          <w:color w:val="222222"/>
          <w:sz w:val="20"/>
          <w:szCs w:val="20"/>
          <w:shd w:val="clear" w:color="auto" w:fill="FFFFFF"/>
        </w:rPr>
        <w:t>,</w:t>
      </w:r>
      <w:r w:rsidRPr="00354DED">
        <w:rPr>
          <w:rFonts w:ascii="Arial" w:hAnsi="Arial" w:cs="Arial"/>
          <w:color w:val="222222"/>
          <w:sz w:val="20"/>
          <w:szCs w:val="20"/>
          <w:shd w:val="clear" w:color="auto" w:fill="FFFFFF"/>
          <w:vertAlign w:val="superscript"/>
        </w:rPr>
        <w:t>2</w:t>
      </w:r>
      <w:r>
        <w:rPr>
          <w:rFonts w:ascii="Times New Roman" w:hAnsi="Times New Roman" w:cs="Times New Roman"/>
          <w:sz w:val="20"/>
          <w:szCs w:val="20"/>
        </w:rPr>
        <w:t xml:space="preserve"> </w:t>
      </w:r>
      <w:r w:rsidRPr="002628FB">
        <w:rPr>
          <w:rFonts w:ascii="Times New Roman" w:hAnsi="Times New Roman" w:cs="Times New Roman"/>
          <w:sz w:val="20"/>
          <w:szCs w:val="20"/>
        </w:rPr>
        <w:t>Esma Ugur,</w:t>
      </w:r>
      <w:r>
        <w:rPr>
          <w:rFonts w:ascii="Times New Roman" w:hAnsi="Times New Roman" w:cs="Times New Roman"/>
          <w:sz w:val="20"/>
          <w:szCs w:val="20"/>
          <w:vertAlign w:val="superscript"/>
        </w:rPr>
        <w:t>2</w:t>
      </w:r>
      <w:r w:rsidRPr="002628FB">
        <w:rPr>
          <w:rFonts w:ascii="Times New Roman" w:hAnsi="Times New Roman" w:cs="Times New Roman"/>
          <w:sz w:val="20"/>
          <w:szCs w:val="20"/>
        </w:rPr>
        <w:t xml:space="preserve"> </w:t>
      </w:r>
      <w:r>
        <w:rPr>
          <w:rFonts w:ascii="Times New Roman" w:hAnsi="Times New Roman" w:cs="Times New Roman"/>
          <w:sz w:val="20"/>
          <w:szCs w:val="20"/>
        </w:rPr>
        <w:t>Badri Vishal,</w:t>
      </w:r>
      <w:r>
        <w:rPr>
          <w:rFonts w:ascii="Times New Roman" w:hAnsi="Times New Roman" w:cs="Times New Roman"/>
          <w:sz w:val="20"/>
          <w:szCs w:val="20"/>
          <w:vertAlign w:val="superscript"/>
        </w:rPr>
        <w:t>2</w:t>
      </w:r>
      <w:r w:rsidRPr="002628FB">
        <w:rPr>
          <w:rFonts w:ascii="Times New Roman" w:hAnsi="Times New Roman" w:cs="Times New Roman"/>
          <w:sz w:val="20"/>
          <w:szCs w:val="20"/>
          <w:vertAlign w:val="superscript"/>
        </w:rPr>
        <w:t xml:space="preserve"> </w:t>
      </w:r>
      <w:r w:rsidRPr="00F90FEE">
        <w:rPr>
          <w:rFonts w:ascii="Times New Roman" w:hAnsi="Times New Roman" w:cs="Times New Roman"/>
          <w:sz w:val="20"/>
          <w:szCs w:val="20"/>
        </w:rPr>
        <w:t>Martin Ledinsky</w:t>
      </w:r>
      <w:r>
        <w:rPr>
          <w:rFonts w:ascii="Times New Roman" w:hAnsi="Times New Roman" w:cs="Times New Roman"/>
          <w:sz w:val="20"/>
          <w:szCs w:val="20"/>
        </w:rPr>
        <w:t>,</w:t>
      </w:r>
      <w:r w:rsidRPr="00F90FEE">
        <w:rPr>
          <w:rFonts w:ascii="Times New Roman" w:hAnsi="Times New Roman" w:cs="Times New Roman"/>
          <w:sz w:val="20"/>
          <w:szCs w:val="20"/>
          <w:vertAlign w:val="superscript"/>
        </w:rPr>
        <w:t>5</w:t>
      </w:r>
      <w:r>
        <w:rPr>
          <w:rFonts w:ascii="Times New Roman" w:hAnsi="Times New Roman" w:cs="Times New Roman"/>
          <w:sz w:val="20"/>
          <w:szCs w:val="20"/>
          <w:vertAlign w:val="superscript"/>
        </w:rPr>
        <w:t xml:space="preserve"> </w:t>
      </w:r>
      <w:r w:rsidRPr="002628FB">
        <w:rPr>
          <w:rFonts w:ascii="Times New Roman" w:hAnsi="Times New Roman" w:cs="Times New Roman"/>
          <w:sz w:val="20"/>
          <w:szCs w:val="20"/>
        </w:rPr>
        <w:t>Peter Müller-Buschbaum,</w:t>
      </w:r>
      <w:r w:rsidRPr="002628FB">
        <w:rPr>
          <w:rFonts w:ascii="Times New Roman" w:hAnsi="Times New Roman" w:cs="Times New Roman"/>
          <w:sz w:val="20"/>
          <w:szCs w:val="20"/>
          <w:vertAlign w:val="superscript"/>
        </w:rPr>
        <w:t>3</w:t>
      </w:r>
      <w:r>
        <w:rPr>
          <w:rFonts w:ascii="Times New Roman" w:hAnsi="Times New Roman" w:cs="Times New Roman"/>
          <w:sz w:val="20"/>
          <w:szCs w:val="20"/>
          <w:vertAlign w:val="superscript"/>
        </w:rPr>
        <w:t>,4</w:t>
      </w:r>
      <w:r w:rsidRPr="002628FB">
        <w:rPr>
          <w:rFonts w:ascii="Times New Roman" w:hAnsi="Times New Roman" w:cs="Times New Roman"/>
          <w:sz w:val="20"/>
          <w:szCs w:val="20"/>
        </w:rPr>
        <w:t xml:space="preserve"> </w:t>
      </w:r>
      <w:r>
        <w:rPr>
          <w:rFonts w:ascii="Times New Roman" w:hAnsi="Times New Roman" w:cs="Times New Roman"/>
          <w:sz w:val="20"/>
          <w:szCs w:val="20"/>
        </w:rPr>
        <w:t>Finn Babbe,</w:t>
      </w:r>
      <w:r>
        <w:rPr>
          <w:rFonts w:ascii="Times New Roman" w:hAnsi="Times New Roman" w:cs="Times New Roman"/>
          <w:sz w:val="20"/>
          <w:szCs w:val="20"/>
          <w:vertAlign w:val="superscript"/>
        </w:rPr>
        <w:t>6</w:t>
      </w:r>
      <w:r>
        <w:rPr>
          <w:rFonts w:ascii="Times New Roman" w:hAnsi="Times New Roman" w:cs="Times New Roman"/>
          <w:sz w:val="20"/>
          <w:szCs w:val="20"/>
        </w:rPr>
        <w:t xml:space="preserve"> </w:t>
      </w:r>
      <w:r w:rsidR="0043624C">
        <w:rPr>
          <w:rFonts w:ascii="Times New Roman" w:hAnsi="Times New Roman" w:cs="Times New Roman"/>
          <w:sz w:val="20"/>
          <w:szCs w:val="20"/>
        </w:rPr>
        <w:t>Do Kyoung Lee,</w:t>
      </w:r>
      <w:r w:rsidR="0043624C" w:rsidRPr="007678FD">
        <w:rPr>
          <w:rFonts w:ascii="Times New Roman" w:hAnsi="Times New Roman" w:cs="Times New Roman"/>
          <w:sz w:val="20"/>
          <w:szCs w:val="20"/>
          <w:vertAlign w:val="superscript"/>
        </w:rPr>
        <w:t>7</w:t>
      </w:r>
      <w:r w:rsidR="0043624C">
        <w:rPr>
          <w:rFonts w:ascii="Times New Roman" w:hAnsi="Times New Roman" w:cs="Times New Roman"/>
          <w:sz w:val="20"/>
          <w:szCs w:val="20"/>
          <w:vertAlign w:val="superscript"/>
        </w:rPr>
        <w:t>,8</w:t>
      </w:r>
      <w:r w:rsidR="0043624C">
        <w:rPr>
          <w:rFonts w:ascii="Times New Roman" w:hAnsi="Times New Roman" w:cs="Times New Roman"/>
          <w:sz w:val="20"/>
          <w:szCs w:val="20"/>
        </w:rPr>
        <w:t xml:space="preserve"> </w:t>
      </w:r>
      <w:r>
        <w:rPr>
          <w:rFonts w:ascii="Times New Roman" w:hAnsi="Times New Roman" w:cs="Times New Roman"/>
          <w:sz w:val="20"/>
          <w:szCs w:val="20"/>
        </w:rPr>
        <w:t>Carolin M. Sutter-Fella,</w:t>
      </w:r>
      <w:r>
        <w:rPr>
          <w:rFonts w:ascii="Times New Roman" w:hAnsi="Times New Roman" w:cs="Times New Roman"/>
          <w:sz w:val="20"/>
          <w:szCs w:val="20"/>
          <w:vertAlign w:val="superscript"/>
        </w:rPr>
        <w:t xml:space="preserve">7 </w:t>
      </w:r>
      <w:r w:rsidRPr="002628FB">
        <w:rPr>
          <w:rFonts w:ascii="Times New Roman" w:hAnsi="Times New Roman" w:cs="Times New Roman"/>
          <w:sz w:val="20"/>
          <w:szCs w:val="20"/>
        </w:rPr>
        <w:t>Erkan Aydin,</w:t>
      </w:r>
      <w:r>
        <w:rPr>
          <w:rFonts w:ascii="Times New Roman" w:hAnsi="Times New Roman" w:cs="Times New Roman"/>
          <w:sz w:val="20"/>
          <w:szCs w:val="20"/>
          <w:vertAlign w:val="superscript"/>
        </w:rPr>
        <w:t>2</w:t>
      </w:r>
      <w:r w:rsidRPr="002628FB">
        <w:rPr>
          <w:rFonts w:ascii="Times New Roman" w:hAnsi="Times New Roman" w:cs="Times New Roman"/>
          <w:sz w:val="20"/>
          <w:szCs w:val="20"/>
        </w:rPr>
        <w:t xml:space="preserve"> Stefaan De Wolf,</w:t>
      </w:r>
      <w:r w:rsidRPr="002628FB">
        <w:rPr>
          <w:rFonts w:ascii="Times New Roman" w:hAnsi="Times New Roman" w:cs="Times New Roman"/>
          <w:sz w:val="20"/>
          <w:szCs w:val="20"/>
          <w:vertAlign w:val="superscript"/>
        </w:rPr>
        <w:t>2</w:t>
      </w:r>
      <w:r w:rsidRPr="002628FB">
        <w:rPr>
          <w:rFonts w:ascii="Times New Roman" w:hAnsi="Times New Roman" w:cs="Times New Roman"/>
          <w:sz w:val="20"/>
          <w:szCs w:val="20"/>
        </w:rPr>
        <w:t xml:space="preserve"> Monica Morales-Masis</w:t>
      </w:r>
      <w:r w:rsidRPr="002628FB">
        <w:rPr>
          <w:rFonts w:ascii="Times New Roman" w:hAnsi="Times New Roman" w:cs="Times New Roman"/>
          <w:sz w:val="20"/>
          <w:szCs w:val="20"/>
          <w:vertAlign w:val="superscript"/>
        </w:rPr>
        <w:t>1</w:t>
      </w:r>
      <w:r w:rsidRPr="002628FB">
        <w:rPr>
          <w:rFonts w:ascii="Times New Roman" w:hAnsi="Times New Roman" w:cs="Times New Roman"/>
          <w:sz w:val="20"/>
          <w:szCs w:val="20"/>
        </w:rPr>
        <w:t>*</w:t>
      </w:r>
      <w:r>
        <w:rPr>
          <w:rFonts w:ascii="Times New Roman" w:hAnsi="Times New Roman" w:cs="Times New Roman"/>
          <w:sz w:val="20"/>
          <w:szCs w:val="20"/>
        </w:rPr>
        <w:t xml:space="preserve"> </w:t>
      </w:r>
    </w:p>
    <w:p w14:paraId="65837356" w14:textId="77777777" w:rsidR="005E5650" w:rsidRPr="00437901" w:rsidRDefault="005E5650" w:rsidP="005E5650">
      <w:pPr>
        <w:spacing w:after="0" w:line="360" w:lineRule="auto"/>
      </w:pPr>
    </w:p>
    <w:p w14:paraId="7EEC9277" w14:textId="77777777" w:rsidR="005E5650" w:rsidRPr="002628FB" w:rsidRDefault="005E5650" w:rsidP="005E5650">
      <w:pPr>
        <w:spacing w:after="0" w:line="360" w:lineRule="auto"/>
        <w:jc w:val="both"/>
        <w:rPr>
          <w:rFonts w:ascii="Times New Roman" w:hAnsi="Times New Roman" w:cs="Times New Roman"/>
          <w:sz w:val="20"/>
          <w:szCs w:val="20"/>
        </w:rPr>
      </w:pPr>
      <w:r w:rsidRPr="002628FB">
        <w:rPr>
          <w:rFonts w:ascii="Times New Roman" w:hAnsi="Times New Roman" w:cs="Times New Roman"/>
          <w:sz w:val="20"/>
          <w:szCs w:val="20"/>
          <w:vertAlign w:val="superscript"/>
        </w:rPr>
        <w:t>1</w:t>
      </w:r>
      <w:r w:rsidRPr="002628FB">
        <w:rPr>
          <w:rFonts w:ascii="Times New Roman" w:hAnsi="Times New Roman" w:cs="Times New Roman"/>
          <w:sz w:val="20"/>
          <w:szCs w:val="20"/>
        </w:rPr>
        <w:t>MESA+ Institute for Nanotechnology, University of Twente, Enschede 7500 AE, The Netherlands</w:t>
      </w:r>
    </w:p>
    <w:p w14:paraId="54BBD278" w14:textId="77777777" w:rsidR="005E5650" w:rsidRPr="002628FB" w:rsidRDefault="005E5650" w:rsidP="005E5650">
      <w:pPr>
        <w:spacing w:after="0" w:line="360" w:lineRule="auto"/>
        <w:jc w:val="both"/>
        <w:rPr>
          <w:rFonts w:ascii="Times New Roman" w:hAnsi="Times New Roman" w:cs="Times New Roman"/>
          <w:sz w:val="20"/>
          <w:szCs w:val="20"/>
        </w:rPr>
      </w:pPr>
      <w:r w:rsidRPr="002628FB">
        <w:rPr>
          <w:rFonts w:ascii="Times New Roman" w:hAnsi="Times New Roman" w:cs="Times New Roman"/>
          <w:sz w:val="20"/>
          <w:szCs w:val="20"/>
          <w:vertAlign w:val="superscript"/>
        </w:rPr>
        <w:t>2</w:t>
      </w:r>
      <w:r w:rsidRPr="002628FB">
        <w:rPr>
          <w:rFonts w:ascii="Times New Roman" w:hAnsi="Times New Roman" w:cs="Times New Roman"/>
          <w:sz w:val="20"/>
          <w:szCs w:val="20"/>
        </w:rPr>
        <w:t xml:space="preserve">Physical Sciences and Engineering Division, KAUST Solar Center, King Abdullah University of Science and Technology (KAUST), Thuwal 23955-6900, Kingdom of Saudi Arabia. </w:t>
      </w:r>
    </w:p>
    <w:p w14:paraId="44862D85" w14:textId="77777777" w:rsidR="005E5650" w:rsidRPr="002628FB" w:rsidRDefault="005E5650" w:rsidP="005E5650">
      <w:pPr>
        <w:spacing w:after="0" w:line="360" w:lineRule="auto"/>
        <w:jc w:val="both"/>
        <w:rPr>
          <w:rFonts w:ascii="Times New Roman" w:hAnsi="Times New Roman" w:cs="Times New Roman"/>
          <w:sz w:val="20"/>
          <w:szCs w:val="20"/>
        </w:rPr>
      </w:pPr>
      <w:r w:rsidRPr="002628FB">
        <w:rPr>
          <w:rFonts w:ascii="Times New Roman" w:hAnsi="Times New Roman" w:cs="Times New Roman"/>
          <w:sz w:val="20"/>
          <w:szCs w:val="20"/>
          <w:vertAlign w:val="superscript"/>
        </w:rPr>
        <w:t>3</w:t>
      </w:r>
      <w:r w:rsidRPr="002628FB">
        <w:rPr>
          <w:rFonts w:ascii="Times New Roman" w:hAnsi="Times New Roman" w:cs="Times New Roman"/>
          <w:sz w:val="20"/>
          <w:szCs w:val="20"/>
        </w:rPr>
        <w:t>Technical University of Munich, TUM School of Natural Sciences, Department of Physics, Chair for Functional Materials, James-Franck-Str. 1, 85748 Garching, Germany</w:t>
      </w:r>
    </w:p>
    <w:p w14:paraId="6A8D1EAE" w14:textId="77777777" w:rsidR="005E5650" w:rsidRDefault="005E5650" w:rsidP="005E5650">
      <w:pPr>
        <w:spacing w:after="0" w:line="360" w:lineRule="auto"/>
        <w:jc w:val="both"/>
        <w:rPr>
          <w:rFonts w:ascii="Times New Roman" w:hAnsi="Times New Roman" w:cs="Times New Roman"/>
          <w:sz w:val="20"/>
          <w:szCs w:val="20"/>
        </w:rPr>
      </w:pPr>
      <w:r w:rsidRPr="00E24EAB">
        <w:rPr>
          <w:rFonts w:ascii="Times New Roman" w:hAnsi="Times New Roman" w:cs="Times New Roman"/>
          <w:sz w:val="20"/>
          <w:szCs w:val="20"/>
          <w:vertAlign w:val="superscript"/>
        </w:rPr>
        <w:t>4</w:t>
      </w:r>
      <w:r w:rsidRPr="00E24EAB">
        <w:rPr>
          <w:rFonts w:ascii="Times New Roman" w:hAnsi="Times New Roman" w:cs="Times New Roman"/>
          <w:sz w:val="20"/>
          <w:szCs w:val="20"/>
        </w:rPr>
        <w:t xml:space="preserve">Technical University of Munich, Heinz Maier-Leibnitz-Zentrum (MLZ), Lichtenbergstr. </w:t>
      </w:r>
      <w:r>
        <w:rPr>
          <w:rFonts w:ascii="Times New Roman" w:hAnsi="Times New Roman" w:cs="Times New Roman"/>
          <w:sz w:val="20"/>
          <w:szCs w:val="20"/>
        </w:rPr>
        <w:t xml:space="preserve">1, </w:t>
      </w:r>
      <w:r w:rsidRPr="002628FB">
        <w:rPr>
          <w:rFonts w:ascii="Times New Roman" w:hAnsi="Times New Roman" w:cs="Times New Roman"/>
          <w:sz w:val="20"/>
          <w:szCs w:val="20"/>
        </w:rPr>
        <w:t>85748 Garching, Germany</w:t>
      </w:r>
    </w:p>
    <w:p w14:paraId="42DEF179" w14:textId="77777777" w:rsidR="005E5650" w:rsidRDefault="005E5650" w:rsidP="005E5650">
      <w:pPr>
        <w:spacing w:after="0" w:line="360" w:lineRule="auto"/>
        <w:jc w:val="both"/>
        <w:rPr>
          <w:rFonts w:ascii="Times New Roman" w:hAnsi="Times New Roman" w:cs="Times New Roman"/>
          <w:sz w:val="20"/>
          <w:szCs w:val="20"/>
        </w:rPr>
      </w:pPr>
      <w:r w:rsidRPr="006D5006">
        <w:rPr>
          <w:rFonts w:ascii="Times New Roman" w:hAnsi="Times New Roman" w:cs="Times New Roman"/>
          <w:sz w:val="20"/>
          <w:szCs w:val="20"/>
          <w:vertAlign w:val="superscript"/>
        </w:rPr>
        <w:t>5</w:t>
      </w:r>
      <w:r w:rsidRPr="006D5006">
        <w:rPr>
          <w:rFonts w:ascii="Times New Roman" w:hAnsi="Times New Roman" w:cs="Times New Roman"/>
          <w:sz w:val="20"/>
          <w:szCs w:val="20"/>
        </w:rPr>
        <w:t>Institute of Physics, Academy of Science of the Czech Republic, Cukrovarnická 10, Prague 162 00, Czech Republic</w:t>
      </w:r>
    </w:p>
    <w:p w14:paraId="7DE276E2" w14:textId="77777777" w:rsidR="005E5650" w:rsidRDefault="005E5650" w:rsidP="005E5650">
      <w:pPr>
        <w:spacing w:after="0" w:line="360" w:lineRule="auto"/>
        <w:jc w:val="both"/>
        <w:rPr>
          <w:rFonts w:ascii="Times New Roman" w:hAnsi="Times New Roman" w:cs="Times New Roman"/>
          <w:sz w:val="20"/>
          <w:szCs w:val="20"/>
        </w:rPr>
      </w:pPr>
      <w:r>
        <w:rPr>
          <w:rFonts w:ascii="Times New Roman" w:hAnsi="Times New Roman" w:cs="Times New Roman"/>
          <w:sz w:val="20"/>
          <w:szCs w:val="20"/>
          <w:vertAlign w:val="superscript"/>
        </w:rPr>
        <w:t>6</w:t>
      </w:r>
      <w:r w:rsidRPr="001E2591">
        <w:rPr>
          <w:rFonts w:ascii="Times New Roman" w:hAnsi="Times New Roman" w:cs="Times New Roman"/>
          <w:color w:val="000000"/>
          <w:sz w:val="20"/>
          <w:szCs w:val="20"/>
          <w:shd w:val="clear" w:color="auto" w:fill="FFFFFF"/>
        </w:rPr>
        <w:t>Chemical Science Division, Liquid Sunlight Alliance (LiSA), Lawrence Berkeley National Laboratory, Berkeley, California 94720, United States</w:t>
      </w:r>
    </w:p>
    <w:p w14:paraId="73F7CAB0" w14:textId="77777777" w:rsidR="005E5650" w:rsidRPr="001E2591" w:rsidRDefault="005E5650" w:rsidP="005E5650">
      <w:pPr>
        <w:spacing w:after="0" w:line="360" w:lineRule="auto"/>
        <w:jc w:val="both"/>
        <w:rPr>
          <w:rFonts w:ascii="Times New Roman" w:hAnsi="Times New Roman" w:cs="Times New Roman"/>
          <w:sz w:val="20"/>
          <w:szCs w:val="20"/>
        </w:rPr>
      </w:pPr>
      <w:r>
        <w:rPr>
          <w:rFonts w:ascii="Times New Roman" w:hAnsi="Times New Roman" w:cs="Times New Roman"/>
          <w:sz w:val="20"/>
          <w:szCs w:val="20"/>
          <w:vertAlign w:val="superscript"/>
        </w:rPr>
        <w:t>7</w:t>
      </w:r>
      <w:r w:rsidRPr="001E2591">
        <w:rPr>
          <w:rFonts w:ascii="Times New Roman" w:hAnsi="Times New Roman" w:cs="Times New Roman"/>
          <w:sz w:val="20"/>
          <w:szCs w:val="20"/>
        </w:rPr>
        <w:t>Molecular Foundry Division, Lawrence Berkeley National Laboratory, 1 Cyclotron Road, Berkeley, California 94710, United States</w:t>
      </w:r>
    </w:p>
    <w:p w14:paraId="228EF8F9" w14:textId="77777777" w:rsidR="00960F11" w:rsidRDefault="00960F11" w:rsidP="00960F11">
      <w:pPr>
        <w:spacing w:after="0" w:line="360" w:lineRule="auto"/>
        <w:jc w:val="both"/>
        <w:rPr>
          <w:rFonts w:ascii="Times New Roman" w:hAnsi="Times New Roman" w:cs="Times New Roman"/>
          <w:sz w:val="20"/>
          <w:szCs w:val="20"/>
        </w:rPr>
      </w:pPr>
      <w:r>
        <w:rPr>
          <w:rFonts w:ascii="Times New Roman" w:hAnsi="Times New Roman" w:cs="Times New Roman"/>
          <w:sz w:val="20"/>
          <w:szCs w:val="20"/>
          <w:vertAlign w:val="superscript"/>
        </w:rPr>
        <w:t>8</w:t>
      </w:r>
      <w:r>
        <w:rPr>
          <w:rFonts w:ascii="Times New Roman" w:hAnsi="Times New Roman" w:cs="Times New Roman"/>
          <w:sz w:val="20"/>
          <w:szCs w:val="20"/>
        </w:rPr>
        <w:t>Nevada Extreme Conditions Laboratory, University of Nevada, Las Vegas (UNLV), Las Vegas, Nevada 89154, United States</w:t>
      </w:r>
    </w:p>
    <w:p w14:paraId="55CF969D" w14:textId="77777777" w:rsidR="00B8260C" w:rsidRPr="001B4B2E" w:rsidRDefault="00B8260C" w:rsidP="00C73A80">
      <w:pPr>
        <w:spacing w:after="0" w:line="360" w:lineRule="auto"/>
        <w:jc w:val="both"/>
        <w:rPr>
          <w:rFonts w:ascii="Times New Roman" w:hAnsi="Times New Roman" w:cs="Times New Roman"/>
          <w:sz w:val="20"/>
          <w:szCs w:val="20"/>
          <w:vertAlign w:val="superscript"/>
        </w:rPr>
      </w:pPr>
    </w:p>
    <w:p w14:paraId="49205951" w14:textId="736D474E" w:rsidR="00735036" w:rsidRPr="001B4B2E" w:rsidRDefault="00610622" w:rsidP="00735036">
      <w:pPr>
        <w:jc w:val="center"/>
        <w:rPr>
          <w:b/>
          <w:bCs/>
        </w:rPr>
      </w:pPr>
      <w:r w:rsidRPr="001B4B2E">
        <w:rPr>
          <w:noProof/>
        </w:rPr>
        <w:lastRenderedPageBreak/>
        <w:drawing>
          <wp:anchor distT="0" distB="0" distL="114300" distR="114300" simplePos="0" relativeHeight="251665408" behindDoc="1" locked="0" layoutInCell="1" allowOverlap="1" wp14:anchorId="425583C8" wp14:editId="6844B3FE">
            <wp:simplePos x="0" y="0"/>
            <wp:positionH relativeFrom="margin">
              <wp:posOffset>607060</wp:posOffset>
            </wp:positionH>
            <wp:positionV relativeFrom="paragraph">
              <wp:posOffset>0</wp:posOffset>
            </wp:positionV>
            <wp:extent cx="5367655" cy="7865110"/>
            <wp:effectExtent l="0" t="0" r="4445" b="2540"/>
            <wp:wrapTight wrapText="bothSides">
              <wp:wrapPolygon edited="0">
                <wp:start x="0" y="0"/>
                <wp:lineTo x="0" y="21555"/>
                <wp:lineTo x="21541" y="21555"/>
                <wp:lineTo x="21541" y="0"/>
                <wp:lineTo x="0" y="0"/>
              </wp:wrapPolygon>
            </wp:wrapTight>
            <wp:docPr id="999283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8328" name="Picture 1" descr="A screenshot of a grap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67655" cy="7865110"/>
                    </a:xfrm>
                    <a:prstGeom prst="rect">
                      <a:avLst/>
                    </a:prstGeom>
                  </pic:spPr>
                </pic:pic>
              </a:graphicData>
            </a:graphic>
            <wp14:sizeRelH relativeFrom="page">
              <wp14:pctWidth>0</wp14:pctWidth>
            </wp14:sizeRelH>
            <wp14:sizeRelV relativeFrom="page">
              <wp14:pctHeight>0</wp14:pctHeight>
            </wp14:sizeRelV>
          </wp:anchor>
        </w:drawing>
      </w:r>
    </w:p>
    <w:p w14:paraId="595888F4" w14:textId="77777777" w:rsidR="00735036" w:rsidRPr="001B4B2E" w:rsidRDefault="00735036" w:rsidP="00735036">
      <w:pPr>
        <w:jc w:val="center"/>
        <w:rPr>
          <w:b/>
          <w:bCs/>
        </w:rPr>
      </w:pPr>
    </w:p>
    <w:p w14:paraId="50EC99FD" w14:textId="19B4103E" w:rsidR="00735036" w:rsidRPr="001B4B2E" w:rsidRDefault="00735036" w:rsidP="00735036">
      <w:pPr>
        <w:jc w:val="center"/>
        <w:rPr>
          <w:b/>
          <w:bCs/>
        </w:rPr>
      </w:pPr>
    </w:p>
    <w:p w14:paraId="62319BD6" w14:textId="77777777" w:rsidR="00735036" w:rsidRPr="001B4B2E" w:rsidRDefault="00735036" w:rsidP="00735036">
      <w:pPr>
        <w:jc w:val="center"/>
        <w:rPr>
          <w:b/>
          <w:bCs/>
        </w:rPr>
      </w:pPr>
    </w:p>
    <w:p w14:paraId="0472E3E3" w14:textId="2324099D" w:rsidR="00735036" w:rsidRPr="001B4B2E" w:rsidRDefault="00735036" w:rsidP="00735036">
      <w:pPr>
        <w:jc w:val="center"/>
        <w:rPr>
          <w:b/>
          <w:bCs/>
        </w:rPr>
      </w:pPr>
    </w:p>
    <w:p w14:paraId="19AE07BD" w14:textId="77777777" w:rsidR="00735036" w:rsidRPr="001B4B2E" w:rsidRDefault="00735036" w:rsidP="00735036">
      <w:pPr>
        <w:jc w:val="center"/>
        <w:rPr>
          <w:b/>
          <w:bCs/>
        </w:rPr>
      </w:pPr>
    </w:p>
    <w:p w14:paraId="7085DC89" w14:textId="16844FB3" w:rsidR="00735036" w:rsidRPr="001B4B2E" w:rsidRDefault="00735036" w:rsidP="00735036">
      <w:pPr>
        <w:jc w:val="center"/>
        <w:rPr>
          <w:b/>
          <w:bCs/>
        </w:rPr>
      </w:pPr>
    </w:p>
    <w:p w14:paraId="02225EF3" w14:textId="77777777" w:rsidR="00735036" w:rsidRPr="001B4B2E" w:rsidRDefault="00735036" w:rsidP="00735036">
      <w:pPr>
        <w:jc w:val="center"/>
        <w:rPr>
          <w:b/>
          <w:bCs/>
        </w:rPr>
      </w:pPr>
    </w:p>
    <w:p w14:paraId="74CAF39F" w14:textId="77777777" w:rsidR="00735036" w:rsidRPr="001B4B2E" w:rsidRDefault="00735036" w:rsidP="00735036">
      <w:pPr>
        <w:jc w:val="center"/>
        <w:rPr>
          <w:b/>
          <w:bCs/>
        </w:rPr>
      </w:pPr>
    </w:p>
    <w:p w14:paraId="4276A091" w14:textId="77777777" w:rsidR="00735036" w:rsidRPr="001B4B2E" w:rsidRDefault="00735036" w:rsidP="00735036">
      <w:pPr>
        <w:jc w:val="center"/>
        <w:rPr>
          <w:b/>
          <w:bCs/>
        </w:rPr>
      </w:pPr>
    </w:p>
    <w:p w14:paraId="3BFA5CFB" w14:textId="77777777" w:rsidR="00735036" w:rsidRPr="001B4B2E" w:rsidRDefault="00735036" w:rsidP="00735036">
      <w:pPr>
        <w:jc w:val="center"/>
        <w:rPr>
          <w:b/>
          <w:bCs/>
        </w:rPr>
      </w:pPr>
    </w:p>
    <w:p w14:paraId="08637332" w14:textId="77777777" w:rsidR="00735036" w:rsidRPr="001B4B2E" w:rsidRDefault="00735036" w:rsidP="00735036">
      <w:pPr>
        <w:jc w:val="center"/>
        <w:rPr>
          <w:b/>
          <w:bCs/>
        </w:rPr>
      </w:pPr>
    </w:p>
    <w:p w14:paraId="40BD51BE" w14:textId="77777777" w:rsidR="00735036" w:rsidRPr="001B4B2E" w:rsidRDefault="00735036" w:rsidP="00735036">
      <w:pPr>
        <w:jc w:val="center"/>
        <w:rPr>
          <w:b/>
          <w:bCs/>
        </w:rPr>
      </w:pPr>
    </w:p>
    <w:p w14:paraId="208418DA" w14:textId="77777777" w:rsidR="00735036" w:rsidRPr="001B4B2E" w:rsidRDefault="00735036" w:rsidP="00735036">
      <w:pPr>
        <w:jc w:val="center"/>
        <w:rPr>
          <w:b/>
          <w:bCs/>
        </w:rPr>
      </w:pPr>
    </w:p>
    <w:p w14:paraId="2EADD782" w14:textId="77777777" w:rsidR="00735036" w:rsidRPr="001B4B2E" w:rsidRDefault="00735036" w:rsidP="00735036">
      <w:pPr>
        <w:jc w:val="center"/>
        <w:rPr>
          <w:b/>
          <w:bCs/>
        </w:rPr>
      </w:pPr>
    </w:p>
    <w:p w14:paraId="26F04D04" w14:textId="77777777" w:rsidR="00735036" w:rsidRPr="001B4B2E" w:rsidRDefault="00735036" w:rsidP="00735036">
      <w:pPr>
        <w:jc w:val="center"/>
        <w:rPr>
          <w:b/>
          <w:bCs/>
        </w:rPr>
      </w:pPr>
    </w:p>
    <w:p w14:paraId="5BDD3310" w14:textId="77777777" w:rsidR="00735036" w:rsidRPr="001B4B2E" w:rsidRDefault="00735036" w:rsidP="00735036">
      <w:pPr>
        <w:jc w:val="center"/>
        <w:rPr>
          <w:b/>
          <w:bCs/>
        </w:rPr>
      </w:pPr>
    </w:p>
    <w:p w14:paraId="33B9142A" w14:textId="77777777" w:rsidR="00735036" w:rsidRPr="001B4B2E" w:rsidRDefault="00735036" w:rsidP="00735036">
      <w:pPr>
        <w:jc w:val="center"/>
        <w:rPr>
          <w:b/>
          <w:bCs/>
        </w:rPr>
      </w:pPr>
    </w:p>
    <w:p w14:paraId="709E2388" w14:textId="77777777" w:rsidR="00735036" w:rsidRPr="001B4B2E" w:rsidRDefault="00735036" w:rsidP="00735036">
      <w:pPr>
        <w:jc w:val="center"/>
        <w:rPr>
          <w:b/>
          <w:bCs/>
        </w:rPr>
      </w:pPr>
    </w:p>
    <w:p w14:paraId="33C1E963" w14:textId="77777777" w:rsidR="00735036" w:rsidRPr="001B4B2E" w:rsidRDefault="00735036" w:rsidP="00735036">
      <w:pPr>
        <w:jc w:val="center"/>
        <w:rPr>
          <w:b/>
          <w:bCs/>
        </w:rPr>
      </w:pPr>
    </w:p>
    <w:p w14:paraId="6AFA8C3F" w14:textId="77777777" w:rsidR="00735036" w:rsidRPr="001B4B2E" w:rsidRDefault="00735036" w:rsidP="00735036">
      <w:pPr>
        <w:jc w:val="center"/>
        <w:rPr>
          <w:b/>
          <w:bCs/>
        </w:rPr>
      </w:pPr>
    </w:p>
    <w:p w14:paraId="79D64F1D" w14:textId="77777777" w:rsidR="00C0254B" w:rsidRPr="001B4B2E" w:rsidRDefault="00C0254B" w:rsidP="00C0254B">
      <w:pPr>
        <w:rPr>
          <w:b/>
          <w:bCs/>
        </w:rPr>
      </w:pPr>
    </w:p>
    <w:p w14:paraId="7B408766" w14:textId="77777777" w:rsidR="00610622" w:rsidRPr="001B4B2E" w:rsidRDefault="00610622" w:rsidP="00C0254B">
      <w:pPr>
        <w:rPr>
          <w:b/>
          <w:bCs/>
        </w:rPr>
      </w:pPr>
    </w:p>
    <w:p w14:paraId="5EC6A031" w14:textId="77777777" w:rsidR="00610622" w:rsidRPr="001B4B2E" w:rsidRDefault="00610622" w:rsidP="00C0254B">
      <w:pPr>
        <w:rPr>
          <w:b/>
          <w:bCs/>
        </w:rPr>
      </w:pPr>
    </w:p>
    <w:p w14:paraId="1FF45BB8" w14:textId="77777777" w:rsidR="00610622" w:rsidRPr="001B4B2E" w:rsidRDefault="00610622" w:rsidP="00C0254B">
      <w:pPr>
        <w:rPr>
          <w:b/>
          <w:bCs/>
        </w:rPr>
      </w:pPr>
    </w:p>
    <w:p w14:paraId="572BF058" w14:textId="77777777" w:rsidR="00610622" w:rsidRPr="001B4B2E" w:rsidRDefault="00610622" w:rsidP="00C0254B">
      <w:pPr>
        <w:rPr>
          <w:b/>
          <w:bCs/>
        </w:rPr>
      </w:pPr>
    </w:p>
    <w:p w14:paraId="4CE9B303" w14:textId="77777777" w:rsidR="00610622" w:rsidRPr="001B4B2E" w:rsidRDefault="00610622" w:rsidP="00C0254B">
      <w:pPr>
        <w:rPr>
          <w:b/>
          <w:bCs/>
        </w:rPr>
      </w:pPr>
    </w:p>
    <w:p w14:paraId="2F8E892A" w14:textId="77777777" w:rsidR="00610622" w:rsidRPr="001B4B2E" w:rsidRDefault="00610622" w:rsidP="00C0254B">
      <w:pPr>
        <w:rPr>
          <w:b/>
          <w:bCs/>
        </w:rPr>
      </w:pPr>
    </w:p>
    <w:p w14:paraId="54A7B35F" w14:textId="5B7B9C4B" w:rsidR="00DD6B63" w:rsidRPr="001B4B2E" w:rsidRDefault="00DD6B63" w:rsidP="00AE026B">
      <w:pPr>
        <w:jc w:val="both"/>
      </w:pPr>
      <w:r w:rsidRPr="001B4B2E">
        <w:rPr>
          <w:rFonts w:ascii="Times New Roman" w:hAnsi="Times New Roman" w:cs="Times New Roman"/>
          <w:b/>
          <w:bCs/>
        </w:rPr>
        <w:t xml:space="preserve">Fig </w:t>
      </w:r>
      <w:r w:rsidR="004B7EF5" w:rsidRPr="001B4B2E">
        <w:rPr>
          <w:rFonts w:ascii="Times New Roman" w:hAnsi="Times New Roman" w:cs="Times New Roman"/>
          <w:b/>
          <w:bCs/>
        </w:rPr>
        <w:t>1</w:t>
      </w:r>
      <w:r w:rsidRPr="001B4B2E">
        <w:rPr>
          <w:rFonts w:ascii="Times New Roman" w:hAnsi="Times New Roman" w:cs="Times New Roman"/>
          <w:b/>
          <w:bCs/>
        </w:rPr>
        <w:t>.</w:t>
      </w:r>
      <w:r w:rsidRPr="001B4B2E">
        <w:rPr>
          <w:rFonts w:ascii="Times New Roman" w:hAnsi="Times New Roman" w:cs="Times New Roman"/>
        </w:rPr>
        <w:t xml:space="preserve"> </w:t>
      </w:r>
      <w:r w:rsidR="002F2FA8" w:rsidRPr="001B4B2E">
        <w:rPr>
          <w:rFonts w:ascii="Times New Roman" w:hAnsi="Times New Roman" w:cs="Times New Roman"/>
        </w:rPr>
        <w:t>Pseudo</w:t>
      </w:r>
      <w:r w:rsidRPr="001B4B2E">
        <w:rPr>
          <w:rFonts w:ascii="Times New Roman" w:hAnsi="Times New Roman" w:cs="Times New Roman"/>
        </w:rPr>
        <w:t xml:space="preserve"> XRD of </w:t>
      </w:r>
      <w:r w:rsidR="00A060D2" w:rsidRPr="001B4B2E">
        <w:rPr>
          <w:rFonts w:ascii="Times New Roman" w:hAnsi="Times New Roman" w:cs="Times New Roman"/>
        </w:rPr>
        <w:t xml:space="preserve">a) </w:t>
      </w:r>
      <w:r w:rsidR="002F2FA8" w:rsidRPr="001B4B2E">
        <w:rPr>
          <w:rFonts w:ascii="Times New Roman" w:hAnsi="Times New Roman" w:cs="Times New Roman"/>
        </w:rPr>
        <w:t xml:space="preserve">20, </w:t>
      </w:r>
      <w:r w:rsidR="00A060D2" w:rsidRPr="001B4B2E">
        <w:rPr>
          <w:rFonts w:ascii="Times New Roman" w:hAnsi="Times New Roman" w:cs="Times New Roman"/>
        </w:rPr>
        <w:t xml:space="preserve">b) </w:t>
      </w:r>
      <w:r w:rsidR="002F2FA8" w:rsidRPr="001B4B2E">
        <w:rPr>
          <w:rFonts w:ascii="Times New Roman" w:hAnsi="Times New Roman" w:cs="Times New Roman"/>
        </w:rPr>
        <w:t xml:space="preserve">100, and </w:t>
      </w:r>
      <w:r w:rsidR="00A060D2" w:rsidRPr="001B4B2E">
        <w:rPr>
          <w:rFonts w:ascii="Times New Roman" w:hAnsi="Times New Roman" w:cs="Times New Roman"/>
        </w:rPr>
        <w:t xml:space="preserve">c) </w:t>
      </w:r>
      <w:r w:rsidR="002F2FA8" w:rsidRPr="001B4B2E">
        <w:rPr>
          <w:rFonts w:ascii="Times New Roman" w:hAnsi="Times New Roman" w:cs="Times New Roman"/>
        </w:rPr>
        <w:t xml:space="preserve">400 nm thick films of PLD-grown </w:t>
      </w:r>
      <w:r w:rsidRPr="001B4B2E">
        <w:rPr>
          <w:rFonts w:ascii="Times New Roman" w:hAnsi="Times New Roman" w:cs="Times New Roman"/>
        </w:rPr>
        <w:t>MA</w:t>
      </w:r>
      <w:r w:rsidRPr="001B4B2E">
        <w:rPr>
          <w:rFonts w:ascii="Times New Roman" w:hAnsi="Times New Roman" w:cs="Times New Roman"/>
          <w:vertAlign w:val="subscript"/>
        </w:rPr>
        <w:t>1-x</w:t>
      </w:r>
      <w:r w:rsidRPr="001B4B2E">
        <w:rPr>
          <w:rFonts w:ascii="Times New Roman" w:hAnsi="Times New Roman" w:cs="Times New Roman"/>
        </w:rPr>
        <w:t>FA</w:t>
      </w:r>
      <w:r w:rsidRPr="001B4B2E">
        <w:rPr>
          <w:rFonts w:ascii="Times New Roman" w:hAnsi="Times New Roman" w:cs="Times New Roman"/>
          <w:vertAlign w:val="subscript"/>
        </w:rPr>
        <w:t>x</w:t>
      </w:r>
      <w:r w:rsidRPr="001B4B2E">
        <w:rPr>
          <w:rFonts w:ascii="Times New Roman" w:hAnsi="Times New Roman" w:cs="Times New Roman"/>
        </w:rPr>
        <w:t>PbI</w:t>
      </w:r>
      <w:r w:rsidRPr="001B4B2E">
        <w:rPr>
          <w:rFonts w:ascii="Times New Roman" w:hAnsi="Times New Roman" w:cs="Times New Roman"/>
          <w:vertAlign w:val="subscript"/>
        </w:rPr>
        <w:t>3</w:t>
      </w:r>
      <w:r w:rsidRPr="001B4B2E">
        <w:rPr>
          <w:rFonts w:ascii="Times New Roman" w:hAnsi="Times New Roman" w:cs="Times New Roman"/>
        </w:rPr>
        <w:t xml:space="preserve"> on ITO/2PACz</w:t>
      </w:r>
      <w:r w:rsidR="002F2FA8" w:rsidRPr="001B4B2E">
        <w:rPr>
          <w:rFonts w:ascii="Times New Roman" w:hAnsi="Times New Roman" w:cs="Times New Roman"/>
        </w:rPr>
        <w:t xml:space="preserve"> </w:t>
      </w:r>
      <w:r w:rsidR="004C381F" w:rsidRPr="001B4B2E">
        <w:rPr>
          <w:rFonts w:ascii="Times New Roman" w:hAnsi="Times New Roman" w:cs="Times New Roman"/>
        </w:rPr>
        <w:t xml:space="preserve">stack </w:t>
      </w:r>
      <w:r w:rsidR="002F2FA8" w:rsidRPr="001B4B2E">
        <w:rPr>
          <w:rFonts w:ascii="Times New Roman" w:hAnsi="Times New Roman" w:cs="Times New Roman"/>
        </w:rPr>
        <w:t xml:space="preserve">measured </w:t>
      </w:r>
      <w:r w:rsidR="0001775E" w:rsidRPr="001B4B2E">
        <w:rPr>
          <w:rFonts w:ascii="Times New Roman" w:hAnsi="Times New Roman" w:cs="Times New Roman"/>
        </w:rPr>
        <w:t xml:space="preserve">at </w:t>
      </w:r>
      <w:r w:rsidR="002F2FA8" w:rsidRPr="001B4B2E">
        <w:rPr>
          <w:rFonts w:ascii="Times New Roman" w:hAnsi="Times New Roman" w:cs="Times New Roman"/>
        </w:rPr>
        <w:t xml:space="preserve">three different </w:t>
      </w:r>
      <w:r w:rsidR="001A4880">
        <w:rPr>
          <w:rFonts w:ascii="Times New Roman" w:hAnsi="Times New Roman" w:cs="Times New Roman"/>
        </w:rPr>
        <w:t xml:space="preserve">incident </w:t>
      </w:r>
      <w:r w:rsidR="002F2FA8" w:rsidRPr="001B4B2E">
        <w:rPr>
          <w:rFonts w:ascii="Times New Roman" w:hAnsi="Times New Roman" w:cs="Times New Roman"/>
        </w:rPr>
        <w:t>angles.</w:t>
      </w:r>
      <w:r w:rsidR="002F2FA8" w:rsidRPr="001B4B2E">
        <w:t xml:space="preserve"> </w:t>
      </w:r>
    </w:p>
    <w:p w14:paraId="47726C07" w14:textId="77777777" w:rsidR="000437BE" w:rsidRPr="001B4B2E" w:rsidRDefault="000437BE" w:rsidP="00AE026B">
      <w:pPr>
        <w:jc w:val="both"/>
      </w:pPr>
    </w:p>
    <w:p w14:paraId="23915D9F" w14:textId="1AEA02F2" w:rsidR="000437BE" w:rsidRPr="001B4B2E" w:rsidRDefault="000437BE" w:rsidP="000437BE">
      <w:pPr>
        <w:jc w:val="center"/>
      </w:pPr>
      <w:r w:rsidRPr="001B4B2E">
        <w:rPr>
          <w:noProof/>
        </w:rPr>
        <w:lastRenderedPageBreak/>
        <w:drawing>
          <wp:inline distT="0" distB="0" distL="0" distR="0" wp14:anchorId="1E7FC7CC" wp14:editId="3BE5F54C">
            <wp:extent cx="5257800" cy="4059524"/>
            <wp:effectExtent l="0" t="0" r="0" b="0"/>
            <wp:docPr id="2095232276" name="Picture 1" descr="A graph of a graph showing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2276" name="Picture 1" descr="A graph of a graph showing different colored lines&#10;&#10;Description automatically generated with medium confidence"/>
                    <pic:cNvPicPr/>
                  </pic:nvPicPr>
                  <pic:blipFill rotWithShape="1">
                    <a:blip r:embed="rId6"/>
                    <a:srcRect l="7643" t="6639" r="29159" b="17368"/>
                    <a:stretch/>
                  </pic:blipFill>
                  <pic:spPr bwMode="auto">
                    <a:xfrm>
                      <a:off x="0" y="0"/>
                      <a:ext cx="5268987" cy="4068161"/>
                    </a:xfrm>
                    <a:prstGeom prst="rect">
                      <a:avLst/>
                    </a:prstGeom>
                    <a:ln>
                      <a:noFill/>
                    </a:ln>
                    <a:extLst>
                      <a:ext uri="{53640926-AAD7-44D8-BBD7-CCE9431645EC}">
                        <a14:shadowObscured xmlns:a14="http://schemas.microsoft.com/office/drawing/2010/main"/>
                      </a:ext>
                    </a:extLst>
                  </pic:spPr>
                </pic:pic>
              </a:graphicData>
            </a:graphic>
          </wp:inline>
        </w:drawing>
      </w:r>
    </w:p>
    <w:p w14:paraId="329AA1D5" w14:textId="6E5FD2D5" w:rsidR="000437BE" w:rsidRPr="001B4B2E" w:rsidRDefault="000437BE" w:rsidP="001A39EE">
      <w:pPr>
        <w:jc w:val="both"/>
        <w:rPr>
          <w:rFonts w:ascii="Times New Roman" w:hAnsi="Times New Roman" w:cs="Times New Roman"/>
        </w:rPr>
      </w:pPr>
      <w:r w:rsidRPr="001B4B2E">
        <w:rPr>
          <w:rFonts w:ascii="Times New Roman" w:hAnsi="Times New Roman" w:cs="Times New Roman"/>
          <w:b/>
          <w:bCs/>
        </w:rPr>
        <w:t>Fig 2.</w:t>
      </w:r>
      <w:r w:rsidRPr="001B4B2E">
        <w:rPr>
          <w:rFonts w:ascii="Times New Roman" w:hAnsi="Times New Roman" w:cs="Times New Roman"/>
        </w:rPr>
        <w:t xml:space="preserve"> XRD pattern of PLD targets used as single sources to deposit MA</w:t>
      </w:r>
      <w:r w:rsidR="001A39EE" w:rsidRPr="001B4B2E">
        <w:rPr>
          <w:rFonts w:ascii="Times New Roman" w:hAnsi="Times New Roman" w:cs="Times New Roman"/>
          <w:vertAlign w:val="subscript"/>
        </w:rPr>
        <w:t>1-x</w:t>
      </w:r>
      <w:r w:rsidRPr="001B4B2E">
        <w:rPr>
          <w:rFonts w:ascii="Times New Roman" w:hAnsi="Times New Roman" w:cs="Times New Roman"/>
        </w:rPr>
        <w:t>FA</w:t>
      </w:r>
      <w:r w:rsidR="001A39EE" w:rsidRPr="001B4B2E">
        <w:rPr>
          <w:rFonts w:ascii="Times New Roman" w:hAnsi="Times New Roman" w:cs="Times New Roman"/>
          <w:vertAlign w:val="subscript"/>
        </w:rPr>
        <w:t>x</w:t>
      </w:r>
      <w:r w:rsidRPr="001B4B2E">
        <w:rPr>
          <w:rFonts w:ascii="Times New Roman" w:hAnsi="Times New Roman" w:cs="Times New Roman"/>
        </w:rPr>
        <w:t>PbI</w:t>
      </w:r>
      <w:r w:rsidRPr="001B4B2E">
        <w:rPr>
          <w:rFonts w:ascii="Times New Roman" w:hAnsi="Times New Roman" w:cs="Times New Roman"/>
          <w:vertAlign w:val="subscript"/>
        </w:rPr>
        <w:t>3</w:t>
      </w:r>
      <w:r w:rsidRPr="001B4B2E">
        <w:rPr>
          <w:rFonts w:ascii="Times New Roman" w:hAnsi="Times New Roman" w:cs="Times New Roman"/>
        </w:rPr>
        <w:t xml:space="preserve"> thin films containing from 0 to 30 mol% PbCl</w:t>
      </w:r>
      <w:r w:rsidRPr="001B4B2E">
        <w:rPr>
          <w:rFonts w:ascii="Times New Roman" w:hAnsi="Times New Roman" w:cs="Times New Roman"/>
          <w:vertAlign w:val="subscript"/>
        </w:rPr>
        <w:t>2</w:t>
      </w:r>
      <w:r w:rsidRPr="001B4B2E">
        <w:rPr>
          <w:rFonts w:ascii="Times New Roman" w:hAnsi="Times New Roman" w:cs="Times New Roman"/>
        </w:rPr>
        <w:t xml:space="preserve"> with respect to PbI</w:t>
      </w:r>
      <w:r w:rsidRPr="001B4B2E">
        <w:rPr>
          <w:rFonts w:ascii="Times New Roman" w:hAnsi="Times New Roman" w:cs="Times New Roman"/>
          <w:vertAlign w:val="subscript"/>
        </w:rPr>
        <w:t>2</w:t>
      </w:r>
      <w:r w:rsidRPr="001B4B2E">
        <w:rPr>
          <w:rFonts w:ascii="Times New Roman" w:hAnsi="Times New Roman" w:cs="Times New Roman"/>
        </w:rPr>
        <w:t>. Inset photos of the targets with varying color due to the different mol% PbCl</w:t>
      </w:r>
      <w:r w:rsidRPr="001B4B2E">
        <w:rPr>
          <w:rFonts w:ascii="Times New Roman" w:hAnsi="Times New Roman" w:cs="Times New Roman"/>
          <w:vertAlign w:val="subscript"/>
        </w:rPr>
        <w:t>2</w:t>
      </w:r>
      <w:r w:rsidRPr="001B4B2E">
        <w:rPr>
          <w:rFonts w:ascii="Times New Roman" w:hAnsi="Times New Roman" w:cs="Times New Roman"/>
        </w:rPr>
        <w:t xml:space="preserve"> content. It is worth noting that the 8: 1 excess of organic : inorganic compounds </w:t>
      </w:r>
      <w:r w:rsidR="00610989" w:rsidRPr="001B4B2E">
        <w:rPr>
          <w:rFonts w:ascii="Times New Roman" w:hAnsi="Times New Roman" w:cs="Times New Roman"/>
        </w:rPr>
        <w:t xml:space="preserve">is the reason of some of the </w:t>
      </w:r>
      <w:r w:rsidRPr="001B4B2E">
        <w:rPr>
          <w:rFonts w:ascii="Times New Roman" w:hAnsi="Times New Roman" w:cs="Times New Roman"/>
        </w:rPr>
        <w:t>intense signals correspond</w:t>
      </w:r>
      <w:r w:rsidR="00610989" w:rsidRPr="001B4B2E">
        <w:rPr>
          <w:rFonts w:ascii="Times New Roman" w:hAnsi="Times New Roman" w:cs="Times New Roman"/>
        </w:rPr>
        <w:t>ing</w:t>
      </w:r>
      <w:r w:rsidRPr="001B4B2E">
        <w:rPr>
          <w:rFonts w:ascii="Times New Roman" w:hAnsi="Times New Roman" w:cs="Times New Roman"/>
        </w:rPr>
        <w:t xml:space="preserve"> to the FAI or MAI precursors.</w:t>
      </w:r>
      <w:r w:rsidR="001A39EE" w:rsidRPr="001B4B2E">
        <w:rPr>
          <w:rFonts w:ascii="Times New Roman" w:hAnsi="Times New Roman" w:cs="Times New Roman"/>
        </w:rPr>
        <w:fldChar w:fldCharType="begin" w:fldLock="1"/>
      </w:r>
      <w:r w:rsidR="001A39EE" w:rsidRPr="001B4B2E">
        <w:rPr>
          <w:rFonts w:ascii="Times New Roman" w:hAnsi="Times New Roman" w:cs="Times New Roman"/>
        </w:rPr>
        <w:instrText>ADDIN CSL_CITATION {"citationItems":[{"id":"ITEM-1","itemData":{"DOI":"10.1039/c7ta00973a","ISSN":"20507496","abstract":"It has been proposed that introducing the chlorine anion into a CH3NH3PbI3 perovskite material can substantially improve the materials properties as well as the solar cell performance. To elucidate the role of chlorine in perovskite solar cells (PSCs), here we introduced PbCl2 into the precursor, and studied the chlorine configuration evolution during perovskite film formation and the associated influence on PSC performance in detail. We found that chlorine could be successfully incorporated into the precursor film in the form of PbICl or PbCl2 through a properly designed preparation, and it was conserved in the final perovskite film with a configuration of MAPbCl3, PbICl or PbCl2 depending on the fabrication process. However, no evidence of a MAPbI3−xClx phase was observed, and it is considered that MAPbI3−xClx might be metastable or possesses a higher formation energy. In addition, we demonstrate that the formation of a porous PbICl scaffold in the precursor film plays a key role in high quality perovskite film realization, benefiting from an effective stress release during structure expansion after methylammonium iodide dripping. Moreover, we propose that residual amorphous PbCl2 can effectively passivate defects in perovskite film, and dramatically improve the film's electrical properties. Finally, n-i-p type planar PSCs with efficiencies up to 19.45% were achieved. It should be mentioned that the whole process for the formation of the PSCs is performed at less than 100 °C, which is beneficial for a wide range of applications, such as flexible and tandem solar cells.","author":[{"dropping-particle":"","family":"Fan","given":"Lin","non-dropping-particle":"","parse-names":false,"suffix":""},{"dropping-particle":"","family":"Ding","given":"Yi","non-dropping-particle":"","parse-names":false,"suffix":""},{"dropping-particle":"","family":"Luo","given":"Jingshan","non-dropping-particle":"","parse-names":false,"suffix":""},{"dropping-particle":"","family":"Shi","given":"Biao","non-dropping-particle":"","parse-names":false,"suffix":""},{"dropping-particle":"","family":"Yao","given":"Xin","non-dropping-particle":"","parse-names":false,"suffix":""},{"dropping-particle":"","family":"Wei","given":"Changchun","non-dropping-particle":"","parse-names":false,"suffix":""},{"dropping-particle":"","family":"Zhang","given":"Dekun","non-dropping-particle":"","parse-names":false,"suffix":""},{"dropping-particle":"","family":"Wang","given":"Guangcai","non-dropping-particle":"","parse-names":false,"suffix":""},{"dropping-particle":"","family":"Sheng","given":"Yun","non-dropping-particle":"","parse-names":false,"suffix":""},{"dropping-particle":"","family":"Chen","given":"Yifeng","non-dropping-particle":"","parse-names":false,"suffix":""},{"dropping-particle":"","family":"Hagfeldt","given":"Anders","non-dropping-particle":"","parse-names":false,"suffix":""},{"dropping-particle":"","family":"Zhao","given":"Ying","non-dropping-particle":"","parse-names":false,"suffix":""},{"dropping-particle":"","family":"Zhang","given":"Xiaodan","non-dropping-particle":"","parse-names":false,"suffix":""}],"container-title":"Journal of Materials Chemistry A","id":"ITEM-1","issue":"16","issued":{"date-parts":[["2017"]]},"page":"7423-7432","title":"Elucidating the role of chlorine in perovskite solar cells","type":"article-journal","volume":"5"},"uris":["http://www.mendeley.com/documents/?uuid=11e41773-8787-4f06-b6e8-f9f5331b3421"]}],"mendeley":{"formattedCitation":"&lt;sup&gt;1&lt;/sup&gt;","plainTextFormattedCitation":"1"},"properties":{"noteIndex":0},"schema":"https://github.com/citation-style-language/schema/raw/master/csl-citation.json"}</w:instrText>
      </w:r>
      <w:r w:rsidR="001A39EE" w:rsidRPr="001B4B2E">
        <w:rPr>
          <w:rFonts w:ascii="Times New Roman" w:hAnsi="Times New Roman" w:cs="Times New Roman"/>
        </w:rPr>
        <w:fldChar w:fldCharType="separate"/>
      </w:r>
      <w:r w:rsidR="001A39EE" w:rsidRPr="001B4B2E">
        <w:rPr>
          <w:rFonts w:ascii="Times New Roman" w:hAnsi="Times New Roman" w:cs="Times New Roman"/>
          <w:vertAlign w:val="superscript"/>
        </w:rPr>
        <w:t>1</w:t>
      </w:r>
      <w:r w:rsidR="001A39EE" w:rsidRPr="001B4B2E">
        <w:rPr>
          <w:rFonts w:ascii="Times New Roman" w:hAnsi="Times New Roman" w:cs="Times New Roman"/>
        </w:rPr>
        <w:fldChar w:fldCharType="end"/>
      </w:r>
      <w:r w:rsidRPr="001B4B2E">
        <w:rPr>
          <w:rFonts w:ascii="Times New Roman" w:hAnsi="Times New Roman" w:cs="Times New Roman"/>
        </w:rPr>
        <w:t xml:space="preserve"> </w:t>
      </w:r>
    </w:p>
    <w:p w14:paraId="3926E68E" w14:textId="3E164DCD" w:rsidR="000437BE" w:rsidRPr="001B4B2E" w:rsidRDefault="00610622" w:rsidP="000437BE">
      <w:pPr>
        <w:jc w:val="center"/>
      </w:pPr>
      <w:r w:rsidRPr="001B4B2E">
        <w:rPr>
          <w:noProof/>
        </w:rPr>
        <w:drawing>
          <wp:anchor distT="0" distB="0" distL="114300" distR="114300" simplePos="0" relativeHeight="251661312" behindDoc="1" locked="0" layoutInCell="1" allowOverlap="1" wp14:anchorId="4B82880D" wp14:editId="0D114E88">
            <wp:simplePos x="0" y="0"/>
            <wp:positionH relativeFrom="margin">
              <wp:align>center</wp:align>
            </wp:positionH>
            <wp:positionV relativeFrom="paragraph">
              <wp:posOffset>15875</wp:posOffset>
            </wp:positionV>
            <wp:extent cx="3538855" cy="2990215"/>
            <wp:effectExtent l="0" t="0" r="4445" b="635"/>
            <wp:wrapTight wrapText="bothSides">
              <wp:wrapPolygon edited="0">
                <wp:start x="0" y="0"/>
                <wp:lineTo x="0" y="21467"/>
                <wp:lineTo x="21511" y="21467"/>
                <wp:lineTo x="21511" y="0"/>
                <wp:lineTo x="0" y="0"/>
              </wp:wrapPolygon>
            </wp:wrapTight>
            <wp:docPr id="1868605219" name="Picture 1" descr="A green graph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05219" name="Picture 1" descr="A green graph with numbers and a white background&#10;&#10;Description automatically generated"/>
                    <pic:cNvPicPr/>
                  </pic:nvPicPr>
                  <pic:blipFill rotWithShape="1">
                    <a:blip r:embed="rId7" cstate="print">
                      <a:extLst>
                        <a:ext uri="{28A0092B-C50C-407E-A947-70E740481C1C}">
                          <a14:useLocalDpi xmlns:a14="http://schemas.microsoft.com/office/drawing/2010/main" val="0"/>
                        </a:ext>
                      </a:extLst>
                    </a:blip>
                    <a:srcRect l="12350" t="9372" r="11692" b="6831"/>
                    <a:stretch/>
                  </pic:blipFill>
                  <pic:spPr bwMode="auto">
                    <a:xfrm>
                      <a:off x="0" y="0"/>
                      <a:ext cx="3538855" cy="299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EC02E" w14:textId="45555D24" w:rsidR="000437BE" w:rsidRPr="001B4B2E" w:rsidRDefault="000437BE" w:rsidP="00610622">
      <w:pPr>
        <w:jc w:val="center"/>
      </w:pPr>
    </w:p>
    <w:p w14:paraId="7043A1F9" w14:textId="59EEED66" w:rsidR="002C3C18" w:rsidRPr="001B4B2E" w:rsidRDefault="002C3C18" w:rsidP="002F2FA8">
      <w:pPr>
        <w:jc w:val="both"/>
      </w:pPr>
    </w:p>
    <w:p w14:paraId="46240E71" w14:textId="329ABD40" w:rsidR="00523BB8" w:rsidRPr="001B4B2E" w:rsidRDefault="00523BB8"/>
    <w:p w14:paraId="14255921" w14:textId="77777777" w:rsidR="00A83FFD" w:rsidRPr="001B4B2E" w:rsidRDefault="00A83FFD"/>
    <w:p w14:paraId="5D9CB6C5" w14:textId="77777777" w:rsidR="00A83FFD" w:rsidRPr="001B4B2E" w:rsidRDefault="00A83FFD"/>
    <w:p w14:paraId="4017EF8C" w14:textId="77777777" w:rsidR="00A83FFD" w:rsidRPr="001B4B2E" w:rsidRDefault="00A83FFD"/>
    <w:p w14:paraId="4C83200D" w14:textId="77777777" w:rsidR="00A83FFD" w:rsidRPr="001B4B2E" w:rsidRDefault="00A83FFD"/>
    <w:p w14:paraId="63532280" w14:textId="77777777" w:rsidR="00A83FFD" w:rsidRPr="001B4B2E" w:rsidRDefault="00A83FFD"/>
    <w:p w14:paraId="4AAA27BC" w14:textId="77777777" w:rsidR="00C0254B" w:rsidRPr="001B4B2E" w:rsidRDefault="00C0254B"/>
    <w:p w14:paraId="73B39999" w14:textId="77777777" w:rsidR="00A83FFD" w:rsidRPr="001B4B2E" w:rsidRDefault="00A83FFD"/>
    <w:p w14:paraId="0BBC7E14" w14:textId="70C210C2" w:rsidR="00735036" w:rsidRPr="001B4B2E" w:rsidRDefault="00735036" w:rsidP="00735036">
      <w:pPr>
        <w:rPr>
          <w:rFonts w:ascii="Times New Roman" w:hAnsi="Times New Roman" w:cs="Times New Roman"/>
        </w:rPr>
      </w:pPr>
      <w:r w:rsidRPr="001B4B2E">
        <w:rPr>
          <w:rFonts w:ascii="Times New Roman" w:hAnsi="Times New Roman" w:cs="Times New Roman"/>
          <w:b/>
          <w:bCs/>
        </w:rPr>
        <w:t xml:space="preserve">Fig </w:t>
      </w:r>
      <w:r w:rsidR="00593907" w:rsidRPr="001B4B2E">
        <w:rPr>
          <w:rFonts w:ascii="Times New Roman" w:hAnsi="Times New Roman" w:cs="Times New Roman"/>
          <w:b/>
          <w:bCs/>
        </w:rPr>
        <w:t>3</w:t>
      </w:r>
      <w:r w:rsidRPr="001B4B2E">
        <w:rPr>
          <w:rFonts w:ascii="Times New Roman" w:hAnsi="Times New Roman" w:cs="Times New Roman"/>
          <w:b/>
          <w:bCs/>
        </w:rPr>
        <w:t>.</w:t>
      </w:r>
      <w:r w:rsidRPr="001B4B2E">
        <w:rPr>
          <w:rFonts w:ascii="Times New Roman" w:hAnsi="Times New Roman" w:cs="Times New Roman"/>
        </w:rPr>
        <w:t xml:space="preserve"> XRD </w:t>
      </w:r>
      <w:r w:rsidR="00C0254B" w:rsidRPr="001B4B2E">
        <w:rPr>
          <w:rFonts w:ascii="Times New Roman" w:hAnsi="Times New Roman" w:cs="Times New Roman"/>
        </w:rPr>
        <w:t xml:space="preserve">pattern of </w:t>
      </w:r>
      <w:r w:rsidRPr="001B4B2E">
        <w:rPr>
          <w:rFonts w:ascii="Times New Roman" w:hAnsi="Times New Roman" w:cs="Times New Roman"/>
        </w:rPr>
        <w:t>PLD-grown MA</w:t>
      </w:r>
      <w:r w:rsidRPr="001B4B2E">
        <w:rPr>
          <w:rFonts w:ascii="Times New Roman" w:hAnsi="Times New Roman" w:cs="Times New Roman"/>
          <w:vertAlign w:val="subscript"/>
        </w:rPr>
        <w:t>1-x</w:t>
      </w:r>
      <w:r w:rsidRPr="001B4B2E">
        <w:rPr>
          <w:rFonts w:ascii="Times New Roman" w:hAnsi="Times New Roman" w:cs="Times New Roman"/>
        </w:rPr>
        <w:t>FA</w:t>
      </w:r>
      <w:r w:rsidRPr="001B4B2E">
        <w:rPr>
          <w:rFonts w:ascii="Times New Roman" w:hAnsi="Times New Roman" w:cs="Times New Roman"/>
          <w:vertAlign w:val="subscript"/>
        </w:rPr>
        <w:t>x</w:t>
      </w:r>
      <w:r w:rsidRPr="001B4B2E">
        <w:rPr>
          <w:rFonts w:ascii="Times New Roman" w:hAnsi="Times New Roman" w:cs="Times New Roman"/>
        </w:rPr>
        <w:t>PbI</w:t>
      </w:r>
      <w:r w:rsidRPr="001B4B2E">
        <w:rPr>
          <w:rFonts w:ascii="Times New Roman" w:hAnsi="Times New Roman" w:cs="Times New Roman"/>
          <w:vertAlign w:val="subscript"/>
        </w:rPr>
        <w:t>3</w:t>
      </w:r>
      <w:r w:rsidRPr="001B4B2E">
        <w:rPr>
          <w:rFonts w:ascii="Times New Roman" w:hAnsi="Times New Roman" w:cs="Times New Roman"/>
        </w:rPr>
        <w:t xml:space="preserve"> </w:t>
      </w:r>
      <w:r w:rsidR="00D24B5A">
        <w:rPr>
          <w:rFonts w:ascii="Times New Roman" w:hAnsi="Times New Roman" w:cs="Times New Roman"/>
        </w:rPr>
        <w:t xml:space="preserve">thin film </w:t>
      </w:r>
      <w:r w:rsidRPr="001B4B2E">
        <w:rPr>
          <w:rFonts w:ascii="Times New Roman" w:hAnsi="Times New Roman" w:cs="Times New Roman"/>
        </w:rPr>
        <w:t xml:space="preserve">on ITO/2-PACz </w:t>
      </w:r>
      <w:r w:rsidR="004C381F" w:rsidRPr="001B4B2E">
        <w:rPr>
          <w:rFonts w:ascii="Times New Roman" w:hAnsi="Times New Roman" w:cs="Times New Roman"/>
        </w:rPr>
        <w:t xml:space="preserve">stack </w:t>
      </w:r>
      <w:r w:rsidR="00C0254B" w:rsidRPr="001B4B2E">
        <w:rPr>
          <w:rFonts w:ascii="Times New Roman" w:hAnsi="Times New Roman" w:cs="Times New Roman"/>
        </w:rPr>
        <w:t xml:space="preserve">from a source containing 50 mol% </w:t>
      </w:r>
      <w:r w:rsidR="00117305" w:rsidRPr="001B4B2E">
        <w:rPr>
          <w:rFonts w:ascii="Times New Roman" w:hAnsi="Times New Roman" w:cs="Times New Roman"/>
        </w:rPr>
        <w:t>Pb</w:t>
      </w:r>
      <w:r w:rsidR="00C0254B" w:rsidRPr="001B4B2E">
        <w:rPr>
          <w:rFonts w:ascii="Times New Roman" w:hAnsi="Times New Roman" w:cs="Times New Roman"/>
        </w:rPr>
        <w:t>Cl</w:t>
      </w:r>
      <w:r w:rsidR="00117305" w:rsidRPr="001B4B2E">
        <w:rPr>
          <w:rFonts w:ascii="Times New Roman" w:hAnsi="Times New Roman" w:cs="Times New Roman"/>
          <w:vertAlign w:val="subscript"/>
        </w:rPr>
        <w:t>2</w:t>
      </w:r>
      <w:r w:rsidR="00C0254B" w:rsidRPr="001B4B2E">
        <w:rPr>
          <w:rFonts w:ascii="Times New Roman" w:hAnsi="Times New Roman" w:cs="Times New Roman"/>
        </w:rPr>
        <w:t>.</w:t>
      </w:r>
    </w:p>
    <w:p w14:paraId="11749DA5" w14:textId="4A9D9CB8" w:rsidR="00523BB8" w:rsidRPr="001B4B2E" w:rsidRDefault="00E22FA0" w:rsidP="00E22FA0">
      <w:pPr>
        <w:jc w:val="center"/>
      </w:pPr>
      <w:r w:rsidRPr="001B4B2E">
        <w:rPr>
          <w:noProof/>
        </w:rPr>
        <w:lastRenderedPageBreak/>
        <w:drawing>
          <wp:inline distT="0" distB="0" distL="0" distR="0" wp14:anchorId="72F1B22F" wp14:editId="1D8B3678">
            <wp:extent cx="5146054" cy="4026877"/>
            <wp:effectExtent l="0" t="0" r="0" b="0"/>
            <wp:docPr id="166568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1628" name=""/>
                    <pic:cNvPicPr/>
                  </pic:nvPicPr>
                  <pic:blipFill>
                    <a:blip r:embed="rId8"/>
                    <a:stretch>
                      <a:fillRect/>
                    </a:stretch>
                  </pic:blipFill>
                  <pic:spPr>
                    <a:xfrm>
                      <a:off x="0" y="0"/>
                      <a:ext cx="5166293" cy="4042714"/>
                    </a:xfrm>
                    <a:prstGeom prst="rect">
                      <a:avLst/>
                    </a:prstGeom>
                  </pic:spPr>
                </pic:pic>
              </a:graphicData>
            </a:graphic>
          </wp:inline>
        </w:drawing>
      </w:r>
    </w:p>
    <w:p w14:paraId="6B0C08F1" w14:textId="4202B057" w:rsidR="00E2351D" w:rsidRPr="001B4B2E" w:rsidRDefault="00E2351D">
      <w:pPr>
        <w:rPr>
          <w:rFonts w:ascii="Times New Roman" w:hAnsi="Times New Roman" w:cs="Times New Roman"/>
        </w:rPr>
      </w:pPr>
      <w:r w:rsidRPr="001B4B2E">
        <w:rPr>
          <w:rFonts w:ascii="Times New Roman" w:hAnsi="Times New Roman" w:cs="Times New Roman"/>
          <w:b/>
          <w:bCs/>
        </w:rPr>
        <w:t xml:space="preserve">Fig </w:t>
      </w:r>
      <w:r w:rsidR="00593907" w:rsidRPr="001B4B2E">
        <w:rPr>
          <w:rFonts w:ascii="Times New Roman" w:hAnsi="Times New Roman" w:cs="Times New Roman"/>
          <w:b/>
          <w:bCs/>
        </w:rPr>
        <w:t>4</w:t>
      </w:r>
      <w:r w:rsidRPr="001B4B2E">
        <w:rPr>
          <w:rFonts w:ascii="Times New Roman" w:hAnsi="Times New Roman" w:cs="Times New Roman"/>
          <w:b/>
          <w:bCs/>
        </w:rPr>
        <w:t>.</w:t>
      </w:r>
      <w:r w:rsidRPr="001B4B2E">
        <w:rPr>
          <w:rFonts w:ascii="Times New Roman" w:hAnsi="Times New Roman" w:cs="Times New Roman"/>
        </w:rPr>
        <w:t xml:space="preserve"> </w:t>
      </w:r>
      <w:r w:rsidR="0079550C" w:rsidRPr="001B4B2E">
        <w:rPr>
          <w:rFonts w:ascii="Times New Roman" w:hAnsi="Times New Roman" w:cs="Times New Roman"/>
        </w:rPr>
        <w:t>XPS s</w:t>
      </w:r>
      <w:r w:rsidR="0050083E" w:rsidRPr="001B4B2E">
        <w:rPr>
          <w:rFonts w:ascii="Times New Roman" w:hAnsi="Times New Roman" w:cs="Times New Roman"/>
        </w:rPr>
        <w:t>urvey spec</w:t>
      </w:r>
      <w:r w:rsidR="00056DE6" w:rsidRPr="001B4B2E">
        <w:rPr>
          <w:rFonts w:ascii="Times New Roman" w:hAnsi="Times New Roman" w:cs="Times New Roman"/>
        </w:rPr>
        <w:t xml:space="preserve">tra </w:t>
      </w:r>
      <w:r w:rsidR="0050083E" w:rsidRPr="001B4B2E">
        <w:rPr>
          <w:rFonts w:ascii="Times New Roman" w:hAnsi="Times New Roman" w:cs="Times New Roman"/>
        </w:rPr>
        <w:t>displaying major elements (Pb, I, C, and N) and</w:t>
      </w:r>
      <w:r w:rsidR="00AE4FB8" w:rsidRPr="001B4B2E">
        <w:rPr>
          <w:rFonts w:ascii="Times New Roman" w:hAnsi="Times New Roman" w:cs="Times New Roman"/>
        </w:rPr>
        <w:t xml:space="preserve"> I 3p,</w:t>
      </w:r>
      <w:r w:rsidR="0050083E" w:rsidRPr="001B4B2E">
        <w:rPr>
          <w:rFonts w:ascii="Times New Roman" w:hAnsi="Times New Roman" w:cs="Times New Roman"/>
        </w:rPr>
        <w:t xml:space="preserve"> I 3d,</w:t>
      </w:r>
      <w:r w:rsidR="00AE4FB8" w:rsidRPr="001B4B2E">
        <w:rPr>
          <w:rFonts w:ascii="Times New Roman" w:hAnsi="Times New Roman" w:cs="Times New Roman"/>
        </w:rPr>
        <w:t xml:space="preserve"> Pb 4d,</w:t>
      </w:r>
      <w:r w:rsidR="0050083E" w:rsidRPr="001B4B2E">
        <w:rPr>
          <w:rFonts w:ascii="Times New Roman" w:hAnsi="Times New Roman" w:cs="Times New Roman"/>
        </w:rPr>
        <w:t xml:space="preserve"> N 1s, </w:t>
      </w:r>
      <w:r w:rsidR="00AE4FB8" w:rsidRPr="001B4B2E">
        <w:rPr>
          <w:rFonts w:ascii="Times New Roman" w:hAnsi="Times New Roman" w:cs="Times New Roman"/>
        </w:rPr>
        <w:t xml:space="preserve">C 1s, </w:t>
      </w:r>
      <w:r w:rsidR="00E83BE8" w:rsidRPr="001B4B2E">
        <w:rPr>
          <w:rFonts w:ascii="Times New Roman" w:hAnsi="Times New Roman" w:cs="Times New Roman"/>
        </w:rPr>
        <w:t xml:space="preserve">I 4s, </w:t>
      </w:r>
      <w:r w:rsidR="0050083E" w:rsidRPr="001B4B2E">
        <w:rPr>
          <w:rFonts w:ascii="Times New Roman" w:hAnsi="Times New Roman" w:cs="Times New Roman"/>
        </w:rPr>
        <w:t>Pb 4</w:t>
      </w:r>
      <w:r w:rsidR="00E83BE8" w:rsidRPr="001B4B2E">
        <w:rPr>
          <w:rFonts w:ascii="Times New Roman" w:hAnsi="Times New Roman" w:cs="Times New Roman"/>
        </w:rPr>
        <w:t>f</w:t>
      </w:r>
      <w:r w:rsidR="0050083E" w:rsidRPr="001B4B2E">
        <w:rPr>
          <w:rFonts w:ascii="Times New Roman" w:hAnsi="Times New Roman" w:cs="Times New Roman"/>
        </w:rPr>
        <w:t xml:space="preserve">, </w:t>
      </w:r>
      <w:r w:rsidR="00E83BE8" w:rsidRPr="001B4B2E">
        <w:rPr>
          <w:rFonts w:ascii="Times New Roman" w:hAnsi="Times New Roman" w:cs="Times New Roman"/>
        </w:rPr>
        <w:t>I 4p, and I 4d</w:t>
      </w:r>
      <w:r w:rsidR="0050083E" w:rsidRPr="001B4B2E">
        <w:rPr>
          <w:rFonts w:ascii="Times New Roman" w:hAnsi="Times New Roman" w:cs="Times New Roman"/>
        </w:rPr>
        <w:t xml:space="preserve"> core levels of </w:t>
      </w:r>
      <w:r w:rsidR="00E83BE8" w:rsidRPr="001B4B2E">
        <w:rPr>
          <w:rFonts w:ascii="Times New Roman" w:hAnsi="Times New Roman" w:cs="Times New Roman"/>
        </w:rPr>
        <w:t>MA</w:t>
      </w:r>
      <w:r w:rsidR="00E83BE8" w:rsidRPr="001B4B2E">
        <w:rPr>
          <w:rFonts w:ascii="Times New Roman" w:hAnsi="Times New Roman" w:cs="Times New Roman"/>
          <w:vertAlign w:val="subscript"/>
        </w:rPr>
        <w:t>1-x</w:t>
      </w:r>
      <w:r w:rsidR="00E83BE8" w:rsidRPr="001B4B2E">
        <w:rPr>
          <w:rFonts w:ascii="Times New Roman" w:hAnsi="Times New Roman" w:cs="Times New Roman"/>
        </w:rPr>
        <w:t>FA</w:t>
      </w:r>
      <w:r w:rsidR="00E83BE8" w:rsidRPr="001B4B2E">
        <w:rPr>
          <w:rFonts w:ascii="Times New Roman" w:hAnsi="Times New Roman" w:cs="Times New Roman"/>
          <w:vertAlign w:val="subscript"/>
        </w:rPr>
        <w:t>x</w:t>
      </w:r>
      <w:r w:rsidR="00E83BE8" w:rsidRPr="001B4B2E">
        <w:rPr>
          <w:rFonts w:ascii="Times New Roman" w:hAnsi="Times New Roman" w:cs="Times New Roman"/>
        </w:rPr>
        <w:t>PbI</w:t>
      </w:r>
      <w:r w:rsidR="00E83BE8" w:rsidRPr="001B4B2E">
        <w:rPr>
          <w:rFonts w:ascii="Times New Roman" w:hAnsi="Times New Roman" w:cs="Times New Roman"/>
          <w:vertAlign w:val="subscript"/>
        </w:rPr>
        <w:t>3</w:t>
      </w:r>
      <w:r w:rsidR="00E83BE8" w:rsidRPr="001B4B2E">
        <w:rPr>
          <w:rFonts w:ascii="Times New Roman" w:hAnsi="Times New Roman" w:cs="Times New Roman"/>
        </w:rPr>
        <w:t>(Cl)</w:t>
      </w:r>
      <w:r w:rsidR="00E83BE8" w:rsidRPr="001B4B2E">
        <w:rPr>
          <w:rFonts w:ascii="Times New Roman" w:hAnsi="Times New Roman" w:cs="Times New Roman"/>
          <w:vertAlign w:val="subscript"/>
        </w:rPr>
        <w:t>y</w:t>
      </w:r>
      <w:r w:rsidR="00E83BE8" w:rsidRPr="001B4B2E">
        <w:rPr>
          <w:rFonts w:ascii="Times New Roman" w:hAnsi="Times New Roman" w:cs="Times New Roman"/>
        </w:rPr>
        <w:t xml:space="preserve"> </w:t>
      </w:r>
      <w:r w:rsidR="0050083E" w:rsidRPr="001B4B2E">
        <w:rPr>
          <w:rFonts w:ascii="Times New Roman" w:hAnsi="Times New Roman" w:cs="Times New Roman"/>
        </w:rPr>
        <w:t>thin films grown f</w:t>
      </w:r>
      <w:r w:rsidR="006707D9" w:rsidRPr="001B4B2E">
        <w:rPr>
          <w:rFonts w:ascii="Times New Roman" w:hAnsi="Times New Roman" w:cs="Times New Roman"/>
        </w:rPr>
        <w:t xml:space="preserve">rom </w:t>
      </w:r>
      <w:r w:rsidR="0050083E" w:rsidRPr="001B4B2E">
        <w:rPr>
          <w:rFonts w:ascii="Times New Roman" w:hAnsi="Times New Roman" w:cs="Times New Roman"/>
        </w:rPr>
        <w:t xml:space="preserve">PLD targets </w:t>
      </w:r>
      <w:r w:rsidR="006707D9" w:rsidRPr="001B4B2E">
        <w:rPr>
          <w:rFonts w:ascii="Times New Roman" w:hAnsi="Times New Roman" w:cs="Times New Roman"/>
        </w:rPr>
        <w:t xml:space="preserve">with varying mol% </w:t>
      </w:r>
      <w:r w:rsidR="00117305" w:rsidRPr="001B4B2E">
        <w:rPr>
          <w:rFonts w:ascii="Times New Roman" w:hAnsi="Times New Roman" w:cs="Times New Roman"/>
        </w:rPr>
        <w:t>Pb</w:t>
      </w:r>
      <w:r w:rsidR="006707D9" w:rsidRPr="001B4B2E">
        <w:rPr>
          <w:rFonts w:ascii="Times New Roman" w:hAnsi="Times New Roman" w:cs="Times New Roman"/>
        </w:rPr>
        <w:t>Cl</w:t>
      </w:r>
      <w:r w:rsidR="00117305" w:rsidRPr="001B4B2E">
        <w:rPr>
          <w:rFonts w:ascii="Times New Roman" w:hAnsi="Times New Roman" w:cs="Times New Roman"/>
          <w:vertAlign w:val="subscript"/>
        </w:rPr>
        <w:t>2</w:t>
      </w:r>
      <w:r w:rsidR="00E574AB" w:rsidRPr="001B4B2E">
        <w:rPr>
          <w:rFonts w:ascii="Times New Roman" w:hAnsi="Times New Roman" w:cs="Times New Roman"/>
        </w:rPr>
        <w:t>.</w:t>
      </w:r>
    </w:p>
    <w:p w14:paraId="1250DF39" w14:textId="0BC34290" w:rsidR="00955C09" w:rsidRPr="001B4B2E" w:rsidRDefault="00765F71">
      <w:pPr>
        <w:rPr>
          <w:sz w:val="20"/>
          <w:szCs w:val="20"/>
        </w:rPr>
      </w:pPr>
      <w:r w:rsidRPr="001B4B2E">
        <w:rPr>
          <w:noProof/>
        </w:rPr>
        <w:drawing>
          <wp:anchor distT="0" distB="0" distL="114300" distR="114300" simplePos="0" relativeHeight="251664384" behindDoc="1" locked="0" layoutInCell="1" allowOverlap="1" wp14:anchorId="47E321CD" wp14:editId="2BF7D77C">
            <wp:simplePos x="0" y="0"/>
            <wp:positionH relativeFrom="margin">
              <wp:posOffset>0</wp:posOffset>
            </wp:positionH>
            <wp:positionV relativeFrom="paragraph">
              <wp:posOffset>198608</wp:posOffset>
            </wp:positionV>
            <wp:extent cx="5760720" cy="1401445"/>
            <wp:effectExtent l="0" t="0" r="0" b="8255"/>
            <wp:wrapTight wrapText="bothSides">
              <wp:wrapPolygon edited="0">
                <wp:start x="0" y="0"/>
                <wp:lineTo x="0" y="21434"/>
                <wp:lineTo x="21500" y="21434"/>
                <wp:lineTo x="21500" y="0"/>
                <wp:lineTo x="0" y="0"/>
              </wp:wrapPolygon>
            </wp:wrapTight>
            <wp:docPr id="213138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53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401445"/>
                    </a:xfrm>
                    <a:prstGeom prst="rect">
                      <a:avLst/>
                    </a:prstGeom>
                  </pic:spPr>
                </pic:pic>
              </a:graphicData>
            </a:graphic>
            <wp14:sizeRelH relativeFrom="page">
              <wp14:pctWidth>0</wp14:pctWidth>
            </wp14:sizeRelH>
            <wp14:sizeRelV relativeFrom="page">
              <wp14:pctHeight>0</wp14:pctHeight>
            </wp14:sizeRelV>
          </wp:anchor>
        </w:drawing>
      </w:r>
    </w:p>
    <w:p w14:paraId="16744503" w14:textId="77777777" w:rsidR="00FB424A" w:rsidRDefault="003F6329">
      <w:pPr>
        <w:rPr>
          <w:rFonts w:ascii="Times New Roman" w:hAnsi="Times New Roman" w:cs="Times New Roman"/>
        </w:rPr>
      </w:pPr>
      <w:r w:rsidRPr="001B4B2E">
        <w:rPr>
          <w:rFonts w:ascii="Times New Roman" w:hAnsi="Times New Roman" w:cs="Times New Roman"/>
          <w:b/>
          <w:bCs/>
        </w:rPr>
        <w:t xml:space="preserve">Fig </w:t>
      </w:r>
      <w:r w:rsidR="00593907" w:rsidRPr="001B4B2E">
        <w:rPr>
          <w:rFonts w:ascii="Times New Roman" w:hAnsi="Times New Roman" w:cs="Times New Roman"/>
          <w:b/>
          <w:bCs/>
        </w:rPr>
        <w:t>5</w:t>
      </w:r>
      <w:r w:rsidRPr="001B4B2E">
        <w:rPr>
          <w:rFonts w:ascii="Times New Roman" w:hAnsi="Times New Roman" w:cs="Times New Roman"/>
          <w:b/>
          <w:bCs/>
        </w:rPr>
        <w:t>.</w:t>
      </w:r>
      <w:r w:rsidRPr="001B4B2E">
        <w:rPr>
          <w:rFonts w:ascii="Times New Roman" w:hAnsi="Times New Roman" w:cs="Times New Roman"/>
        </w:rPr>
        <w:t xml:space="preserve"> </w:t>
      </w:r>
      <w:r w:rsidR="005464F0" w:rsidRPr="001B4B2E">
        <w:rPr>
          <w:rFonts w:ascii="Times New Roman" w:hAnsi="Times New Roman" w:cs="Times New Roman"/>
        </w:rPr>
        <w:t>High-angle annular dark-field imaging (HAADF-</w:t>
      </w:r>
      <w:r w:rsidR="00A82D76" w:rsidRPr="001B4B2E">
        <w:rPr>
          <w:rFonts w:ascii="Times New Roman" w:hAnsi="Times New Roman" w:cs="Times New Roman"/>
        </w:rPr>
        <w:t>STEM</w:t>
      </w:r>
      <w:r w:rsidR="005464F0" w:rsidRPr="001B4B2E">
        <w:rPr>
          <w:rFonts w:ascii="Times New Roman" w:hAnsi="Times New Roman" w:cs="Times New Roman"/>
        </w:rPr>
        <w:t>)</w:t>
      </w:r>
      <w:r w:rsidR="000B04D6" w:rsidRPr="001B4B2E">
        <w:rPr>
          <w:rFonts w:ascii="Times New Roman" w:hAnsi="Times New Roman" w:cs="Times New Roman"/>
        </w:rPr>
        <w:t xml:space="preserve"> </w:t>
      </w:r>
      <w:r w:rsidR="005464F0" w:rsidRPr="001B4B2E">
        <w:rPr>
          <w:rFonts w:ascii="Times New Roman" w:hAnsi="Times New Roman" w:cs="Times New Roman"/>
        </w:rPr>
        <w:t xml:space="preserve">image and the corresponding elemental mapping </w:t>
      </w:r>
      <w:r w:rsidR="000B04D6" w:rsidRPr="001B4B2E">
        <w:rPr>
          <w:rFonts w:ascii="Times New Roman" w:hAnsi="Times New Roman" w:cs="Times New Roman"/>
        </w:rPr>
        <w:t>analysis of MA</w:t>
      </w:r>
      <w:r w:rsidR="002E680B" w:rsidRPr="001B4B2E">
        <w:rPr>
          <w:rFonts w:ascii="Times New Roman" w:hAnsi="Times New Roman" w:cs="Times New Roman"/>
          <w:vertAlign w:val="subscript"/>
        </w:rPr>
        <w:t>1-x</w:t>
      </w:r>
      <w:r w:rsidR="000B04D6" w:rsidRPr="001B4B2E">
        <w:rPr>
          <w:rFonts w:ascii="Times New Roman" w:hAnsi="Times New Roman" w:cs="Times New Roman"/>
        </w:rPr>
        <w:t>FA</w:t>
      </w:r>
      <w:r w:rsidR="002E680B" w:rsidRPr="001B4B2E">
        <w:rPr>
          <w:rFonts w:ascii="Times New Roman" w:hAnsi="Times New Roman" w:cs="Times New Roman"/>
          <w:vertAlign w:val="subscript"/>
        </w:rPr>
        <w:t>x</w:t>
      </w:r>
      <w:r w:rsidR="000B04D6" w:rsidRPr="001B4B2E">
        <w:rPr>
          <w:rFonts w:ascii="Times New Roman" w:hAnsi="Times New Roman" w:cs="Times New Roman"/>
        </w:rPr>
        <w:t>PbI</w:t>
      </w:r>
      <w:r w:rsidR="000B04D6" w:rsidRPr="001B4B2E">
        <w:rPr>
          <w:rFonts w:ascii="Times New Roman" w:hAnsi="Times New Roman" w:cs="Times New Roman"/>
          <w:vertAlign w:val="subscript"/>
        </w:rPr>
        <w:t>3</w:t>
      </w:r>
      <w:r w:rsidR="00547EB4" w:rsidRPr="001B4B2E">
        <w:rPr>
          <w:rFonts w:ascii="Times New Roman" w:hAnsi="Times New Roman" w:cs="Times New Roman"/>
        </w:rPr>
        <w:t>(Cl)</w:t>
      </w:r>
      <w:r w:rsidR="00547EB4" w:rsidRPr="001B4B2E">
        <w:rPr>
          <w:rFonts w:ascii="Times New Roman" w:hAnsi="Times New Roman" w:cs="Times New Roman"/>
          <w:vertAlign w:val="subscript"/>
        </w:rPr>
        <w:t>y</w:t>
      </w:r>
      <w:r w:rsidR="000B04D6" w:rsidRPr="001B4B2E">
        <w:rPr>
          <w:rFonts w:ascii="Times New Roman" w:hAnsi="Times New Roman" w:cs="Times New Roman"/>
        </w:rPr>
        <w:t xml:space="preserve"> thin films grown from a 20 mol% </w:t>
      </w:r>
      <w:r w:rsidR="005D6C14" w:rsidRPr="001B4B2E">
        <w:rPr>
          <w:rFonts w:ascii="Times New Roman" w:hAnsi="Times New Roman" w:cs="Times New Roman"/>
        </w:rPr>
        <w:t>PbCl</w:t>
      </w:r>
      <w:r w:rsidR="005D6C14" w:rsidRPr="001B4B2E">
        <w:rPr>
          <w:rFonts w:ascii="Times New Roman" w:hAnsi="Times New Roman" w:cs="Times New Roman"/>
          <w:vertAlign w:val="subscript"/>
        </w:rPr>
        <w:t>2</w:t>
      </w:r>
      <w:r w:rsidR="002E680B" w:rsidRPr="001B4B2E">
        <w:rPr>
          <w:rFonts w:ascii="Times New Roman" w:hAnsi="Times New Roman" w:cs="Times New Roman"/>
        </w:rPr>
        <w:t xml:space="preserve"> source.</w:t>
      </w:r>
    </w:p>
    <w:p w14:paraId="29D86D03" w14:textId="77777777" w:rsidR="00FB424A" w:rsidRDefault="00FB424A">
      <w:pPr>
        <w:rPr>
          <w:rFonts w:ascii="Times New Roman" w:hAnsi="Times New Roman" w:cs="Times New Roman"/>
        </w:rPr>
      </w:pPr>
    </w:p>
    <w:p w14:paraId="714FA4AF" w14:textId="77777777" w:rsidR="00E24EAB" w:rsidRDefault="00950CE9">
      <w:pPr>
        <w:rPr>
          <w:rFonts w:ascii="Times New Roman" w:hAnsi="Times New Roman" w:cs="Times New Roman"/>
          <w:b/>
          <w:bCs/>
        </w:rPr>
      </w:pPr>
      <w:r>
        <w:rPr>
          <w:noProof/>
        </w:rPr>
        <w:lastRenderedPageBreak/>
        <w:drawing>
          <wp:inline distT="0" distB="0" distL="0" distR="0" wp14:anchorId="313FDBC3" wp14:editId="22EC6579">
            <wp:extent cx="5760720" cy="2222500"/>
            <wp:effectExtent l="0" t="0" r="0" b="6350"/>
            <wp:docPr id="555163565" name="Picture 1" descr="A graph of a graph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63565" name="Picture 1" descr="A graph of a graph of two people&#10;&#10;Description automatically generated with medium confidence"/>
                    <pic:cNvPicPr/>
                  </pic:nvPicPr>
                  <pic:blipFill rotWithShape="1">
                    <a:blip r:embed="rId10"/>
                    <a:srcRect b="11883"/>
                    <a:stretch/>
                  </pic:blipFill>
                  <pic:spPr bwMode="auto">
                    <a:xfrm>
                      <a:off x="0" y="0"/>
                      <a:ext cx="5760720" cy="2222500"/>
                    </a:xfrm>
                    <a:prstGeom prst="rect">
                      <a:avLst/>
                    </a:prstGeom>
                    <a:ln>
                      <a:noFill/>
                    </a:ln>
                    <a:extLst>
                      <a:ext uri="{53640926-AAD7-44D8-BBD7-CCE9431645EC}">
                        <a14:shadowObscured xmlns:a14="http://schemas.microsoft.com/office/drawing/2010/main"/>
                      </a:ext>
                    </a:extLst>
                  </pic:spPr>
                </pic:pic>
              </a:graphicData>
            </a:graphic>
          </wp:inline>
        </w:drawing>
      </w:r>
    </w:p>
    <w:p w14:paraId="0142AAF6" w14:textId="1E77B461" w:rsidR="005464F0" w:rsidRPr="001B4B2E" w:rsidRDefault="00FB424A">
      <w:r w:rsidRPr="00950CE9">
        <w:rPr>
          <w:rFonts w:ascii="Times New Roman" w:hAnsi="Times New Roman" w:cs="Times New Roman"/>
          <w:b/>
          <w:bCs/>
        </w:rPr>
        <w:t>Fig 6</w:t>
      </w:r>
      <w:r>
        <w:rPr>
          <w:rFonts w:ascii="Times New Roman" w:hAnsi="Times New Roman" w:cs="Times New Roman"/>
        </w:rPr>
        <w:t xml:space="preserve">. </w:t>
      </w:r>
      <w:r w:rsidR="00410875" w:rsidRPr="00410875">
        <w:rPr>
          <w:rFonts w:ascii="Times New Roman" w:hAnsi="Times New Roman" w:cs="Times New Roman"/>
          <w:b/>
          <w:bCs/>
        </w:rPr>
        <w:t>a)</w:t>
      </w:r>
      <w:r w:rsidR="00410875">
        <w:rPr>
          <w:rFonts w:ascii="Times New Roman" w:hAnsi="Times New Roman" w:cs="Times New Roman"/>
        </w:rPr>
        <w:t xml:space="preserve"> </w:t>
      </w:r>
      <w:r w:rsidR="0071184D">
        <w:rPr>
          <w:rFonts w:ascii="Times New Roman" w:hAnsi="Times New Roman" w:cs="Times New Roman"/>
          <w:kern w:val="0"/>
        </w:rPr>
        <w:t>QFLS</w:t>
      </w:r>
      <w:r w:rsidR="0071184D" w:rsidRPr="008C4187">
        <w:rPr>
          <w:rFonts w:ascii="Times New Roman" w:hAnsi="Times New Roman" w:cs="Times New Roman"/>
          <w:kern w:val="0"/>
        </w:rPr>
        <w:t xml:space="preserve"> measured at </w:t>
      </w:r>
      <w:r w:rsidR="0071184D">
        <w:rPr>
          <w:rFonts w:ascii="Times New Roman" w:hAnsi="Times New Roman" w:cs="Times New Roman"/>
          <w:kern w:val="0"/>
        </w:rPr>
        <w:t>RT</w:t>
      </w:r>
      <w:r w:rsidR="0071184D" w:rsidRPr="008C4187">
        <w:rPr>
          <w:rFonts w:ascii="Times New Roman" w:hAnsi="Times New Roman" w:cs="Times New Roman"/>
          <w:kern w:val="0"/>
        </w:rPr>
        <w:t xml:space="preserve"> for </w:t>
      </w:r>
      <w:r w:rsidR="0071184D">
        <w:rPr>
          <w:rFonts w:ascii="Times New Roman" w:hAnsi="Times New Roman" w:cs="Times New Roman"/>
          <w:kern w:val="0"/>
        </w:rPr>
        <w:t>OAmI-passivated PLD-</w:t>
      </w:r>
      <w:r w:rsidR="0071184D" w:rsidRPr="008C4187">
        <w:rPr>
          <w:rFonts w:ascii="Times New Roman" w:hAnsi="Times New Roman" w:cs="Times New Roman"/>
          <w:kern w:val="0"/>
        </w:rPr>
        <w:t>grown sample</w:t>
      </w:r>
      <w:r w:rsidR="0071184D">
        <w:rPr>
          <w:rFonts w:ascii="Times New Roman" w:hAnsi="Times New Roman" w:cs="Times New Roman"/>
          <w:kern w:val="0"/>
        </w:rPr>
        <w:t xml:space="preserve">s </w:t>
      </w:r>
      <w:r w:rsidR="00410875">
        <w:rPr>
          <w:rFonts w:ascii="Times New Roman" w:hAnsi="Times New Roman" w:cs="Times New Roman"/>
          <w:kern w:val="0"/>
        </w:rPr>
        <w:t xml:space="preserve">on glass </w:t>
      </w:r>
      <w:r w:rsidR="0071184D">
        <w:rPr>
          <w:rFonts w:ascii="Times New Roman" w:hAnsi="Times New Roman" w:cs="Times New Roman"/>
          <w:kern w:val="0"/>
        </w:rPr>
        <w:t>from targets without and with PbCl</w:t>
      </w:r>
      <w:r w:rsidR="0071184D" w:rsidRPr="00E42F14">
        <w:rPr>
          <w:rFonts w:ascii="Times New Roman" w:hAnsi="Times New Roman" w:cs="Times New Roman"/>
          <w:kern w:val="0"/>
          <w:vertAlign w:val="subscript"/>
        </w:rPr>
        <w:t>2</w:t>
      </w:r>
      <w:r w:rsidR="0071184D">
        <w:rPr>
          <w:rFonts w:ascii="Times New Roman" w:hAnsi="Times New Roman" w:cs="Times New Roman"/>
          <w:kern w:val="0"/>
        </w:rPr>
        <w:t xml:space="preserve"> </w:t>
      </w:r>
      <w:r w:rsidR="0071184D" w:rsidRPr="008C4187">
        <w:rPr>
          <w:rFonts w:ascii="Times New Roman" w:hAnsi="Times New Roman" w:cs="Times New Roman"/>
          <w:kern w:val="0"/>
        </w:rPr>
        <w:t>plotted over the equivalent illumination used for excitation</w:t>
      </w:r>
      <w:r w:rsidR="0071184D">
        <w:rPr>
          <w:rFonts w:ascii="Times New Roman" w:hAnsi="Times New Roman" w:cs="Times New Roman"/>
          <w:kern w:val="0"/>
        </w:rPr>
        <w:t xml:space="preserve">. </w:t>
      </w:r>
      <w:r w:rsidR="0071184D" w:rsidRPr="00F90AFC">
        <w:rPr>
          <w:rFonts w:ascii="Times New Roman" w:hAnsi="Times New Roman" w:cs="Times New Roman"/>
          <w:b/>
          <w:bCs/>
          <w:kern w:val="0"/>
        </w:rPr>
        <w:t>b)</w:t>
      </w:r>
      <w:r w:rsidR="0071184D">
        <w:rPr>
          <w:rFonts w:ascii="Times New Roman" w:hAnsi="Times New Roman" w:cs="Times New Roman"/>
          <w:b/>
          <w:bCs/>
          <w:kern w:val="0"/>
        </w:rPr>
        <w:t xml:space="preserve"> </w:t>
      </w:r>
      <w:r w:rsidR="0071184D">
        <w:rPr>
          <w:rFonts w:ascii="Times New Roman" w:hAnsi="Times New Roman" w:cs="Times New Roman"/>
          <w:kern w:val="0"/>
        </w:rPr>
        <w:t>Calculated radiative efficiency of passivated-PLD grown perovskite films.</w:t>
      </w:r>
      <w:r w:rsidR="002E680B" w:rsidRPr="001B4B2E">
        <w:rPr>
          <w:rFonts w:ascii="Times New Roman" w:hAnsi="Times New Roman" w:cs="Times New Roman"/>
        </w:rPr>
        <w:t xml:space="preserve"> </w:t>
      </w:r>
    </w:p>
    <w:p w14:paraId="6ACE63F6" w14:textId="77777777" w:rsidR="005464F0" w:rsidRPr="001B4B2E" w:rsidRDefault="005464F0"/>
    <w:p w14:paraId="1F220DFF" w14:textId="09E329FC" w:rsidR="00C73A80" w:rsidRPr="001B4B2E" w:rsidRDefault="00C73A80">
      <w:pPr>
        <w:rPr>
          <w:rFonts w:ascii="Times New Roman" w:hAnsi="Times New Roman" w:cs="Times New Roman"/>
        </w:rPr>
      </w:pPr>
      <w:r w:rsidRPr="001B4B2E">
        <w:rPr>
          <w:rFonts w:ascii="Times New Roman" w:hAnsi="Times New Roman" w:cs="Times New Roman"/>
          <w:b/>
          <w:bCs/>
        </w:rPr>
        <w:t xml:space="preserve">Table </w:t>
      </w:r>
      <w:r w:rsidR="00BF7341" w:rsidRPr="001B4B2E">
        <w:rPr>
          <w:rFonts w:ascii="Times New Roman" w:hAnsi="Times New Roman" w:cs="Times New Roman"/>
          <w:b/>
          <w:bCs/>
        </w:rPr>
        <w:t>1</w:t>
      </w:r>
      <w:r w:rsidRPr="001B4B2E">
        <w:rPr>
          <w:rFonts w:ascii="Times New Roman" w:hAnsi="Times New Roman" w:cs="Times New Roman"/>
        </w:rPr>
        <w:t xml:space="preserve">. Spectral </w:t>
      </w:r>
      <w:r w:rsidR="00CE517B" w:rsidRPr="001B4B2E">
        <w:rPr>
          <w:rFonts w:ascii="Times New Roman" w:hAnsi="Times New Roman" w:cs="Times New Roman"/>
        </w:rPr>
        <w:t>f</w:t>
      </w:r>
      <w:r w:rsidRPr="001B4B2E">
        <w:rPr>
          <w:rFonts w:ascii="Times New Roman" w:hAnsi="Times New Roman" w:cs="Times New Roman"/>
        </w:rPr>
        <w:t xml:space="preserve">eatures </w:t>
      </w:r>
      <w:r w:rsidR="00CE517B" w:rsidRPr="001B4B2E">
        <w:rPr>
          <w:rFonts w:ascii="Times New Roman" w:hAnsi="Times New Roman" w:cs="Times New Roman"/>
        </w:rPr>
        <w:t xml:space="preserve">table </w:t>
      </w:r>
      <w:r w:rsidR="00547EB4" w:rsidRPr="001B4B2E">
        <w:rPr>
          <w:rFonts w:ascii="Times New Roman" w:hAnsi="Times New Roman" w:cs="Times New Roman"/>
        </w:rPr>
        <w:t>of MA</w:t>
      </w:r>
      <w:r w:rsidR="00547EB4" w:rsidRPr="001B4B2E">
        <w:rPr>
          <w:rFonts w:ascii="Times New Roman" w:hAnsi="Times New Roman" w:cs="Times New Roman"/>
          <w:vertAlign w:val="subscript"/>
        </w:rPr>
        <w:t>1-x</w:t>
      </w:r>
      <w:r w:rsidR="00547EB4" w:rsidRPr="001B4B2E">
        <w:rPr>
          <w:rFonts w:ascii="Times New Roman" w:hAnsi="Times New Roman" w:cs="Times New Roman"/>
        </w:rPr>
        <w:t>FA</w:t>
      </w:r>
      <w:r w:rsidR="00547EB4" w:rsidRPr="001B4B2E">
        <w:rPr>
          <w:rFonts w:ascii="Times New Roman" w:hAnsi="Times New Roman" w:cs="Times New Roman"/>
          <w:vertAlign w:val="subscript"/>
        </w:rPr>
        <w:t>x</w:t>
      </w:r>
      <w:r w:rsidR="00547EB4" w:rsidRPr="001B4B2E">
        <w:rPr>
          <w:rFonts w:ascii="Times New Roman" w:hAnsi="Times New Roman" w:cs="Times New Roman"/>
        </w:rPr>
        <w:t>PbI</w:t>
      </w:r>
      <w:r w:rsidR="00547EB4" w:rsidRPr="001B4B2E">
        <w:rPr>
          <w:rFonts w:ascii="Times New Roman" w:hAnsi="Times New Roman" w:cs="Times New Roman"/>
          <w:vertAlign w:val="subscript"/>
        </w:rPr>
        <w:t>3</w:t>
      </w:r>
      <w:r w:rsidR="00547EB4" w:rsidRPr="001B4B2E">
        <w:rPr>
          <w:rFonts w:ascii="Times New Roman" w:hAnsi="Times New Roman" w:cs="Times New Roman"/>
        </w:rPr>
        <w:t>(Cl)</w:t>
      </w:r>
      <w:r w:rsidR="00547EB4" w:rsidRPr="001B4B2E">
        <w:rPr>
          <w:rFonts w:ascii="Times New Roman" w:hAnsi="Times New Roman" w:cs="Times New Roman"/>
          <w:vertAlign w:val="subscript"/>
        </w:rPr>
        <w:t xml:space="preserve">y </w:t>
      </w:r>
      <w:r w:rsidR="00547EB4" w:rsidRPr="001B4B2E">
        <w:rPr>
          <w:rFonts w:ascii="Times New Roman" w:hAnsi="Times New Roman" w:cs="Times New Roman"/>
        </w:rPr>
        <w:t xml:space="preserve">thin films from 0 to 30% mol </w:t>
      </w:r>
      <w:r w:rsidR="005808DA" w:rsidRPr="001B4B2E">
        <w:rPr>
          <w:rFonts w:ascii="Times New Roman" w:hAnsi="Times New Roman" w:cs="Times New Roman"/>
        </w:rPr>
        <w:t>PbCl</w:t>
      </w:r>
      <w:r w:rsidR="005808DA" w:rsidRPr="001B4B2E">
        <w:rPr>
          <w:rFonts w:ascii="Times New Roman" w:hAnsi="Times New Roman" w:cs="Times New Roman"/>
          <w:vertAlign w:val="subscript"/>
        </w:rPr>
        <w:t>2</w:t>
      </w:r>
      <w:r w:rsidR="005808DA" w:rsidRPr="001B4B2E">
        <w:rPr>
          <w:rFonts w:ascii="Times New Roman" w:hAnsi="Times New Roman" w:cs="Times New Roman"/>
        </w:rPr>
        <w:t xml:space="preserve"> PLD targets.</w:t>
      </w:r>
      <w:r w:rsidR="004B7EF5" w:rsidRPr="001B4B2E">
        <w:rPr>
          <w:rFonts w:ascii="Times New Roman" w:hAnsi="Times New Roman" w:cs="Times New Roman"/>
        </w:rPr>
        <w:fldChar w:fldCharType="begin" w:fldLock="1"/>
      </w:r>
      <w:r w:rsidR="001A39EE" w:rsidRPr="001B4B2E">
        <w:rPr>
          <w:rFonts w:ascii="Times New Roman" w:hAnsi="Times New Roman" w:cs="Times New Roman"/>
        </w:rPr>
        <w:instrText>ADDIN CSL_CITATION {"citationItems":[{"id":"ITEM-1","itemData":{"DOI":"10.1116/6.0000377","ISSN":"0734-2101","abstract":"© 2020 Author(s). The use of peak fitting to extract information from x-ray photoelectron spectroscopy (XPS) data is of growing use and importance. Due to increased instrument accessibility and reliability, the use of XPS instrumentation has significantly increased around the world. However, the increased use has not been matched by the expertise of the new users, and the erroneous application of curve fitting has contributed to ambiguity and confusion in parts of the literature. This guide discusses the physics and chemistry involved in generating XPS spectra, describes good practices for peak fitting, and provides examples of appropriate use along with tools for avoiding mistakes.","author":[{"dropping-particle":"","family":"Major","given":"George H.","non-dropping-particle":"","parse-names":false,"suffix":""},{"dropping-particle":"","family":"Fairley","given":"Neal","non-dropping-particle":"","parse-names":false,"suffix":""},{"dropping-particle":"","family":"Sherwood","given":"Peter M. A.","non-dropping-particle":"","parse-names":false,"suffix":""},{"dropping-particle":"","family":"Linford","given":"Matthew R.","non-dropping-particle":"","parse-names":false,"suffix":""},{"dropping-particle":"","family":"Terry","given":"Jeff","non-dropping-particle":"","parse-names":false,"suffix":""},{"dropping-particle":"","family":"Fernandez","given":"Vincent","non-dropping-particle":"","parse-names":false,"suffix":""},{"dropping-particle":"","family":"Artyushkova","given":"Kateryna","non-dropping-particle":"","parse-names":false,"suffix":""}],"container-title":"Journal of Vacuum Science &amp; Technology A","id":"ITEM-1","issue":"6","issued":{"date-parts":[["2020"]]},"page":"061203","publisher":"American Vacuum Society","title":"Practical guide for curve fitting in x-ray photoelectron spectroscopy","type":"article-journal","volume":"38"},"uris":["http://www.mendeley.com/documents/?uuid=254cced4-9cab-4cdd-b48f-dafa81d4b0fb"]},{"id":"ITEM-2","itemData":{"DOI":"10.1002/aenm.201904007","ISSN":"16146840","abstract":"Controlling the surface and interface properties of halide perovskites (HaPs) materials is key to improve performance and stability of HaP-based optoelectronic devices such as solar cells. Here, an overview is given on the use of different photoemission spectroscopy (PES) techniques as a tool kit to investigate chemical and electronic properties of surfaces and interfaces in research on HaP compounds. The primary focus of the article is X-ray photoelectron spectroscopy (XPS), hard X-ray photoemission spectroscopy (HAXPES), ultraviolet photoemission spectroscopy (UPS), and inverse photoemission spectroscopy (IPES), highlighting the importance of good practices during PES measurements. Starting from the working principles of PES, critical measurement conditions are discussed. In particular, the exposure of the HaP surface to vacuum and high energy radiation can cause accelerated ageing, degradation, and also ionic migration in the sample. The impact of these changes on the electronic and chemical properties is discussed, followed by an analysis of the specific challenges encountered when performing PES measurements of HaPs. These include the deviation from pristine surface conditions, determination of “soft” band edges, and assessment of band bending. The review concludes by emphasizing good practices for PES measurements of HaP samples and outlining the scope of operando type measurements to capture the transient behavior of HaPs in the experiment.","author":[{"dropping-particle":"","family":"Béchu","given":"Solène","non-dropping-particle":"","parse-names":false,"suffix":""},{"dropping-particle":"","family":"Ralaiarisoa","given":"Maryline","non-dropping-particle":"","parse-names":false,"suffix":""},{"dropping-particle":"","family":"Etcheberry","given":"Arnaud","non-dropping-particle":"","parse-names":false,"suffix":""},{"dropping-particle":"","family":"Schulz","given":"Philip","non-dropping-particle":"","parse-names":false,"suffix":""}],"container-title":"Advanced Energy Materials","id":"ITEM-2","issue":"26","issued":{"date-parts":[["2020"]]},"page":"1-25","title":"Photoemission Spectroscopy Characterization of Halide Perovskites","type":"article-journal","volume":"10"},"uris":["http://www.mendeley.com/documents/?uuid=9d91abe7-93a6-4afc-acf8-7785f688b2b8"]}],"mendeley":{"formattedCitation":"&lt;sup&gt;2,3&lt;/sup&gt;","plainTextFormattedCitation":"2,3","previouslyFormattedCitation":"&lt;sup&gt;1,2&lt;/sup&gt;"},"properties":{"noteIndex":0},"schema":"https://github.com/citation-style-language/schema/raw/master/csl-citation.json"}</w:instrText>
      </w:r>
      <w:r w:rsidR="004B7EF5" w:rsidRPr="001B4B2E">
        <w:rPr>
          <w:rFonts w:ascii="Times New Roman" w:hAnsi="Times New Roman" w:cs="Times New Roman"/>
        </w:rPr>
        <w:fldChar w:fldCharType="separate"/>
      </w:r>
      <w:r w:rsidR="001A39EE" w:rsidRPr="001B4B2E">
        <w:rPr>
          <w:rFonts w:ascii="Times New Roman" w:hAnsi="Times New Roman" w:cs="Times New Roman"/>
          <w:vertAlign w:val="superscript"/>
        </w:rPr>
        <w:t>2,3</w:t>
      </w:r>
      <w:r w:rsidR="004B7EF5" w:rsidRPr="001B4B2E">
        <w:rPr>
          <w:rFonts w:ascii="Times New Roman" w:hAnsi="Times New Roman" w:cs="Times New Roman"/>
        </w:rPr>
        <w:fldChar w:fldCharType="end"/>
      </w:r>
    </w:p>
    <w:tbl>
      <w:tblPr>
        <w:tblStyle w:val="TableGrid"/>
        <w:tblW w:w="5000" w:type="pct"/>
        <w:tblLook w:val="04A0" w:firstRow="1" w:lastRow="0" w:firstColumn="1" w:lastColumn="0" w:noHBand="0" w:noVBand="1"/>
      </w:tblPr>
      <w:tblGrid>
        <w:gridCol w:w="1271"/>
        <w:gridCol w:w="1271"/>
        <w:gridCol w:w="1270"/>
        <w:gridCol w:w="1272"/>
        <w:gridCol w:w="1270"/>
        <w:gridCol w:w="1158"/>
        <w:gridCol w:w="1550"/>
      </w:tblGrid>
      <w:tr w:rsidR="001B4B2E" w:rsidRPr="001B4B2E" w14:paraId="33FF4DA5" w14:textId="77777777" w:rsidTr="001B4B2E">
        <w:tc>
          <w:tcPr>
            <w:tcW w:w="701" w:type="pct"/>
          </w:tcPr>
          <w:p w14:paraId="619CD2CF" w14:textId="07A2B65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Sample ID</w:t>
            </w:r>
          </w:p>
        </w:tc>
        <w:tc>
          <w:tcPr>
            <w:tcW w:w="701" w:type="pct"/>
          </w:tcPr>
          <w:p w14:paraId="4304E0E4" w14:textId="77777777" w:rsidR="001B4B2E" w:rsidRPr="001B4B2E" w:rsidRDefault="001B4B2E" w:rsidP="0088771B">
            <w:pPr>
              <w:jc w:val="center"/>
              <w:rPr>
                <w:rFonts w:ascii="Times New Roman" w:hAnsi="Times New Roman" w:cs="Times New Roman"/>
              </w:rPr>
            </w:pPr>
          </w:p>
        </w:tc>
        <w:tc>
          <w:tcPr>
            <w:tcW w:w="701" w:type="pct"/>
          </w:tcPr>
          <w:p w14:paraId="313A7A54" w14:textId="438AE87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Element/</w:t>
            </w:r>
          </w:p>
          <w:p w14:paraId="585037F3" w14:textId="45B0F88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Transition</w:t>
            </w:r>
          </w:p>
        </w:tc>
        <w:tc>
          <w:tcPr>
            <w:tcW w:w="702" w:type="pct"/>
          </w:tcPr>
          <w:p w14:paraId="593327B2" w14:textId="31CCF8E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Peak Energy (eV)</w:t>
            </w:r>
          </w:p>
        </w:tc>
        <w:tc>
          <w:tcPr>
            <w:tcW w:w="701" w:type="pct"/>
          </w:tcPr>
          <w:p w14:paraId="187F3C92" w14:textId="2C83D94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Peak Width (FWHM) (eV)</w:t>
            </w:r>
          </w:p>
        </w:tc>
        <w:tc>
          <w:tcPr>
            <w:tcW w:w="639" w:type="pct"/>
          </w:tcPr>
          <w:p w14:paraId="644377F7" w14:textId="20FAA05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Sensitivity factor</w:t>
            </w:r>
          </w:p>
        </w:tc>
        <w:tc>
          <w:tcPr>
            <w:tcW w:w="856" w:type="pct"/>
          </w:tcPr>
          <w:p w14:paraId="0B5E3126" w14:textId="49E7265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Peak assignment</w:t>
            </w:r>
          </w:p>
        </w:tc>
      </w:tr>
      <w:tr w:rsidR="001B4B2E" w:rsidRPr="001B4B2E" w14:paraId="08097E26" w14:textId="77777777" w:rsidTr="001B4B2E">
        <w:tc>
          <w:tcPr>
            <w:tcW w:w="701" w:type="pct"/>
          </w:tcPr>
          <w:p w14:paraId="4E26645F" w14:textId="77777777" w:rsidR="001B4B2E" w:rsidRPr="001B4B2E" w:rsidRDefault="001B4B2E" w:rsidP="0088771B">
            <w:pPr>
              <w:jc w:val="center"/>
              <w:rPr>
                <w:rFonts w:ascii="Times New Roman" w:hAnsi="Times New Roman" w:cs="Times New Roman"/>
              </w:rPr>
            </w:pPr>
          </w:p>
        </w:tc>
        <w:tc>
          <w:tcPr>
            <w:tcW w:w="4299" w:type="pct"/>
            <w:gridSpan w:val="6"/>
          </w:tcPr>
          <w:p w14:paraId="051EC21D" w14:textId="2D34657E" w:rsidR="001B4B2E" w:rsidRPr="001B4B2E" w:rsidRDefault="001B4B2E" w:rsidP="0088771B">
            <w:pPr>
              <w:jc w:val="center"/>
              <w:rPr>
                <w:rFonts w:ascii="Times New Roman" w:hAnsi="Times New Roman" w:cs="Times New Roman"/>
              </w:rPr>
            </w:pPr>
          </w:p>
        </w:tc>
      </w:tr>
      <w:tr w:rsidR="001B4B2E" w:rsidRPr="001B4B2E" w14:paraId="090AFFE7" w14:textId="77777777" w:rsidTr="001B4B2E">
        <w:tc>
          <w:tcPr>
            <w:tcW w:w="701" w:type="pct"/>
            <w:vMerge w:val="restart"/>
          </w:tcPr>
          <w:p w14:paraId="645288F5" w14:textId="7722A3F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0 mol % PbCl</w:t>
            </w:r>
            <w:r w:rsidRPr="001B4B2E">
              <w:rPr>
                <w:rFonts w:ascii="Times New Roman" w:hAnsi="Times New Roman" w:cs="Times New Roman"/>
                <w:vertAlign w:val="subscript"/>
              </w:rPr>
              <w:t>2</w:t>
            </w:r>
          </w:p>
        </w:tc>
        <w:tc>
          <w:tcPr>
            <w:tcW w:w="701" w:type="pct"/>
          </w:tcPr>
          <w:p w14:paraId="48113D2C" w14:textId="77777777" w:rsidR="001B4B2E" w:rsidRPr="001B4B2E" w:rsidRDefault="001B4B2E" w:rsidP="0088771B">
            <w:pPr>
              <w:jc w:val="center"/>
              <w:rPr>
                <w:rFonts w:ascii="Times New Roman" w:hAnsi="Times New Roman" w:cs="Times New Roman"/>
              </w:rPr>
            </w:pPr>
          </w:p>
        </w:tc>
        <w:tc>
          <w:tcPr>
            <w:tcW w:w="701" w:type="pct"/>
          </w:tcPr>
          <w:p w14:paraId="4D5D0CEC" w14:textId="31E562E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7/2</w:t>
            </w:r>
          </w:p>
        </w:tc>
        <w:tc>
          <w:tcPr>
            <w:tcW w:w="702" w:type="pct"/>
          </w:tcPr>
          <w:p w14:paraId="406504B8" w14:textId="29717C0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139.6</w:t>
            </w:r>
          </w:p>
        </w:tc>
        <w:tc>
          <w:tcPr>
            <w:tcW w:w="701" w:type="pct"/>
          </w:tcPr>
          <w:p w14:paraId="05C5A57C" w14:textId="7B2A6F8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1.43</w:t>
            </w:r>
          </w:p>
        </w:tc>
        <w:tc>
          <w:tcPr>
            <w:tcW w:w="639" w:type="pct"/>
          </w:tcPr>
          <w:p w14:paraId="0A6A412B" w14:textId="5D93775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12.73</w:t>
            </w:r>
          </w:p>
        </w:tc>
        <w:tc>
          <w:tcPr>
            <w:tcW w:w="856" w:type="pct"/>
            <w:vMerge w:val="restart"/>
          </w:tcPr>
          <w:p w14:paraId="2952CE29" w14:textId="7A5E9F1E" w:rsidR="001B4B2E" w:rsidRPr="001B4B2E" w:rsidRDefault="001B4B2E" w:rsidP="0088771B">
            <w:pPr>
              <w:jc w:val="center"/>
              <w:rPr>
                <w:rFonts w:ascii="Times New Roman" w:hAnsi="Times New Roman" w:cs="Times New Roman"/>
                <w:b/>
                <w:bCs/>
              </w:rPr>
            </w:pPr>
            <w:r w:rsidRPr="001B4B2E">
              <w:rPr>
                <w:rFonts w:ascii="Times New Roman" w:hAnsi="Times New Roman" w:cs="Times New Roman"/>
                <w:b/>
                <w:bCs/>
              </w:rPr>
              <w:t>Pb-I</w:t>
            </w:r>
          </w:p>
        </w:tc>
      </w:tr>
      <w:tr w:rsidR="001B4B2E" w:rsidRPr="001B4B2E" w14:paraId="0A20DBA1" w14:textId="77777777" w:rsidTr="001B4B2E">
        <w:tc>
          <w:tcPr>
            <w:tcW w:w="701" w:type="pct"/>
            <w:vMerge/>
          </w:tcPr>
          <w:p w14:paraId="0607FEBD" w14:textId="6258C547" w:rsidR="001B4B2E" w:rsidRPr="001B4B2E" w:rsidRDefault="001B4B2E" w:rsidP="0088771B">
            <w:pPr>
              <w:jc w:val="center"/>
              <w:rPr>
                <w:rFonts w:ascii="Times New Roman" w:hAnsi="Times New Roman" w:cs="Times New Roman"/>
              </w:rPr>
            </w:pPr>
          </w:p>
        </w:tc>
        <w:tc>
          <w:tcPr>
            <w:tcW w:w="701" w:type="pct"/>
          </w:tcPr>
          <w:p w14:paraId="24699B49" w14:textId="77777777" w:rsidR="001B4B2E" w:rsidRPr="001B4B2E" w:rsidRDefault="001B4B2E" w:rsidP="0088771B">
            <w:pPr>
              <w:jc w:val="center"/>
              <w:rPr>
                <w:rFonts w:ascii="Times New Roman" w:hAnsi="Times New Roman" w:cs="Times New Roman"/>
              </w:rPr>
            </w:pPr>
          </w:p>
        </w:tc>
        <w:tc>
          <w:tcPr>
            <w:tcW w:w="701" w:type="pct"/>
          </w:tcPr>
          <w:p w14:paraId="7BC44683" w14:textId="58648C5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5/2</w:t>
            </w:r>
          </w:p>
        </w:tc>
        <w:tc>
          <w:tcPr>
            <w:tcW w:w="702" w:type="pct"/>
          </w:tcPr>
          <w:p w14:paraId="18B7E486" w14:textId="7428AD6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144.4</w:t>
            </w:r>
          </w:p>
        </w:tc>
        <w:tc>
          <w:tcPr>
            <w:tcW w:w="701" w:type="pct"/>
          </w:tcPr>
          <w:p w14:paraId="33D21616" w14:textId="744C887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1.43</w:t>
            </w:r>
          </w:p>
        </w:tc>
        <w:tc>
          <w:tcPr>
            <w:tcW w:w="639" w:type="pct"/>
          </w:tcPr>
          <w:p w14:paraId="1DA625A2" w14:textId="58CC4AD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10.01</w:t>
            </w:r>
          </w:p>
        </w:tc>
        <w:tc>
          <w:tcPr>
            <w:tcW w:w="856" w:type="pct"/>
            <w:vMerge/>
          </w:tcPr>
          <w:p w14:paraId="09FE70F3" w14:textId="77777777" w:rsidR="001B4B2E" w:rsidRPr="001B4B2E" w:rsidRDefault="001B4B2E" w:rsidP="0088771B">
            <w:pPr>
              <w:jc w:val="center"/>
              <w:rPr>
                <w:rFonts w:ascii="Times New Roman" w:hAnsi="Times New Roman" w:cs="Times New Roman"/>
              </w:rPr>
            </w:pPr>
          </w:p>
        </w:tc>
      </w:tr>
      <w:tr w:rsidR="001B4B2E" w:rsidRPr="001B4B2E" w14:paraId="1087D76F" w14:textId="77777777" w:rsidTr="001B4B2E">
        <w:tc>
          <w:tcPr>
            <w:tcW w:w="701" w:type="pct"/>
            <w:vMerge/>
          </w:tcPr>
          <w:p w14:paraId="29967373" w14:textId="434729CD" w:rsidR="001B4B2E" w:rsidRPr="001B4B2E" w:rsidRDefault="001B4B2E" w:rsidP="0088771B">
            <w:pPr>
              <w:jc w:val="center"/>
              <w:rPr>
                <w:rFonts w:ascii="Times New Roman" w:hAnsi="Times New Roman" w:cs="Times New Roman"/>
              </w:rPr>
            </w:pPr>
          </w:p>
        </w:tc>
        <w:tc>
          <w:tcPr>
            <w:tcW w:w="701" w:type="pct"/>
          </w:tcPr>
          <w:p w14:paraId="2C79A297" w14:textId="77777777" w:rsidR="001B4B2E" w:rsidRPr="001B4B2E" w:rsidRDefault="001B4B2E" w:rsidP="0088771B">
            <w:pPr>
              <w:jc w:val="center"/>
              <w:rPr>
                <w:rFonts w:ascii="Times New Roman" w:hAnsi="Times New Roman" w:cs="Times New Roman"/>
              </w:rPr>
            </w:pPr>
          </w:p>
        </w:tc>
        <w:tc>
          <w:tcPr>
            <w:tcW w:w="701" w:type="pct"/>
          </w:tcPr>
          <w:p w14:paraId="0BD7DE75" w14:textId="02770EA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5/2</w:t>
            </w:r>
          </w:p>
        </w:tc>
        <w:tc>
          <w:tcPr>
            <w:tcW w:w="702" w:type="pct"/>
          </w:tcPr>
          <w:p w14:paraId="1DB7614E" w14:textId="57AB353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616.1</w:t>
            </w:r>
          </w:p>
        </w:tc>
        <w:tc>
          <w:tcPr>
            <w:tcW w:w="701" w:type="pct"/>
          </w:tcPr>
          <w:p w14:paraId="737DD7E6" w14:textId="185D5F5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1.47</w:t>
            </w:r>
          </w:p>
        </w:tc>
        <w:tc>
          <w:tcPr>
            <w:tcW w:w="639" w:type="pct"/>
          </w:tcPr>
          <w:p w14:paraId="3DD08D40" w14:textId="26F482F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19.87</w:t>
            </w:r>
          </w:p>
        </w:tc>
        <w:tc>
          <w:tcPr>
            <w:tcW w:w="856" w:type="pct"/>
            <w:vMerge w:val="restart"/>
          </w:tcPr>
          <w:p w14:paraId="04C7A7B2" w14:textId="6429B43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w:t>
            </w:r>
            <w:r w:rsidRPr="001B4B2E">
              <w:rPr>
                <w:rFonts w:ascii="Times New Roman" w:hAnsi="Times New Roman" w:cs="Times New Roman"/>
                <w:b/>
                <w:bCs/>
              </w:rPr>
              <w:t>I</w:t>
            </w:r>
          </w:p>
        </w:tc>
      </w:tr>
      <w:tr w:rsidR="001B4B2E" w:rsidRPr="001B4B2E" w14:paraId="12BE8B0E" w14:textId="77777777" w:rsidTr="001B4B2E">
        <w:tc>
          <w:tcPr>
            <w:tcW w:w="701" w:type="pct"/>
            <w:vMerge/>
          </w:tcPr>
          <w:p w14:paraId="46607FA3" w14:textId="085A9B3C" w:rsidR="001B4B2E" w:rsidRPr="001B4B2E" w:rsidRDefault="001B4B2E" w:rsidP="0088771B">
            <w:pPr>
              <w:jc w:val="center"/>
              <w:rPr>
                <w:rFonts w:ascii="Times New Roman" w:hAnsi="Times New Roman" w:cs="Times New Roman"/>
              </w:rPr>
            </w:pPr>
          </w:p>
        </w:tc>
        <w:tc>
          <w:tcPr>
            <w:tcW w:w="701" w:type="pct"/>
          </w:tcPr>
          <w:p w14:paraId="4D83E467" w14:textId="77777777" w:rsidR="001B4B2E" w:rsidRPr="001B4B2E" w:rsidRDefault="001B4B2E" w:rsidP="0088771B">
            <w:pPr>
              <w:jc w:val="center"/>
              <w:rPr>
                <w:rFonts w:ascii="Times New Roman" w:hAnsi="Times New Roman" w:cs="Times New Roman"/>
              </w:rPr>
            </w:pPr>
          </w:p>
        </w:tc>
        <w:tc>
          <w:tcPr>
            <w:tcW w:w="701" w:type="pct"/>
          </w:tcPr>
          <w:p w14:paraId="7F0D6089" w14:textId="515F3BB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3/2</w:t>
            </w:r>
          </w:p>
        </w:tc>
        <w:tc>
          <w:tcPr>
            <w:tcW w:w="702" w:type="pct"/>
          </w:tcPr>
          <w:p w14:paraId="2C06B28F" w14:textId="5E25233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627.4</w:t>
            </w:r>
          </w:p>
        </w:tc>
        <w:tc>
          <w:tcPr>
            <w:tcW w:w="701" w:type="pct"/>
          </w:tcPr>
          <w:p w14:paraId="3F3D5D2F" w14:textId="0863465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1.47</w:t>
            </w:r>
          </w:p>
        </w:tc>
        <w:tc>
          <w:tcPr>
            <w:tcW w:w="639" w:type="pct"/>
          </w:tcPr>
          <w:p w14:paraId="302C9FD4" w14:textId="31A1F9B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13.77</w:t>
            </w:r>
          </w:p>
        </w:tc>
        <w:tc>
          <w:tcPr>
            <w:tcW w:w="856" w:type="pct"/>
            <w:vMerge/>
          </w:tcPr>
          <w:p w14:paraId="3AFC53FE" w14:textId="77777777" w:rsidR="001B4B2E" w:rsidRPr="001B4B2E" w:rsidRDefault="001B4B2E" w:rsidP="0088771B">
            <w:pPr>
              <w:jc w:val="center"/>
              <w:rPr>
                <w:rFonts w:ascii="Times New Roman" w:hAnsi="Times New Roman" w:cs="Times New Roman"/>
              </w:rPr>
            </w:pPr>
          </w:p>
        </w:tc>
      </w:tr>
      <w:tr w:rsidR="001B4B2E" w:rsidRPr="001B4B2E" w14:paraId="474660A9" w14:textId="77777777" w:rsidTr="001B4B2E">
        <w:tc>
          <w:tcPr>
            <w:tcW w:w="701" w:type="pct"/>
            <w:vMerge/>
          </w:tcPr>
          <w:p w14:paraId="32E9475E" w14:textId="77777777" w:rsidR="001B4B2E" w:rsidRPr="001B4B2E" w:rsidRDefault="001B4B2E" w:rsidP="0088771B">
            <w:pPr>
              <w:jc w:val="center"/>
              <w:rPr>
                <w:rFonts w:ascii="Times New Roman" w:hAnsi="Times New Roman" w:cs="Times New Roman"/>
              </w:rPr>
            </w:pPr>
          </w:p>
        </w:tc>
        <w:tc>
          <w:tcPr>
            <w:tcW w:w="701" w:type="pct"/>
          </w:tcPr>
          <w:p w14:paraId="02179BFE" w14:textId="77777777" w:rsidR="001B4B2E" w:rsidRPr="001B4B2E" w:rsidRDefault="001B4B2E" w:rsidP="0088771B">
            <w:pPr>
              <w:jc w:val="center"/>
              <w:rPr>
                <w:rFonts w:ascii="Times New Roman" w:hAnsi="Times New Roman" w:cs="Times New Roman"/>
              </w:rPr>
            </w:pPr>
          </w:p>
        </w:tc>
        <w:tc>
          <w:tcPr>
            <w:tcW w:w="701" w:type="pct"/>
          </w:tcPr>
          <w:p w14:paraId="3A63AC3A" w14:textId="57DE315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5B2E4293" w14:textId="25273AF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285.0</w:t>
            </w:r>
          </w:p>
        </w:tc>
        <w:tc>
          <w:tcPr>
            <w:tcW w:w="701" w:type="pct"/>
          </w:tcPr>
          <w:p w14:paraId="1CD30710" w14:textId="3917933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2.40</w:t>
            </w:r>
          </w:p>
        </w:tc>
        <w:tc>
          <w:tcPr>
            <w:tcW w:w="639" w:type="pct"/>
          </w:tcPr>
          <w:p w14:paraId="66C2AA0E" w14:textId="5B7C875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5502D298" w14:textId="0FF33359"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C</w:t>
            </w:r>
            <w:r w:rsidRPr="001B4B2E">
              <w:rPr>
                <w:rFonts w:ascii="Times New Roman" w:hAnsi="Times New Roman" w:cs="Times New Roman"/>
              </w:rPr>
              <w:t>-(C-H)</w:t>
            </w:r>
          </w:p>
        </w:tc>
      </w:tr>
      <w:tr w:rsidR="001B4B2E" w:rsidRPr="001B4B2E" w14:paraId="077067E8" w14:textId="77777777" w:rsidTr="001B4B2E">
        <w:tc>
          <w:tcPr>
            <w:tcW w:w="701" w:type="pct"/>
            <w:vMerge/>
          </w:tcPr>
          <w:p w14:paraId="71F6FC86" w14:textId="550EFB89" w:rsidR="001B4B2E" w:rsidRPr="001B4B2E" w:rsidRDefault="001B4B2E" w:rsidP="0088771B">
            <w:pPr>
              <w:jc w:val="center"/>
              <w:rPr>
                <w:rFonts w:ascii="Times New Roman" w:hAnsi="Times New Roman" w:cs="Times New Roman"/>
              </w:rPr>
            </w:pPr>
          </w:p>
        </w:tc>
        <w:tc>
          <w:tcPr>
            <w:tcW w:w="701" w:type="pct"/>
          </w:tcPr>
          <w:p w14:paraId="3DA9543C" w14:textId="77777777" w:rsidR="001B4B2E" w:rsidRPr="001B4B2E" w:rsidRDefault="001B4B2E" w:rsidP="0088771B">
            <w:pPr>
              <w:jc w:val="center"/>
              <w:rPr>
                <w:rFonts w:ascii="Times New Roman" w:hAnsi="Times New Roman" w:cs="Times New Roman"/>
              </w:rPr>
            </w:pPr>
          </w:p>
        </w:tc>
        <w:tc>
          <w:tcPr>
            <w:tcW w:w="701" w:type="pct"/>
          </w:tcPr>
          <w:p w14:paraId="2B42854F" w14:textId="5EC81A6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2227D4B2" w14:textId="2AE6F22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286.7</w:t>
            </w:r>
          </w:p>
        </w:tc>
        <w:tc>
          <w:tcPr>
            <w:tcW w:w="701" w:type="pct"/>
          </w:tcPr>
          <w:p w14:paraId="3200FF71" w14:textId="6C50064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2.40</w:t>
            </w:r>
          </w:p>
        </w:tc>
        <w:tc>
          <w:tcPr>
            <w:tcW w:w="639" w:type="pct"/>
          </w:tcPr>
          <w:p w14:paraId="6B54606C" w14:textId="232D064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1F040F4A" w14:textId="325FCAB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3</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24882DBB" w14:textId="77777777" w:rsidTr="001B4B2E">
        <w:tc>
          <w:tcPr>
            <w:tcW w:w="701" w:type="pct"/>
            <w:vMerge/>
          </w:tcPr>
          <w:p w14:paraId="7E4ED245" w14:textId="35714273" w:rsidR="001B4B2E" w:rsidRPr="001B4B2E" w:rsidRDefault="001B4B2E" w:rsidP="0088771B">
            <w:pPr>
              <w:jc w:val="center"/>
              <w:rPr>
                <w:rFonts w:ascii="Times New Roman" w:hAnsi="Times New Roman" w:cs="Times New Roman"/>
              </w:rPr>
            </w:pPr>
          </w:p>
        </w:tc>
        <w:tc>
          <w:tcPr>
            <w:tcW w:w="701" w:type="pct"/>
          </w:tcPr>
          <w:p w14:paraId="46D60654" w14:textId="77777777" w:rsidR="001B4B2E" w:rsidRPr="001B4B2E" w:rsidRDefault="001B4B2E" w:rsidP="0088771B">
            <w:pPr>
              <w:jc w:val="center"/>
              <w:rPr>
                <w:rFonts w:ascii="Times New Roman" w:hAnsi="Times New Roman" w:cs="Times New Roman"/>
              </w:rPr>
            </w:pPr>
          </w:p>
        </w:tc>
        <w:tc>
          <w:tcPr>
            <w:tcW w:w="701" w:type="pct"/>
          </w:tcPr>
          <w:p w14:paraId="30E59A9A" w14:textId="24114D7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371E7718" w14:textId="003B2B2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288.7</w:t>
            </w:r>
          </w:p>
        </w:tc>
        <w:tc>
          <w:tcPr>
            <w:tcW w:w="701" w:type="pct"/>
          </w:tcPr>
          <w:p w14:paraId="7368D165" w14:textId="2359A0E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2.40</w:t>
            </w:r>
          </w:p>
        </w:tc>
        <w:tc>
          <w:tcPr>
            <w:tcW w:w="639" w:type="pct"/>
          </w:tcPr>
          <w:p w14:paraId="17360C86" w14:textId="5BDEBAF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0F8B3BD6" w14:textId="1FF175B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2</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1130B660" w14:textId="77777777" w:rsidTr="001B4B2E">
        <w:tc>
          <w:tcPr>
            <w:tcW w:w="701" w:type="pct"/>
            <w:vMerge/>
          </w:tcPr>
          <w:p w14:paraId="174F3089" w14:textId="77777777" w:rsidR="001B4B2E" w:rsidRPr="001B4B2E" w:rsidRDefault="001B4B2E" w:rsidP="0088771B">
            <w:pPr>
              <w:jc w:val="center"/>
              <w:rPr>
                <w:rFonts w:ascii="Times New Roman" w:hAnsi="Times New Roman" w:cs="Times New Roman"/>
              </w:rPr>
            </w:pPr>
          </w:p>
        </w:tc>
        <w:tc>
          <w:tcPr>
            <w:tcW w:w="701" w:type="pct"/>
          </w:tcPr>
          <w:p w14:paraId="561D2776" w14:textId="77777777" w:rsidR="001B4B2E" w:rsidRPr="001B4B2E" w:rsidRDefault="001B4B2E" w:rsidP="0088771B">
            <w:pPr>
              <w:jc w:val="center"/>
              <w:rPr>
                <w:rFonts w:ascii="Times New Roman" w:hAnsi="Times New Roman" w:cs="Times New Roman"/>
              </w:rPr>
            </w:pPr>
          </w:p>
        </w:tc>
        <w:tc>
          <w:tcPr>
            <w:tcW w:w="701" w:type="pct"/>
          </w:tcPr>
          <w:p w14:paraId="5405A3D4" w14:textId="1BBDA98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6CDFAEDD" w14:textId="6A7A458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401.4</w:t>
            </w:r>
          </w:p>
        </w:tc>
        <w:tc>
          <w:tcPr>
            <w:tcW w:w="701" w:type="pct"/>
          </w:tcPr>
          <w:p w14:paraId="776ACE5C" w14:textId="512F90E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1.86</w:t>
            </w:r>
          </w:p>
        </w:tc>
        <w:tc>
          <w:tcPr>
            <w:tcW w:w="639" w:type="pct"/>
          </w:tcPr>
          <w:p w14:paraId="577B9129" w14:textId="3855482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3A7CC7E8" w14:textId="5928CFFD"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3</w:t>
            </w:r>
            <w:r w:rsidRPr="001B4B2E">
              <w:rPr>
                <w:rFonts w:ascii="Times New Roman" w:hAnsi="Times New Roman" w:cs="Times New Roman"/>
              </w:rPr>
              <w:t>-C-H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77DE2239" w14:textId="77777777" w:rsidTr="001B4B2E">
        <w:tc>
          <w:tcPr>
            <w:tcW w:w="701" w:type="pct"/>
            <w:vMerge/>
          </w:tcPr>
          <w:p w14:paraId="14D14284" w14:textId="77777777" w:rsidR="001B4B2E" w:rsidRPr="001B4B2E" w:rsidRDefault="001B4B2E" w:rsidP="0088771B">
            <w:pPr>
              <w:jc w:val="center"/>
              <w:rPr>
                <w:rFonts w:ascii="Times New Roman" w:hAnsi="Times New Roman" w:cs="Times New Roman"/>
              </w:rPr>
            </w:pPr>
          </w:p>
        </w:tc>
        <w:tc>
          <w:tcPr>
            <w:tcW w:w="701" w:type="pct"/>
          </w:tcPr>
          <w:p w14:paraId="39041997" w14:textId="77777777" w:rsidR="001B4B2E" w:rsidRPr="001B4B2E" w:rsidRDefault="001B4B2E" w:rsidP="0088771B">
            <w:pPr>
              <w:jc w:val="center"/>
              <w:rPr>
                <w:rFonts w:ascii="Times New Roman" w:hAnsi="Times New Roman" w:cs="Times New Roman"/>
              </w:rPr>
            </w:pPr>
          </w:p>
        </w:tc>
        <w:tc>
          <w:tcPr>
            <w:tcW w:w="701" w:type="pct"/>
          </w:tcPr>
          <w:p w14:paraId="3AF179ED" w14:textId="377FB30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41567498" w14:textId="4428DDB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400.0</w:t>
            </w:r>
          </w:p>
        </w:tc>
        <w:tc>
          <w:tcPr>
            <w:tcW w:w="701" w:type="pct"/>
          </w:tcPr>
          <w:p w14:paraId="5CDF46DF" w14:textId="2B6D513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1.86</w:t>
            </w:r>
          </w:p>
        </w:tc>
        <w:tc>
          <w:tcPr>
            <w:tcW w:w="639" w:type="pct"/>
          </w:tcPr>
          <w:p w14:paraId="7CAEC7AD" w14:textId="7877D60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582F42EA" w14:textId="0DC00E5B"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2</w:t>
            </w:r>
            <w:r w:rsidRPr="001B4B2E">
              <w:rPr>
                <w:rFonts w:ascii="Times New Roman" w:hAnsi="Times New Roman" w:cs="Times New Roman"/>
              </w:rPr>
              <w:t>-C-H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233DB03B" w14:textId="77777777" w:rsidTr="001B4B2E">
        <w:tc>
          <w:tcPr>
            <w:tcW w:w="701" w:type="pct"/>
            <w:vMerge/>
          </w:tcPr>
          <w:p w14:paraId="1C17C937" w14:textId="77777777" w:rsidR="001B4B2E" w:rsidRPr="001B4B2E" w:rsidRDefault="001B4B2E" w:rsidP="0088771B">
            <w:pPr>
              <w:jc w:val="center"/>
              <w:rPr>
                <w:rFonts w:ascii="Times New Roman" w:hAnsi="Times New Roman" w:cs="Times New Roman"/>
              </w:rPr>
            </w:pPr>
          </w:p>
        </w:tc>
        <w:tc>
          <w:tcPr>
            <w:tcW w:w="701" w:type="pct"/>
          </w:tcPr>
          <w:p w14:paraId="2C915450" w14:textId="77777777" w:rsidR="001B4B2E" w:rsidRPr="001B4B2E" w:rsidRDefault="001B4B2E" w:rsidP="0088771B">
            <w:pPr>
              <w:jc w:val="center"/>
              <w:rPr>
                <w:rFonts w:ascii="Times New Roman" w:hAnsi="Times New Roman" w:cs="Times New Roman"/>
              </w:rPr>
            </w:pPr>
          </w:p>
        </w:tc>
        <w:tc>
          <w:tcPr>
            <w:tcW w:w="701" w:type="pct"/>
          </w:tcPr>
          <w:p w14:paraId="578F1028" w14:textId="6D568DF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VBM</w:t>
            </w:r>
          </w:p>
        </w:tc>
        <w:tc>
          <w:tcPr>
            <w:tcW w:w="702" w:type="pct"/>
          </w:tcPr>
          <w:p w14:paraId="29CD33E2" w14:textId="77777777" w:rsidR="001B4B2E" w:rsidRPr="001B4B2E" w:rsidRDefault="001B4B2E" w:rsidP="0088771B">
            <w:pPr>
              <w:jc w:val="center"/>
              <w:rPr>
                <w:rFonts w:ascii="Times New Roman" w:hAnsi="Times New Roman" w:cs="Times New Roman"/>
              </w:rPr>
            </w:pPr>
          </w:p>
        </w:tc>
        <w:tc>
          <w:tcPr>
            <w:tcW w:w="701" w:type="pct"/>
          </w:tcPr>
          <w:p w14:paraId="266BABD2" w14:textId="636160D8" w:rsidR="001B4B2E" w:rsidRPr="001B4B2E" w:rsidRDefault="001B4B2E" w:rsidP="0088771B">
            <w:pPr>
              <w:jc w:val="center"/>
              <w:rPr>
                <w:rFonts w:ascii="Times New Roman" w:hAnsi="Times New Roman" w:cs="Times New Roman"/>
              </w:rPr>
            </w:pPr>
          </w:p>
        </w:tc>
        <w:tc>
          <w:tcPr>
            <w:tcW w:w="639" w:type="pct"/>
          </w:tcPr>
          <w:p w14:paraId="0BAB503D" w14:textId="77777777" w:rsidR="001B4B2E" w:rsidRPr="001B4B2E" w:rsidRDefault="001B4B2E" w:rsidP="0088771B">
            <w:pPr>
              <w:jc w:val="center"/>
              <w:rPr>
                <w:rFonts w:ascii="Times New Roman" w:hAnsi="Times New Roman" w:cs="Times New Roman"/>
              </w:rPr>
            </w:pPr>
          </w:p>
        </w:tc>
        <w:tc>
          <w:tcPr>
            <w:tcW w:w="856" w:type="pct"/>
          </w:tcPr>
          <w:p w14:paraId="4631E96F" w14:textId="77777777" w:rsidR="001B4B2E" w:rsidRPr="001B4B2E" w:rsidRDefault="001B4B2E" w:rsidP="0088771B">
            <w:pPr>
              <w:jc w:val="center"/>
              <w:rPr>
                <w:rFonts w:ascii="Times New Roman" w:hAnsi="Times New Roman" w:cs="Times New Roman"/>
              </w:rPr>
            </w:pPr>
          </w:p>
        </w:tc>
      </w:tr>
      <w:tr w:rsidR="001B4B2E" w:rsidRPr="001B4B2E" w14:paraId="6BE162C0" w14:textId="77777777" w:rsidTr="001B4B2E">
        <w:tc>
          <w:tcPr>
            <w:tcW w:w="701" w:type="pct"/>
          </w:tcPr>
          <w:p w14:paraId="109E9EA7" w14:textId="77777777" w:rsidR="001B4B2E" w:rsidRPr="001B4B2E" w:rsidRDefault="001B4B2E" w:rsidP="0088771B">
            <w:pPr>
              <w:jc w:val="center"/>
              <w:rPr>
                <w:rFonts w:ascii="Times New Roman" w:hAnsi="Times New Roman" w:cs="Times New Roman"/>
              </w:rPr>
            </w:pPr>
          </w:p>
        </w:tc>
        <w:tc>
          <w:tcPr>
            <w:tcW w:w="701" w:type="pct"/>
          </w:tcPr>
          <w:p w14:paraId="14FEC549" w14:textId="77777777" w:rsidR="001B4B2E" w:rsidRPr="001B4B2E" w:rsidRDefault="001B4B2E" w:rsidP="0088771B">
            <w:pPr>
              <w:jc w:val="center"/>
              <w:rPr>
                <w:rFonts w:ascii="Times New Roman" w:hAnsi="Times New Roman" w:cs="Times New Roman"/>
              </w:rPr>
            </w:pPr>
          </w:p>
        </w:tc>
        <w:tc>
          <w:tcPr>
            <w:tcW w:w="701" w:type="pct"/>
          </w:tcPr>
          <w:p w14:paraId="303930A1" w14:textId="5E5C4638" w:rsidR="001B4B2E" w:rsidRPr="001B4B2E" w:rsidRDefault="001B4B2E" w:rsidP="0088771B">
            <w:pPr>
              <w:jc w:val="center"/>
              <w:rPr>
                <w:rFonts w:ascii="Times New Roman" w:hAnsi="Times New Roman" w:cs="Times New Roman"/>
              </w:rPr>
            </w:pPr>
          </w:p>
        </w:tc>
        <w:tc>
          <w:tcPr>
            <w:tcW w:w="702" w:type="pct"/>
          </w:tcPr>
          <w:p w14:paraId="45F82DAA" w14:textId="77777777" w:rsidR="001B4B2E" w:rsidRPr="001B4B2E" w:rsidRDefault="001B4B2E" w:rsidP="0088771B">
            <w:pPr>
              <w:jc w:val="center"/>
              <w:rPr>
                <w:rFonts w:ascii="Times New Roman" w:hAnsi="Times New Roman" w:cs="Times New Roman"/>
              </w:rPr>
            </w:pPr>
          </w:p>
        </w:tc>
        <w:tc>
          <w:tcPr>
            <w:tcW w:w="701" w:type="pct"/>
          </w:tcPr>
          <w:p w14:paraId="1D0B60AA" w14:textId="404C30C8" w:rsidR="001B4B2E" w:rsidRPr="001B4B2E" w:rsidRDefault="001B4B2E" w:rsidP="0088771B">
            <w:pPr>
              <w:jc w:val="center"/>
              <w:rPr>
                <w:rFonts w:ascii="Times New Roman" w:hAnsi="Times New Roman" w:cs="Times New Roman"/>
              </w:rPr>
            </w:pPr>
          </w:p>
        </w:tc>
        <w:tc>
          <w:tcPr>
            <w:tcW w:w="639" w:type="pct"/>
          </w:tcPr>
          <w:p w14:paraId="58881ADF" w14:textId="77777777" w:rsidR="001B4B2E" w:rsidRPr="001B4B2E" w:rsidRDefault="001B4B2E" w:rsidP="0088771B">
            <w:pPr>
              <w:jc w:val="center"/>
              <w:rPr>
                <w:rFonts w:ascii="Times New Roman" w:hAnsi="Times New Roman" w:cs="Times New Roman"/>
              </w:rPr>
            </w:pPr>
          </w:p>
        </w:tc>
        <w:tc>
          <w:tcPr>
            <w:tcW w:w="856" w:type="pct"/>
          </w:tcPr>
          <w:p w14:paraId="787BB0EE" w14:textId="77777777" w:rsidR="001B4B2E" w:rsidRPr="001B4B2E" w:rsidRDefault="001B4B2E" w:rsidP="0088771B">
            <w:pPr>
              <w:jc w:val="center"/>
              <w:rPr>
                <w:rFonts w:ascii="Times New Roman" w:hAnsi="Times New Roman" w:cs="Times New Roman"/>
              </w:rPr>
            </w:pPr>
          </w:p>
        </w:tc>
      </w:tr>
      <w:tr w:rsidR="001B4B2E" w:rsidRPr="001B4B2E" w14:paraId="4AFE264D" w14:textId="77777777" w:rsidTr="001B4B2E">
        <w:tc>
          <w:tcPr>
            <w:tcW w:w="701" w:type="pct"/>
            <w:vMerge w:val="restart"/>
          </w:tcPr>
          <w:p w14:paraId="40963DB6" w14:textId="647C03A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 mol % PbCl</w:t>
            </w:r>
            <w:r w:rsidRPr="001B4B2E">
              <w:rPr>
                <w:rFonts w:ascii="Times New Roman" w:hAnsi="Times New Roman" w:cs="Times New Roman"/>
                <w:vertAlign w:val="subscript"/>
              </w:rPr>
              <w:t>2</w:t>
            </w:r>
          </w:p>
        </w:tc>
        <w:tc>
          <w:tcPr>
            <w:tcW w:w="701" w:type="pct"/>
          </w:tcPr>
          <w:p w14:paraId="071E0227" w14:textId="77777777" w:rsidR="001B4B2E" w:rsidRPr="001B4B2E" w:rsidRDefault="001B4B2E" w:rsidP="0088771B">
            <w:pPr>
              <w:jc w:val="center"/>
              <w:rPr>
                <w:rFonts w:ascii="Times New Roman" w:hAnsi="Times New Roman" w:cs="Times New Roman"/>
              </w:rPr>
            </w:pPr>
          </w:p>
        </w:tc>
        <w:tc>
          <w:tcPr>
            <w:tcW w:w="701" w:type="pct"/>
          </w:tcPr>
          <w:p w14:paraId="5ECA4090" w14:textId="0CE34D6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7/2</w:t>
            </w:r>
          </w:p>
        </w:tc>
        <w:tc>
          <w:tcPr>
            <w:tcW w:w="702" w:type="pct"/>
          </w:tcPr>
          <w:p w14:paraId="662287FB" w14:textId="283D0CD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139.5</w:t>
            </w:r>
          </w:p>
        </w:tc>
        <w:tc>
          <w:tcPr>
            <w:tcW w:w="701" w:type="pct"/>
          </w:tcPr>
          <w:p w14:paraId="101BBF2A" w14:textId="3ECD9A0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1.72</w:t>
            </w:r>
          </w:p>
        </w:tc>
        <w:tc>
          <w:tcPr>
            <w:tcW w:w="639" w:type="pct"/>
          </w:tcPr>
          <w:p w14:paraId="1381627C" w14:textId="5630165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12.73</w:t>
            </w:r>
          </w:p>
        </w:tc>
        <w:tc>
          <w:tcPr>
            <w:tcW w:w="856" w:type="pct"/>
            <w:vMerge w:val="restart"/>
          </w:tcPr>
          <w:p w14:paraId="65ABF9AC" w14:textId="1FBD3C5C"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Pb-I</w:t>
            </w:r>
          </w:p>
        </w:tc>
      </w:tr>
      <w:tr w:rsidR="001B4B2E" w:rsidRPr="001B4B2E" w14:paraId="23679F36" w14:textId="77777777" w:rsidTr="001B4B2E">
        <w:tc>
          <w:tcPr>
            <w:tcW w:w="701" w:type="pct"/>
            <w:vMerge/>
          </w:tcPr>
          <w:p w14:paraId="131026E0" w14:textId="77777777" w:rsidR="001B4B2E" w:rsidRPr="001B4B2E" w:rsidRDefault="001B4B2E" w:rsidP="0088771B">
            <w:pPr>
              <w:jc w:val="center"/>
              <w:rPr>
                <w:rFonts w:ascii="Times New Roman" w:hAnsi="Times New Roman" w:cs="Times New Roman"/>
              </w:rPr>
            </w:pPr>
          </w:p>
        </w:tc>
        <w:tc>
          <w:tcPr>
            <w:tcW w:w="701" w:type="pct"/>
          </w:tcPr>
          <w:p w14:paraId="6D5F9EAE" w14:textId="77777777" w:rsidR="001B4B2E" w:rsidRPr="001B4B2E" w:rsidRDefault="001B4B2E" w:rsidP="0088771B">
            <w:pPr>
              <w:jc w:val="center"/>
              <w:rPr>
                <w:rFonts w:ascii="Times New Roman" w:hAnsi="Times New Roman" w:cs="Times New Roman"/>
              </w:rPr>
            </w:pPr>
          </w:p>
        </w:tc>
        <w:tc>
          <w:tcPr>
            <w:tcW w:w="701" w:type="pct"/>
          </w:tcPr>
          <w:p w14:paraId="6DB01D1D" w14:textId="2545447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5/2</w:t>
            </w:r>
          </w:p>
        </w:tc>
        <w:tc>
          <w:tcPr>
            <w:tcW w:w="702" w:type="pct"/>
          </w:tcPr>
          <w:p w14:paraId="6779D0CC" w14:textId="73857C6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144.4</w:t>
            </w:r>
          </w:p>
        </w:tc>
        <w:tc>
          <w:tcPr>
            <w:tcW w:w="701" w:type="pct"/>
          </w:tcPr>
          <w:p w14:paraId="1859D527" w14:textId="6645318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1.72</w:t>
            </w:r>
          </w:p>
        </w:tc>
        <w:tc>
          <w:tcPr>
            <w:tcW w:w="639" w:type="pct"/>
          </w:tcPr>
          <w:p w14:paraId="4952F722" w14:textId="07B0E2A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10.01</w:t>
            </w:r>
          </w:p>
        </w:tc>
        <w:tc>
          <w:tcPr>
            <w:tcW w:w="856" w:type="pct"/>
            <w:vMerge/>
          </w:tcPr>
          <w:p w14:paraId="0EDFB583" w14:textId="77777777" w:rsidR="001B4B2E" w:rsidRPr="001B4B2E" w:rsidRDefault="001B4B2E" w:rsidP="0088771B">
            <w:pPr>
              <w:jc w:val="center"/>
              <w:rPr>
                <w:rFonts w:ascii="Times New Roman" w:hAnsi="Times New Roman" w:cs="Times New Roman"/>
              </w:rPr>
            </w:pPr>
          </w:p>
        </w:tc>
      </w:tr>
      <w:tr w:rsidR="001B4B2E" w:rsidRPr="001B4B2E" w14:paraId="7CE66076" w14:textId="77777777" w:rsidTr="001B4B2E">
        <w:tc>
          <w:tcPr>
            <w:tcW w:w="701" w:type="pct"/>
            <w:vMerge/>
          </w:tcPr>
          <w:p w14:paraId="5953AC10" w14:textId="77777777" w:rsidR="001B4B2E" w:rsidRPr="001B4B2E" w:rsidRDefault="001B4B2E" w:rsidP="0088771B">
            <w:pPr>
              <w:jc w:val="center"/>
              <w:rPr>
                <w:rFonts w:ascii="Times New Roman" w:hAnsi="Times New Roman" w:cs="Times New Roman"/>
              </w:rPr>
            </w:pPr>
          </w:p>
        </w:tc>
        <w:tc>
          <w:tcPr>
            <w:tcW w:w="701" w:type="pct"/>
          </w:tcPr>
          <w:p w14:paraId="1D2A7CA8" w14:textId="77777777" w:rsidR="001B4B2E" w:rsidRPr="001B4B2E" w:rsidRDefault="001B4B2E" w:rsidP="0088771B">
            <w:pPr>
              <w:jc w:val="center"/>
              <w:rPr>
                <w:rFonts w:ascii="Times New Roman" w:hAnsi="Times New Roman" w:cs="Times New Roman"/>
              </w:rPr>
            </w:pPr>
          </w:p>
        </w:tc>
        <w:tc>
          <w:tcPr>
            <w:tcW w:w="701" w:type="pct"/>
          </w:tcPr>
          <w:p w14:paraId="79FCCCA8" w14:textId="08576E2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5/2</w:t>
            </w:r>
          </w:p>
        </w:tc>
        <w:tc>
          <w:tcPr>
            <w:tcW w:w="702" w:type="pct"/>
          </w:tcPr>
          <w:p w14:paraId="4E8B0BB5" w14:textId="1C40D73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617.0</w:t>
            </w:r>
          </w:p>
        </w:tc>
        <w:tc>
          <w:tcPr>
            <w:tcW w:w="701" w:type="pct"/>
          </w:tcPr>
          <w:p w14:paraId="724449FB" w14:textId="220D852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1.40</w:t>
            </w:r>
          </w:p>
        </w:tc>
        <w:tc>
          <w:tcPr>
            <w:tcW w:w="639" w:type="pct"/>
          </w:tcPr>
          <w:p w14:paraId="40D71340" w14:textId="7D827A7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19.87</w:t>
            </w:r>
          </w:p>
        </w:tc>
        <w:tc>
          <w:tcPr>
            <w:tcW w:w="856" w:type="pct"/>
            <w:vMerge w:val="restart"/>
          </w:tcPr>
          <w:p w14:paraId="160A5BD7" w14:textId="39C15A4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w:t>
            </w:r>
            <w:r w:rsidRPr="001B4B2E">
              <w:rPr>
                <w:rFonts w:ascii="Times New Roman" w:hAnsi="Times New Roman" w:cs="Times New Roman"/>
                <w:b/>
                <w:bCs/>
              </w:rPr>
              <w:t>I</w:t>
            </w:r>
          </w:p>
        </w:tc>
      </w:tr>
      <w:tr w:rsidR="001B4B2E" w:rsidRPr="001B4B2E" w14:paraId="2070757E" w14:textId="77777777" w:rsidTr="001B4B2E">
        <w:tc>
          <w:tcPr>
            <w:tcW w:w="701" w:type="pct"/>
            <w:vMerge/>
          </w:tcPr>
          <w:p w14:paraId="2D0F9630" w14:textId="77777777" w:rsidR="001B4B2E" w:rsidRPr="001B4B2E" w:rsidRDefault="001B4B2E" w:rsidP="0088771B">
            <w:pPr>
              <w:jc w:val="center"/>
              <w:rPr>
                <w:rFonts w:ascii="Times New Roman" w:hAnsi="Times New Roman" w:cs="Times New Roman"/>
              </w:rPr>
            </w:pPr>
          </w:p>
        </w:tc>
        <w:tc>
          <w:tcPr>
            <w:tcW w:w="701" w:type="pct"/>
          </w:tcPr>
          <w:p w14:paraId="60AAD625" w14:textId="77777777" w:rsidR="001B4B2E" w:rsidRPr="001B4B2E" w:rsidRDefault="001B4B2E" w:rsidP="0088771B">
            <w:pPr>
              <w:jc w:val="center"/>
              <w:rPr>
                <w:rFonts w:ascii="Times New Roman" w:hAnsi="Times New Roman" w:cs="Times New Roman"/>
              </w:rPr>
            </w:pPr>
          </w:p>
        </w:tc>
        <w:tc>
          <w:tcPr>
            <w:tcW w:w="701" w:type="pct"/>
          </w:tcPr>
          <w:p w14:paraId="4A018B13" w14:textId="01FCF76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3/2</w:t>
            </w:r>
          </w:p>
        </w:tc>
        <w:tc>
          <w:tcPr>
            <w:tcW w:w="702" w:type="pct"/>
          </w:tcPr>
          <w:p w14:paraId="718D327F" w14:textId="6E48895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628.3</w:t>
            </w:r>
          </w:p>
        </w:tc>
        <w:tc>
          <w:tcPr>
            <w:tcW w:w="701" w:type="pct"/>
          </w:tcPr>
          <w:p w14:paraId="3841375D" w14:textId="0B1D5A0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1.40</w:t>
            </w:r>
          </w:p>
        </w:tc>
        <w:tc>
          <w:tcPr>
            <w:tcW w:w="639" w:type="pct"/>
          </w:tcPr>
          <w:p w14:paraId="38F5ADFF" w14:textId="5F7377D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13.77</w:t>
            </w:r>
          </w:p>
        </w:tc>
        <w:tc>
          <w:tcPr>
            <w:tcW w:w="856" w:type="pct"/>
            <w:vMerge/>
          </w:tcPr>
          <w:p w14:paraId="4420E6DA" w14:textId="77777777" w:rsidR="001B4B2E" w:rsidRPr="001B4B2E" w:rsidRDefault="001B4B2E" w:rsidP="0088771B">
            <w:pPr>
              <w:jc w:val="center"/>
              <w:rPr>
                <w:rFonts w:ascii="Times New Roman" w:hAnsi="Times New Roman" w:cs="Times New Roman"/>
              </w:rPr>
            </w:pPr>
          </w:p>
        </w:tc>
      </w:tr>
      <w:tr w:rsidR="001B4B2E" w:rsidRPr="001B4B2E" w14:paraId="66CE20CF" w14:textId="77777777" w:rsidTr="001B4B2E">
        <w:tc>
          <w:tcPr>
            <w:tcW w:w="701" w:type="pct"/>
            <w:vMerge/>
          </w:tcPr>
          <w:p w14:paraId="155823E4" w14:textId="77777777" w:rsidR="001B4B2E" w:rsidRPr="001B4B2E" w:rsidRDefault="001B4B2E" w:rsidP="0088771B">
            <w:pPr>
              <w:jc w:val="center"/>
              <w:rPr>
                <w:rFonts w:ascii="Times New Roman" w:hAnsi="Times New Roman" w:cs="Times New Roman"/>
              </w:rPr>
            </w:pPr>
          </w:p>
        </w:tc>
        <w:tc>
          <w:tcPr>
            <w:tcW w:w="701" w:type="pct"/>
          </w:tcPr>
          <w:p w14:paraId="5E42EE8B" w14:textId="77777777" w:rsidR="001B4B2E" w:rsidRPr="001B4B2E" w:rsidRDefault="001B4B2E" w:rsidP="0088771B">
            <w:pPr>
              <w:jc w:val="center"/>
              <w:rPr>
                <w:rFonts w:ascii="Times New Roman" w:hAnsi="Times New Roman" w:cs="Times New Roman"/>
              </w:rPr>
            </w:pPr>
          </w:p>
        </w:tc>
        <w:tc>
          <w:tcPr>
            <w:tcW w:w="701" w:type="pct"/>
          </w:tcPr>
          <w:p w14:paraId="71658F62" w14:textId="14E6331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693A7638" w14:textId="3AEB1AD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285.0</w:t>
            </w:r>
          </w:p>
        </w:tc>
        <w:tc>
          <w:tcPr>
            <w:tcW w:w="701" w:type="pct"/>
          </w:tcPr>
          <w:p w14:paraId="603A8D39" w14:textId="53098B2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1.58</w:t>
            </w:r>
          </w:p>
        </w:tc>
        <w:tc>
          <w:tcPr>
            <w:tcW w:w="639" w:type="pct"/>
          </w:tcPr>
          <w:p w14:paraId="4148AFD4" w14:textId="34C38F6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1C8E35FA" w14:textId="49B15339"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C</w:t>
            </w:r>
            <w:r w:rsidRPr="001B4B2E">
              <w:rPr>
                <w:rFonts w:ascii="Times New Roman" w:hAnsi="Times New Roman" w:cs="Times New Roman"/>
              </w:rPr>
              <w:t>-(C-H)</w:t>
            </w:r>
          </w:p>
        </w:tc>
      </w:tr>
      <w:tr w:rsidR="001B4B2E" w:rsidRPr="001B4B2E" w14:paraId="0D08A2C3" w14:textId="77777777" w:rsidTr="001B4B2E">
        <w:tc>
          <w:tcPr>
            <w:tcW w:w="701" w:type="pct"/>
            <w:vMerge/>
          </w:tcPr>
          <w:p w14:paraId="0CCD8808" w14:textId="77777777" w:rsidR="001B4B2E" w:rsidRPr="001B4B2E" w:rsidRDefault="001B4B2E" w:rsidP="0088771B">
            <w:pPr>
              <w:jc w:val="center"/>
              <w:rPr>
                <w:rFonts w:ascii="Times New Roman" w:hAnsi="Times New Roman" w:cs="Times New Roman"/>
              </w:rPr>
            </w:pPr>
          </w:p>
        </w:tc>
        <w:tc>
          <w:tcPr>
            <w:tcW w:w="701" w:type="pct"/>
          </w:tcPr>
          <w:p w14:paraId="74EB4339" w14:textId="77777777" w:rsidR="001B4B2E" w:rsidRPr="001B4B2E" w:rsidRDefault="001B4B2E" w:rsidP="0088771B">
            <w:pPr>
              <w:jc w:val="center"/>
              <w:rPr>
                <w:rFonts w:ascii="Times New Roman" w:hAnsi="Times New Roman" w:cs="Times New Roman"/>
              </w:rPr>
            </w:pPr>
          </w:p>
        </w:tc>
        <w:tc>
          <w:tcPr>
            <w:tcW w:w="701" w:type="pct"/>
          </w:tcPr>
          <w:p w14:paraId="43E864C9" w14:textId="48C627A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6B5D24BC" w14:textId="693876C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286.4</w:t>
            </w:r>
          </w:p>
        </w:tc>
        <w:tc>
          <w:tcPr>
            <w:tcW w:w="701" w:type="pct"/>
          </w:tcPr>
          <w:p w14:paraId="456F509B" w14:textId="10CDFD9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1.58</w:t>
            </w:r>
          </w:p>
        </w:tc>
        <w:tc>
          <w:tcPr>
            <w:tcW w:w="639" w:type="pct"/>
          </w:tcPr>
          <w:p w14:paraId="5A741F20" w14:textId="39794B7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33DB0024" w14:textId="32D28E1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3</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0DCAA52B" w14:textId="77777777" w:rsidTr="001B4B2E">
        <w:tc>
          <w:tcPr>
            <w:tcW w:w="701" w:type="pct"/>
            <w:vMerge/>
          </w:tcPr>
          <w:p w14:paraId="1F58BE13" w14:textId="77777777" w:rsidR="001B4B2E" w:rsidRPr="001B4B2E" w:rsidRDefault="001B4B2E" w:rsidP="0088771B">
            <w:pPr>
              <w:jc w:val="center"/>
              <w:rPr>
                <w:rFonts w:ascii="Times New Roman" w:hAnsi="Times New Roman" w:cs="Times New Roman"/>
              </w:rPr>
            </w:pPr>
          </w:p>
        </w:tc>
        <w:tc>
          <w:tcPr>
            <w:tcW w:w="701" w:type="pct"/>
          </w:tcPr>
          <w:p w14:paraId="1A6EEA47" w14:textId="77777777" w:rsidR="001B4B2E" w:rsidRPr="001B4B2E" w:rsidRDefault="001B4B2E" w:rsidP="0088771B">
            <w:pPr>
              <w:jc w:val="center"/>
              <w:rPr>
                <w:rFonts w:ascii="Times New Roman" w:hAnsi="Times New Roman" w:cs="Times New Roman"/>
              </w:rPr>
            </w:pPr>
          </w:p>
        </w:tc>
        <w:tc>
          <w:tcPr>
            <w:tcW w:w="701" w:type="pct"/>
          </w:tcPr>
          <w:p w14:paraId="2A80B153" w14:textId="007EC59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7F5B4DE1" w14:textId="16BF2E3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288.5</w:t>
            </w:r>
          </w:p>
        </w:tc>
        <w:tc>
          <w:tcPr>
            <w:tcW w:w="701" w:type="pct"/>
          </w:tcPr>
          <w:p w14:paraId="261F8F80" w14:textId="042817E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1.58</w:t>
            </w:r>
          </w:p>
        </w:tc>
        <w:tc>
          <w:tcPr>
            <w:tcW w:w="639" w:type="pct"/>
          </w:tcPr>
          <w:p w14:paraId="23D0ECE1" w14:textId="542B450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211C433D" w14:textId="52A2072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2</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4ADFDC56" w14:textId="77777777" w:rsidTr="001B4B2E">
        <w:tc>
          <w:tcPr>
            <w:tcW w:w="701" w:type="pct"/>
            <w:vMerge/>
          </w:tcPr>
          <w:p w14:paraId="322F2383" w14:textId="77777777" w:rsidR="001B4B2E" w:rsidRPr="001B4B2E" w:rsidRDefault="001B4B2E" w:rsidP="0088771B">
            <w:pPr>
              <w:jc w:val="center"/>
              <w:rPr>
                <w:rFonts w:ascii="Times New Roman" w:hAnsi="Times New Roman" w:cs="Times New Roman"/>
              </w:rPr>
            </w:pPr>
          </w:p>
        </w:tc>
        <w:tc>
          <w:tcPr>
            <w:tcW w:w="701" w:type="pct"/>
          </w:tcPr>
          <w:p w14:paraId="27C8B5E6" w14:textId="77777777" w:rsidR="001B4B2E" w:rsidRPr="001B4B2E" w:rsidRDefault="001B4B2E" w:rsidP="0088771B">
            <w:pPr>
              <w:jc w:val="center"/>
              <w:rPr>
                <w:rFonts w:ascii="Times New Roman" w:hAnsi="Times New Roman" w:cs="Times New Roman"/>
              </w:rPr>
            </w:pPr>
          </w:p>
        </w:tc>
        <w:tc>
          <w:tcPr>
            <w:tcW w:w="701" w:type="pct"/>
          </w:tcPr>
          <w:p w14:paraId="5572179B" w14:textId="2C1E770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4254F0E3" w14:textId="31C67EB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401.7</w:t>
            </w:r>
          </w:p>
        </w:tc>
        <w:tc>
          <w:tcPr>
            <w:tcW w:w="701" w:type="pct"/>
          </w:tcPr>
          <w:p w14:paraId="150065EF" w14:textId="601D491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w:t>
            </w:r>
          </w:p>
        </w:tc>
        <w:tc>
          <w:tcPr>
            <w:tcW w:w="639" w:type="pct"/>
          </w:tcPr>
          <w:p w14:paraId="4B534662" w14:textId="61A7AEA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54BFFF28" w14:textId="2CF88A14"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3</w:t>
            </w:r>
            <w:r w:rsidRPr="001B4B2E">
              <w:rPr>
                <w:rFonts w:ascii="Times New Roman" w:hAnsi="Times New Roman" w:cs="Times New Roman"/>
              </w:rPr>
              <w:t>-C-H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5B1BD405" w14:textId="77777777" w:rsidTr="001B4B2E">
        <w:tc>
          <w:tcPr>
            <w:tcW w:w="701" w:type="pct"/>
            <w:vMerge/>
          </w:tcPr>
          <w:p w14:paraId="09149DB2" w14:textId="77777777" w:rsidR="001B4B2E" w:rsidRPr="001B4B2E" w:rsidRDefault="001B4B2E" w:rsidP="0088771B">
            <w:pPr>
              <w:jc w:val="center"/>
              <w:rPr>
                <w:rFonts w:ascii="Times New Roman" w:hAnsi="Times New Roman" w:cs="Times New Roman"/>
              </w:rPr>
            </w:pPr>
          </w:p>
        </w:tc>
        <w:tc>
          <w:tcPr>
            <w:tcW w:w="701" w:type="pct"/>
          </w:tcPr>
          <w:p w14:paraId="74F2C0A9" w14:textId="77777777" w:rsidR="001B4B2E" w:rsidRPr="001B4B2E" w:rsidRDefault="001B4B2E" w:rsidP="0088771B">
            <w:pPr>
              <w:jc w:val="center"/>
              <w:rPr>
                <w:rFonts w:ascii="Times New Roman" w:hAnsi="Times New Roman" w:cs="Times New Roman"/>
              </w:rPr>
            </w:pPr>
          </w:p>
        </w:tc>
        <w:tc>
          <w:tcPr>
            <w:tcW w:w="701" w:type="pct"/>
          </w:tcPr>
          <w:p w14:paraId="76F26FF5" w14:textId="59F707C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48B1A67E" w14:textId="537D95D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400.0</w:t>
            </w:r>
          </w:p>
        </w:tc>
        <w:tc>
          <w:tcPr>
            <w:tcW w:w="701" w:type="pct"/>
          </w:tcPr>
          <w:p w14:paraId="4DBDEFFB" w14:textId="5533578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w:t>
            </w:r>
          </w:p>
        </w:tc>
        <w:tc>
          <w:tcPr>
            <w:tcW w:w="639" w:type="pct"/>
          </w:tcPr>
          <w:p w14:paraId="0AAC5245" w14:textId="4D5ADF2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0FDCCBA1" w14:textId="55D5FC3A"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2</w:t>
            </w:r>
            <w:r w:rsidRPr="001B4B2E">
              <w:rPr>
                <w:rFonts w:ascii="Times New Roman" w:hAnsi="Times New Roman" w:cs="Times New Roman"/>
              </w:rPr>
              <w:t>-C-H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175F948C" w14:textId="77777777" w:rsidTr="001B4B2E">
        <w:tc>
          <w:tcPr>
            <w:tcW w:w="701" w:type="pct"/>
            <w:vMerge/>
          </w:tcPr>
          <w:p w14:paraId="52A0091E" w14:textId="77777777" w:rsidR="001B4B2E" w:rsidRPr="001B4B2E" w:rsidRDefault="001B4B2E" w:rsidP="0088771B">
            <w:pPr>
              <w:jc w:val="center"/>
              <w:rPr>
                <w:rFonts w:ascii="Times New Roman" w:hAnsi="Times New Roman" w:cs="Times New Roman"/>
              </w:rPr>
            </w:pPr>
          </w:p>
        </w:tc>
        <w:tc>
          <w:tcPr>
            <w:tcW w:w="701" w:type="pct"/>
          </w:tcPr>
          <w:p w14:paraId="70F19AD0" w14:textId="77777777" w:rsidR="001B4B2E" w:rsidRPr="001B4B2E" w:rsidRDefault="001B4B2E" w:rsidP="0088771B">
            <w:pPr>
              <w:jc w:val="center"/>
              <w:rPr>
                <w:rFonts w:ascii="Times New Roman" w:hAnsi="Times New Roman" w:cs="Times New Roman"/>
              </w:rPr>
            </w:pPr>
          </w:p>
        </w:tc>
        <w:tc>
          <w:tcPr>
            <w:tcW w:w="701" w:type="pct"/>
          </w:tcPr>
          <w:p w14:paraId="608A9FAF" w14:textId="1FD607A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VBM</w:t>
            </w:r>
          </w:p>
        </w:tc>
        <w:tc>
          <w:tcPr>
            <w:tcW w:w="702" w:type="pct"/>
          </w:tcPr>
          <w:p w14:paraId="5A9335B1" w14:textId="77777777" w:rsidR="001B4B2E" w:rsidRPr="001B4B2E" w:rsidRDefault="001B4B2E" w:rsidP="0088771B">
            <w:pPr>
              <w:jc w:val="center"/>
              <w:rPr>
                <w:rFonts w:ascii="Times New Roman" w:hAnsi="Times New Roman" w:cs="Times New Roman"/>
              </w:rPr>
            </w:pPr>
          </w:p>
        </w:tc>
        <w:tc>
          <w:tcPr>
            <w:tcW w:w="701" w:type="pct"/>
          </w:tcPr>
          <w:p w14:paraId="411CE9F8" w14:textId="704D250C" w:rsidR="001B4B2E" w:rsidRPr="001B4B2E" w:rsidRDefault="001B4B2E" w:rsidP="0088771B">
            <w:pPr>
              <w:jc w:val="center"/>
              <w:rPr>
                <w:rFonts w:ascii="Times New Roman" w:hAnsi="Times New Roman" w:cs="Times New Roman"/>
              </w:rPr>
            </w:pPr>
          </w:p>
        </w:tc>
        <w:tc>
          <w:tcPr>
            <w:tcW w:w="639" w:type="pct"/>
          </w:tcPr>
          <w:p w14:paraId="0D48B06E" w14:textId="77777777" w:rsidR="001B4B2E" w:rsidRPr="001B4B2E" w:rsidRDefault="001B4B2E" w:rsidP="0088771B">
            <w:pPr>
              <w:jc w:val="center"/>
              <w:rPr>
                <w:rFonts w:ascii="Times New Roman" w:hAnsi="Times New Roman" w:cs="Times New Roman"/>
              </w:rPr>
            </w:pPr>
          </w:p>
        </w:tc>
        <w:tc>
          <w:tcPr>
            <w:tcW w:w="856" w:type="pct"/>
          </w:tcPr>
          <w:p w14:paraId="38A51D90" w14:textId="77777777" w:rsidR="001B4B2E" w:rsidRPr="001B4B2E" w:rsidRDefault="001B4B2E" w:rsidP="0088771B">
            <w:pPr>
              <w:jc w:val="center"/>
              <w:rPr>
                <w:rFonts w:ascii="Times New Roman" w:hAnsi="Times New Roman" w:cs="Times New Roman"/>
              </w:rPr>
            </w:pPr>
          </w:p>
        </w:tc>
      </w:tr>
      <w:tr w:rsidR="001B4B2E" w:rsidRPr="001B4B2E" w14:paraId="3EC51659" w14:textId="77777777" w:rsidTr="001B4B2E">
        <w:tc>
          <w:tcPr>
            <w:tcW w:w="701" w:type="pct"/>
          </w:tcPr>
          <w:p w14:paraId="48D283B8" w14:textId="77777777" w:rsidR="001B4B2E" w:rsidRPr="001B4B2E" w:rsidRDefault="001B4B2E" w:rsidP="0088771B">
            <w:pPr>
              <w:jc w:val="center"/>
              <w:rPr>
                <w:rFonts w:ascii="Times New Roman" w:hAnsi="Times New Roman" w:cs="Times New Roman"/>
              </w:rPr>
            </w:pPr>
          </w:p>
        </w:tc>
        <w:tc>
          <w:tcPr>
            <w:tcW w:w="701" w:type="pct"/>
          </w:tcPr>
          <w:p w14:paraId="7B60557F" w14:textId="77777777" w:rsidR="001B4B2E" w:rsidRPr="001B4B2E" w:rsidRDefault="001B4B2E" w:rsidP="0088771B">
            <w:pPr>
              <w:jc w:val="center"/>
              <w:rPr>
                <w:rFonts w:ascii="Times New Roman" w:hAnsi="Times New Roman" w:cs="Times New Roman"/>
              </w:rPr>
            </w:pPr>
          </w:p>
        </w:tc>
        <w:tc>
          <w:tcPr>
            <w:tcW w:w="701" w:type="pct"/>
          </w:tcPr>
          <w:p w14:paraId="4F1400E9" w14:textId="7FCD2062" w:rsidR="001B4B2E" w:rsidRPr="001B4B2E" w:rsidRDefault="001B4B2E" w:rsidP="0088771B">
            <w:pPr>
              <w:jc w:val="center"/>
              <w:rPr>
                <w:rFonts w:ascii="Times New Roman" w:hAnsi="Times New Roman" w:cs="Times New Roman"/>
              </w:rPr>
            </w:pPr>
          </w:p>
        </w:tc>
        <w:tc>
          <w:tcPr>
            <w:tcW w:w="702" w:type="pct"/>
          </w:tcPr>
          <w:p w14:paraId="2B778429" w14:textId="77777777" w:rsidR="001B4B2E" w:rsidRPr="001B4B2E" w:rsidRDefault="001B4B2E" w:rsidP="0088771B">
            <w:pPr>
              <w:jc w:val="center"/>
              <w:rPr>
                <w:rFonts w:ascii="Times New Roman" w:hAnsi="Times New Roman" w:cs="Times New Roman"/>
              </w:rPr>
            </w:pPr>
          </w:p>
        </w:tc>
        <w:tc>
          <w:tcPr>
            <w:tcW w:w="701" w:type="pct"/>
          </w:tcPr>
          <w:p w14:paraId="4D73C708" w14:textId="5C7FBCB6" w:rsidR="001B4B2E" w:rsidRPr="001B4B2E" w:rsidRDefault="001B4B2E" w:rsidP="0088771B">
            <w:pPr>
              <w:jc w:val="center"/>
              <w:rPr>
                <w:rFonts w:ascii="Times New Roman" w:hAnsi="Times New Roman" w:cs="Times New Roman"/>
              </w:rPr>
            </w:pPr>
          </w:p>
        </w:tc>
        <w:tc>
          <w:tcPr>
            <w:tcW w:w="639" w:type="pct"/>
          </w:tcPr>
          <w:p w14:paraId="6DA75652" w14:textId="77777777" w:rsidR="001B4B2E" w:rsidRPr="001B4B2E" w:rsidRDefault="001B4B2E" w:rsidP="0088771B">
            <w:pPr>
              <w:jc w:val="center"/>
              <w:rPr>
                <w:rFonts w:ascii="Times New Roman" w:hAnsi="Times New Roman" w:cs="Times New Roman"/>
              </w:rPr>
            </w:pPr>
          </w:p>
        </w:tc>
        <w:tc>
          <w:tcPr>
            <w:tcW w:w="856" w:type="pct"/>
          </w:tcPr>
          <w:p w14:paraId="47A76E84" w14:textId="77777777" w:rsidR="001B4B2E" w:rsidRPr="001B4B2E" w:rsidRDefault="001B4B2E" w:rsidP="0088771B">
            <w:pPr>
              <w:jc w:val="center"/>
              <w:rPr>
                <w:rFonts w:ascii="Times New Roman" w:hAnsi="Times New Roman" w:cs="Times New Roman"/>
              </w:rPr>
            </w:pPr>
          </w:p>
        </w:tc>
      </w:tr>
      <w:tr w:rsidR="001B4B2E" w:rsidRPr="001B4B2E" w14:paraId="76AF6050" w14:textId="77777777" w:rsidTr="001B4B2E">
        <w:tc>
          <w:tcPr>
            <w:tcW w:w="701" w:type="pct"/>
            <w:vMerge w:val="restart"/>
          </w:tcPr>
          <w:p w14:paraId="29F738AA" w14:textId="4BC4C23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20 mol % PbCl</w:t>
            </w:r>
            <w:r w:rsidRPr="001B4B2E">
              <w:rPr>
                <w:rFonts w:ascii="Times New Roman" w:hAnsi="Times New Roman" w:cs="Times New Roman"/>
                <w:vertAlign w:val="subscript"/>
              </w:rPr>
              <w:t>2</w:t>
            </w:r>
          </w:p>
        </w:tc>
        <w:tc>
          <w:tcPr>
            <w:tcW w:w="701" w:type="pct"/>
          </w:tcPr>
          <w:p w14:paraId="1CFA9B41" w14:textId="77777777" w:rsidR="001B4B2E" w:rsidRPr="001B4B2E" w:rsidRDefault="001B4B2E" w:rsidP="0088771B">
            <w:pPr>
              <w:jc w:val="center"/>
              <w:rPr>
                <w:rFonts w:ascii="Times New Roman" w:hAnsi="Times New Roman" w:cs="Times New Roman"/>
              </w:rPr>
            </w:pPr>
          </w:p>
        </w:tc>
        <w:tc>
          <w:tcPr>
            <w:tcW w:w="701" w:type="pct"/>
          </w:tcPr>
          <w:p w14:paraId="0C458D8E" w14:textId="39BCD9C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7/2</w:t>
            </w:r>
          </w:p>
        </w:tc>
        <w:tc>
          <w:tcPr>
            <w:tcW w:w="702" w:type="pct"/>
          </w:tcPr>
          <w:p w14:paraId="18EECBED" w14:textId="45C2FF6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139.3</w:t>
            </w:r>
          </w:p>
        </w:tc>
        <w:tc>
          <w:tcPr>
            <w:tcW w:w="701" w:type="pct"/>
          </w:tcPr>
          <w:p w14:paraId="6354321D" w14:textId="3B3F536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1.24</w:t>
            </w:r>
          </w:p>
        </w:tc>
        <w:tc>
          <w:tcPr>
            <w:tcW w:w="639" w:type="pct"/>
          </w:tcPr>
          <w:p w14:paraId="30135ED9" w14:textId="2D9A792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12.73</w:t>
            </w:r>
          </w:p>
        </w:tc>
        <w:tc>
          <w:tcPr>
            <w:tcW w:w="856" w:type="pct"/>
            <w:vMerge w:val="restart"/>
          </w:tcPr>
          <w:p w14:paraId="722A7C47" w14:textId="6D93D102"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Pb-I</w:t>
            </w:r>
          </w:p>
        </w:tc>
      </w:tr>
      <w:tr w:rsidR="001B4B2E" w:rsidRPr="001B4B2E" w14:paraId="17AF9151" w14:textId="77777777" w:rsidTr="001B4B2E">
        <w:tc>
          <w:tcPr>
            <w:tcW w:w="701" w:type="pct"/>
            <w:vMerge/>
          </w:tcPr>
          <w:p w14:paraId="410EDBFE" w14:textId="77777777" w:rsidR="001B4B2E" w:rsidRPr="001B4B2E" w:rsidRDefault="001B4B2E" w:rsidP="0088771B">
            <w:pPr>
              <w:jc w:val="center"/>
              <w:rPr>
                <w:rFonts w:ascii="Times New Roman" w:hAnsi="Times New Roman" w:cs="Times New Roman"/>
              </w:rPr>
            </w:pPr>
          </w:p>
        </w:tc>
        <w:tc>
          <w:tcPr>
            <w:tcW w:w="701" w:type="pct"/>
          </w:tcPr>
          <w:p w14:paraId="34240204" w14:textId="77777777" w:rsidR="001B4B2E" w:rsidRPr="001B4B2E" w:rsidRDefault="001B4B2E" w:rsidP="0088771B">
            <w:pPr>
              <w:jc w:val="center"/>
              <w:rPr>
                <w:rFonts w:ascii="Times New Roman" w:hAnsi="Times New Roman" w:cs="Times New Roman"/>
              </w:rPr>
            </w:pPr>
          </w:p>
        </w:tc>
        <w:tc>
          <w:tcPr>
            <w:tcW w:w="701" w:type="pct"/>
          </w:tcPr>
          <w:p w14:paraId="721A6DB8" w14:textId="5522D3C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5/2</w:t>
            </w:r>
          </w:p>
        </w:tc>
        <w:tc>
          <w:tcPr>
            <w:tcW w:w="702" w:type="pct"/>
          </w:tcPr>
          <w:p w14:paraId="7752C0E6" w14:textId="3001715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144.1</w:t>
            </w:r>
          </w:p>
        </w:tc>
        <w:tc>
          <w:tcPr>
            <w:tcW w:w="701" w:type="pct"/>
          </w:tcPr>
          <w:p w14:paraId="7AF032DC" w14:textId="4F87F9C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1.24</w:t>
            </w:r>
          </w:p>
        </w:tc>
        <w:tc>
          <w:tcPr>
            <w:tcW w:w="639" w:type="pct"/>
          </w:tcPr>
          <w:p w14:paraId="6BDC2E69" w14:textId="3E97452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10.01</w:t>
            </w:r>
          </w:p>
        </w:tc>
        <w:tc>
          <w:tcPr>
            <w:tcW w:w="856" w:type="pct"/>
            <w:vMerge/>
          </w:tcPr>
          <w:p w14:paraId="78ED6229" w14:textId="77777777" w:rsidR="001B4B2E" w:rsidRPr="001B4B2E" w:rsidRDefault="001B4B2E" w:rsidP="0088771B">
            <w:pPr>
              <w:jc w:val="center"/>
              <w:rPr>
                <w:rFonts w:ascii="Times New Roman" w:hAnsi="Times New Roman" w:cs="Times New Roman"/>
              </w:rPr>
            </w:pPr>
          </w:p>
        </w:tc>
      </w:tr>
      <w:tr w:rsidR="001B4B2E" w:rsidRPr="001B4B2E" w14:paraId="43C5780E" w14:textId="77777777" w:rsidTr="001B4B2E">
        <w:tc>
          <w:tcPr>
            <w:tcW w:w="701" w:type="pct"/>
            <w:vMerge/>
          </w:tcPr>
          <w:p w14:paraId="45669D4D" w14:textId="77777777" w:rsidR="001B4B2E" w:rsidRPr="001B4B2E" w:rsidRDefault="001B4B2E" w:rsidP="0088771B">
            <w:pPr>
              <w:jc w:val="center"/>
              <w:rPr>
                <w:rFonts w:ascii="Times New Roman" w:hAnsi="Times New Roman" w:cs="Times New Roman"/>
              </w:rPr>
            </w:pPr>
          </w:p>
        </w:tc>
        <w:tc>
          <w:tcPr>
            <w:tcW w:w="701" w:type="pct"/>
          </w:tcPr>
          <w:p w14:paraId="70485960" w14:textId="77777777" w:rsidR="001B4B2E" w:rsidRPr="001B4B2E" w:rsidRDefault="001B4B2E" w:rsidP="0088771B">
            <w:pPr>
              <w:jc w:val="center"/>
              <w:rPr>
                <w:rFonts w:ascii="Times New Roman" w:hAnsi="Times New Roman" w:cs="Times New Roman"/>
              </w:rPr>
            </w:pPr>
          </w:p>
        </w:tc>
        <w:tc>
          <w:tcPr>
            <w:tcW w:w="701" w:type="pct"/>
          </w:tcPr>
          <w:p w14:paraId="0CAD7AC0" w14:textId="646E232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5/2</w:t>
            </w:r>
          </w:p>
        </w:tc>
        <w:tc>
          <w:tcPr>
            <w:tcW w:w="702" w:type="pct"/>
          </w:tcPr>
          <w:p w14:paraId="0FAB1524" w14:textId="1716F4A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617.1</w:t>
            </w:r>
          </w:p>
        </w:tc>
        <w:tc>
          <w:tcPr>
            <w:tcW w:w="701" w:type="pct"/>
          </w:tcPr>
          <w:p w14:paraId="764AE12D" w14:textId="5DBD36D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1.38</w:t>
            </w:r>
          </w:p>
        </w:tc>
        <w:tc>
          <w:tcPr>
            <w:tcW w:w="639" w:type="pct"/>
          </w:tcPr>
          <w:p w14:paraId="31AD7BDA" w14:textId="449F00C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19.87</w:t>
            </w:r>
          </w:p>
        </w:tc>
        <w:tc>
          <w:tcPr>
            <w:tcW w:w="856" w:type="pct"/>
            <w:vMerge w:val="restart"/>
          </w:tcPr>
          <w:p w14:paraId="67752173" w14:textId="5AC620A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w:t>
            </w:r>
            <w:r w:rsidRPr="001B4B2E">
              <w:rPr>
                <w:rFonts w:ascii="Times New Roman" w:hAnsi="Times New Roman" w:cs="Times New Roman"/>
                <w:b/>
                <w:bCs/>
              </w:rPr>
              <w:t>I</w:t>
            </w:r>
          </w:p>
        </w:tc>
      </w:tr>
      <w:tr w:rsidR="001B4B2E" w:rsidRPr="001B4B2E" w14:paraId="5072FF2B" w14:textId="77777777" w:rsidTr="001B4B2E">
        <w:tc>
          <w:tcPr>
            <w:tcW w:w="701" w:type="pct"/>
            <w:vMerge/>
          </w:tcPr>
          <w:p w14:paraId="099B957E" w14:textId="77777777" w:rsidR="001B4B2E" w:rsidRPr="001B4B2E" w:rsidRDefault="001B4B2E" w:rsidP="0088771B">
            <w:pPr>
              <w:jc w:val="center"/>
              <w:rPr>
                <w:rFonts w:ascii="Times New Roman" w:hAnsi="Times New Roman" w:cs="Times New Roman"/>
              </w:rPr>
            </w:pPr>
          </w:p>
        </w:tc>
        <w:tc>
          <w:tcPr>
            <w:tcW w:w="701" w:type="pct"/>
          </w:tcPr>
          <w:p w14:paraId="7B496AD7" w14:textId="77777777" w:rsidR="001B4B2E" w:rsidRPr="001B4B2E" w:rsidRDefault="001B4B2E" w:rsidP="0088771B">
            <w:pPr>
              <w:jc w:val="center"/>
              <w:rPr>
                <w:rFonts w:ascii="Times New Roman" w:hAnsi="Times New Roman" w:cs="Times New Roman"/>
              </w:rPr>
            </w:pPr>
          </w:p>
        </w:tc>
        <w:tc>
          <w:tcPr>
            <w:tcW w:w="701" w:type="pct"/>
          </w:tcPr>
          <w:p w14:paraId="30C2C589" w14:textId="2299A48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3/2</w:t>
            </w:r>
          </w:p>
        </w:tc>
        <w:tc>
          <w:tcPr>
            <w:tcW w:w="702" w:type="pct"/>
          </w:tcPr>
          <w:p w14:paraId="65E5BC18" w14:textId="68D85C1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628.4</w:t>
            </w:r>
          </w:p>
        </w:tc>
        <w:tc>
          <w:tcPr>
            <w:tcW w:w="701" w:type="pct"/>
          </w:tcPr>
          <w:p w14:paraId="3B20EC8A" w14:textId="5AB6C47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1.38</w:t>
            </w:r>
          </w:p>
        </w:tc>
        <w:tc>
          <w:tcPr>
            <w:tcW w:w="639" w:type="pct"/>
          </w:tcPr>
          <w:p w14:paraId="791F46D1" w14:textId="026D59F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13.77</w:t>
            </w:r>
          </w:p>
        </w:tc>
        <w:tc>
          <w:tcPr>
            <w:tcW w:w="856" w:type="pct"/>
            <w:vMerge/>
          </w:tcPr>
          <w:p w14:paraId="3FECB437" w14:textId="77777777" w:rsidR="001B4B2E" w:rsidRPr="001B4B2E" w:rsidRDefault="001B4B2E" w:rsidP="0088771B">
            <w:pPr>
              <w:jc w:val="center"/>
              <w:rPr>
                <w:rFonts w:ascii="Times New Roman" w:hAnsi="Times New Roman" w:cs="Times New Roman"/>
              </w:rPr>
            </w:pPr>
          </w:p>
        </w:tc>
      </w:tr>
      <w:tr w:rsidR="001B4B2E" w:rsidRPr="001B4B2E" w14:paraId="5A9F1D74" w14:textId="77777777" w:rsidTr="001B4B2E">
        <w:tc>
          <w:tcPr>
            <w:tcW w:w="701" w:type="pct"/>
            <w:vMerge/>
          </w:tcPr>
          <w:p w14:paraId="66B3F427" w14:textId="77777777" w:rsidR="001B4B2E" w:rsidRPr="001B4B2E" w:rsidRDefault="001B4B2E" w:rsidP="0088771B">
            <w:pPr>
              <w:jc w:val="center"/>
              <w:rPr>
                <w:rFonts w:ascii="Times New Roman" w:hAnsi="Times New Roman" w:cs="Times New Roman"/>
              </w:rPr>
            </w:pPr>
          </w:p>
        </w:tc>
        <w:tc>
          <w:tcPr>
            <w:tcW w:w="701" w:type="pct"/>
          </w:tcPr>
          <w:p w14:paraId="43388300" w14:textId="77777777" w:rsidR="001B4B2E" w:rsidRPr="001B4B2E" w:rsidRDefault="001B4B2E" w:rsidP="0088771B">
            <w:pPr>
              <w:jc w:val="center"/>
              <w:rPr>
                <w:rFonts w:ascii="Times New Roman" w:hAnsi="Times New Roman" w:cs="Times New Roman"/>
              </w:rPr>
            </w:pPr>
          </w:p>
        </w:tc>
        <w:tc>
          <w:tcPr>
            <w:tcW w:w="701" w:type="pct"/>
          </w:tcPr>
          <w:p w14:paraId="20AA6CB6" w14:textId="4A94A2D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44FA45AD" w14:textId="7162515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285.1</w:t>
            </w:r>
          </w:p>
        </w:tc>
        <w:tc>
          <w:tcPr>
            <w:tcW w:w="701" w:type="pct"/>
          </w:tcPr>
          <w:p w14:paraId="45195536" w14:textId="1535D5D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1.64</w:t>
            </w:r>
          </w:p>
        </w:tc>
        <w:tc>
          <w:tcPr>
            <w:tcW w:w="639" w:type="pct"/>
          </w:tcPr>
          <w:p w14:paraId="77E6E350" w14:textId="0B86F88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6FAB6713" w14:textId="7DE07CDD"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C</w:t>
            </w:r>
            <w:r w:rsidRPr="001B4B2E">
              <w:rPr>
                <w:rFonts w:ascii="Times New Roman" w:hAnsi="Times New Roman" w:cs="Times New Roman"/>
              </w:rPr>
              <w:t>-(C-H)</w:t>
            </w:r>
          </w:p>
        </w:tc>
      </w:tr>
      <w:tr w:rsidR="001B4B2E" w:rsidRPr="001B4B2E" w14:paraId="4B2E4C7D" w14:textId="77777777" w:rsidTr="001B4B2E">
        <w:tc>
          <w:tcPr>
            <w:tcW w:w="701" w:type="pct"/>
            <w:vMerge/>
          </w:tcPr>
          <w:p w14:paraId="4F84C75D" w14:textId="77777777" w:rsidR="001B4B2E" w:rsidRPr="001B4B2E" w:rsidRDefault="001B4B2E" w:rsidP="0088771B">
            <w:pPr>
              <w:jc w:val="center"/>
              <w:rPr>
                <w:rFonts w:ascii="Times New Roman" w:hAnsi="Times New Roman" w:cs="Times New Roman"/>
              </w:rPr>
            </w:pPr>
          </w:p>
        </w:tc>
        <w:tc>
          <w:tcPr>
            <w:tcW w:w="701" w:type="pct"/>
          </w:tcPr>
          <w:p w14:paraId="13FE5B76" w14:textId="77777777" w:rsidR="001B4B2E" w:rsidRPr="001B4B2E" w:rsidRDefault="001B4B2E" w:rsidP="0088771B">
            <w:pPr>
              <w:jc w:val="center"/>
              <w:rPr>
                <w:rFonts w:ascii="Times New Roman" w:hAnsi="Times New Roman" w:cs="Times New Roman"/>
              </w:rPr>
            </w:pPr>
          </w:p>
        </w:tc>
        <w:tc>
          <w:tcPr>
            <w:tcW w:w="701" w:type="pct"/>
          </w:tcPr>
          <w:p w14:paraId="33E115AD" w14:textId="6A066FD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24B00E7A" w14:textId="57C0979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286.4</w:t>
            </w:r>
          </w:p>
        </w:tc>
        <w:tc>
          <w:tcPr>
            <w:tcW w:w="701" w:type="pct"/>
          </w:tcPr>
          <w:p w14:paraId="5D094DFC" w14:textId="640C2B2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1.64</w:t>
            </w:r>
          </w:p>
        </w:tc>
        <w:tc>
          <w:tcPr>
            <w:tcW w:w="639" w:type="pct"/>
          </w:tcPr>
          <w:p w14:paraId="4901A8F8" w14:textId="5DC9014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5FBC0590" w14:textId="2823195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3</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449E51F4" w14:textId="77777777" w:rsidTr="001B4B2E">
        <w:tc>
          <w:tcPr>
            <w:tcW w:w="701" w:type="pct"/>
            <w:vMerge/>
          </w:tcPr>
          <w:p w14:paraId="4D9EA0EB" w14:textId="77777777" w:rsidR="001B4B2E" w:rsidRPr="001B4B2E" w:rsidRDefault="001B4B2E" w:rsidP="0088771B">
            <w:pPr>
              <w:jc w:val="center"/>
              <w:rPr>
                <w:rFonts w:ascii="Times New Roman" w:hAnsi="Times New Roman" w:cs="Times New Roman"/>
              </w:rPr>
            </w:pPr>
          </w:p>
        </w:tc>
        <w:tc>
          <w:tcPr>
            <w:tcW w:w="701" w:type="pct"/>
          </w:tcPr>
          <w:p w14:paraId="5ACA5529" w14:textId="77777777" w:rsidR="001B4B2E" w:rsidRPr="001B4B2E" w:rsidRDefault="001B4B2E" w:rsidP="0088771B">
            <w:pPr>
              <w:jc w:val="center"/>
              <w:rPr>
                <w:rFonts w:ascii="Times New Roman" w:hAnsi="Times New Roman" w:cs="Times New Roman"/>
              </w:rPr>
            </w:pPr>
          </w:p>
        </w:tc>
        <w:tc>
          <w:tcPr>
            <w:tcW w:w="701" w:type="pct"/>
          </w:tcPr>
          <w:p w14:paraId="59902BF7" w14:textId="2007801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4EC2F148" w14:textId="23E03FE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288.4</w:t>
            </w:r>
          </w:p>
        </w:tc>
        <w:tc>
          <w:tcPr>
            <w:tcW w:w="701" w:type="pct"/>
          </w:tcPr>
          <w:p w14:paraId="0AF37F58" w14:textId="755C3EB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1.64</w:t>
            </w:r>
          </w:p>
        </w:tc>
        <w:tc>
          <w:tcPr>
            <w:tcW w:w="639" w:type="pct"/>
          </w:tcPr>
          <w:p w14:paraId="3A6919ED" w14:textId="489D1C3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6D147375" w14:textId="658F8CD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2</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088679F0" w14:textId="77777777" w:rsidTr="001B4B2E">
        <w:tc>
          <w:tcPr>
            <w:tcW w:w="701" w:type="pct"/>
            <w:vMerge/>
          </w:tcPr>
          <w:p w14:paraId="73F375F8" w14:textId="77777777" w:rsidR="001B4B2E" w:rsidRPr="001B4B2E" w:rsidRDefault="001B4B2E" w:rsidP="0088771B">
            <w:pPr>
              <w:jc w:val="center"/>
              <w:rPr>
                <w:rFonts w:ascii="Times New Roman" w:hAnsi="Times New Roman" w:cs="Times New Roman"/>
              </w:rPr>
            </w:pPr>
          </w:p>
        </w:tc>
        <w:tc>
          <w:tcPr>
            <w:tcW w:w="701" w:type="pct"/>
          </w:tcPr>
          <w:p w14:paraId="5C20EA43" w14:textId="77777777" w:rsidR="001B4B2E" w:rsidRPr="001B4B2E" w:rsidRDefault="001B4B2E" w:rsidP="0088771B">
            <w:pPr>
              <w:jc w:val="center"/>
              <w:rPr>
                <w:rFonts w:ascii="Times New Roman" w:hAnsi="Times New Roman" w:cs="Times New Roman"/>
              </w:rPr>
            </w:pPr>
          </w:p>
        </w:tc>
        <w:tc>
          <w:tcPr>
            <w:tcW w:w="701" w:type="pct"/>
          </w:tcPr>
          <w:p w14:paraId="5E01A201" w14:textId="1F31FF6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085EC826" w14:textId="0CD6B8B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401.7</w:t>
            </w:r>
          </w:p>
        </w:tc>
        <w:tc>
          <w:tcPr>
            <w:tcW w:w="701" w:type="pct"/>
          </w:tcPr>
          <w:p w14:paraId="7FB0E464" w14:textId="78205F5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1.36</w:t>
            </w:r>
          </w:p>
        </w:tc>
        <w:tc>
          <w:tcPr>
            <w:tcW w:w="639" w:type="pct"/>
          </w:tcPr>
          <w:p w14:paraId="4036BCF9" w14:textId="3A829FA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0EFC84FC" w14:textId="4F1B38CC"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3</w:t>
            </w:r>
            <w:r w:rsidRPr="001B4B2E">
              <w:rPr>
                <w:rFonts w:ascii="Times New Roman" w:hAnsi="Times New Roman" w:cs="Times New Roman"/>
              </w:rPr>
              <w:t>-C-H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169494F0" w14:textId="77777777" w:rsidTr="001B4B2E">
        <w:tc>
          <w:tcPr>
            <w:tcW w:w="701" w:type="pct"/>
            <w:vMerge/>
          </w:tcPr>
          <w:p w14:paraId="5D798ACC" w14:textId="77777777" w:rsidR="001B4B2E" w:rsidRPr="001B4B2E" w:rsidRDefault="001B4B2E" w:rsidP="0088771B">
            <w:pPr>
              <w:jc w:val="center"/>
              <w:rPr>
                <w:rFonts w:ascii="Times New Roman" w:hAnsi="Times New Roman" w:cs="Times New Roman"/>
              </w:rPr>
            </w:pPr>
          </w:p>
        </w:tc>
        <w:tc>
          <w:tcPr>
            <w:tcW w:w="701" w:type="pct"/>
          </w:tcPr>
          <w:p w14:paraId="13FE000C" w14:textId="77777777" w:rsidR="001B4B2E" w:rsidRPr="001B4B2E" w:rsidRDefault="001B4B2E" w:rsidP="0088771B">
            <w:pPr>
              <w:jc w:val="center"/>
              <w:rPr>
                <w:rFonts w:ascii="Times New Roman" w:hAnsi="Times New Roman" w:cs="Times New Roman"/>
              </w:rPr>
            </w:pPr>
          </w:p>
        </w:tc>
        <w:tc>
          <w:tcPr>
            <w:tcW w:w="701" w:type="pct"/>
          </w:tcPr>
          <w:p w14:paraId="1ACE9C56" w14:textId="75C7FB3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6D5091ED" w14:textId="08B7806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400.0</w:t>
            </w:r>
          </w:p>
        </w:tc>
        <w:tc>
          <w:tcPr>
            <w:tcW w:w="701" w:type="pct"/>
          </w:tcPr>
          <w:p w14:paraId="03505C1F" w14:textId="4C43CC9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1.36</w:t>
            </w:r>
          </w:p>
        </w:tc>
        <w:tc>
          <w:tcPr>
            <w:tcW w:w="639" w:type="pct"/>
          </w:tcPr>
          <w:p w14:paraId="3CEAD2AD" w14:textId="43F6501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17A10048" w14:textId="625ECD63"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2</w:t>
            </w:r>
            <w:r w:rsidRPr="001B4B2E">
              <w:rPr>
                <w:rFonts w:ascii="Times New Roman" w:hAnsi="Times New Roman" w:cs="Times New Roman"/>
              </w:rPr>
              <w:t>-C-H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6A44AB3D" w14:textId="77777777" w:rsidTr="001B4B2E">
        <w:tc>
          <w:tcPr>
            <w:tcW w:w="701" w:type="pct"/>
            <w:vMerge/>
          </w:tcPr>
          <w:p w14:paraId="2C61DD15" w14:textId="77777777" w:rsidR="001B4B2E" w:rsidRPr="001B4B2E" w:rsidRDefault="001B4B2E" w:rsidP="0088771B">
            <w:pPr>
              <w:jc w:val="center"/>
              <w:rPr>
                <w:rFonts w:ascii="Times New Roman" w:hAnsi="Times New Roman" w:cs="Times New Roman"/>
              </w:rPr>
            </w:pPr>
          </w:p>
        </w:tc>
        <w:tc>
          <w:tcPr>
            <w:tcW w:w="701" w:type="pct"/>
          </w:tcPr>
          <w:p w14:paraId="4D999359" w14:textId="77777777" w:rsidR="001B4B2E" w:rsidRPr="001B4B2E" w:rsidRDefault="001B4B2E" w:rsidP="0088771B">
            <w:pPr>
              <w:jc w:val="center"/>
              <w:rPr>
                <w:rFonts w:ascii="Times New Roman" w:hAnsi="Times New Roman" w:cs="Times New Roman"/>
              </w:rPr>
            </w:pPr>
          </w:p>
        </w:tc>
        <w:tc>
          <w:tcPr>
            <w:tcW w:w="701" w:type="pct"/>
          </w:tcPr>
          <w:p w14:paraId="416B3343" w14:textId="1254785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VBM</w:t>
            </w:r>
          </w:p>
        </w:tc>
        <w:tc>
          <w:tcPr>
            <w:tcW w:w="702" w:type="pct"/>
          </w:tcPr>
          <w:p w14:paraId="289552B7" w14:textId="77777777" w:rsidR="001B4B2E" w:rsidRPr="001B4B2E" w:rsidRDefault="001B4B2E" w:rsidP="0088771B">
            <w:pPr>
              <w:jc w:val="center"/>
              <w:rPr>
                <w:rFonts w:ascii="Times New Roman" w:hAnsi="Times New Roman" w:cs="Times New Roman"/>
              </w:rPr>
            </w:pPr>
          </w:p>
        </w:tc>
        <w:tc>
          <w:tcPr>
            <w:tcW w:w="701" w:type="pct"/>
          </w:tcPr>
          <w:p w14:paraId="489A79DD" w14:textId="255AD475" w:rsidR="001B4B2E" w:rsidRPr="001B4B2E" w:rsidRDefault="001B4B2E" w:rsidP="0088771B">
            <w:pPr>
              <w:jc w:val="center"/>
              <w:rPr>
                <w:rFonts w:ascii="Times New Roman" w:hAnsi="Times New Roman" w:cs="Times New Roman"/>
              </w:rPr>
            </w:pPr>
          </w:p>
        </w:tc>
        <w:tc>
          <w:tcPr>
            <w:tcW w:w="639" w:type="pct"/>
          </w:tcPr>
          <w:p w14:paraId="6941FC08" w14:textId="77777777" w:rsidR="001B4B2E" w:rsidRPr="001B4B2E" w:rsidRDefault="001B4B2E" w:rsidP="0088771B">
            <w:pPr>
              <w:jc w:val="center"/>
              <w:rPr>
                <w:rFonts w:ascii="Times New Roman" w:hAnsi="Times New Roman" w:cs="Times New Roman"/>
              </w:rPr>
            </w:pPr>
          </w:p>
        </w:tc>
        <w:tc>
          <w:tcPr>
            <w:tcW w:w="856" w:type="pct"/>
          </w:tcPr>
          <w:p w14:paraId="236EBC90" w14:textId="77777777" w:rsidR="001B4B2E" w:rsidRPr="001B4B2E" w:rsidRDefault="001B4B2E" w:rsidP="0088771B">
            <w:pPr>
              <w:jc w:val="center"/>
              <w:rPr>
                <w:rFonts w:ascii="Times New Roman" w:hAnsi="Times New Roman" w:cs="Times New Roman"/>
              </w:rPr>
            </w:pPr>
          </w:p>
        </w:tc>
      </w:tr>
      <w:tr w:rsidR="001B4B2E" w:rsidRPr="001B4B2E" w14:paraId="3EC99179" w14:textId="77777777" w:rsidTr="001B4B2E">
        <w:tc>
          <w:tcPr>
            <w:tcW w:w="701" w:type="pct"/>
          </w:tcPr>
          <w:p w14:paraId="76660D8B" w14:textId="77777777" w:rsidR="001B4B2E" w:rsidRPr="001B4B2E" w:rsidRDefault="001B4B2E" w:rsidP="0088771B">
            <w:pPr>
              <w:jc w:val="center"/>
              <w:rPr>
                <w:rFonts w:ascii="Times New Roman" w:hAnsi="Times New Roman" w:cs="Times New Roman"/>
              </w:rPr>
            </w:pPr>
          </w:p>
        </w:tc>
        <w:tc>
          <w:tcPr>
            <w:tcW w:w="701" w:type="pct"/>
          </w:tcPr>
          <w:p w14:paraId="51459681" w14:textId="77777777" w:rsidR="001B4B2E" w:rsidRPr="001B4B2E" w:rsidRDefault="001B4B2E" w:rsidP="0088771B">
            <w:pPr>
              <w:jc w:val="center"/>
              <w:rPr>
                <w:rFonts w:ascii="Times New Roman" w:hAnsi="Times New Roman" w:cs="Times New Roman"/>
              </w:rPr>
            </w:pPr>
          </w:p>
        </w:tc>
        <w:tc>
          <w:tcPr>
            <w:tcW w:w="701" w:type="pct"/>
          </w:tcPr>
          <w:p w14:paraId="4422872E" w14:textId="17B68CD5" w:rsidR="001B4B2E" w:rsidRPr="001B4B2E" w:rsidRDefault="001B4B2E" w:rsidP="0088771B">
            <w:pPr>
              <w:jc w:val="center"/>
              <w:rPr>
                <w:rFonts w:ascii="Times New Roman" w:hAnsi="Times New Roman" w:cs="Times New Roman"/>
              </w:rPr>
            </w:pPr>
          </w:p>
        </w:tc>
        <w:tc>
          <w:tcPr>
            <w:tcW w:w="702" w:type="pct"/>
          </w:tcPr>
          <w:p w14:paraId="3748809D" w14:textId="77777777" w:rsidR="001B4B2E" w:rsidRPr="001B4B2E" w:rsidRDefault="001B4B2E" w:rsidP="0088771B">
            <w:pPr>
              <w:jc w:val="center"/>
              <w:rPr>
                <w:rFonts w:ascii="Times New Roman" w:hAnsi="Times New Roman" w:cs="Times New Roman"/>
              </w:rPr>
            </w:pPr>
          </w:p>
        </w:tc>
        <w:tc>
          <w:tcPr>
            <w:tcW w:w="701" w:type="pct"/>
          </w:tcPr>
          <w:p w14:paraId="7BA8C8F2" w14:textId="0392F187" w:rsidR="001B4B2E" w:rsidRPr="001B4B2E" w:rsidRDefault="001B4B2E" w:rsidP="0088771B">
            <w:pPr>
              <w:jc w:val="center"/>
              <w:rPr>
                <w:rFonts w:ascii="Times New Roman" w:hAnsi="Times New Roman" w:cs="Times New Roman"/>
              </w:rPr>
            </w:pPr>
          </w:p>
        </w:tc>
        <w:tc>
          <w:tcPr>
            <w:tcW w:w="639" w:type="pct"/>
          </w:tcPr>
          <w:p w14:paraId="1531F8EF" w14:textId="77777777" w:rsidR="001B4B2E" w:rsidRPr="001B4B2E" w:rsidRDefault="001B4B2E" w:rsidP="0088771B">
            <w:pPr>
              <w:jc w:val="center"/>
              <w:rPr>
                <w:rFonts w:ascii="Times New Roman" w:hAnsi="Times New Roman" w:cs="Times New Roman"/>
              </w:rPr>
            </w:pPr>
          </w:p>
        </w:tc>
        <w:tc>
          <w:tcPr>
            <w:tcW w:w="856" w:type="pct"/>
          </w:tcPr>
          <w:p w14:paraId="3927969B" w14:textId="77777777" w:rsidR="001B4B2E" w:rsidRPr="001B4B2E" w:rsidRDefault="001B4B2E" w:rsidP="0088771B">
            <w:pPr>
              <w:jc w:val="center"/>
              <w:rPr>
                <w:rFonts w:ascii="Times New Roman" w:hAnsi="Times New Roman" w:cs="Times New Roman"/>
              </w:rPr>
            </w:pPr>
          </w:p>
        </w:tc>
      </w:tr>
      <w:tr w:rsidR="001B4B2E" w:rsidRPr="001B4B2E" w14:paraId="71419930" w14:textId="77777777" w:rsidTr="001B4B2E">
        <w:tc>
          <w:tcPr>
            <w:tcW w:w="701" w:type="pct"/>
            <w:vMerge w:val="restart"/>
          </w:tcPr>
          <w:p w14:paraId="76446C90" w14:textId="1CB87F9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30 mol % PbCl</w:t>
            </w:r>
            <w:r w:rsidRPr="001B4B2E">
              <w:rPr>
                <w:rFonts w:ascii="Times New Roman" w:hAnsi="Times New Roman" w:cs="Times New Roman"/>
                <w:vertAlign w:val="subscript"/>
              </w:rPr>
              <w:t>2</w:t>
            </w:r>
          </w:p>
        </w:tc>
        <w:tc>
          <w:tcPr>
            <w:tcW w:w="701" w:type="pct"/>
          </w:tcPr>
          <w:p w14:paraId="54F9537A" w14:textId="77777777" w:rsidR="001B4B2E" w:rsidRPr="001B4B2E" w:rsidRDefault="001B4B2E" w:rsidP="0088771B">
            <w:pPr>
              <w:jc w:val="center"/>
              <w:rPr>
                <w:rFonts w:ascii="Times New Roman" w:hAnsi="Times New Roman" w:cs="Times New Roman"/>
              </w:rPr>
            </w:pPr>
          </w:p>
        </w:tc>
        <w:tc>
          <w:tcPr>
            <w:tcW w:w="701" w:type="pct"/>
          </w:tcPr>
          <w:p w14:paraId="3A05D037" w14:textId="75ABA582"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7/2</w:t>
            </w:r>
          </w:p>
        </w:tc>
        <w:tc>
          <w:tcPr>
            <w:tcW w:w="702" w:type="pct"/>
          </w:tcPr>
          <w:p w14:paraId="4CDDD9DD" w14:textId="606D00A6"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139.1</w:t>
            </w:r>
          </w:p>
        </w:tc>
        <w:tc>
          <w:tcPr>
            <w:tcW w:w="701" w:type="pct"/>
          </w:tcPr>
          <w:p w14:paraId="0C11AA38" w14:textId="3E3B4DA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1.24</w:t>
            </w:r>
          </w:p>
        </w:tc>
        <w:tc>
          <w:tcPr>
            <w:tcW w:w="639" w:type="pct"/>
          </w:tcPr>
          <w:p w14:paraId="1CBBF0D3" w14:textId="0CFF205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12.73</w:t>
            </w:r>
          </w:p>
        </w:tc>
        <w:tc>
          <w:tcPr>
            <w:tcW w:w="856" w:type="pct"/>
            <w:vMerge w:val="restart"/>
          </w:tcPr>
          <w:p w14:paraId="71129741" w14:textId="4F008AF0"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Pb-I</w:t>
            </w:r>
          </w:p>
        </w:tc>
      </w:tr>
      <w:tr w:rsidR="001B4B2E" w:rsidRPr="001B4B2E" w14:paraId="2CCA7F0F" w14:textId="77777777" w:rsidTr="001B4B2E">
        <w:tc>
          <w:tcPr>
            <w:tcW w:w="701" w:type="pct"/>
            <w:vMerge/>
          </w:tcPr>
          <w:p w14:paraId="2130F2D7" w14:textId="77777777" w:rsidR="001B4B2E" w:rsidRPr="001B4B2E" w:rsidRDefault="001B4B2E" w:rsidP="0088771B">
            <w:pPr>
              <w:jc w:val="center"/>
              <w:rPr>
                <w:rFonts w:ascii="Times New Roman" w:hAnsi="Times New Roman" w:cs="Times New Roman"/>
              </w:rPr>
            </w:pPr>
          </w:p>
        </w:tc>
        <w:tc>
          <w:tcPr>
            <w:tcW w:w="701" w:type="pct"/>
          </w:tcPr>
          <w:p w14:paraId="4D37E764" w14:textId="77777777" w:rsidR="001B4B2E" w:rsidRPr="001B4B2E" w:rsidRDefault="001B4B2E" w:rsidP="0088771B">
            <w:pPr>
              <w:jc w:val="center"/>
              <w:rPr>
                <w:rFonts w:ascii="Times New Roman" w:hAnsi="Times New Roman" w:cs="Times New Roman"/>
              </w:rPr>
            </w:pPr>
          </w:p>
        </w:tc>
        <w:tc>
          <w:tcPr>
            <w:tcW w:w="701" w:type="pct"/>
          </w:tcPr>
          <w:p w14:paraId="6DE0F6C6" w14:textId="7C0454D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 4f</w:t>
            </w:r>
            <w:r w:rsidRPr="001B4B2E">
              <w:rPr>
                <w:rFonts w:ascii="Times New Roman" w:hAnsi="Times New Roman" w:cs="Times New Roman"/>
                <w:vertAlign w:val="subscript"/>
              </w:rPr>
              <w:t>5/2</w:t>
            </w:r>
          </w:p>
        </w:tc>
        <w:tc>
          <w:tcPr>
            <w:tcW w:w="702" w:type="pct"/>
          </w:tcPr>
          <w:p w14:paraId="5A0FBE3E" w14:textId="44C6F48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144.0</w:t>
            </w:r>
          </w:p>
        </w:tc>
        <w:tc>
          <w:tcPr>
            <w:tcW w:w="701" w:type="pct"/>
          </w:tcPr>
          <w:p w14:paraId="6A680483" w14:textId="4692BF5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1.24</w:t>
            </w:r>
          </w:p>
        </w:tc>
        <w:tc>
          <w:tcPr>
            <w:tcW w:w="639" w:type="pct"/>
          </w:tcPr>
          <w:p w14:paraId="3381F5B9" w14:textId="18F5A46A"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10.01</w:t>
            </w:r>
          </w:p>
        </w:tc>
        <w:tc>
          <w:tcPr>
            <w:tcW w:w="856" w:type="pct"/>
            <w:vMerge/>
          </w:tcPr>
          <w:p w14:paraId="1BBC95C6" w14:textId="77777777" w:rsidR="001B4B2E" w:rsidRPr="001B4B2E" w:rsidRDefault="001B4B2E" w:rsidP="0088771B">
            <w:pPr>
              <w:jc w:val="center"/>
              <w:rPr>
                <w:rFonts w:ascii="Times New Roman" w:hAnsi="Times New Roman" w:cs="Times New Roman"/>
              </w:rPr>
            </w:pPr>
          </w:p>
        </w:tc>
      </w:tr>
      <w:tr w:rsidR="001B4B2E" w:rsidRPr="001B4B2E" w14:paraId="793DFF27" w14:textId="77777777" w:rsidTr="001B4B2E">
        <w:tc>
          <w:tcPr>
            <w:tcW w:w="701" w:type="pct"/>
            <w:vMerge/>
          </w:tcPr>
          <w:p w14:paraId="1FB37CB1" w14:textId="77777777" w:rsidR="001B4B2E" w:rsidRPr="001B4B2E" w:rsidRDefault="001B4B2E" w:rsidP="0088771B">
            <w:pPr>
              <w:jc w:val="center"/>
              <w:rPr>
                <w:rFonts w:ascii="Times New Roman" w:hAnsi="Times New Roman" w:cs="Times New Roman"/>
              </w:rPr>
            </w:pPr>
          </w:p>
        </w:tc>
        <w:tc>
          <w:tcPr>
            <w:tcW w:w="701" w:type="pct"/>
          </w:tcPr>
          <w:p w14:paraId="56BC50C6" w14:textId="77777777" w:rsidR="001B4B2E" w:rsidRPr="001B4B2E" w:rsidRDefault="001B4B2E" w:rsidP="0088771B">
            <w:pPr>
              <w:jc w:val="center"/>
              <w:rPr>
                <w:rFonts w:ascii="Times New Roman" w:hAnsi="Times New Roman" w:cs="Times New Roman"/>
              </w:rPr>
            </w:pPr>
          </w:p>
        </w:tc>
        <w:tc>
          <w:tcPr>
            <w:tcW w:w="701" w:type="pct"/>
          </w:tcPr>
          <w:p w14:paraId="43C36060" w14:textId="74B4CA2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5/2</w:t>
            </w:r>
          </w:p>
        </w:tc>
        <w:tc>
          <w:tcPr>
            <w:tcW w:w="702" w:type="pct"/>
          </w:tcPr>
          <w:p w14:paraId="532B82F0" w14:textId="7C00E41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615.9</w:t>
            </w:r>
          </w:p>
        </w:tc>
        <w:tc>
          <w:tcPr>
            <w:tcW w:w="701" w:type="pct"/>
          </w:tcPr>
          <w:p w14:paraId="3955270E" w14:textId="2244237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1.38</w:t>
            </w:r>
          </w:p>
        </w:tc>
        <w:tc>
          <w:tcPr>
            <w:tcW w:w="639" w:type="pct"/>
          </w:tcPr>
          <w:p w14:paraId="12C8184F" w14:textId="48A90FE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19.87</w:t>
            </w:r>
          </w:p>
        </w:tc>
        <w:tc>
          <w:tcPr>
            <w:tcW w:w="856" w:type="pct"/>
            <w:vMerge w:val="restart"/>
          </w:tcPr>
          <w:p w14:paraId="21594879" w14:textId="62DF00A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Pb-</w:t>
            </w:r>
            <w:r w:rsidRPr="001B4B2E">
              <w:rPr>
                <w:rFonts w:ascii="Times New Roman" w:hAnsi="Times New Roman" w:cs="Times New Roman"/>
                <w:b/>
                <w:bCs/>
              </w:rPr>
              <w:t>I</w:t>
            </w:r>
          </w:p>
        </w:tc>
      </w:tr>
      <w:tr w:rsidR="001B4B2E" w:rsidRPr="001B4B2E" w14:paraId="2E723695" w14:textId="77777777" w:rsidTr="001B4B2E">
        <w:tc>
          <w:tcPr>
            <w:tcW w:w="701" w:type="pct"/>
            <w:vMerge/>
          </w:tcPr>
          <w:p w14:paraId="728A04A5" w14:textId="77777777" w:rsidR="001B4B2E" w:rsidRPr="001B4B2E" w:rsidRDefault="001B4B2E" w:rsidP="0088771B">
            <w:pPr>
              <w:jc w:val="center"/>
              <w:rPr>
                <w:rFonts w:ascii="Times New Roman" w:hAnsi="Times New Roman" w:cs="Times New Roman"/>
              </w:rPr>
            </w:pPr>
          </w:p>
        </w:tc>
        <w:tc>
          <w:tcPr>
            <w:tcW w:w="701" w:type="pct"/>
          </w:tcPr>
          <w:p w14:paraId="1ADAF184" w14:textId="77777777" w:rsidR="001B4B2E" w:rsidRPr="001B4B2E" w:rsidRDefault="001B4B2E" w:rsidP="0088771B">
            <w:pPr>
              <w:jc w:val="center"/>
              <w:rPr>
                <w:rFonts w:ascii="Times New Roman" w:hAnsi="Times New Roman" w:cs="Times New Roman"/>
              </w:rPr>
            </w:pPr>
          </w:p>
        </w:tc>
        <w:tc>
          <w:tcPr>
            <w:tcW w:w="701" w:type="pct"/>
          </w:tcPr>
          <w:p w14:paraId="33E134BD" w14:textId="117399A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I 3d</w:t>
            </w:r>
            <w:r w:rsidRPr="001B4B2E">
              <w:rPr>
                <w:rFonts w:ascii="Times New Roman" w:hAnsi="Times New Roman" w:cs="Times New Roman"/>
                <w:vertAlign w:val="subscript"/>
              </w:rPr>
              <w:t>3/2</w:t>
            </w:r>
          </w:p>
        </w:tc>
        <w:tc>
          <w:tcPr>
            <w:tcW w:w="702" w:type="pct"/>
          </w:tcPr>
          <w:p w14:paraId="2828F83B" w14:textId="35B16F2E" w:rsidR="001B4B2E" w:rsidRPr="001B4B2E" w:rsidRDefault="001B4B2E" w:rsidP="0088771B">
            <w:pPr>
              <w:jc w:val="center"/>
              <w:rPr>
                <w:rFonts w:ascii="Times New Roman" w:hAnsi="Times New Roman" w:cs="Times New Roman"/>
              </w:rPr>
            </w:pPr>
            <w:r w:rsidRPr="001B4B2E">
              <w:rPr>
                <w:rFonts w:ascii="Times New Roman" w:hAnsi="Times New Roman" w:cs="Times New Roman"/>
              </w:rPr>
              <w:t>627.2</w:t>
            </w:r>
          </w:p>
        </w:tc>
        <w:tc>
          <w:tcPr>
            <w:tcW w:w="701" w:type="pct"/>
          </w:tcPr>
          <w:p w14:paraId="61B107CE" w14:textId="00E5C3B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1.38</w:t>
            </w:r>
          </w:p>
        </w:tc>
        <w:tc>
          <w:tcPr>
            <w:tcW w:w="639" w:type="pct"/>
          </w:tcPr>
          <w:p w14:paraId="5F855F2C" w14:textId="1F9E768C"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13.77</w:t>
            </w:r>
          </w:p>
        </w:tc>
        <w:tc>
          <w:tcPr>
            <w:tcW w:w="856" w:type="pct"/>
            <w:vMerge/>
          </w:tcPr>
          <w:p w14:paraId="1AA1060F" w14:textId="77777777" w:rsidR="001B4B2E" w:rsidRPr="001B4B2E" w:rsidRDefault="001B4B2E" w:rsidP="0088771B">
            <w:pPr>
              <w:jc w:val="center"/>
              <w:rPr>
                <w:rFonts w:ascii="Times New Roman" w:hAnsi="Times New Roman" w:cs="Times New Roman"/>
              </w:rPr>
            </w:pPr>
          </w:p>
        </w:tc>
      </w:tr>
      <w:tr w:rsidR="001B4B2E" w:rsidRPr="001B4B2E" w14:paraId="5756EA64" w14:textId="77777777" w:rsidTr="001B4B2E">
        <w:tc>
          <w:tcPr>
            <w:tcW w:w="701" w:type="pct"/>
            <w:vMerge/>
          </w:tcPr>
          <w:p w14:paraId="16E9E95D" w14:textId="77777777" w:rsidR="001B4B2E" w:rsidRPr="001B4B2E" w:rsidRDefault="001B4B2E" w:rsidP="0088771B">
            <w:pPr>
              <w:jc w:val="center"/>
              <w:rPr>
                <w:rFonts w:ascii="Times New Roman" w:hAnsi="Times New Roman" w:cs="Times New Roman"/>
              </w:rPr>
            </w:pPr>
          </w:p>
        </w:tc>
        <w:tc>
          <w:tcPr>
            <w:tcW w:w="701" w:type="pct"/>
          </w:tcPr>
          <w:p w14:paraId="53505AFE" w14:textId="77777777" w:rsidR="001B4B2E" w:rsidRPr="001B4B2E" w:rsidRDefault="001B4B2E" w:rsidP="0088771B">
            <w:pPr>
              <w:jc w:val="center"/>
              <w:rPr>
                <w:rFonts w:ascii="Times New Roman" w:hAnsi="Times New Roman" w:cs="Times New Roman"/>
              </w:rPr>
            </w:pPr>
          </w:p>
        </w:tc>
        <w:tc>
          <w:tcPr>
            <w:tcW w:w="701" w:type="pct"/>
          </w:tcPr>
          <w:p w14:paraId="26AA62DD" w14:textId="5C7017D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754884BA" w14:textId="33F97A4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285.0</w:t>
            </w:r>
          </w:p>
        </w:tc>
        <w:tc>
          <w:tcPr>
            <w:tcW w:w="701" w:type="pct"/>
          </w:tcPr>
          <w:p w14:paraId="719F7619" w14:textId="0054400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1.50</w:t>
            </w:r>
          </w:p>
        </w:tc>
        <w:tc>
          <w:tcPr>
            <w:tcW w:w="639" w:type="pct"/>
          </w:tcPr>
          <w:p w14:paraId="0D8297AB" w14:textId="2F8A726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660134E4" w14:textId="20294DAE"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C</w:t>
            </w:r>
            <w:r w:rsidRPr="001B4B2E">
              <w:rPr>
                <w:rFonts w:ascii="Times New Roman" w:hAnsi="Times New Roman" w:cs="Times New Roman"/>
              </w:rPr>
              <w:t>-(C-H)</w:t>
            </w:r>
          </w:p>
        </w:tc>
      </w:tr>
      <w:tr w:rsidR="001B4B2E" w:rsidRPr="001B4B2E" w14:paraId="5EDB1B02" w14:textId="77777777" w:rsidTr="001B4B2E">
        <w:tc>
          <w:tcPr>
            <w:tcW w:w="701" w:type="pct"/>
            <w:vMerge/>
          </w:tcPr>
          <w:p w14:paraId="4CC97189" w14:textId="77777777" w:rsidR="001B4B2E" w:rsidRPr="001B4B2E" w:rsidRDefault="001B4B2E" w:rsidP="0088771B">
            <w:pPr>
              <w:jc w:val="center"/>
              <w:rPr>
                <w:rFonts w:ascii="Times New Roman" w:hAnsi="Times New Roman" w:cs="Times New Roman"/>
              </w:rPr>
            </w:pPr>
          </w:p>
        </w:tc>
        <w:tc>
          <w:tcPr>
            <w:tcW w:w="701" w:type="pct"/>
          </w:tcPr>
          <w:p w14:paraId="6D05DF84" w14:textId="77777777" w:rsidR="001B4B2E" w:rsidRPr="001B4B2E" w:rsidRDefault="001B4B2E" w:rsidP="0088771B">
            <w:pPr>
              <w:jc w:val="center"/>
              <w:rPr>
                <w:rFonts w:ascii="Times New Roman" w:hAnsi="Times New Roman" w:cs="Times New Roman"/>
              </w:rPr>
            </w:pPr>
          </w:p>
        </w:tc>
        <w:tc>
          <w:tcPr>
            <w:tcW w:w="701" w:type="pct"/>
          </w:tcPr>
          <w:p w14:paraId="67156F35" w14:textId="4CBF96B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21EF0DCE" w14:textId="60EA29F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286.3</w:t>
            </w:r>
          </w:p>
        </w:tc>
        <w:tc>
          <w:tcPr>
            <w:tcW w:w="701" w:type="pct"/>
          </w:tcPr>
          <w:p w14:paraId="3C58274F" w14:textId="40D4FE2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1.50</w:t>
            </w:r>
          </w:p>
        </w:tc>
        <w:tc>
          <w:tcPr>
            <w:tcW w:w="639" w:type="pct"/>
          </w:tcPr>
          <w:p w14:paraId="1CE8E07C" w14:textId="3FACB3FF"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2CF8C645" w14:textId="6B95D07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3</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3413E6A4" w14:textId="77777777" w:rsidTr="001B4B2E">
        <w:tc>
          <w:tcPr>
            <w:tcW w:w="701" w:type="pct"/>
            <w:vMerge/>
          </w:tcPr>
          <w:p w14:paraId="1D49EE2E" w14:textId="77777777" w:rsidR="001B4B2E" w:rsidRPr="001B4B2E" w:rsidRDefault="001B4B2E" w:rsidP="0088771B">
            <w:pPr>
              <w:jc w:val="center"/>
              <w:rPr>
                <w:rFonts w:ascii="Times New Roman" w:hAnsi="Times New Roman" w:cs="Times New Roman"/>
              </w:rPr>
            </w:pPr>
          </w:p>
        </w:tc>
        <w:tc>
          <w:tcPr>
            <w:tcW w:w="701" w:type="pct"/>
          </w:tcPr>
          <w:p w14:paraId="225261A5" w14:textId="77777777" w:rsidR="001B4B2E" w:rsidRPr="001B4B2E" w:rsidRDefault="001B4B2E" w:rsidP="0088771B">
            <w:pPr>
              <w:jc w:val="center"/>
              <w:rPr>
                <w:rFonts w:ascii="Times New Roman" w:hAnsi="Times New Roman" w:cs="Times New Roman"/>
              </w:rPr>
            </w:pPr>
          </w:p>
        </w:tc>
        <w:tc>
          <w:tcPr>
            <w:tcW w:w="701" w:type="pct"/>
          </w:tcPr>
          <w:p w14:paraId="38431AA0" w14:textId="155CC085" w:rsidR="001B4B2E" w:rsidRPr="001B4B2E" w:rsidRDefault="001B4B2E" w:rsidP="0088771B">
            <w:pPr>
              <w:jc w:val="center"/>
              <w:rPr>
                <w:rFonts w:ascii="Times New Roman" w:hAnsi="Times New Roman" w:cs="Times New Roman"/>
              </w:rPr>
            </w:pPr>
            <w:r w:rsidRPr="001B4B2E">
              <w:rPr>
                <w:rFonts w:ascii="Times New Roman" w:hAnsi="Times New Roman" w:cs="Times New Roman"/>
              </w:rPr>
              <w:t>C 1s</w:t>
            </w:r>
          </w:p>
        </w:tc>
        <w:tc>
          <w:tcPr>
            <w:tcW w:w="702" w:type="pct"/>
          </w:tcPr>
          <w:p w14:paraId="47CBB7C0" w14:textId="2680D83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288.3</w:t>
            </w:r>
          </w:p>
        </w:tc>
        <w:tc>
          <w:tcPr>
            <w:tcW w:w="701" w:type="pct"/>
          </w:tcPr>
          <w:p w14:paraId="016143A5" w14:textId="6E65B28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1.50</w:t>
            </w:r>
          </w:p>
        </w:tc>
        <w:tc>
          <w:tcPr>
            <w:tcW w:w="639" w:type="pct"/>
          </w:tcPr>
          <w:p w14:paraId="0B6CCA6A" w14:textId="011C6040"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1.0</w:t>
            </w:r>
          </w:p>
        </w:tc>
        <w:tc>
          <w:tcPr>
            <w:tcW w:w="856" w:type="pct"/>
          </w:tcPr>
          <w:p w14:paraId="679E0432" w14:textId="6D6B77A3"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NH</w:t>
            </w:r>
            <w:r w:rsidRPr="001B4B2E">
              <w:rPr>
                <w:rFonts w:ascii="Times New Roman" w:hAnsi="Times New Roman" w:cs="Times New Roman"/>
                <w:vertAlign w:val="subscript"/>
              </w:rPr>
              <w:t>2</w:t>
            </w:r>
            <w:r w:rsidRPr="001B4B2E">
              <w:rPr>
                <w:rFonts w:ascii="Times New Roman" w:hAnsi="Times New Roman" w:cs="Times New Roman"/>
              </w:rPr>
              <w:t>-</w:t>
            </w:r>
            <w:r w:rsidRPr="001B4B2E">
              <w:rPr>
                <w:rFonts w:ascii="Times New Roman" w:hAnsi="Times New Roman" w:cs="Times New Roman"/>
                <w:b/>
                <w:bCs/>
              </w:rPr>
              <w:t>C</w:t>
            </w:r>
            <w:r w:rsidRPr="001B4B2E">
              <w:rPr>
                <w:rFonts w:ascii="Times New Roman" w:hAnsi="Times New Roman" w:cs="Times New Roman"/>
              </w:rPr>
              <w:t>-H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08340FEC" w14:textId="77777777" w:rsidTr="001B4B2E">
        <w:tc>
          <w:tcPr>
            <w:tcW w:w="701" w:type="pct"/>
            <w:vMerge/>
          </w:tcPr>
          <w:p w14:paraId="2574121A" w14:textId="77777777" w:rsidR="001B4B2E" w:rsidRPr="001B4B2E" w:rsidRDefault="001B4B2E" w:rsidP="0088771B">
            <w:pPr>
              <w:jc w:val="center"/>
              <w:rPr>
                <w:rFonts w:ascii="Times New Roman" w:hAnsi="Times New Roman" w:cs="Times New Roman"/>
              </w:rPr>
            </w:pPr>
          </w:p>
        </w:tc>
        <w:tc>
          <w:tcPr>
            <w:tcW w:w="701" w:type="pct"/>
          </w:tcPr>
          <w:p w14:paraId="2B9E607B" w14:textId="77777777" w:rsidR="001B4B2E" w:rsidRPr="001B4B2E" w:rsidRDefault="001B4B2E" w:rsidP="0088771B">
            <w:pPr>
              <w:jc w:val="center"/>
              <w:rPr>
                <w:rFonts w:ascii="Times New Roman" w:hAnsi="Times New Roman" w:cs="Times New Roman"/>
              </w:rPr>
            </w:pPr>
          </w:p>
        </w:tc>
        <w:tc>
          <w:tcPr>
            <w:tcW w:w="701" w:type="pct"/>
          </w:tcPr>
          <w:p w14:paraId="70E7368D" w14:textId="4D78BAAD"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735776A1" w14:textId="4C11123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401.3</w:t>
            </w:r>
          </w:p>
        </w:tc>
        <w:tc>
          <w:tcPr>
            <w:tcW w:w="701" w:type="pct"/>
          </w:tcPr>
          <w:p w14:paraId="7124A785" w14:textId="0B92C6E1"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1.35</w:t>
            </w:r>
          </w:p>
        </w:tc>
        <w:tc>
          <w:tcPr>
            <w:tcW w:w="639" w:type="pct"/>
          </w:tcPr>
          <w:p w14:paraId="263B9387" w14:textId="5B9247D7"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56975F68" w14:textId="4ED9A5B8"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3</w:t>
            </w:r>
            <w:r w:rsidRPr="001B4B2E">
              <w:rPr>
                <w:rFonts w:ascii="Times New Roman" w:hAnsi="Times New Roman" w:cs="Times New Roman"/>
              </w:rPr>
              <w:t>-C-H (MA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04C117A4" w14:textId="77777777" w:rsidTr="001B4B2E">
        <w:tc>
          <w:tcPr>
            <w:tcW w:w="701" w:type="pct"/>
            <w:vMerge/>
          </w:tcPr>
          <w:p w14:paraId="79834261" w14:textId="77777777" w:rsidR="001B4B2E" w:rsidRPr="001B4B2E" w:rsidRDefault="001B4B2E" w:rsidP="0088771B">
            <w:pPr>
              <w:jc w:val="center"/>
              <w:rPr>
                <w:rFonts w:ascii="Times New Roman" w:hAnsi="Times New Roman" w:cs="Times New Roman"/>
              </w:rPr>
            </w:pPr>
          </w:p>
        </w:tc>
        <w:tc>
          <w:tcPr>
            <w:tcW w:w="701" w:type="pct"/>
          </w:tcPr>
          <w:p w14:paraId="648D23B0" w14:textId="77777777" w:rsidR="001B4B2E" w:rsidRPr="001B4B2E" w:rsidRDefault="001B4B2E" w:rsidP="0088771B">
            <w:pPr>
              <w:jc w:val="center"/>
              <w:rPr>
                <w:rFonts w:ascii="Times New Roman" w:hAnsi="Times New Roman" w:cs="Times New Roman"/>
              </w:rPr>
            </w:pPr>
          </w:p>
        </w:tc>
        <w:tc>
          <w:tcPr>
            <w:tcW w:w="701" w:type="pct"/>
          </w:tcPr>
          <w:p w14:paraId="3B967D72" w14:textId="75E81C28" w:rsidR="001B4B2E" w:rsidRPr="001B4B2E" w:rsidRDefault="001B4B2E" w:rsidP="0088771B">
            <w:pPr>
              <w:jc w:val="center"/>
              <w:rPr>
                <w:rFonts w:ascii="Times New Roman" w:hAnsi="Times New Roman" w:cs="Times New Roman"/>
              </w:rPr>
            </w:pPr>
            <w:r w:rsidRPr="001B4B2E">
              <w:rPr>
                <w:rFonts w:ascii="Times New Roman" w:hAnsi="Times New Roman" w:cs="Times New Roman"/>
              </w:rPr>
              <w:t>N 1s</w:t>
            </w:r>
          </w:p>
        </w:tc>
        <w:tc>
          <w:tcPr>
            <w:tcW w:w="702" w:type="pct"/>
          </w:tcPr>
          <w:p w14:paraId="265B9BFB" w14:textId="60C5B5B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399.6</w:t>
            </w:r>
          </w:p>
        </w:tc>
        <w:tc>
          <w:tcPr>
            <w:tcW w:w="701" w:type="pct"/>
          </w:tcPr>
          <w:p w14:paraId="17576225" w14:textId="2A3FDE49"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1.35</w:t>
            </w:r>
          </w:p>
        </w:tc>
        <w:tc>
          <w:tcPr>
            <w:tcW w:w="639" w:type="pct"/>
          </w:tcPr>
          <w:p w14:paraId="0E5CF638" w14:textId="629F54CB" w:rsidR="001B4B2E" w:rsidRPr="001B4B2E" w:rsidRDefault="001B4B2E" w:rsidP="0088771B">
            <w:pPr>
              <w:jc w:val="center"/>
              <w:rPr>
                <w:rFonts w:ascii="Times New Roman" w:hAnsi="Times New Roman" w:cs="Times New Roman"/>
              </w:rPr>
            </w:pPr>
            <w:r w:rsidRPr="001B4B2E">
              <w:rPr>
                <w:rFonts w:ascii="Times New Roman" w:hAnsi="Times New Roman" w:cs="Times New Roman"/>
              </w:rPr>
              <w:t>1.8</w:t>
            </w:r>
          </w:p>
        </w:tc>
        <w:tc>
          <w:tcPr>
            <w:tcW w:w="856" w:type="pct"/>
          </w:tcPr>
          <w:p w14:paraId="1F5E6E7B" w14:textId="0EB76747" w:rsidR="001B4B2E" w:rsidRPr="001B4B2E" w:rsidRDefault="001B4B2E" w:rsidP="0088771B">
            <w:pPr>
              <w:jc w:val="center"/>
              <w:rPr>
                <w:rFonts w:ascii="Times New Roman" w:hAnsi="Times New Roman" w:cs="Times New Roman"/>
              </w:rPr>
            </w:pPr>
            <w:r w:rsidRPr="001B4B2E">
              <w:rPr>
                <w:rFonts w:ascii="Times New Roman" w:hAnsi="Times New Roman" w:cs="Times New Roman"/>
                <w:b/>
                <w:bCs/>
              </w:rPr>
              <w:t>N</w:t>
            </w:r>
            <w:r w:rsidRPr="001B4B2E">
              <w:rPr>
                <w:rFonts w:ascii="Times New Roman" w:hAnsi="Times New Roman" w:cs="Times New Roman"/>
              </w:rPr>
              <w:t>H</w:t>
            </w:r>
            <w:r w:rsidRPr="001B4B2E">
              <w:rPr>
                <w:rFonts w:ascii="Times New Roman" w:hAnsi="Times New Roman" w:cs="Times New Roman"/>
                <w:vertAlign w:val="subscript"/>
              </w:rPr>
              <w:t>2</w:t>
            </w:r>
            <w:r w:rsidRPr="001B4B2E">
              <w:rPr>
                <w:rFonts w:ascii="Times New Roman" w:hAnsi="Times New Roman" w:cs="Times New Roman"/>
              </w:rPr>
              <w:t>-C-H (FA</w:t>
            </w:r>
            <w:r w:rsidRPr="001B4B2E">
              <w:rPr>
                <w:rFonts w:ascii="Times New Roman" w:hAnsi="Times New Roman" w:cs="Times New Roman"/>
                <w:vertAlign w:val="superscript"/>
              </w:rPr>
              <w:t>+</w:t>
            </w:r>
            <w:r w:rsidRPr="001B4B2E">
              <w:rPr>
                <w:rFonts w:ascii="Times New Roman" w:hAnsi="Times New Roman" w:cs="Times New Roman"/>
              </w:rPr>
              <w:t>)</w:t>
            </w:r>
          </w:p>
        </w:tc>
      </w:tr>
      <w:tr w:rsidR="001B4B2E" w:rsidRPr="001B4B2E" w14:paraId="4A744B3C" w14:textId="77777777" w:rsidTr="001B4B2E">
        <w:tc>
          <w:tcPr>
            <w:tcW w:w="701" w:type="pct"/>
            <w:vMerge/>
          </w:tcPr>
          <w:p w14:paraId="4340DD8F" w14:textId="77777777" w:rsidR="001B4B2E" w:rsidRPr="001B4B2E" w:rsidRDefault="001B4B2E" w:rsidP="0088771B">
            <w:pPr>
              <w:jc w:val="center"/>
              <w:rPr>
                <w:rFonts w:ascii="Times New Roman" w:hAnsi="Times New Roman" w:cs="Times New Roman"/>
              </w:rPr>
            </w:pPr>
          </w:p>
        </w:tc>
        <w:tc>
          <w:tcPr>
            <w:tcW w:w="701" w:type="pct"/>
          </w:tcPr>
          <w:p w14:paraId="11A3E4A2" w14:textId="77777777" w:rsidR="001B4B2E" w:rsidRPr="001B4B2E" w:rsidRDefault="001B4B2E" w:rsidP="0088771B">
            <w:pPr>
              <w:jc w:val="center"/>
              <w:rPr>
                <w:rFonts w:ascii="Times New Roman" w:hAnsi="Times New Roman" w:cs="Times New Roman"/>
              </w:rPr>
            </w:pPr>
          </w:p>
        </w:tc>
        <w:tc>
          <w:tcPr>
            <w:tcW w:w="701" w:type="pct"/>
          </w:tcPr>
          <w:p w14:paraId="2A8088FF" w14:textId="159F0C34" w:rsidR="001B4B2E" w:rsidRPr="001B4B2E" w:rsidRDefault="001B4B2E" w:rsidP="0088771B">
            <w:pPr>
              <w:jc w:val="center"/>
              <w:rPr>
                <w:rFonts w:ascii="Times New Roman" w:hAnsi="Times New Roman" w:cs="Times New Roman"/>
              </w:rPr>
            </w:pPr>
            <w:r w:rsidRPr="001B4B2E">
              <w:rPr>
                <w:rFonts w:ascii="Times New Roman" w:hAnsi="Times New Roman" w:cs="Times New Roman"/>
              </w:rPr>
              <w:t>VBM</w:t>
            </w:r>
          </w:p>
        </w:tc>
        <w:tc>
          <w:tcPr>
            <w:tcW w:w="702" w:type="pct"/>
          </w:tcPr>
          <w:p w14:paraId="1DC710F2" w14:textId="77777777" w:rsidR="001B4B2E" w:rsidRPr="001B4B2E" w:rsidRDefault="001B4B2E" w:rsidP="0088771B">
            <w:pPr>
              <w:jc w:val="center"/>
              <w:rPr>
                <w:rFonts w:ascii="Times New Roman" w:hAnsi="Times New Roman" w:cs="Times New Roman"/>
              </w:rPr>
            </w:pPr>
          </w:p>
        </w:tc>
        <w:tc>
          <w:tcPr>
            <w:tcW w:w="701" w:type="pct"/>
          </w:tcPr>
          <w:p w14:paraId="20147482" w14:textId="52ABA433" w:rsidR="001B4B2E" w:rsidRPr="001B4B2E" w:rsidRDefault="001B4B2E" w:rsidP="0088771B">
            <w:pPr>
              <w:jc w:val="center"/>
              <w:rPr>
                <w:rFonts w:ascii="Times New Roman" w:hAnsi="Times New Roman" w:cs="Times New Roman"/>
              </w:rPr>
            </w:pPr>
          </w:p>
        </w:tc>
        <w:tc>
          <w:tcPr>
            <w:tcW w:w="639" w:type="pct"/>
          </w:tcPr>
          <w:p w14:paraId="4BC658D9" w14:textId="77777777" w:rsidR="001B4B2E" w:rsidRPr="001B4B2E" w:rsidRDefault="001B4B2E" w:rsidP="0088771B">
            <w:pPr>
              <w:jc w:val="center"/>
              <w:rPr>
                <w:rFonts w:ascii="Times New Roman" w:hAnsi="Times New Roman" w:cs="Times New Roman"/>
              </w:rPr>
            </w:pPr>
          </w:p>
        </w:tc>
        <w:tc>
          <w:tcPr>
            <w:tcW w:w="856" w:type="pct"/>
          </w:tcPr>
          <w:p w14:paraId="134B4A76" w14:textId="77777777" w:rsidR="001B4B2E" w:rsidRPr="001B4B2E" w:rsidRDefault="001B4B2E" w:rsidP="0088771B">
            <w:pPr>
              <w:jc w:val="center"/>
              <w:rPr>
                <w:rFonts w:ascii="Times New Roman" w:hAnsi="Times New Roman" w:cs="Times New Roman"/>
              </w:rPr>
            </w:pPr>
          </w:p>
        </w:tc>
      </w:tr>
    </w:tbl>
    <w:p w14:paraId="5D7A6E17" w14:textId="77777777" w:rsidR="00162364" w:rsidRDefault="00162364" w:rsidP="001B4B2E">
      <w:pPr>
        <w:jc w:val="both"/>
        <w:rPr>
          <w:rFonts w:ascii="Times New Roman" w:hAnsi="Times New Roman" w:cs="Times New Roman"/>
          <w:b/>
          <w:bCs/>
        </w:rPr>
      </w:pPr>
    </w:p>
    <w:p w14:paraId="6ED24CAF" w14:textId="68599952" w:rsidR="005E5650" w:rsidRPr="00210F95" w:rsidRDefault="005E5650" w:rsidP="001B4B2E">
      <w:pPr>
        <w:jc w:val="both"/>
        <w:rPr>
          <w:rFonts w:ascii="Times New Roman" w:hAnsi="Times New Roman" w:cs="Times New Roman"/>
        </w:rPr>
      </w:pPr>
      <w:r>
        <w:rPr>
          <w:rFonts w:ascii="Times New Roman" w:hAnsi="Times New Roman" w:cs="Times New Roman"/>
          <w:b/>
          <w:bCs/>
        </w:rPr>
        <w:t xml:space="preserve">Table </w:t>
      </w:r>
      <w:r w:rsidR="004466C2">
        <w:rPr>
          <w:rFonts w:ascii="Times New Roman" w:hAnsi="Times New Roman" w:cs="Times New Roman"/>
          <w:b/>
          <w:bCs/>
        </w:rPr>
        <w:t xml:space="preserve">2. </w:t>
      </w:r>
      <w:r w:rsidR="00147271" w:rsidRPr="00210F95">
        <w:rPr>
          <w:rFonts w:ascii="Times New Roman" w:hAnsi="Times New Roman" w:cs="Times New Roman"/>
        </w:rPr>
        <w:t>P</w:t>
      </w:r>
      <w:r w:rsidR="002B58B4" w:rsidRPr="00210F95">
        <w:rPr>
          <w:rFonts w:ascii="Times New Roman" w:hAnsi="Times New Roman" w:cs="Times New Roman"/>
        </w:rPr>
        <w:t>erovskite solar cells</w:t>
      </w:r>
      <w:r w:rsidR="00F62B09" w:rsidRPr="00210F95">
        <w:rPr>
          <w:rFonts w:ascii="Times New Roman" w:hAnsi="Times New Roman" w:cs="Times New Roman"/>
        </w:rPr>
        <w:t xml:space="preserve"> parameters overview</w:t>
      </w:r>
      <w:r w:rsidR="00385933" w:rsidRPr="00210F95">
        <w:rPr>
          <w:rFonts w:ascii="Times New Roman" w:hAnsi="Times New Roman" w:cs="Times New Roman"/>
        </w:rPr>
        <w:t xml:space="preserve"> </w:t>
      </w:r>
      <w:r w:rsidR="00F02067" w:rsidRPr="00210F95">
        <w:rPr>
          <w:rFonts w:ascii="Times New Roman" w:hAnsi="Times New Roman" w:cs="Times New Roman"/>
        </w:rPr>
        <w:t xml:space="preserve">for the best pixel </w:t>
      </w:r>
      <w:r w:rsidR="004B410A" w:rsidRPr="00210F95">
        <w:rPr>
          <w:rFonts w:ascii="Times New Roman" w:hAnsi="Times New Roman" w:cs="Times New Roman"/>
        </w:rPr>
        <w:t>and average devices</w:t>
      </w:r>
      <w:r w:rsidR="002B58B4" w:rsidRPr="00210F95">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1753"/>
        <w:gridCol w:w="1467"/>
        <w:gridCol w:w="1444"/>
        <w:gridCol w:w="1481"/>
        <w:gridCol w:w="1230"/>
        <w:gridCol w:w="1687"/>
      </w:tblGrid>
      <w:tr w:rsidR="00EB1981" w:rsidRPr="00210F95" w14:paraId="3F07BBC2" w14:textId="77777777" w:rsidTr="000C636B">
        <w:tc>
          <w:tcPr>
            <w:tcW w:w="3220" w:type="dxa"/>
            <w:gridSpan w:val="2"/>
          </w:tcPr>
          <w:p w14:paraId="649B9B3D" w14:textId="77777777" w:rsidR="00EB1981" w:rsidRPr="00210F95" w:rsidRDefault="00EB1981" w:rsidP="00EB1981">
            <w:pPr>
              <w:jc w:val="center"/>
              <w:rPr>
                <w:rFonts w:ascii="Times New Roman" w:hAnsi="Times New Roman" w:cs="Times New Roman"/>
              </w:rPr>
            </w:pPr>
          </w:p>
        </w:tc>
        <w:tc>
          <w:tcPr>
            <w:tcW w:w="1444" w:type="dxa"/>
          </w:tcPr>
          <w:p w14:paraId="409F7024" w14:textId="00755383" w:rsidR="00EB1981" w:rsidRPr="00210F95" w:rsidRDefault="00EB1981" w:rsidP="00EB1981">
            <w:pPr>
              <w:jc w:val="center"/>
              <w:rPr>
                <w:rFonts w:ascii="Times New Roman" w:hAnsi="Times New Roman" w:cs="Times New Roman"/>
              </w:rPr>
            </w:pPr>
            <w:r w:rsidRPr="00210F95">
              <w:rPr>
                <w:rFonts w:ascii="Times New Roman" w:hAnsi="Times New Roman" w:cs="Times New Roman"/>
              </w:rPr>
              <w:t>V</w:t>
            </w:r>
            <w:r w:rsidRPr="00210F95">
              <w:rPr>
                <w:rFonts w:ascii="Times New Roman" w:hAnsi="Times New Roman" w:cs="Times New Roman"/>
                <w:vertAlign w:val="subscript"/>
              </w:rPr>
              <w:t>OC</w:t>
            </w:r>
            <w:r w:rsidRPr="00210F95">
              <w:rPr>
                <w:rFonts w:ascii="Times New Roman" w:hAnsi="Times New Roman" w:cs="Times New Roman"/>
              </w:rPr>
              <w:t xml:space="preserve"> (mV)</w:t>
            </w:r>
          </w:p>
        </w:tc>
        <w:tc>
          <w:tcPr>
            <w:tcW w:w="1481" w:type="dxa"/>
          </w:tcPr>
          <w:p w14:paraId="3F9DEE05" w14:textId="05A70378" w:rsidR="00EB1981" w:rsidRPr="00210F95" w:rsidRDefault="00EB1981" w:rsidP="00EB1981">
            <w:pPr>
              <w:jc w:val="center"/>
              <w:rPr>
                <w:rFonts w:ascii="Times New Roman" w:hAnsi="Times New Roman" w:cs="Times New Roman"/>
              </w:rPr>
            </w:pPr>
            <w:r w:rsidRPr="00210F95">
              <w:rPr>
                <w:rFonts w:ascii="Times New Roman" w:hAnsi="Times New Roman" w:cs="Times New Roman"/>
              </w:rPr>
              <w:t>J</w:t>
            </w:r>
            <w:r w:rsidRPr="00210F95">
              <w:rPr>
                <w:rFonts w:ascii="Times New Roman" w:hAnsi="Times New Roman" w:cs="Times New Roman"/>
                <w:vertAlign w:val="subscript"/>
              </w:rPr>
              <w:t xml:space="preserve">SC </w:t>
            </w:r>
            <w:r w:rsidRPr="00210F95">
              <w:rPr>
                <w:rFonts w:ascii="Times New Roman" w:hAnsi="Times New Roman" w:cs="Times New Roman"/>
              </w:rPr>
              <w:t>(mA/cm</w:t>
            </w:r>
            <w:r w:rsidRPr="00EB1981">
              <w:rPr>
                <w:rFonts w:ascii="Times New Roman" w:hAnsi="Times New Roman" w:cs="Times New Roman"/>
                <w:vertAlign w:val="superscript"/>
              </w:rPr>
              <w:t>2</w:t>
            </w:r>
            <w:r w:rsidRPr="00210F95">
              <w:rPr>
                <w:rFonts w:ascii="Times New Roman" w:hAnsi="Times New Roman" w:cs="Times New Roman"/>
              </w:rPr>
              <w:t>)</w:t>
            </w:r>
          </w:p>
        </w:tc>
        <w:tc>
          <w:tcPr>
            <w:tcW w:w="1230" w:type="dxa"/>
          </w:tcPr>
          <w:p w14:paraId="28C10099" w14:textId="274D1A90" w:rsidR="00EB1981" w:rsidRPr="00210F95" w:rsidRDefault="00EB1981" w:rsidP="00EB1981">
            <w:pPr>
              <w:jc w:val="center"/>
              <w:rPr>
                <w:rFonts w:ascii="Times New Roman" w:hAnsi="Times New Roman" w:cs="Times New Roman"/>
              </w:rPr>
            </w:pPr>
            <w:r w:rsidRPr="00210F95">
              <w:rPr>
                <w:rFonts w:ascii="Times New Roman" w:hAnsi="Times New Roman" w:cs="Times New Roman"/>
              </w:rPr>
              <w:t>FF (%)</w:t>
            </w:r>
          </w:p>
        </w:tc>
        <w:tc>
          <w:tcPr>
            <w:tcW w:w="1687" w:type="dxa"/>
          </w:tcPr>
          <w:p w14:paraId="0F40ABB3" w14:textId="5D0EF93F" w:rsidR="00EB1981" w:rsidRPr="00210F95" w:rsidRDefault="00EB1981" w:rsidP="00EB1981">
            <w:pPr>
              <w:jc w:val="center"/>
              <w:rPr>
                <w:rFonts w:ascii="Times New Roman" w:hAnsi="Times New Roman" w:cs="Times New Roman"/>
              </w:rPr>
            </w:pPr>
            <w:r w:rsidRPr="00210F95">
              <w:rPr>
                <w:rFonts w:ascii="Times New Roman" w:hAnsi="Times New Roman" w:cs="Times New Roman"/>
              </w:rPr>
              <w:t>Efficiency (%)</w:t>
            </w:r>
          </w:p>
        </w:tc>
      </w:tr>
      <w:tr w:rsidR="00061927" w:rsidRPr="00061927" w14:paraId="60532E26" w14:textId="77777777" w:rsidTr="00EB1981">
        <w:tc>
          <w:tcPr>
            <w:tcW w:w="1753" w:type="dxa"/>
            <w:vMerge w:val="restart"/>
          </w:tcPr>
          <w:p w14:paraId="26BAD121" w14:textId="40A12F16" w:rsidR="00061927" w:rsidRPr="009A31B4" w:rsidRDefault="00061927" w:rsidP="00F4727E">
            <w:pPr>
              <w:jc w:val="both"/>
              <w:rPr>
                <w:rFonts w:ascii="Times New Roman" w:hAnsi="Times New Roman" w:cs="Times New Roman"/>
              </w:rPr>
            </w:pPr>
            <w:r w:rsidRPr="009A31B4">
              <w:rPr>
                <w:rFonts w:ascii="Times New Roman" w:hAnsi="Times New Roman" w:cs="Times New Roman"/>
              </w:rPr>
              <w:t>MAFA</w:t>
            </w:r>
          </w:p>
        </w:tc>
        <w:tc>
          <w:tcPr>
            <w:tcW w:w="1467" w:type="dxa"/>
          </w:tcPr>
          <w:p w14:paraId="67F595AF" w14:textId="57A3925F" w:rsidR="00061927" w:rsidRPr="009A31B4" w:rsidRDefault="00061927" w:rsidP="00F4727E">
            <w:pPr>
              <w:jc w:val="both"/>
              <w:rPr>
                <w:rFonts w:ascii="Times New Roman" w:hAnsi="Times New Roman" w:cs="Times New Roman"/>
              </w:rPr>
            </w:pPr>
            <w:r w:rsidRPr="009A31B4">
              <w:rPr>
                <w:rFonts w:ascii="Times New Roman" w:hAnsi="Times New Roman" w:cs="Times New Roman"/>
              </w:rPr>
              <w:t>Best pixel</w:t>
            </w:r>
          </w:p>
        </w:tc>
        <w:tc>
          <w:tcPr>
            <w:tcW w:w="1444" w:type="dxa"/>
          </w:tcPr>
          <w:p w14:paraId="537C4B57" w14:textId="7F38E15E" w:rsidR="00061927" w:rsidRPr="009A31B4" w:rsidRDefault="00061927" w:rsidP="00F4727E">
            <w:pPr>
              <w:jc w:val="both"/>
              <w:rPr>
                <w:rFonts w:ascii="Times New Roman" w:hAnsi="Times New Roman" w:cs="Times New Roman"/>
              </w:rPr>
            </w:pPr>
            <w:r w:rsidRPr="009A31B4">
              <w:rPr>
                <w:rFonts w:ascii="Times New Roman" w:hAnsi="Times New Roman" w:cs="Times New Roman"/>
              </w:rPr>
              <w:t>985.7</w:t>
            </w:r>
          </w:p>
        </w:tc>
        <w:tc>
          <w:tcPr>
            <w:tcW w:w="1481" w:type="dxa"/>
          </w:tcPr>
          <w:p w14:paraId="6263309B" w14:textId="2D965F68" w:rsidR="00061927" w:rsidRPr="009A31B4" w:rsidRDefault="00061927" w:rsidP="00F4727E">
            <w:pPr>
              <w:jc w:val="both"/>
              <w:rPr>
                <w:rFonts w:ascii="Times New Roman" w:hAnsi="Times New Roman" w:cs="Times New Roman"/>
              </w:rPr>
            </w:pPr>
            <w:r w:rsidRPr="009A31B4">
              <w:rPr>
                <w:rFonts w:ascii="Times New Roman" w:hAnsi="Times New Roman" w:cs="Times New Roman"/>
              </w:rPr>
              <w:t>21.3</w:t>
            </w:r>
          </w:p>
        </w:tc>
        <w:tc>
          <w:tcPr>
            <w:tcW w:w="1230" w:type="dxa"/>
          </w:tcPr>
          <w:p w14:paraId="124C88A5" w14:textId="10D9678C" w:rsidR="00061927" w:rsidRPr="009A31B4" w:rsidRDefault="00061927" w:rsidP="00F4727E">
            <w:pPr>
              <w:jc w:val="both"/>
              <w:rPr>
                <w:rFonts w:ascii="Times New Roman" w:hAnsi="Times New Roman" w:cs="Times New Roman"/>
              </w:rPr>
            </w:pPr>
            <w:r w:rsidRPr="009A31B4">
              <w:rPr>
                <w:rFonts w:ascii="Times New Roman" w:hAnsi="Times New Roman" w:cs="Times New Roman"/>
              </w:rPr>
              <w:t>70.2</w:t>
            </w:r>
          </w:p>
        </w:tc>
        <w:tc>
          <w:tcPr>
            <w:tcW w:w="1687" w:type="dxa"/>
          </w:tcPr>
          <w:p w14:paraId="1D22EFB8" w14:textId="1967FA79" w:rsidR="00061927" w:rsidRPr="009A31B4" w:rsidRDefault="00061927" w:rsidP="00F4727E">
            <w:pPr>
              <w:jc w:val="both"/>
              <w:rPr>
                <w:rFonts w:ascii="Times New Roman" w:hAnsi="Times New Roman" w:cs="Times New Roman"/>
              </w:rPr>
            </w:pPr>
            <w:r w:rsidRPr="009A31B4">
              <w:rPr>
                <w:rFonts w:ascii="Times New Roman" w:hAnsi="Times New Roman" w:cs="Times New Roman"/>
              </w:rPr>
              <w:t>14.7</w:t>
            </w:r>
          </w:p>
        </w:tc>
      </w:tr>
      <w:tr w:rsidR="00061927" w:rsidRPr="00061927" w14:paraId="16C502E9" w14:textId="77777777" w:rsidTr="00EB1981">
        <w:tc>
          <w:tcPr>
            <w:tcW w:w="1753" w:type="dxa"/>
            <w:vMerge/>
          </w:tcPr>
          <w:p w14:paraId="721E4C81" w14:textId="77777777" w:rsidR="00061927" w:rsidRPr="009A31B4" w:rsidRDefault="00061927" w:rsidP="00F4727E">
            <w:pPr>
              <w:jc w:val="both"/>
              <w:rPr>
                <w:rFonts w:ascii="Times New Roman" w:hAnsi="Times New Roman" w:cs="Times New Roman"/>
              </w:rPr>
            </w:pPr>
          </w:p>
        </w:tc>
        <w:tc>
          <w:tcPr>
            <w:tcW w:w="1467" w:type="dxa"/>
          </w:tcPr>
          <w:p w14:paraId="0F69F5DD" w14:textId="06B77B2C" w:rsidR="00061927" w:rsidRPr="009A31B4" w:rsidRDefault="00061927" w:rsidP="00F4727E">
            <w:pPr>
              <w:jc w:val="both"/>
              <w:rPr>
                <w:rFonts w:ascii="Times New Roman" w:hAnsi="Times New Roman" w:cs="Times New Roman"/>
              </w:rPr>
            </w:pPr>
            <w:r w:rsidRPr="009A31B4">
              <w:rPr>
                <w:rFonts w:ascii="Times New Roman" w:hAnsi="Times New Roman" w:cs="Times New Roman"/>
              </w:rPr>
              <w:t>Average</w:t>
            </w:r>
          </w:p>
        </w:tc>
        <w:tc>
          <w:tcPr>
            <w:tcW w:w="1444" w:type="dxa"/>
          </w:tcPr>
          <w:p w14:paraId="6F09E2A5" w14:textId="442ADCCB" w:rsidR="00061927" w:rsidRPr="009A31B4" w:rsidRDefault="00061927" w:rsidP="00F4727E">
            <w:pPr>
              <w:jc w:val="both"/>
              <w:rPr>
                <w:rFonts w:ascii="Times New Roman" w:hAnsi="Times New Roman" w:cs="Times New Roman"/>
              </w:rPr>
            </w:pPr>
            <w:r w:rsidRPr="009A31B4">
              <w:rPr>
                <w:rFonts w:ascii="Times New Roman" w:hAnsi="Times New Roman" w:cs="Times New Roman"/>
              </w:rPr>
              <w:t>985.4</w:t>
            </w:r>
          </w:p>
        </w:tc>
        <w:tc>
          <w:tcPr>
            <w:tcW w:w="1481" w:type="dxa"/>
          </w:tcPr>
          <w:p w14:paraId="6948B918" w14:textId="2ACF8433" w:rsidR="00061927" w:rsidRPr="009A31B4" w:rsidRDefault="00061927" w:rsidP="00F4727E">
            <w:pPr>
              <w:jc w:val="both"/>
              <w:rPr>
                <w:rFonts w:ascii="Times New Roman" w:hAnsi="Times New Roman" w:cs="Times New Roman"/>
              </w:rPr>
            </w:pPr>
            <w:r w:rsidRPr="009A31B4">
              <w:rPr>
                <w:rFonts w:ascii="Times New Roman" w:hAnsi="Times New Roman" w:cs="Times New Roman"/>
              </w:rPr>
              <w:t>21.3</w:t>
            </w:r>
          </w:p>
        </w:tc>
        <w:tc>
          <w:tcPr>
            <w:tcW w:w="1230" w:type="dxa"/>
          </w:tcPr>
          <w:p w14:paraId="25F1AFF4" w14:textId="7F6613B6" w:rsidR="00061927" w:rsidRPr="009A31B4" w:rsidRDefault="00061927" w:rsidP="00F4727E">
            <w:pPr>
              <w:jc w:val="both"/>
              <w:rPr>
                <w:rFonts w:ascii="Times New Roman" w:hAnsi="Times New Roman" w:cs="Times New Roman"/>
              </w:rPr>
            </w:pPr>
            <w:r w:rsidRPr="009A31B4">
              <w:rPr>
                <w:rFonts w:ascii="Times New Roman" w:hAnsi="Times New Roman" w:cs="Times New Roman"/>
              </w:rPr>
              <w:t>69.3</w:t>
            </w:r>
          </w:p>
        </w:tc>
        <w:tc>
          <w:tcPr>
            <w:tcW w:w="1687" w:type="dxa"/>
          </w:tcPr>
          <w:p w14:paraId="43F7DC23" w14:textId="050E6109" w:rsidR="00061927" w:rsidRPr="009A31B4" w:rsidRDefault="00061927" w:rsidP="00F4727E">
            <w:pPr>
              <w:jc w:val="both"/>
              <w:rPr>
                <w:rFonts w:ascii="Times New Roman" w:hAnsi="Times New Roman" w:cs="Times New Roman"/>
              </w:rPr>
            </w:pPr>
            <w:r w:rsidRPr="009A31B4">
              <w:rPr>
                <w:rFonts w:ascii="Times New Roman" w:hAnsi="Times New Roman" w:cs="Times New Roman"/>
              </w:rPr>
              <w:t>14.5</w:t>
            </w:r>
          </w:p>
        </w:tc>
      </w:tr>
      <w:tr w:rsidR="00061927" w:rsidRPr="00061927" w14:paraId="162882C0" w14:textId="77777777" w:rsidTr="00EB1981">
        <w:tc>
          <w:tcPr>
            <w:tcW w:w="1753" w:type="dxa"/>
            <w:vMerge w:val="restart"/>
          </w:tcPr>
          <w:p w14:paraId="1F0D501B" w14:textId="191A72A2" w:rsidR="00061927" w:rsidRPr="009A31B4" w:rsidRDefault="00061927" w:rsidP="00314EC5">
            <w:pPr>
              <w:jc w:val="both"/>
              <w:rPr>
                <w:rFonts w:ascii="Times New Roman" w:hAnsi="Times New Roman" w:cs="Times New Roman"/>
              </w:rPr>
            </w:pPr>
            <w:r w:rsidRPr="009A31B4">
              <w:rPr>
                <w:rFonts w:ascii="Times New Roman" w:hAnsi="Times New Roman" w:cs="Times New Roman"/>
              </w:rPr>
              <w:t>MAFA(Cl)y</w:t>
            </w:r>
          </w:p>
        </w:tc>
        <w:tc>
          <w:tcPr>
            <w:tcW w:w="1467" w:type="dxa"/>
          </w:tcPr>
          <w:p w14:paraId="5CC6DCC5" w14:textId="79C34C94" w:rsidR="00061927" w:rsidRPr="009A31B4" w:rsidRDefault="00061927" w:rsidP="00314EC5">
            <w:pPr>
              <w:jc w:val="both"/>
              <w:rPr>
                <w:rFonts w:ascii="Times New Roman" w:hAnsi="Times New Roman" w:cs="Times New Roman"/>
              </w:rPr>
            </w:pPr>
            <w:r w:rsidRPr="009A31B4">
              <w:rPr>
                <w:rFonts w:ascii="Times New Roman" w:hAnsi="Times New Roman" w:cs="Times New Roman"/>
              </w:rPr>
              <w:t>Best pixel</w:t>
            </w:r>
          </w:p>
        </w:tc>
        <w:tc>
          <w:tcPr>
            <w:tcW w:w="1444" w:type="dxa"/>
          </w:tcPr>
          <w:p w14:paraId="54105DE9" w14:textId="251199F1" w:rsidR="00061927" w:rsidRPr="009A31B4" w:rsidRDefault="00061927" w:rsidP="00314EC5">
            <w:pPr>
              <w:jc w:val="both"/>
              <w:rPr>
                <w:rFonts w:ascii="Times New Roman" w:hAnsi="Times New Roman" w:cs="Times New Roman"/>
              </w:rPr>
            </w:pPr>
            <w:r w:rsidRPr="009A31B4">
              <w:rPr>
                <w:rFonts w:ascii="Times New Roman" w:hAnsi="Times New Roman" w:cs="Times New Roman"/>
              </w:rPr>
              <w:t>991.8</w:t>
            </w:r>
          </w:p>
        </w:tc>
        <w:tc>
          <w:tcPr>
            <w:tcW w:w="1481" w:type="dxa"/>
          </w:tcPr>
          <w:p w14:paraId="12EFA683" w14:textId="34FDD068" w:rsidR="00061927" w:rsidRPr="009A31B4" w:rsidRDefault="00061927" w:rsidP="00314EC5">
            <w:pPr>
              <w:jc w:val="both"/>
              <w:rPr>
                <w:rFonts w:ascii="Times New Roman" w:hAnsi="Times New Roman" w:cs="Times New Roman"/>
              </w:rPr>
            </w:pPr>
            <w:r w:rsidRPr="009A31B4">
              <w:rPr>
                <w:rFonts w:ascii="Times New Roman" w:hAnsi="Times New Roman" w:cs="Times New Roman"/>
              </w:rPr>
              <w:t>21.0</w:t>
            </w:r>
          </w:p>
        </w:tc>
        <w:tc>
          <w:tcPr>
            <w:tcW w:w="1230" w:type="dxa"/>
          </w:tcPr>
          <w:p w14:paraId="0ED3B487" w14:textId="0B92BF6D" w:rsidR="00061927" w:rsidRPr="009A31B4" w:rsidRDefault="00061927" w:rsidP="00314EC5">
            <w:pPr>
              <w:jc w:val="both"/>
              <w:rPr>
                <w:rFonts w:ascii="Times New Roman" w:hAnsi="Times New Roman" w:cs="Times New Roman"/>
              </w:rPr>
            </w:pPr>
            <w:r w:rsidRPr="009A31B4">
              <w:rPr>
                <w:rFonts w:ascii="Times New Roman" w:hAnsi="Times New Roman" w:cs="Times New Roman"/>
              </w:rPr>
              <w:t>75.0</w:t>
            </w:r>
          </w:p>
        </w:tc>
        <w:tc>
          <w:tcPr>
            <w:tcW w:w="1687" w:type="dxa"/>
          </w:tcPr>
          <w:p w14:paraId="6AC156B6" w14:textId="178481FE" w:rsidR="00061927" w:rsidRPr="009A31B4" w:rsidRDefault="00061927" w:rsidP="00314EC5">
            <w:pPr>
              <w:jc w:val="both"/>
              <w:rPr>
                <w:rFonts w:ascii="Times New Roman" w:hAnsi="Times New Roman" w:cs="Times New Roman"/>
              </w:rPr>
            </w:pPr>
            <w:r w:rsidRPr="009A31B4">
              <w:rPr>
                <w:rFonts w:ascii="Times New Roman" w:hAnsi="Times New Roman" w:cs="Times New Roman"/>
              </w:rPr>
              <w:t>15.6</w:t>
            </w:r>
          </w:p>
        </w:tc>
      </w:tr>
      <w:tr w:rsidR="00061927" w:rsidRPr="00061927" w14:paraId="521B7706" w14:textId="77777777" w:rsidTr="00EB1981">
        <w:tc>
          <w:tcPr>
            <w:tcW w:w="1753" w:type="dxa"/>
            <w:vMerge/>
          </w:tcPr>
          <w:p w14:paraId="2B2CB22E" w14:textId="77777777" w:rsidR="00061927" w:rsidRPr="009A31B4" w:rsidRDefault="00061927" w:rsidP="00314EC5">
            <w:pPr>
              <w:jc w:val="both"/>
              <w:rPr>
                <w:rFonts w:ascii="Times New Roman" w:hAnsi="Times New Roman" w:cs="Times New Roman"/>
              </w:rPr>
            </w:pPr>
          </w:p>
        </w:tc>
        <w:tc>
          <w:tcPr>
            <w:tcW w:w="1467" w:type="dxa"/>
          </w:tcPr>
          <w:p w14:paraId="6CBC4B8D" w14:textId="61D91A1F" w:rsidR="00061927" w:rsidRPr="009A31B4" w:rsidRDefault="00061927" w:rsidP="00314EC5">
            <w:pPr>
              <w:jc w:val="both"/>
              <w:rPr>
                <w:rFonts w:ascii="Times New Roman" w:hAnsi="Times New Roman" w:cs="Times New Roman"/>
              </w:rPr>
            </w:pPr>
            <w:r w:rsidRPr="009A31B4">
              <w:rPr>
                <w:rFonts w:ascii="Times New Roman" w:hAnsi="Times New Roman" w:cs="Times New Roman"/>
              </w:rPr>
              <w:t>Average</w:t>
            </w:r>
          </w:p>
        </w:tc>
        <w:tc>
          <w:tcPr>
            <w:tcW w:w="1444" w:type="dxa"/>
          </w:tcPr>
          <w:p w14:paraId="0EAB4CF2" w14:textId="2F4B78FC" w:rsidR="00061927" w:rsidRPr="009A31B4" w:rsidRDefault="00061927" w:rsidP="00314EC5">
            <w:pPr>
              <w:jc w:val="both"/>
              <w:rPr>
                <w:rFonts w:ascii="Times New Roman" w:hAnsi="Times New Roman" w:cs="Times New Roman"/>
              </w:rPr>
            </w:pPr>
            <w:r w:rsidRPr="009A31B4">
              <w:rPr>
                <w:rFonts w:ascii="Times New Roman" w:hAnsi="Times New Roman" w:cs="Times New Roman"/>
              </w:rPr>
              <w:t>995.3</w:t>
            </w:r>
          </w:p>
        </w:tc>
        <w:tc>
          <w:tcPr>
            <w:tcW w:w="1481" w:type="dxa"/>
          </w:tcPr>
          <w:p w14:paraId="5CB3A8F8" w14:textId="36CE57E6" w:rsidR="00061927" w:rsidRPr="009A31B4" w:rsidRDefault="00061927" w:rsidP="00314EC5">
            <w:pPr>
              <w:jc w:val="both"/>
              <w:rPr>
                <w:rFonts w:ascii="Times New Roman" w:hAnsi="Times New Roman" w:cs="Times New Roman"/>
              </w:rPr>
            </w:pPr>
            <w:r w:rsidRPr="009A31B4">
              <w:rPr>
                <w:rFonts w:ascii="Times New Roman" w:hAnsi="Times New Roman" w:cs="Times New Roman"/>
              </w:rPr>
              <w:t>20.7</w:t>
            </w:r>
          </w:p>
        </w:tc>
        <w:tc>
          <w:tcPr>
            <w:tcW w:w="1230" w:type="dxa"/>
          </w:tcPr>
          <w:p w14:paraId="73660FC0" w14:textId="0F100A8C" w:rsidR="00061927" w:rsidRPr="009A31B4" w:rsidRDefault="00061927" w:rsidP="00314EC5">
            <w:pPr>
              <w:jc w:val="both"/>
              <w:rPr>
                <w:rFonts w:ascii="Times New Roman" w:hAnsi="Times New Roman" w:cs="Times New Roman"/>
              </w:rPr>
            </w:pPr>
            <w:r w:rsidRPr="009A31B4">
              <w:rPr>
                <w:rFonts w:ascii="Times New Roman" w:hAnsi="Times New Roman" w:cs="Times New Roman"/>
              </w:rPr>
              <w:t>75.1</w:t>
            </w:r>
          </w:p>
        </w:tc>
        <w:tc>
          <w:tcPr>
            <w:tcW w:w="1687" w:type="dxa"/>
          </w:tcPr>
          <w:p w14:paraId="2D773AE7" w14:textId="43C524FD" w:rsidR="00061927" w:rsidRPr="009A31B4" w:rsidRDefault="00061927" w:rsidP="00314EC5">
            <w:pPr>
              <w:jc w:val="both"/>
              <w:rPr>
                <w:rFonts w:ascii="Times New Roman" w:hAnsi="Times New Roman" w:cs="Times New Roman"/>
              </w:rPr>
            </w:pPr>
            <w:r w:rsidRPr="009A31B4">
              <w:rPr>
                <w:rFonts w:ascii="Times New Roman" w:hAnsi="Times New Roman" w:cs="Times New Roman"/>
              </w:rPr>
              <w:t>15.5</w:t>
            </w:r>
          </w:p>
        </w:tc>
      </w:tr>
      <w:tr w:rsidR="00061927" w:rsidRPr="00061927" w14:paraId="3308AEED" w14:textId="77777777" w:rsidTr="00EB1981">
        <w:tc>
          <w:tcPr>
            <w:tcW w:w="1753" w:type="dxa"/>
            <w:vMerge w:val="restart"/>
          </w:tcPr>
          <w:p w14:paraId="02B2097C" w14:textId="3B1AE130" w:rsidR="00061927" w:rsidRPr="009A31B4" w:rsidRDefault="00061927" w:rsidP="00314EC5">
            <w:pPr>
              <w:jc w:val="both"/>
              <w:rPr>
                <w:rFonts w:ascii="Times New Roman" w:hAnsi="Times New Roman" w:cs="Times New Roman"/>
              </w:rPr>
            </w:pPr>
            <w:r w:rsidRPr="009A31B4">
              <w:rPr>
                <w:rFonts w:ascii="Times New Roman" w:hAnsi="Times New Roman" w:cs="Times New Roman"/>
              </w:rPr>
              <w:t>MAFA</w:t>
            </w:r>
            <w:r w:rsidR="009A31B4">
              <w:rPr>
                <w:rFonts w:ascii="Times New Roman" w:hAnsi="Times New Roman" w:cs="Times New Roman"/>
              </w:rPr>
              <w:t>/</w:t>
            </w:r>
            <w:r w:rsidRPr="009A31B4">
              <w:rPr>
                <w:rFonts w:ascii="Times New Roman" w:hAnsi="Times New Roman" w:cs="Times New Roman"/>
              </w:rPr>
              <w:t>2D</w:t>
            </w:r>
          </w:p>
        </w:tc>
        <w:tc>
          <w:tcPr>
            <w:tcW w:w="1467" w:type="dxa"/>
          </w:tcPr>
          <w:p w14:paraId="03228788" w14:textId="21CB0C11" w:rsidR="00061927" w:rsidRPr="009A31B4" w:rsidRDefault="00061927" w:rsidP="00314EC5">
            <w:pPr>
              <w:jc w:val="both"/>
              <w:rPr>
                <w:rFonts w:ascii="Times New Roman" w:hAnsi="Times New Roman" w:cs="Times New Roman"/>
              </w:rPr>
            </w:pPr>
            <w:r w:rsidRPr="009A31B4">
              <w:rPr>
                <w:rFonts w:ascii="Times New Roman" w:hAnsi="Times New Roman" w:cs="Times New Roman"/>
              </w:rPr>
              <w:t>Best pixel</w:t>
            </w:r>
          </w:p>
        </w:tc>
        <w:tc>
          <w:tcPr>
            <w:tcW w:w="1444" w:type="dxa"/>
          </w:tcPr>
          <w:p w14:paraId="5EB629B3" w14:textId="3CEC51D3" w:rsidR="00061927" w:rsidRPr="009A31B4" w:rsidRDefault="00061927" w:rsidP="00314EC5">
            <w:pPr>
              <w:jc w:val="both"/>
              <w:rPr>
                <w:rFonts w:ascii="Times New Roman" w:hAnsi="Times New Roman" w:cs="Times New Roman"/>
              </w:rPr>
            </w:pPr>
            <w:r w:rsidRPr="009A31B4">
              <w:rPr>
                <w:rFonts w:ascii="Times New Roman" w:hAnsi="Times New Roman" w:cs="Times New Roman"/>
              </w:rPr>
              <w:t>1136.9</w:t>
            </w:r>
          </w:p>
        </w:tc>
        <w:tc>
          <w:tcPr>
            <w:tcW w:w="1481" w:type="dxa"/>
          </w:tcPr>
          <w:p w14:paraId="0D6A98D5" w14:textId="3693B55A" w:rsidR="00061927" w:rsidRPr="009A31B4" w:rsidRDefault="00061927" w:rsidP="00314EC5">
            <w:pPr>
              <w:jc w:val="both"/>
              <w:rPr>
                <w:rFonts w:ascii="Times New Roman" w:hAnsi="Times New Roman" w:cs="Times New Roman"/>
              </w:rPr>
            </w:pPr>
            <w:r w:rsidRPr="009A31B4">
              <w:rPr>
                <w:rFonts w:ascii="Times New Roman" w:hAnsi="Times New Roman" w:cs="Times New Roman"/>
              </w:rPr>
              <w:t>21.6</w:t>
            </w:r>
          </w:p>
        </w:tc>
        <w:tc>
          <w:tcPr>
            <w:tcW w:w="1230" w:type="dxa"/>
          </w:tcPr>
          <w:p w14:paraId="4D75E949" w14:textId="52BE7FD1" w:rsidR="00061927" w:rsidRPr="009A31B4" w:rsidRDefault="00061927" w:rsidP="00314EC5">
            <w:pPr>
              <w:jc w:val="both"/>
              <w:rPr>
                <w:rFonts w:ascii="Times New Roman" w:hAnsi="Times New Roman" w:cs="Times New Roman"/>
              </w:rPr>
            </w:pPr>
            <w:r w:rsidRPr="009A31B4">
              <w:rPr>
                <w:rFonts w:ascii="Times New Roman" w:hAnsi="Times New Roman" w:cs="Times New Roman"/>
              </w:rPr>
              <w:t>78.0</w:t>
            </w:r>
          </w:p>
        </w:tc>
        <w:tc>
          <w:tcPr>
            <w:tcW w:w="1687" w:type="dxa"/>
          </w:tcPr>
          <w:p w14:paraId="3F83816B" w14:textId="6716E619" w:rsidR="00061927" w:rsidRPr="009A31B4" w:rsidRDefault="00061927" w:rsidP="00314EC5">
            <w:pPr>
              <w:jc w:val="both"/>
              <w:rPr>
                <w:rFonts w:ascii="Times New Roman" w:hAnsi="Times New Roman" w:cs="Times New Roman"/>
              </w:rPr>
            </w:pPr>
            <w:r w:rsidRPr="009A31B4">
              <w:rPr>
                <w:rFonts w:ascii="Times New Roman" w:hAnsi="Times New Roman" w:cs="Times New Roman"/>
              </w:rPr>
              <w:t>19.1</w:t>
            </w:r>
          </w:p>
        </w:tc>
      </w:tr>
      <w:tr w:rsidR="00061927" w:rsidRPr="00210F95" w14:paraId="1A06EA23" w14:textId="77777777" w:rsidTr="00EB1981">
        <w:tc>
          <w:tcPr>
            <w:tcW w:w="1753" w:type="dxa"/>
            <w:vMerge/>
          </w:tcPr>
          <w:p w14:paraId="6F2B97C1" w14:textId="77777777" w:rsidR="00061927" w:rsidRPr="009A31B4" w:rsidRDefault="00061927" w:rsidP="00314EC5">
            <w:pPr>
              <w:jc w:val="both"/>
              <w:rPr>
                <w:rFonts w:ascii="Times New Roman" w:hAnsi="Times New Roman" w:cs="Times New Roman"/>
              </w:rPr>
            </w:pPr>
          </w:p>
        </w:tc>
        <w:tc>
          <w:tcPr>
            <w:tcW w:w="1467" w:type="dxa"/>
          </w:tcPr>
          <w:p w14:paraId="7669C943" w14:textId="6AF7012B" w:rsidR="00061927" w:rsidRPr="009A31B4" w:rsidRDefault="00061927" w:rsidP="00314EC5">
            <w:pPr>
              <w:jc w:val="both"/>
              <w:rPr>
                <w:rFonts w:ascii="Times New Roman" w:hAnsi="Times New Roman" w:cs="Times New Roman"/>
              </w:rPr>
            </w:pPr>
            <w:r w:rsidRPr="009A31B4">
              <w:rPr>
                <w:rFonts w:ascii="Times New Roman" w:hAnsi="Times New Roman" w:cs="Times New Roman"/>
              </w:rPr>
              <w:t>Average</w:t>
            </w:r>
          </w:p>
        </w:tc>
        <w:tc>
          <w:tcPr>
            <w:tcW w:w="1444" w:type="dxa"/>
          </w:tcPr>
          <w:p w14:paraId="535AFCCF" w14:textId="2C18CBF7" w:rsidR="00061927" w:rsidRPr="00210F95" w:rsidRDefault="00061927" w:rsidP="00314EC5">
            <w:pPr>
              <w:jc w:val="both"/>
              <w:rPr>
                <w:rFonts w:ascii="Calibri" w:hAnsi="Calibri" w:cs="Calibri"/>
                <w:color w:val="000000"/>
                <w:lang w:val="nl-NL"/>
              </w:rPr>
            </w:pPr>
            <w:r w:rsidRPr="00210F95">
              <w:rPr>
                <w:rFonts w:ascii="Calibri" w:hAnsi="Calibri" w:cs="Calibri"/>
                <w:color w:val="000000"/>
              </w:rPr>
              <w:t>1120.1</w:t>
            </w:r>
          </w:p>
        </w:tc>
        <w:tc>
          <w:tcPr>
            <w:tcW w:w="1481" w:type="dxa"/>
          </w:tcPr>
          <w:p w14:paraId="64A17993" w14:textId="6F078688" w:rsidR="00061927" w:rsidRPr="00210F95" w:rsidRDefault="00061927" w:rsidP="00314EC5">
            <w:pPr>
              <w:jc w:val="both"/>
              <w:rPr>
                <w:rFonts w:ascii="Calibri" w:hAnsi="Calibri" w:cs="Calibri"/>
                <w:color w:val="000000"/>
                <w:lang w:val="nl-NL"/>
              </w:rPr>
            </w:pPr>
            <w:r w:rsidRPr="00210F95">
              <w:rPr>
                <w:rFonts w:ascii="Calibri" w:hAnsi="Calibri" w:cs="Calibri"/>
                <w:color w:val="000000"/>
              </w:rPr>
              <w:t>21.3</w:t>
            </w:r>
          </w:p>
        </w:tc>
        <w:tc>
          <w:tcPr>
            <w:tcW w:w="1230" w:type="dxa"/>
          </w:tcPr>
          <w:p w14:paraId="21C1D738" w14:textId="3B697825" w:rsidR="00061927" w:rsidRPr="00210F95" w:rsidRDefault="00061927" w:rsidP="00314EC5">
            <w:pPr>
              <w:jc w:val="both"/>
              <w:rPr>
                <w:rFonts w:ascii="Times New Roman" w:hAnsi="Times New Roman" w:cs="Times New Roman"/>
              </w:rPr>
            </w:pPr>
            <w:r w:rsidRPr="00210F95">
              <w:rPr>
                <w:rFonts w:ascii="Times New Roman" w:hAnsi="Times New Roman" w:cs="Times New Roman"/>
              </w:rPr>
              <w:t>76.6</w:t>
            </w:r>
          </w:p>
        </w:tc>
        <w:tc>
          <w:tcPr>
            <w:tcW w:w="1687" w:type="dxa"/>
          </w:tcPr>
          <w:p w14:paraId="246A3884" w14:textId="6F10CD9E" w:rsidR="00061927" w:rsidRPr="00210F95" w:rsidRDefault="00061927" w:rsidP="00314EC5">
            <w:pPr>
              <w:jc w:val="both"/>
              <w:rPr>
                <w:rFonts w:ascii="Times New Roman" w:hAnsi="Times New Roman" w:cs="Times New Roman"/>
              </w:rPr>
            </w:pPr>
            <w:r w:rsidRPr="00210F95">
              <w:rPr>
                <w:rFonts w:ascii="Times New Roman" w:hAnsi="Times New Roman" w:cs="Times New Roman"/>
              </w:rPr>
              <w:t>18.3</w:t>
            </w:r>
          </w:p>
        </w:tc>
      </w:tr>
      <w:tr w:rsidR="00061927" w:rsidRPr="00210F95" w14:paraId="4609AF16" w14:textId="77777777" w:rsidTr="00EB1981">
        <w:tc>
          <w:tcPr>
            <w:tcW w:w="1753" w:type="dxa"/>
            <w:vMerge w:val="restart"/>
          </w:tcPr>
          <w:p w14:paraId="1650ED73" w14:textId="0708C232" w:rsidR="00061927" w:rsidRPr="00210F95" w:rsidRDefault="00061927" w:rsidP="00314EC5">
            <w:pPr>
              <w:jc w:val="both"/>
              <w:rPr>
                <w:rFonts w:ascii="Times New Roman" w:hAnsi="Times New Roman" w:cs="Times New Roman"/>
              </w:rPr>
            </w:pPr>
            <w:r w:rsidRPr="00210F95">
              <w:rPr>
                <w:rFonts w:ascii="Times New Roman" w:hAnsi="Times New Roman" w:cs="Times New Roman"/>
              </w:rPr>
              <w:t>MAFA(Cl)y</w:t>
            </w:r>
            <w:r w:rsidR="009A31B4">
              <w:rPr>
                <w:rFonts w:ascii="Times New Roman" w:hAnsi="Times New Roman" w:cs="Times New Roman"/>
              </w:rPr>
              <w:t>/</w:t>
            </w:r>
            <w:r w:rsidRPr="00210F95">
              <w:rPr>
                <w:rFonts w:ascii="Times New Roman" w:hAnsi="Times New Roman" w:cs="Times New Roman"/>
              </w:rPr>
              <w:t>2D</w:t>
            </w:r>
          </w:p>
        </w:tc>
        <w:tc>
          <w:tcPr>
            <w:tcW w:w="1467" w:type="dxa"/>
          </w:tcPr>
          <w:p w14:paraId="39B2191D" w14:textId="29CEEB62" w:rsidR="00061927" w:rsidRPr="00210F95" w:rsidRDefault="00061927" w:rsidP="00314EC5">
            <w:pPr>
              <w:jc w:val="both"/>
              <w:rPr>
                <w:rFonts w:ascii="Times New Roman" w:hAnsi="Times New Roman" w:cs="Times New Roman"/>
              </w:rPr>
            </w:pPr>
            <w:r w:rsidRPr="00210F95">
              <w:rPr>
                <w:rFonts w:ascii="Times New Roman" w:hAnsi="Times New Roman" w:cs="Times New Roman"/>
              </w:rPr>
              <w:t>Best pixel</w:t>
            </w:r>
          </w:p>
        </w:tc>
        <w:tc>
          <w:tcPr>
            <w:tcW w:w="1444" w:type="dxa"/>
          </w:tcPr>
          <w:p w14:paraId="007A3A31" w14:textId="61E9DBAB" w:rsidR="00061927" w:rsidRPr="00210F95" w:rsidRDefault="00061927" w:rsidP="00314EC5">
            <w:pPr>
              <w:jc w:val="both"/>
              <w:rPr>
                <w:rFonts w:ascii="Times New Roman" w:hAnsi="Times New Roman" w:cs="Times New Roman"/>
              </w:rPr>
            </w:pPr>
            <w:r w:rsidRPr="00210F95">
              <w:rPr>
                <w:rFonts w:ascii="Times New Roman" w:hAnsi="Times New Roman" w:cs="Times New Roman"/>
              </w:rPr>
              <w:t>1155.5</w:t>
            </w:r>
          </w:p>
        </w:tc>
        <w:tc>
          <w:tcPr>
            <w:tcW w:w="1481" w:type="dxa"/>
          </w:tcPr>
          <w:p w14:paraId="6C17164E" w14:textId="31D7FEEB" w:rsidR="00061927" w:rsidRPr="00210F95" w:rsidRDefault="00061927" w:rsidP="00314EC5">
            <w:pPr>
              <w:jc w:val="both"/>
              <w:rPr>
                <w:rFonts w:ascii="Times New Roman" w:hAnsi="Times New Roman" w:cs="Times New Roman"/>
              </w:rPr>
            </w:pPr>
            <w:r w:rsidRPr="00210F95">
              <w:rPr>
                <w:rFonts w:ascii="Times New Roman" w:hAnsi="Times New Roman" w:cs="Times New Roman"/>
              </w:rPr>
              <w:t>21.6</w:t>
            </w:r>
          </w:p>
        </w:tc>
        <w:tc>
          <w:tcPr>
            <w:tcW w:w="1230" w:type="dxa"/>
          </w:tcPr>
          <w:p w14:paraId="4CBFAA7E" w14:textId="18A039DC" w:rsidR="00061927" w:rsidRPr="00210F95" w:rsidRDefault="00061927" w:rsidP="00314EC5">
            <w:pPr>
              <w:jc w:val="both"/>
              <w:rPr>
                <w:rFonts w:ascii="Times New Roman" w:hAnsi="Times New Roman" w:cs="Times New Roman"/>
              </w:rPr>
            </w:pPr>
            <w:r w:rsidRPr="00210F95">
              <w:rPr>
                <w:rFonts w:ascii="Times New Roman" w:hAnsi="Times New Roman" w:cs="Times New Roman"/>
              </w:rPr>
              <w:t>79.4</w:t>
            </w:r>
          </w:p>
        </w:tc>
        <w:tc>
          <w:tcPr>
            <w:tcW w:w="1687" w:type="dxa"/>
          </w:tcPr>
          <w:p w14:paraId="6FFC8866" w14:textId="29FB9F33" w:rsidR="00061927" w:rsidRPr="00210F95" w:rsidRDefault="00061927" w:rsidP="00314EC5">
            <w:pPr>
              <w:jc w:val="both"/>
              <w:rPr>
                <w:rFonts w:ascii="Times New Roman" w:hAnsi="Times New Roman" w:cs="Times New Roman"/>
              </w:rPr>
            </w:pPr>
            <w:r w:rsidRPr="00210F95">
              <w:rPr>
                <w:rFonts w:ascii="Times New Roman" w:hAnsi="Times New Roman" w:cs="Times New Roman"/>
              </w:rPr>
              <w:t>19.7</w:t>
            </w:r>
          </w:p>
        </w:tc>
      </w:tr>
      <w:tr w:rsidR="00061927" w:rsidRPr="00210F95" w14:paraId="28A361C0" w14:textId="77777777" w:rsidTr="00EB1981">
        <w:tc>
          <w:tcPr>
            <w:tcW w:w="1753" w:type="dxa"/>
            <w:vMerge/>
          </w:tcPr>
          <w:p w14:paraId="7C8EA68C" w14:textId="77777777" w:rsidR="00061927" w:rsidRPr="00210F95" w:rsidRDefault="00061927" w:rsidP="00314EC5">
            <w:pPr>
              <w:jc w:val="both"/>
              <w:rPr>
                <w:rFonts w:ascii="Times New Roman" w:hAnsi="Times New Roman" w:cs="Times New Roman"/>
              </w:rPr>
            </w:pPr>
          </w:p>
        </w:tc>
        <w:tc>
          <w:tcPr>
            <w:tcW w:w="1467" w:type="dxa"/>
          </w:tcPr>
          <w:p w14:paraId="0798349C" w14:textId="1898B4DF" w:rsidR="00061927" w:rsidRPr="00210F95" w:rsidRDefault="00061927" w:rsidP="00314EC5">
            <w:pPr>
              <w:jc w:val="both"/>
              <w:rPr>
                <w:rFonts w:ascii="Times New Roman" w:hAnsi="Times New Roman" w:cs="Times New Roman"/>
              </w:rPr>
            </w:pPr>
            <w:r w:rsidRPr="00210F95">
              <w:rPr>
                <w:rFonts w:ascii="Times New Roman" w:hAnsi="Times New Roman" w:cs="Times New Roman"/>
              </w:rPr>
              <w:t>Average</w:t>
            </w:r>
          </w:p>
        </w:tc>
        <w:tc>
          <w:tcPr>
            <w:tcW w:w="1444" w:type="dxa"/>
          </w:tcPr>
          <w:p w14:paraId="7526FFF0" w14:textId="376B7FA6" w:rsidR="00061927" w:rsidRPr="00210F95" w:rsidRDefault="00061927" w:rsidP="00314EC5">
            <w:pPr>
              <w:jc w:val="both"/>
              <w:rPr>
                <w:rFonts w:ascii="Calibri" w:hAnsi="Calibri" w:cs="Calibri"/>
                <w:color w:val="000000"/>
                <w:lang w:val="nl-NL"/>
              </w:rPr>
            </w:pPr>
            <w:r w:rsidRPr="00210F95">
              <w:rPr>
                <w:rFonts w:ascii="Calibri" w:hAnsi="Calibri" w:cs="Calibri"/>
                <w:color w:val="000000"/>
              </w:rPr>
              <w:t>1137.7</w:t>
            </w:r>
          </w:p>
        </w:tc>
        <w:tc>
          <w:tcPr>
            <w:tcW w:w="1481" w:type="dxa"/>
          </w:tcPr>
          <w:p w14:paraId="74358E06" w14:textId="1627BAA7" w:rsidR="00061927" w:rsidRPr="00210F95" w:rsidRDefault="00061927" w:rsidP="00314EC5">
            <w:pPr>
              <w:jc w:val="both"/>
              <w:rPr>
                <w:rFonts w:ascii="Calibri" w:hAnsi="Calibri" w:cs="Calibri"/>
                <w:color w:val="000000"/>
                <w:lang w:val="nl-NL"/>
              </w:rPr>
            </w:pPr>
            <w:r w:rsidRPr="00210F95">
              <w:rPr>
                <w:rFonts w:ascii="Calibri" w:hAnsi="Calibri" w:cs="Calibri"/>
                <w:color w:val="000000"/>
              </w:rPr>
              <w:t>21.5</w:t>
            </w:r>
          </w:p>
        </w:tc>
        <w:tc>
          <w:tcPr>
            <w:tcW w:w="1230" w:type="dxa"/>
          </w:tcPr>
          <w:p w14:paraId="4596757D" w14:textId="154C8B3A" w:rsidR="00061927" w:rsidRPr="00210F95" w:rsidRDefault="00061927" w:rsidP="00314EC5">
            <w:pPr>
              <w:jc w:val="both"/>
              <w:rPr>
                <w:rFonts w:ascii="Times New Roman" w:hAnsi="Times New Roman" w:cs="Times New Roman"/>
              </w:rPr>
            </w:pPr>
            <w:r w:rsidRPr="00210F95">
              <w:rPr>
                <w:rFonts w:ascii="Times New Roman" w:hAnsi="Times New Roman" w:cs="Times New Roman"/>
              </w:rPr>
              <w:t>78.2</w:t>
            </w:r>
          </w:p>
        </w:tc>
        <w:tc>
          <w:tcPr>
            <w:tcW w:w="1687" w:type="dxa"/>
          </w:tcPr>
          <w:p w14:paraId="3826193F" w14:textId="19C7AA02" w:rsidR="00061927" w:rsidRPr="00210F95" w:rsidRDefault="00061927" w:rsidP="00314EC5">
            <w:pPr>
              <w:jc w:val="both"/>
              <w:rPr>
                <w:rFonts w:ascii="Times New Roman" w:hAnsi="Times New Roman" w:cs="Times New Roman"/>
              </w:rPr>
            </w:pPr>
            <w:r w:rsidRPr="00210F95">
              <w:rPr>
                <w:rFonts w:ascii="Times New Roman" w:hAnsi="Times New Roman" w:cs="Times New Roman"/>
              </w:rPr>
              <w:t>19.1</w:t>
            </w:r>
          </w:p>
        </w:tc>
      </w:tr>
    </w:tbl>
    <w:p w14:paraId="53A1CD60" w14:textId="77777777" w:rsidR="005E5650" w:rsidRDefault="005E5650" w:rsidP="001B4B2E">
      <w:pPr>
        <w:jc w:val="both"/>
        <w:rPr>
          <w:rFonts w:ascii="Times New Roman" w:hAnsi="Times New Roman" w:cs="Times New Roman"/>
          <w:b/>
          <w:bCs/>
        </w:rPr>
      </w:pPr>
    </w:p>
    <w:p w14:paraId="237C4F24" w14:textId="77777777" w:rsidR="00E24EAB" w:rsidRDefault="00E24EAB" w:rsidP="001B4B2E">
      <w:pPr>
        <w:jc w:val="both"/>
        <w:rPr>
          <w:rFonts w:ascii="Times New Roman" w:hAnsi="Times New Roman" w:cs="Times New Roman"/>
          <w:b/>
          <w:bCs/>
        </w:rPr>
      </w:pPr>
    </w:p>
    <w:p w14:paraId="2D0D9123" w14:textId="77777777" w:rsidR="00E24EAB" w:rsidRDefault="00E24EAB" w:rsidP="001B4B2E">
      <w:pPr>
        <w:jc w:val="both"/>
        <w:rPr>
          <w:rFonts w:ascii="Times New Roman" w:hAnsi="Times New Roman" w:cs="Times New Roman"/>
          <w:b/>
          <w:bCs/>
        </w:rPr>
      </w:pPr>
    </w:p>
    <w:p w14:paraId="3D40FA09" w14:textId="77777777" w:rsidR="00E24EAB" w:rsidRDefault="00E24EAB" w:rsidP="001B4B2E">
      <w:pPr>
        <w:jc w:val="both"/>
        <w:rPr>
          <w:rFonts w:ascii="Times New Roman" w:hAnsi="Times New Roman" w:cs="Times New Roman"/>
          <w:b/>
          <w:bCs/>
        </w:rPr>
      </w:pPr>
    </w:p>
    <w:p w14:paraId="461905A9" w14:textId="77777777" w:rsidR="00E24EAB" w:rsidRPr="001B4B2E" w:rsidRDefault="00E24EAB" w:rsidP="001B4B2E">
      <w:pPr>
        <w:jc w:val="both"/>
        <w:rPr>
          <w:rFonts w:ascii="Times New Roman" w:hAnsi="Times New Roman" w:cs="Times New Roman"/>
          <w:b/>
          <w:bCs/>
        </w:rPr>
      </w:pPr>
    </w:p>
    <w:p w14:paraId="5B387AD9" w14:textId="2091DC90" w:rsidR="00535C83" w:rsidRPr="001B4B2E" w:rsidRDefault="00535C83" w:rsidP="001B4B2E">
      <w:pPr>
        <w:jc w:val="both"/>
        <w:rPr>
          <w:rFonts w:ascii="Times New Roman" w:hAnsi="Times New Roman" w:cs="Times New Roman"/>
        </w:rPr>
      </w:pPr>
      <w:r w:rsidRPr="001B4B2E">
        <w:rPr>
          <w:rFonts w:ascii="Times New Roman" w:hAnsi="Times New Roman" w:cs="Times New Roman"/>
          <w:b/>
          <w:bCs/>
        </w:rPr>
        <w:lastRenderedPageBreak/>
        <w:t xml:space="preserve">Table </w:t>
      </w:r>
      <w:r w:rsidR="005E5650">
        <w:rPr>
          <w:rFonts w:ascii="Times New Roman" w:hAnsi="Times New Roman" w:cs="Times New Roman"/>
          <w:b/>
          <w:bCs/>
        </w:rPr>
        <w:t>3</w:t>
      </w:r>
      <w:r w:rsidRPr="001B4B2E">
        <w:rPr>
          <w:rFonts w:ascii="Times New Roman" w:hAnsi="Times New Roman" w:cs="Times New Roman"/>
          <w:b/>
          <w:bCs/>
        </w:rPr>
        <w:t>.</w:t>
      </w:r>
      <w:r w:rsidRPr="001B4B2E">
        <w:rPr>
          <w:rFonts w:ascii="Times New Roman" w:hAnsi="Times New Roman" w:cs="Times New Roman"/>
        </w:rPr>
        <w:t xml:space="preserve"> </w:t>
      </w:r>
      <w:r w:rsidR="001B4B2E" w:rsidRPr="001B4B2E">
        <w:rPr>
          <w:rFonts w:ascii="Times New Roman" w:hAnsi="Times New Roman" w:cs="Times New Roman"/>
        </w:rPr>
        <w:t>Single-source vapor deposition methods reporting solar cell devices of different compositions.</w:t>
      </w:r>
    </w:p>
    <w:tbl>
      <w:tblPr>
        <w:tblStyle w:val="TableGrid"/>
        <w:tblW w:w="0" w:type="auto"/>
        <w:tblLook w:val="04A0" w:firstRow="1" w:lastRow="0" w:firstColumn="1" w:lastColumn="0" w:noHBand="0" w:noVBand="1"/>
      </w:tblPr>
      <w:tblGrid>
        <w:gridCol w:w="656"/>
        <w:gridCol w:w="1684"/>
        <w:gridCol w:w="2824"/>
        <w:gridCol w:w="1167"/>
        <w:gridCol w:w="1427"/>
        <w:gridCol w:w="1304"/>
      </w:tblGrid>
      <w:tr w:rsidR="00AD3E90" w:rsidRPr="001B4B2E" w14:paraId="337701FD" w14:textId="77777777" w:rsidTr="00E27A63">
        <w:tc>
          <w:tcPr>
            <w:tcW w:w="656" w:type="dxa"/>
          </w:tcPr>
          <w:p w14:paraId="7BC1B291"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Ref.</w:t>
            </w:r>
          </w:p>
        </w:tc>
        <w:tc>
          <w:tcPr>
            <w:tcW w:w="1684" w:type="dxa"/>
          </w:tcPr>
          <w:p w14:paraId="50EC588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Method</w:t>
            </w:r>
          </w:p>
        </w:tc>
        <w:tc>
          <w:tcPr>
            <w:tcW w:w="2824" w:type="dxa"/>
          </w:tcPr>
          <w:p w14:paraId="160C92E7"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Composition</w:t>
            </w:r>
          </w:p>
        </w:tc>
        <w:tc>
          <w:tcPr>
            <w:tcW w:w="1167" w:type="dxa"/>
          </w:tcPr>
          <w:p w14:paraId="6FA2B86C" w14:textId="60874402" w:rsidR="00AD3E90" w:rsidRPr="001B4B2E" w:rsidRDefault="00AD3E90" w:rsidP="00C22AC5">
            <w:pPr>
              <w:jc w:val="center"/>
              <w:rPr>
                <w:rFonts w:ascii="Times New Roman" w:hAnsi="Times New Roman" w:cs="Times New Roman"/>
              </w:rPr>
            </w:pPr>
            <w:r>
              <w:rPr>
                <w:rFonts w:ascii="Times New Roman" w:hAnsi="Times New Roman" w:cs="Times New Roman"/>
              </w:rPr>
              <w:t>Reported PCE (%)</w:t>
            </w:r>
          </w:p>
        </w:tc>
        <w:tc>
          <w:tcPr>
            <w:tcW w:w="1427" w:type="dxa"/>
          </w:tcPr>
          <w:p w14:paraId="7B6C5E50" w14:textId="56860CB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Reported Stability</w:t>
            </w:r>
          </w:p>
        </w:tc>
        <w:tc>
          <w:tcPr>
            <w:tcW w:w="1304" w:type="dxa"/>
          </w:tcPr>
          <w:p w14:paraId="076B1E53"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Reported growth mechanisms insights</w:t>
            </w:r>
          </w:p>
        </w:tc>
      </w:tr>
      <w:tr w:rsidR="00AD3E90" w:rsidRPr="001B4B2E" w14:paraId="5EF249EA" w14:textId="77777777" w:rsidTr="00E27A63">
        <w:tc>
          <w:tcPr>
            <w:tcW w:w="656" w:type="dxa"/>
          </w:tcPr>
          <w:p w14:paraId="77940459"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 xml:space="preserve">a </w:t>
            </w:r>
          </w:p>
        </w:tc>
        <w:tc>
          <w:tcPr>
            <w:tcW w:w="1684" w:type="dxa"/>
            <w:vMerge w:val="restart"/>
          </w:tcPr>
          <w:p w14:paraId="0477C871" w14:textId="77777777" w:rsidR="00AD3E90" w:rsidRPr="001B4B2E" w:rsidRDefault="00AD3E90" w:rsidP="00C22AC5">
            <w:pPr>
              <w:jc w:val="center"/>
              <w:rPr>
                <w:rFonts w:ascii="Times New Roman" w:hAnsi="Times New Roman" w:cs="Times New Roman"/>
              </w:rPr>
            </w:pPr>
          </w:p>
          <w:p w14:paraId="02513F24" w14:textId="77777777" w:rsidR="00AD3E90" w:rsidRPr="001B4B2E" w:rsidRDefault="00AD3E90" w:rsidP="00C22AC5">
            <w:pPr>
              <w:jc w:val="center"/>
              <w:rPr>
                <w:rFonts w:ascii="Times New Roman" w:hAnsi="Times New Roman" w:cs="Times New Roman"/>
              </w:rPr>
            </w:pPr>
          </w:p>
          <w:p w14:paraId="01F00260"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PLD</w:t>
            </w:r>
          </w:p>
        </w:tc>
        <w:tc>
          <w:tcPr>
            <w:tcW w:w="2824" w:type="dxa"/>
          </w:tcPr>
          <w:p w14:paraId="6F97DC7D"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68486963" w14:textId="335FEA40" w:rsidR="00AD3E90" w:rsidRPr="00E27A63" w:rsidRDefault="00C87ACD" w:rsidP="00C22AC5">
            <w:pPr>
              <w:jc w:val="center"/>
              <w:rPr>
                <w:rFonts w:ascii="Times New Roman" w:hAnsi="Times New Roman" w:cs="Times New Roman"/>
              </w:rPr>
            </w:pPr>
            <w:r w:rsidRPr="00E27A63">
              <w:rPr>
                <w:rFonts w:ascii="Times New Roman" w:hAnsi="Times New Roman" w:cs="Times New Roman"/>
              </w:rPr>
              <w:t>6.7</w:t>
            </w:r>
          </w:p>
        </w:tc>
        <w:tc>
          <w:tcPr>
            <w:tcW w:w="1427" w:type="dxa"/>
          </w:tcPr>
          <w:p w14:paraId="2FF2A06A" w14:textId="01B3C2E5"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0A00E232"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2A8ED19A" w14:textId="77777777" w:rsidTr="00E27A63">
        <w:tc>
          <w:tcPr>
            <w:tcW w:w="656" w:type="dxa"/>
          </w:tcPr>
          <w:p w14:paraId="100A873A"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b</w:t>
            </w:r>
          </w:p>
        </w:tc>
        <w:tc>
          <w:tcPr>
            <w:tcW w:w="1684" w:type="dxa"/>
            <w:vMerge/>
          </w:tcPr>
          <w:p w14:paraId="7EF28127" w14:textId="77777777" w:rsidR="00AD3E90" w:rsidRPr="001B4B2E" w:rsidRDefault="00AD3E90" w:rsidP="00C22AC5">
            <w:pPr>
              <w:jc w:val="center"/>
              <w:rPr>
                <w:rFonts w:ascii="Times New Roman" w:hAnsi="Times New Roman" w:cs="Times New Roman"/>
              </w:rPr>
            </w:pPr>
          </w:p>
        </w:tc>
        <w:tc>
          <w:tcPr>
            <w:tcW w:w="2824" w:type="dxa"/>
          </w:tcPr>
          <w:p w14:paraId="3851A12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055C94F2" w14:textId="3921588D" w:rsidR="00AD3E90" w:rsidRPr="00E27A63" w:rsidRDefault="0093224C" w:rsidP="00C22AC5">
            <w:pPr>
              <w:jc w:val="center"/>
              <w:rPr>
                <w:rFonts w:ascii="Times New Roman" w:hAnsi="Times New Roman" w:cs="Times New Roman"/>
              </w:rPr>
            </w:pPr>
            <w:r w:rsidRPr="00E27A63">
              <w:rPr>
                <w:rFonts w:ascii="Times New Roman" w:hAnsi="Times New Roman" w:cs="Times New Roman"/>
              </w:rPr>
              <w:t>10.</w:t>
            </w:r>
            <w:r w:rsidR="00920EF0" w:rsidRPr="00E27A63">
              <w:rPr>
                <w:rFonts w:ascii="Times New Roman" w:hAnsi="Times New Roman" w:cs="Times New Roman"/>
              </w:rPr>
              <w:t>9</w:t>
            </w:r>
          </w:p>
        </w:tc>
        <w:tc>
          <w:tcPr>
            <w:tcW w:w="1427" w:type="dxa"/>
          </w:tcPr>
          <w:p w14:paraId="2E9FB22E" w14:textId="4847CBA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3F8348DB"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7197695E" w14:textId="77777777" w:rsidTr="00E27A63">
        <w:tc>
          <w:tcPr>
            <w:tcW w:w="656" w:type="dxa"/>
          </w:tcPr>
          <w:p w14:paraId="440BC4D5"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c</w:t>
            </w:r>
          </w:p>
        </w:tc>
        <w:tc>
          <w:tcPr>
            <w:tcW w:w="1684" w:type="dxa"/>
            <w:vMerge/>
          </w:tcPr>
          <w:p w14:paraId="128AE896" w14:textId="77777777" w:rsidR="00AD3E90" w:rsidRPr="001B4B2E" w:rsidRDefault="00AD3E90" w:rsidP="00C22AC5">
            <w:pPr>
              <w:jc w:val="center"/>
              <w:rPr>
                <w:rFonts w:ascii="Times New Roman" w:hAnsi="Times New Roman" w:cs="Times New Roman"/>
              </w:rPr>
            </w:pPr>
          </w:p>
        </w:tc>
        <w:tc>
          <w:tcPr>
            <w:tcW w:w="2824" w:type="dxa"/>
          </w:tcPr>
          <w:p w14:paraId="760987B9"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y</w:t>
            </w:r>
            <w:r w:rsidRPr="001B4B2E">
              <w:rPr>
                <w:rFonts w:ascii="Times New Roman" w:hAnsi="Times New Roman" w:cs="Times New Roman"/>
              </w:rPr>
              <w:t>Cl</w:t>
            </w:r>
            <w:r w:rsidRPr="001B4B2E">
              <w:rPr>
                <w:rFonts w:ascii="Times New Roman" w:hAnsi="Times New Roman" w:cs="Times New Roman"/>
                <w:vertAlign w:val="subscript"/>
              </w:rPr>
              <w:t>1-y</w:t>
            </w:r>
            <w:r w:rsidRPr="001B4B2E">
              <w:rPr>
                <w:rFonts w:ascii="Times New Roman" w:hAnsi="Times New Roman" w:cs="Times New Roman"/>
              </w:rPr>
              <w:t>)</w:t>
            </w:r>
            <w:r w:rsidRPr="001B4B2E">
              <w:rPr>
                <w:rFonts w:ascii="Times New Roman" w:hAnsi="Times New Roman" w:cs="Times New Roman"/>
                <w:vertAlign w:val="subscript"/>
              </w:rPr>
              <w:t>3</w:t>
            </w:r>
          </w:p>
        </w:tc>
        <w:tc>
          <w:tcPr>
            <w:tcW w:w="1167" w:type="dxa"/>
          </w:tcPr>
          <w:p w14:paraId="7FC936CC" w14:textId="34E25552" w:rsidR="00AD3E90" w:rsidRPr="00E27A63" w:rsidRDefault="00920EF0" w:rsidP="00C22AC5">
            <w:pPr>
              <w:jc w:val="center"/>
              <w:rPr>
                <w:rFonts w:ascii="Times New Roman" w:hAnsi="Times New Roman" w:cs="Times New Roman"/>
              </w:rPr>
            </w:pPr>
            <w:r w:rsidRPr="00E27A63">
              <w:rPr>
                <w:rFonts w:ascii="Times New Roman" w:hAnsi="Times New Roman" w:cs="Times New Roman"/>
              </w:rPr>
              <w:t>7.7</w:t>
            </w:r>
          </w:p>
        </w:tc>
        <w:tc>
          <w:tcPr>
            <w:tcW w:w="1427" w:type="dxa"/>
          </w:tcPr>
          <w:p w14:paraId="66A8BE1D" w14:textId="0CB7BC8D"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72924CC0"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4769858C" w14:textId="77777777" w:rsidTr="00E27A63">
        <w:tc>
          <w:tcPr>
            <w:tcW w:w="656" w:type="dxa"/>
          </w:tcPr>
          <w:p w14:paraId="58B232A8"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d</w:t>
            </w:r>
          </w:p>
        </w:tc>
        <w:tc>
          <w:tcPr>
            <w:tcW w:w="1684" w:type="dxa"/>
            <w:vMerge/>
          </w:tcPr>
          <w:p w14:paraId="474E4C72" w14:textId="77777777" w:rsidR="00AD3E90" w:rsidRPr="001B4B2E" w:rsidRDefault="00AD3E90" w:rsidP="00C22AC5">
            <w:pPr>
              <w:jc w:val="center"/>
              <w:rPr>
                <w:rFonts w:ascii="Times New Roman" w:hAnsi="Times New Roman" w:cs="Times New Roman"/>
              </w:rPr>
            </w:pPr>
          </w:p>
        </w:tc>
        <w:tc>
          <w:tcPr>
            <w:tcW w:w="2824" w:type="dxa"/>
          </w:tcPr>
          <w:p w14:paraId="21D77D18" w14:textId="1D825E92"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w:t>
            </w:r>
            <w:r w:rsidRPr="001B4B2E">
              <w:rPr>
                <w:rFonts w:ascii="Times New Roman" w:hAnsi="Times New Roman" w:cs="Times New Roman"/>
                <w:vertAlign w:val="subscript"/>
              </w:rPr>
              <w:t>x</w:t>
            </w:r>
            <w:r w:rsidRPr="001B4B2E">
              <w:rPr>
                <w:rFonts w:ascii="Times New Roman" w:hAnsi="Times New Roman" w:cs="Times New Roman"/>
              </w:rPr>
              <w:t>FA</w:t>
            </w:r>
            <w:r w:rsidRPr="001B4B2E">
              <w:rPr>
                <w:rFonts w:ascii="Times New Roman" w:hAnsi="Times New Roman" w:cs="Times New Roman"/>
                <w:vertAlign w:val="subscript"/>
              </w:rPr>
              <w:t>1-x</w:t>
            </w:r>
            <w:r w:rsidRPr="001B4B2E">
              <w:rPr>
                <w:rFonts w:ascii="Times New Roman" w:hAnsi="Times New Roman" w:cs="Times New Roman"/>
              </w:rPr>
              <w:t>PbI</w:t>
            </w:r>
            <w:r w:rsidRPr="001B4B2E">
              <w:rPr>
                <w:rFonts w:ascii="Times New Roman" w:hAnsi="Times New Roman" w:cs="Times New Roman"/>
                <w:vertAlign w:val="subscript"/>
              </w:rPr>
              <w:t xml:space="preserve">3 </w:t>
            </w:r>
          </w:p>
        </w:tc>
        <w:tc>
          <w:tcPr>
            <w:tcW w:w="1167" w:type="dxa"/>
          </w:tcPr>
          <w:p w14:paraId="292E9D95" w14:textId="1F75A49C" w:rsidR="00AD3E90" w:rsidRPr="00E27A63" w:rsidRDefault="00611BBB" w:rsidP="00C22AC5">
            <w:pPr>
              <w:jc w:val="center"/>
              <w:rPr>
                <w:rFonts w:ascii="Times New Roman" w:hAnsi="Times New Roman" w:cs="Times New Roman"/>
              </w:rPr>
            </w:pPr>
            <w:r w:rsidRPr="00E27A63">
              <w:rPr>
                <w:rFonts w:ascii="Times New Roman" w:hAnsi="Times New Roman" w:cs="Times New Roman"/>
              </w:rPr>
              <w:t xml:space="preserve">9.9, </w:t>
            </w:r>
            <w:r w:rsidR="00920EF0" w:rsidRPr="00E27A63">
              <w:rPr>
                <w:rFonts w:ascii="Times New Roman" w:hAnsi="Times New Roman" w:cs="Times New Roman"/>
              </w:rPr>
              <w:t>14.0</w:t>
            </w:r>
          </w:p>
        </w:tc>
        <w:tc>
          <w:tcPr>
            <w:tcW w:w="1427" w:type="dxa"/>
          </w:tcPr>
          <w:p w14:paraId="62E6C6BA" w14:textId="1B2302C9"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4A62B293" w14:textId="77777777"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r>
      <w:tr w:rsidR="00AD3E90" w:rsidRPr="001B4B2E" w14:paraId="1B50F590" w14:textId="77777777" w:rsidTr="00E27A63">
        <w:tc>
          <w:tcPr>
            <w:tcW w:w="656" w:type="dxa"/>
          </w:tcPr>
          <w:p w14:paraId="36352506" w14:textId="77777777" w:rsidR="00AD3E90" w:rsidRPr="001B4B2E" w:rsidRDefault="00AD3E90" w:rsidP="00C22AC5">
            <w:pPr>
              <w:rPr>
                <w:rFonts w:ascii="Times New Roman" w:hAnsi="Times New Roman" w:cs="Times New Roman"/>
                <w:i/>
                <w:iCs/>
              </w:rPr>
            </w:pPr>
            <w:r w:rsidRPr="001B4B2E">
              <w:rPr>
                <w:rFonts w:ascii="Times New Roman" w:hAnsi="Times New Roman" w:cs="Times New Roman"/>
                <w:i/>
                <w:iCs/>
              </w:rPr>
              <w:t>This work</w:t>
            </w:r>
          </w:p>
        </w:tc>
        <w:tc>
          <w:tcPr>
            <w:tcW w:w="1684" w:type="dxa"/>
            <w:vMerge/>
          </w:tcPr>
          <w:p w14:paraId="2FDA36DD" w14:textId="77777777" w:rsidR="00AD3E90" w:rsidRPr="001B4B2E" w:rsidRDefault="00AD3E90" w:rsidP="00C22AC5">
            <w:pPr>
              <w:jc w:val="center"/>
              <w:rPr>
                <w:rFonts w:ascii="Times New Roman" w:hAnsi="Times New Roman" w:cs="Times New Roman"/>
              </w:rPr>
            </w:pPr>
          </w:p>
        </w:tc>
        <w:tc>
          <w:tcPr>
            <w:tcW w:w="2824" w:type="dxa"/>
          </w:tcPr>
          <w:p w14:paraId="61779466"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w:t>
            </w:r>
            <w:r w:rsidRPr="001B4B2E">
              <w:rPr>
                <w:rFonts w:ascii="Times New Roman" w:hAnsi="Times New Roman" w:cs="Times New Roman"/>
                <w:vertAlign w:val="subscript"/>
              </w:rPr>
              <w:t>x</w:t>
            </w:r>
            <w:r w:rsidRPr="001B4B2E">
              <w:rPr>
                <w:rFonts w:ascii="Times New Roman" w:hAnsi="Times New Roman" w:cs="Times New Roman"/>
              </w:rPr>
              <w:t>FA</w:t>
            </w:r>
            <w:r w:rsidRPr="001B4B2E">
              <w:rPr>
                <w:rFonts w:ascii="Times New Roman" w:hAnsi="Times New Roman" w:cs="Times New Roman"/>
                <w:vertAlign w:val="subscript"/>
              </w:rPr>
              <w:t>1-x</w:t>
            </w:r>
            <w:r w:rsidRPr="001B4B2E">
              <w:rPr>
                <w:rFonts w:ascii="Times New Roman" w:hAnsi="Times New Roman" w:cs="Times New Roman"/>
              </w:rPr>
              <w:t>PbI</w:t>
            </w:r>
            <w:r w:rsidRPr="001B4B2E">
              <w:rPr>
                <w:rFonts w:ascii="Times New Roman" w:hAnsi="Times New Roman" w:cs="Times New Roman"/>
                <w:vertAlign w:val="subscript"/>
              </w:rPr>
              <w:t xml:space="preserve">3 </w:t>
            </w:r>
            <w:r w:rsidRPr="001B4B2E">
              <w:rPr>
                <w:rFonts w:ascii="Times New Roman" w:hAnsi="Times New Roman" w:cs="Times New Roman"/>
              </w:rPr>
              <w:t>, MA</w:t>
            </w:r>
            <w:r w:rsidRPr="001B4B2E">
              <w:rPr>
                <w:rFonts w:ascii="Times New Roman" w:hAnsi="Times New Roman" w:cs="Times New Roman"/>
                <w:vertAlign w:val="subscript"/>
              </w:rPr>
              <w:t>x</w:t>
            </w:r>
            <w:r w:rsidRPr="001B4B2E">
              <w:rPr>
                <w:rFonts w:ascii="Times New Roman" w:hAnsi="Times New Roman" w:cs="Times New Roman"/>
              </w:rPr>
              <w:t>FA</w:t>
            </w:r>
            <w:r w:rsidRPr="001B4B2E">
              <w:rPr>
                <w:rFonts w:ascii="Times New Roman" w:hAnsi="Times New Roman" w:cs="Times New Roman"/>
                <w:vertAlign w:val="subscript"/>
              </w:rPr>
              <w:t>1-x</w:t>
            </w:r>
            <w:r w:rsidRPr="001B4B2E">
              <w:rPr>
                <w:rFonts w:ascii="Times New Roman" w:hAnsi="Times New Roman" w:cs="Times New Roman"/>
              </w:rPr>
              <w:t>PbI</w:t>
            </w:r>
            <w:r w:rsidRPr="001B4B2E">
              <w:rPr>
                <w:rFonts w:ascii="Times New Roman" w:hAnsi="Times New Roman" w:cs="Times New Roman"/>
                <w:vertAlign w:val="subscript"/>
              </w:rPr>
              <w:t>3</w:t>
            </w:r>
            <w:r w:rsidRPr="001B4B2E">
              <w:rPr>
                <w:rFonts w:ascii="Times New Roman" w:hAnsi="Times New Roman" w:cs="Times New Roman"/>
              </w:rPr>
              <w:t>(Cl)</w:t>
            </w:r>
            <w:r w:rsidRPr="001B4B2E">
              <w:rPr>
                <w:rFonts w:ascii="Times New Roman" w:hAnsi="Times New Roman" w:cs="Times New Roman"/>
                <w:vertAlign w:val="subscript"/>
              </w:rPr>
              <w:t>y</w:t>
            </w:r>
          </w:p>
        </w:tc>
        <w:tc>
          <w:tcPr>
            <w:tcW w:w="1167" w:type="dxa"/>
          </w:tcPr>
          <w:p w14:paraId="187ECB63" w14:textId="4005614B" w:rsidR="00AD3E90" w:rsidRPr="00E27A63" w:rsidRDefault="002A7B6C" w:rsidP="00C22AC5">
            <w:pPr>
              <w:jc w:val="center"/>
              <w:rPr>
                <w:rFonts w:ascii="Times New Roman" w:hAnsi="Times New Roman" w:cs="Times New Roman"/>
              </w:rPr>
            </w:pPr>
            <w:r w:rsidRPr="00E27A63">
              <w:rPr>
                <w:rFonts w:ascii="Times New Roman" w:hAnsi="Times New Roman" w:cs="Times New Roman"/>
              </w:rPr>
              <w:t>19.2, 19.7</w:t>
            </w:r>
          </w:p>
        </w:tc>
        <w:tc>
          <w:tcPr>
            <w:tcW w:w="1427" w:type="dxa"/>
          </w:tcPr>
          <w:p w14:paraId="4384FE45" w14:textId="327DA063"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c>
          <w:tcPr>
            <w:tcW w:w="1304" w:type="dxa"/>
          </w:tcPr>
          <w:p w14:paraId="601B8883" w14:textId="77777777"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r>
      <w:tr w:rsidR="00AD3E90" w:rsidRPr="001B4B2E" w14:paraId="3946435E" w14:textId="77777777" w:rsidTr="00E27A63">
        <w:tc>
          <w:tcPr>
            <w:tcW w:w="656" w:type="dxa"/>
          </w:tcPr>
          <w:p w14:paraId="0BE96557"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e</w:t>
            </w:r>
          </w:p>
        </w:tc>
        <w:tc>
          <w:tcPr>
            <w:tcW w:w="1684" w:type="dxa"/>
            <w:vMerge/>
          </w:tcPr>
          <w:p w14:paraId="13E16DC9" w14:textId="77777777" w:rsidR="00AD3E90" w:rsidRPr="001B4B2E" w:rsidRDefault="00AD3E90" w:rsidP="00C22AC5">
            <w:pPr>
              <w:jc w:val="center"/>
              <w:rPr>
                <w:rFonts w:ascii="Times New Roman" w:hAnsi="Times New Roman" w:cs="Times New Roman"/>
              </w:rPr>
            </w:pPr>
          </w:p>
        </w:tc>
        <w:tc>
          <w:tcPr>
            <w:tcW w:w="2824" w:type="dxa"/>
          </w:tcPr>
          <w:p w14:paraId="4A3D6DD1"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CsPbBr</w:t>
            </w:r>
            <w:r w:rsidRPr="001B4B2E">
              <w:rPr>
                <w:rFonts w:ascii="Times New Roman" w:hAnsi="Times New Roman" w:cs="Times New Roman"/>
                <w:vertAlign w:val="subscript"/>
              </w:rPr>
              <w:t>3</w:t>
            </w:r>
          </w:p>
        </w:tc>
        <w:tc>
          <w:tcPr>
            <w:tcW w:w="1167" w:type="dxa"/>
          </w:tcPr>
          <w:p w14:paraId="4F26351B" w14:textId="598CE0AB" w:rsidR="00AD3E90" w:rsidRPr="00E27A63" w:rsidRDefault="00845CBF" w:rsidP="00C22AC5">
            <w:pPr>
              <w:jc w:val="center"/>
              <w:rPr>
                <w:rFonts w:ascii="Times New Roman" w:hAnsi="Times New Roman" w:cs="Times New Roman"/>
              </w:rPr>
            </w:pPr>
            <w:r w:rsidRPr="00E27A63">
              <w:rPr>
                <w:rFonts w:ascii="Times New Roman" w:hAnsi="Times New Roman" w:cs="Times New Roman"/>
              </w:rPr>
              <w:t>6.3</w:t>
            </w:r>
          </w:p>
        </w:tc>
        <w:tc>
          <w:tcPr>
            <w:tcW w:w="1427" w:type="dxa"/>
          </w:tcPr>
          <w:p w14:paraId="31AAD4CD" w14:textId="0F33BEAA"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01B2893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352442B5" w14:textId="77777777" w:rsidTr="00E27A63">
        <w:tc>
          <w:tcPr>
            <w:tcW w:w="656" w:type="dxa"/>
          </w:tcPr>
          <w:p w14:paraId="57933ED2"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f</w:t>
            </w:r>
          </w:p>
        </w:tc>
        <w:tc>
          <w:tcPr>
            <w:tcW w:w="1684" w:type="dxa"/>
          </w:tcPr>
          <w:p w14:paraId="46DDEEAE"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Sputtering</w:t>
            </w:r>
          </w:p>
        </w:tc>
        <w:tc>
          <w:tcPr>
            <w:tcW w:w="2824" w:type="dxa"/>
          </w:tcPr>
          <w:p w14:paraId="4B1A74BC" w14:textId="4D41E333"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 xml:space="preserve">3 </w:t>
            </w:r>
            <w:r w:rsidRPr="001B4B2E">
              <w:rPr>
                <w:rFonts w:ascii="Times New Roman" w:hAnsi="Times New Roman" w:cs="Times New Roman"/>
              </w:rPr>
              <w:t>, MA</w:t>
            </w:r>
            <w:r w:rsidRPr="001B4B2E">
              <w:rPr>
                <w:rFonts w:ascii="Times New Roman" w:hAnsi="Times New Roman" w:cs="Times New Roman"/>
                <w:vertAlign w:val="subscript"/>
              </w:rPr>
              <w:t>x</w:t>
            </w:r>
            <w:r w:rsidRPr="001B4B2E">
              <w:rPr>
                <w:rFonts w:ascii="Times New Roman" w:hAnsi="Times New Roman" w:cs="Times New Roman"/>
              </w:rPr>
              <w:t>PbI</w:t>
            </w:r>
            <w:r w:rsidRPr="001B4B2E">
              <w:rPr>
                <w:rFonts w:ascii="Times New Roman" w:hAnsi="Times New Roman" w:cs="Times New Roman"/>
                <w:vertAlign w:val="subscript"/>
              </w:rPr>
              <w:t>3</w:t>
            </w:r>
            <w:r w:rsidRPr="001B4B2E">
              <w:rPr>
                <w:rFonts w:ascii="Times New Roman" w:hAnsi="Times New Roman" w:cs="Times New Roman"/>
              </w:rPr>
              <w:t>(Cl)</w:t>
            </w:r>
            <w:r w:rsidRPr="001B4B2E">
              <w:rPr>
                <w:rFonts w:ascii="Times New Roman" w:hAnsi="Times New Roman" w:cs="Times New Roman"/>
                <w:vertAlign w:val="subscript"/>
              </w:rPr>
              <w:t>y</w:t>
            </w:r>
          </w:p>
        </w:tc>
        <w:tc>
          <w:tcPr>
            <w:tcW w:w="1167" w:type="dxa"/>
          </w:tcPr>
          <w:p w14:paraId="68564EE8" w14:textId="1FACE012" w:rsidR="00AD3E90" w:rsidRPr="00E27A63" w:rsidRDefault="002E4B28" w:rsidP="00C22AC5">
            <w:pPr>
              <w:jc w:val="center"/>
              <w:rPr>
                <w:rFonts w:ascii="Times New Roman" w:hAnsi="Times New Roman" w:cs="Times New Roman"/>
              </w:rPr>
            </w:pPr>
            <w:r w:rsidRPr="00E27A63">
              <w:rPr>
                <w:rFonts w:ascii="Times New Roman" w:hAnsi="Times New Roman" w:cs="Times New Roman"/>
              </w:rPr>
              <w:t xml:space="preserve">4.7, </w:t>
            </w:r>
            <w:r w:rsidR="003F2F43" w:rsidRPr="00E27A63">
              <w:rPr>
                <w:rFonts w:ascii="Times New Roman" w:hAnsi="Times New Roman" w:cs="Times New Roman"/>
              </w:rPr>
              <w:t>15.</w:t>
            </w:r>
            <w:r w:rsidR="00504493" w:rsidRPr="00E27A63">
              <w:rPr>
                <w:rFonts w:ascii="Times New Roman" w:hAnsi="Times New Roman" w:cs="Times New Roman"/>
              </w:rPr>
              <w:t>2</w:t>
            </w:r>
          </w:p>
        </w:tc>
        <w:tc>
          <w:tcPr>
            <w:tcW w:w="1427" w:type="dxa"/>
          </w:tcPr>
          <w:p w14:paraId="50FD1CDF" w14:textId="16DAF0D8"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19498948"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748C2F7C" w14:textId="77777777" w:rsidTr="00E27A63">
        <w:tc>
          <w:tcPr>
            <w:tcW w:w="656" w:type="dxa"/>
          </w:tcPr>
          <w:p w14:paraId="4B1FF265"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g</w:t>
            </w:r>
          </w:p>
        </w:tc>
        <w:tc>
          <w:tcPr>
            <w:tcW w:w="1684" w:type="dxa"/>
            <w:vMerge w:val="restart"/>
          </w:tcPr>
          <w:p w14:paraId="23A2E1F6" w14:textId="77777777" w:rsidR="00AD3E90" w:rsidRPr="001B4B2E" w:rsidRDefault="00AD3E90" w:rsidP="00C22AC5">
            <w:pPr>
              <w:jc w:val="center"/>
              <w:rPr>
                <w:rFonts w:ascii="Times New Roman" w:hAnsi="Times New Roman" w:cs="Times New Roman"/>
              </w:rPr>
            </w:pPr>
          </w:p>
          <w:p w14:paraId="3AC368F8"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Flash evaporation</w:t>
            </w:r>
          </w:p>
        </w:tc>
        <w:tc>
          <w:tcPr>
            <w:tcW w:w="2824" w:type="dxa"/>
          </w:tcPr>
          <w:p w14:paraId="759EBA52"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653A0E1A" w14:textId="4E4B99B2" w:rsidR="00AD3E90" w:rsidRPr="00E27A63" w:rsidRDefault="00B97C4C" w:rsidP="00C22AC5">
            <w:pPr>
              <w:jc w:val="center"/>
              <w:rPr>
                <w:rFonts w:ascii="Times New Roman" w:hAnsi="Times New Roman" w:cs="Times New Roman"/>
              </w:rPr>
            </w:pPr>
            <w:r w:rsidRPr="00E27A63">
              <w:rPr>
                <w:rFonts w:ascii="Times New Roman" w:hAnsi="Times New Roman" w:cs="Times New Roman"/>
              </w:rPr>
              <w:t>10</w:t>
            </w:r>
            <w:r w:rsidR="00E27A63">
              <w:rPr>
                <w:rFonts w:ascii="Times New Roman" w:hAnsi="Times New Roman" w:cs="Times New Roman"/>
              </w:rPr>
              <w:t>.0</w:t>
            </w:r>
          </w:p>
        </w:tc>
        <w:tc>
          <w:tcPr>
            <w:tcW w:w="1427" w:type="dxa"/>
          </w:tcPr>
          <w:p w14:paraId="655EDFE3" w14:textId="3069C868"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c>
          <w:tcPr>
            <w:tcW w:w="1304" w:type="dxa"/>
          </w:tcPr>
          <w:p w14:paraId="03BFEA4D" w14:textId="77777777"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r>
      <w:tr w:rsidR="00AD3E90" w:rsidRPr="001B4B2E" w14:paraId="3A2EA0F2" w14:textId="77777777" w:rsidTr="00E27A63">
        <w:tc>
          <w:tcPr>
            <w:tcW w:w="656" w:type="dxa"/>
          </w:tcPr>
          <w:p w14:paraId="4106ABFF"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h</w:t>
            </w:r>
          </w:p>
        </w:tc>
        <w:tc>
          <w:tcPr>
            <w:tcW w:w="1684" w:type="dxa"/>
            <w:vMerge/>
          </w:tcPr>
          <w:p w14:paraId="38012A88" w14:textId="77777777" w:rsidR="00AD3E90" w:rsidRPr="001B4B2E" w:rsidRDefault="00AD3E90" w:rsidP="00C22AC5">
            <w:pPr>
              <w:jc w:val="center"/>
              <w:rPr>
                <w:rFonts w:ascii="Times New Roman" w:hAnsi="Times New Roman" w:cs="Times New Roman"/>
              </w:rPr>
            </w:pPr>
          </w:p>
        </w:tc>
        <w:tc>
          <w:tcPr>
            <w:tcW w:w="2824" w:type="dxa"/>
          </w:tcPr>
          <w:p w14:paraId="1FC97588"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05DD7864" w14:textId="0733CE68" w:rsidR="00AD3E90" w:rsidRPr="00E27A63" w:rsidRDefault="00040D29" w:rsidP="00C22AC5">
            <w:pPr>
              <w:jc w:val="center"/>
              <w:rPr>
                <w:rFonts w:ascii="Times New Roman" w:hAnsi="Times New Roman" w:cs="Times New Roman"/>
              </w:rPr>
            </w:pPr>
            <w:r w:rsidRPr="00E27A63">
              <w:rPr>
                <w:rFonts w:ascii="Times New Roman" w:hAnsi="Times New Roman" w:cs="Times New Roman"/>
              </w:rPr>
              <w:t>12.2</w:t>
            </w:r>
          </w:p>
        </w:tc>
        <w:tc>
          <w:tcPr>
            <w:tcW w:w="1427" w:type="dxa"/>
          </w:tcPr>
          <w:p w14:paraId="0EAE98E2" w14:textId="7BF5201A"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5B2BCB99"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40639F78" w14:textId="77777777" w:rsidTr="00E27A63">
        <w:tc>
          <w:tcPr>
            <w:tcW w:w="656" w:type="dxa"/>
          </w:tcPr>
          <w:p w14:paraId="29E14120"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i</w:t>
            </w:r>
          </w:p>
        </w:tc>
        <w:tc>
          <w:tcPr>
            <w:tcW w:w="1684" w:type="dxa"/>
            <w:vMerge/>
          </w:tcPr>
          <w:p w14:paraId="418C40F7" w14:textId="77777777" w:rsidR="00AD3E90" w:rsidRPr="001B4B2E" w:rsidRDefault="00AD3E90" w:rsidP="00C22AC5">
            <w:pPr>
              <w:jc w:val="center"/>
              <w:rPr>
                <w:rFonts w:ascii="Times New Roman" w:hAnsi="Times New Roman" w:cs="Times New Roman"/>
              </w:rPr>
            </w:pPr>
          </w:p>
        </w:tc>
        <w:tc>
          <w:tcPr>
            <w:tcW w:w="2824" w:type="dxa"/>
          </w:tcPr>
          <w:p w14:paraId="3CA5237D"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1417ED51" w14:textId="0AF5EAC4" w:rsidR="00AD3E90" w:rsidRPr="00E27A63" w:rsidRDefault="003A4146" w:rsidP="00C22AC5">
            <w:pPr>
              <w:jc w:val="center"/>
              <w:rPr>
                <w:rFonts w:ascii="Times New Roman" w:hAnsi="Times New Roman" w:cs="Times New Roman"/>
              </w:rPr>
            </w:pPr>
            <w:r w:rsidRPr="00E27A63">
              <w:rPr>
                <w:rFonts w:ascii="Times New Roman" w:hAnsi="Times New Roman" w:cs="Times New Roman"/>
              </w:rPr>
              <w:t>16.8</w:t>
            </w:r>
          </w:p>
        </w:tc>
        <w:tc>
          <w:tcPr>
            <w:tcW w:w="1427" w:type="dxa"/>
          </w:tcPr>
          <w:p w14:paraId="264F517F" w14:textId="0885E7BD"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4BF63BDE"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59E96E64" w14:textId="77777777" w:rsidTr="00E27A63">
        <w:tc>
          <w:tcPr>
            <w:tcW w:w="656" w:type="dxa"/>
          </w:tcPr>
          <w:p w14:paraId="48E9A70B"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j</w:t>
            </w:r>
          </w:p>
        </w:tc>
        <w:tc>
          <w:tcPr>
            <w:tcW w:w="1684" w:type="dxa"/>
            <w:vMerge/>
          </w:tcPr>
          <w:p w14:paraId="46BA32C7" w14:textId="77777777" w:rsidR="00AD3E90" w:rsidRPr="001B4B2E" w:rsidRDefault="00AD3E90" w:rsidP="00C22AC5">
            <w:pPr>
              <w:jc w:val="center"/>
              <w:rPr>
                <w:rFonts w:ascii="Times New Roman" w:hAnsi="Times New Roman" w:cs="Times New Roman"/>
              </w:rPr>
            </w:pPr>
          </w:p>
        </w:tc>
        <w:tc>
          <w:tcPr>
            <w:tcW w:w="2824" w:type="dxa"/>
          </w:tcPr>
          <w:p w14:paraId="703AD7B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CsPb(I</w:t>
            </w:r>
            <w:r w:rsidRPr="001B4B2E">
              <w:rPr>
                <w:rFonts w:ascii="Times New Roman" w:hAnsi="Times New Roman" w:cs="Times New Roman"/>
                <w:vertAlign w:val="subscript"/>
              </w:rPr>
              <w:t>y</w:t>
            </w:r>
            <w:r w:rsidRPr="001B4B2E">
              <w:rPr>
                <w:rFonts w:ascii="Times New Roman" w:hAnsi="Times New Roman" w:cs="Times New Roman"/>
              </w:rPr>
              <w:t>Br</w:t>
            </w:r>
            <w:r w:rsidRPr="001B4B2E">
              <w:rPr>
                <w:rFonts w:ascii="Times New Roman" w:hAnsi="Times New Roman" w:cs="Times New Roman"/>
                <w:vertAlign w:val="subscript"/>
              </w:rPr>
              <w:t>1-y</w:t>
            </w:r>
            <w:r w:rsidRPr="001B4B2E">
              <w:rPr>
                <w:rFonts w:ascii="Times New Roman" w:hAnsi="Times New Roman" w:cs="Times New Roman"/>
              </w:rPr>
              <w:t>)</w:t>
            </w:r>
            <w:r w:rsidRPr="001B4B2E">
              <w:rPr>
                <w:rFonts w:ascii="Times New Roman" w:hAnsi="Times New Roman" w:cs="Times New Roman"/>
                <w:vertAlign w:val="subscript"/>
              </w:rPr>
              <w:t>3</w:t>
            </w:r>
          </w:p>
        </w:tc>
        <w:tc>
          <w:tcPr>
            <w:tcW w:w="1167" w:type="dxa"/>
          </w:tcPr>
          <w:p w14:paraId="55C01932" w14:textId="39C53533" w:rsidR="00AD3E90" w:rsidRPr="00E27A63" w:rsidRDefault="003A4146" w:rsidP="00C22AC5">
            <w:pPr>
              <w:jc w:val="center"/>
              <w:rPr>
                <w:rFonts w:ascii="Times New Roman" w:hAnsi="Times New Roman" w:cs="Times New Roman"/>
              </w:rPr>
            </w:pPr>
            <w:r w:rsidRPr="00E27A63">
              <w:rPr>
                <w:rFonts w:ascii="Times New Roman" w:hAnsi="Times New Roman" w:cs="Times New Roman"/>
              </w:rPr>
              <w:t>12.2</w:t>
            </w:r>
          </w:p>
        </w:tc>
        <w:tc>
          <w:tcPr>
            <w:tcW w:w="1427" w:type="dxa"/>
          </w:tcPr>
          <w:p w14:paraId="1C72054F" w14:textId="2AAD4F18"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5D427759"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7FCA97B5" w14:textId="77777777" w:rsidTr="00E27A63">
        <w:tc>
          <w:tcPr>
            <w:tcW w:w="656" w:type="dxa"/>
          </w:tcPr>
          <w:p w14:paraId="6B3CE318"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k</w:t>
            </w:r>
          </w:p>
        </w:tc>
        <w:tc>
          <w:tcPr>
            <w:tcW w:w="1684" w:type="dxa"/>
            <w:vMerge w:val="restart"/>
          </w:tcPr>
          <w:p w14:paraId="19E0F7B9" w14:textId="77777777" w:rsidR="00AD3E90" w:rsidRPr="001B4B2E" w:rsidRDefault="00AD3E90" w:rsidP="00C22AC5">
            <w:pPr>
              <w:jc w:val="center"/>
              <w:rPr>
                <w:rFonts w:ascii="Times New Roman" w:hAnsi="Times New Roman" w:cs="Times New Roman"/>
              </w:rPr>
            </w:pPr>
          </w:p>
          <w:p w14:paraId="668C2C2D"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Thermal evaporation</w:t>
            </w:r>
          </w:p>
        </w:tc>
        <w:tc>
          <w:tcPr>
            <w:tcW w:w="2824" w:type="dxa"/>
          </w:tcPr>
          <w:p w14:paraId="2A87AE7D"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0D04B190" w14:textId="260022C1" w:rsidR="00AD3E90" w:rsidRPr="00E27A63" w:rsidRDefault="006738AD" w:rsidP="00C22AC5">
            <w:pPr>
              <w:jc w:val="center"/>
              <w:rPr>
                <w:rFonts w:ascii="Times New Roman" w:hAnsi="Times New Roman" w:cs="Times New Roman"/>
              </w:rPr>
            </w:pPr>
            <w:r w:rsidRPr="00E27A63">
              <w:rPr>
                <w:rFonts w:ascii="Times New Roman" w:hAnsi="Times New Roman" w:cs="Times New Roman"/>
              </w:rPr>
              <w:t>9.9</w:t>
            </w:r>
          </w:p>
        </w:tc>
        <w:tc>
          <w:tcPr>
            <w:tcW w:w="1427" w:type="dxa"/>
          </w:tcPr>
          <w:p w14:paraId="323DB9B8" w14:textId="28F2FDF0"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050A8630"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388CED60" w14:textId="77777777" w:rsidTr="00E27A63">
        <w:tc>
          <w:tcPr>
            <w:tcW w:w="656" w:type="dxa"/>
          </w:tcPr>
          <w:p w14:paraId="1A2AE468"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l</w:t>
            </w:r>
          </w:p>
        </w:tc>
        <w:tc>
          <w:tcPr>
            <w:tcW w:w="1684" w:type="dxa"/>
            <w:vMerge/>
          </w:tcPr>
          <w:p w14:paraId="7A8921C0" w14:textId="77777777" w:rsidR="00AD3E90" w:rsidRPr="001B4B2E" w:rsidRDefault="00AD3E90" w:rsidP="00C22AC5">
            <w:pPr>
              <w:jc w:val="center"/>
              <w:rPr>
                <w:rFonts w:ascii="Times New Roman" w:hAnsi="Times New Roman" w:cs="Times New Roman"/>
              </w:rPr>
            </w:pPr>
          </w:p>
        </w:tc>
        <w:tc>
          <w:tcPr>
            <w:tcW w:w="2824" w:type="dxa"/>
          </w:tcPr>
          <w:p w14:paraId="79E0B6E3"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2769EEB8" w14:textId="2B2C2A54" w:rsidR="00AD3E90" w:rsidRPr="00E27A63" w:rsidRDefault="006738AD" w:rsidP="00C22AC5">
            <w:pPr>
              <w:jc w:val="center"/>
              <w:rPr>
                <w:rFonts w:ascii="Times New Roman" w:hAnsi="Times New Roman" w:cs="Times New Roman"/>
              </w:rPr>
            </w:pPr>
            <w:r w:rsidRPr="00E27A63">
              <w:rPr>
                <w:rFonts w:ascii="Times New Roman" w:hAnsi="Times New Roman" w:cs="Times New Roman"/>
              </w:rPr>
              <w:t>10.8</w:t>
            </w:r>
          </w:p>
        </w:tc>
        <w:tc>
          <w:tcPr>
            <w:tcW w:w="1427" w:type="dxa"/>
          </w:tcPr>
          <w:p w14:paraId="3CD51149" w14:textId="7BAFEED2"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5504E9DF"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7EA845CA" w14:textId="77777777" w:rsidTr="00E27A63">
        <w:tc>
          <w:tcPr>
            <w:tcW w:w="656" w:type="dxa"/>
          </w:tcPr>
          <w:p w14:paraId="117B3BCB"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m</w:t>
            </w:r>
          </w:p>
        </w:tc>
        <w:tc>
          <w:tcPr>
            <w:tcW w:w="1684" w:type="dxa"/>
            <w:vMerge/>
          </w:tcPr>
          <w:p w14:paraId="3FB18BE6" w14:textId="77777777" w:rsidR="00AD3E90" w:rsidRPr="001B4B2E" w:rsidRDefault="00AD3E90" w:rsidP="00C22AC5">
            <w:pPr>
              <w:jc w:val="center"/>
              <w:rPr>
                <w:rFonts w:ascii="Times New Roman" w:hAnsi="Times New Roman" w:cs="Times New Roman"/>
              </w:rPr>
            </w:pPr>
          </w:p>
        </w:tc>
        <w:tc>
          <w:tcPr>
            <w:tcW w:w="2824" w:type="dxa"/>
          </w:tcPr>
          <w:p w14:paraId="1950D66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CsPbBr</w:t>
            </w:r>
            <w:r w:rsidRPr="001B4B2E">
              <w:rPr>
                <w:rFonts w:ascii="Times New Roman" w:hAnsi="Times New Roman" w:cs="Times New Roman"/>
                <w:vertAlign w:val="subscript"/>
              </w:rPr>
              <w:t>3</w:t>
            </w:r>
          </w:p>
        </w:tc>
        <w:tc>
          <w:tcPr>
            <w:tcW w:w="1167" w:type="dxa"/>
          </w:tcPr>
          <w:p w14:paraId="65FFDC13" w14:textId="0968D9AF" w:rsidR="00AD3E90" w:rsidRPr="00E27A63" w:rsidRDefault="003E4F02" w:rsidP="00C22AC5">
            <w:pPr>
              <w:jc w:val="center"/>
              <w:rPr>
                <w:rFonts w:ascii="Times New Roman" w:hAnsi="Times New Roman" w:cs="Times New Roman"/>
              </w:rPr>
            </w:pPr>
            <w:r w:rsidRPr="00E27A63">
              <w:rPr>
                <w:rFonts w:ascii="Times New Roman" w:hAnsi="Times New Roman" w:cs="Times New Roman"/>
              </w:rPr>
              <w:t>8.7</w:t>
            </w:r>
          </w:p>
        </w:tc>
        <w:tc>
          <w:tcPr>
            <w:tcW w:w="1427" w:type="dxa"/>
          </w:tcPr>
          <w:p w14:paraId="4D3D7A04" w14:textId="3DDD1873"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c>
          <w:tcPr>
            <w:tcW w:w="1304" w:type="dxa"/>
          </w:tcPr>
          <w:p w14:paraId="4A7ED46D" w14:textId="77777777"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r>
      <w:tr w:rsidR="00AD3E90" w:rsidRPr="001B4B2E" w14:paraId="7EB7CB64" w14:textId="77777777" w:rsidTr="00E27A63">
        <w:tc>
          <w:tcPr>
            <w:tcW w:w="656" w:type="dxa"/>
          </w:tcPr>
          <w:p w14:paraId="188A61AD"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n</w:t>
            </w:r>
          </w:p>
        </w:tc>
        <w:tc>
          <w:tcPr>
            <w:tcW w:w="1684" w:type="dxa"/>
            <w:vMerge/>
          </w:tcPr>
          <w:p w14:paraId="0FD1F71A" w14:textId="77777777" w:rsidR="00AD3E90" w:rsidRPr="001B4B2E" w:rsidRDefault="00AD3E90" w:rsidP="00C22AC5">
            <w:pPr>
              <w:jc w:val="center"/>
              <w:rPr>
                <w:rFonts w:ascii="Times New Roman" w:hAnsi="Times New Roman" w:cs="Times New Roman"/>
              </w:rPr>
            </w:pPr>
          </w:p>
        </w:tc>
        <w:tc>
          <w:tcPr>
            <w:tcW w:w="2824" w:type="dxa"/>
          </w:tcPr>
          <w:p w14:paraId="05015E57"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Cs(Sn</w:t>
            </w:r>
            <w:r w:rsidRPr="001B4B2E">
              <w:rPr>
                <w:rFonts w:ascii="Times New Roman" w:hAnsi="Times New Roman" w:cs="Times New Roman"/>
                <w:vertAlign w:val="subscript"/>
              </w:rPr>
              <w:t>1-y</w:t>
            </w:r>
            <w:r w:rsidRPr="001B4B2E">
              <w:rPr>
                <w:rFonts w:ascii="Times New Roman" w:hAnsi="Times New Roman" w:cs="Times New Roman"/>
              </w:rPr>
              <w:t>Pb</w:t>
            </w:r>
            <w:r w:rsidRPr="001B4B2E">
              <w:rPr>
                <w:rFonts w:ascii="Times New Roman" w:hAnsi="Times New Roman" w:cs="Times New Roman"/>
                <w:vertAlign w:val="subscript"/>
              </w:rPr>
              <w:t>y</w:t>
            </w:r>
            <w:r w:rsidRPr="001B4B2E">
              <w:rPr>
                <w:rFonts w:ascii="Times New Roman" w:hAnsi="Times New Roman" w:cs="Times New Roman"/>
              </w:rPr>
              <w:t>)Br</w:t>
            </w:r>
            <w:r w:rsidRPr="001B4B2E">
              <w:rPr>
                <w:rFonts w:ascii="Times New Roman" w:hAnsi="Times New Roman" w:cs="Times New Roman"/>
                <w:vertAlign w:val="subscript"/>
              </w:rPr>
              <w:t>3</w:t>
            </w:r>
          </w:p>
        </w:tc>
        <w:tc>
          <w:tcPr>
            <w:tcW w:w="1167" w:type="dxa"/>
          </w:tcPr>
          <w:p w14:paraId="23E81CE9" w14:textId="0689E487" w:rsidR="00AD3E90" w:rsidRPr="00E27A63" w:rsidRDefault="00AE3DAC" w:rsidP="00C22AC5">
            <w:pPr>
              <w:jc w:val="center"/>
              <w:rPr>
                <w:rFonts w:ascii="Times New Roman" w:hAnsi="Times New Roman" w:cs="Times New Roman"/>
              </w:rPr>
            </w:pPr>
            <w:r w:rsidRPr="00E27A63">
              <w:rPr>
                <w:rFonts w:ascii="Times New Roman" w:hAnsi="Times New Roman" w:cs="Times New Roman"/>
              </w:rPr>
              <w:t>9</w:t>
            </w:r>
            <w:r w:rsidR="00E27A63" w:rsidRPr="00E27A63">
              <w:rPr>
                <w:rFonts w:ascii="Times New Roman" w:hAnsi="Times New Roman" w:cs="Times New Roman"/>
              </w:rPr>
              <w:t>.0</w:t>
            </w:r>
          </w:p>
        </w:tc>
        <w:tc>
          <w:tcPr>
            <w:tcW w:w="1427" w:type="dxa"/>
          </w:tcPr>
          <w:p w14:paraId="208CE46F" w14:textId="0A9226D3" w:rsidR="00AD3E90" w:rsidRPr="001B4B2E" w:rsidRDefault="00AD3E90" w:rsidP="00C22AC5">
            <w:pPr>
              <w:jc w:val="center"/>
              <w:rPr>
                <w:rFonts w:ascii="Times New Roman" w:hAnsi="Times New Roman" w:cs="Times New Roman"/>
              </w:rPr>
            </w:pPr>
            <w:r w:rsidRPr="001B4B2E">
              <w:rPr>
                <w:rFonts w:ascii="Segoe UI Symbol" w:hAnsi="Segoe UI Symbol" w:cs="Segoe UI Symbol"/>
              </w:rPr>
              <w:t>✓</w:t>
            </w:r>
          </w:p>
        </w:tc>
        <w:tc>
          <w:tcPr>
            <w:tcW w:w="1304" w:type="dxa"/>
          </w:tcPr>
          <w:p w14:paraId="58242BF9"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0AA273F0" w14:textId="77777777" w:rsidTr="00E27A63">
        <w:tc>
          <w:tcPr>
            <w:tcW w:w="656" w:type="dxa"/>
          </w:tcPr>
          <w:p w14:paraId="6C02B6A8"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o</w:t>
            </w:r>
          </w:p>
        </w:tc>
        <w:tc>
          <w:tcPr>
            <w:tcW w:w="1684" w:type="dxa"/>
          </w:tcPr>
          <w:p w14:paraId="3F264AA2"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Electron beam evaporation</w:t>
            </w:r>
          </w:p>
        </w:tc>
        <w:tc>
          <w:tcPr>
            <w:tcW w:w="2824" w:type="dxa"/>
          </w:tcPr>
          <w:p w14:paraId="3B0A0F94"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CsPbBr</w:t>
            </w:r>
            <w:r w:rsidRPr="001B4B2E">
              <w:rPr>
                <w:rFonts w:ascii="Times New Roman" w:hAnsi="Times New Roman" w:cs="Times New Roman"/>
                <w:vertAlign w:val="subscript"/>
              </w:rPr>
              <w:t>3</w:t>
            </w:r>
          </w:p>
        </w:tc>
        <w:tc>
          <w:tcPr>
            <w:tcW w:w="1167" w:type="dxa"/>
          </w:tcPr>
          <w:p w14:paraId="655FA3D8" w14:textId="11916026" w:rsidR="00AD3E90" w:rsidRPr="00E27A63" w:rsidRDefault="00CF56C1" w:rsidP="00C22AC5">
            <w:pPr>
              <w:jc w:val="center"/>
              <w:rPr>
                <w:rFonts w:ascii="Times New Roman" w:hAnsi="Times New Roman" w:cs="Times New Roman"/>
              </w:rPr>
            </w:pPr>
            <w:r w:rsidRPr="00E27A63">
              <w:rPr>
                <w:rFonts w:ascii="Times New Roman" w:hAnsi="Times New Roman" w:cs="Times New Roman"/>
              </w:rPr>
              <w:t>7.8</w:t>
            </w:r>
          </w:p>
        </w:tc>
        <w:tc>
          <w:tcPr>
            <w:tcW w:w="1427" w:type="dxa"/>
          </w:tcPr>
          <w:p w14:paraId="0C047BBB" w14:textId="5C312B86"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230B7C0B"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r w:rsidR="00AD3E90" w:rsidRPr="001B4B2E" w14:paraId="16A31EE0" w14:textId="77777777" w:rsidTr="00E27A63">
        <w:tc>
          <w:tcPr>
            <w:tcW w:w="656" w:type="dxa"/>
          </w:tcPr>
          <w:p w14:paraId="15466BAC" w14:textId="77777777" w:rsidR="00AD3E90" w:rsidRPr="001B4B2E" w:rsidRDefault="00AD3E90" w:rsidP="00C22AC5">
            <w:pPr>
              <w:rPr>
                <w:rFonts w:ascii="Times New Roman" w:hAnsi="Times New Roman" w:cs="Times New Roman"/>
              </w:rPr>
            </w:pPr>
            <w:r w:rsidRPr="001B4B2E">
              <w:rPr>
                <w:rFonts w:ascii="Times New Roman" w:hAnsi="Times New Roman" w:cs="Times New Roman"/>
              </w:rPr>
              <w:t>p</w:t>
            </w:r>
          </w:p>
        </w:tc>
        <w:tc>
          <w:tcPr>
            <w:tcW w:w="1684" w:type="dxa"/>
          </w:tcPr>
          <w:p w14:paraId="499D62C7"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RIR-MAPLE</w:t>
            </w:r>
          </w:p>
        </w:tc>
        <w:tc>
          <w:tcPr>
            <w:tcW w:w="2824" w:type="dxa"/>
          </w:tcPr>
          <w:p w14:paraId="35E33619"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MAPbI</w:t>
            </w:r>
            <w:r w:rsidRPr="001B4B2E">
              <w:rPr>
                <w:rFonts w:ascii="Times New Roman" w:hAnsi="Times New Roman" w:cs="Times New Roman"/>
                <w:vertAlign w:val="subscript"/>
              </w:rPr>
              <w:t>3</w:t>
            </w:r>
          </w:p>
        </w:tc>
        <w:tc>
          <w:tcPr>
            <w:tcW w:w="1167" w:type="dxa"/>
          </w:tcPr>
          <w:p w14:paraId="77A20F3D" w14:textId="5285616A" w:rsidR="00AD3E90" w:rsidRPr="00E27A63" w:rsidRDefault="00521302" w:rsidP="00C22AC5">
            <w:pPr>
              <w:jc w:val="center"/>
              <w:rPr>
                <w:rFonts w:ascii="Times New Roman" w:hAnsi="Times New Roman" w:cs="Times New Roman"/>
              </w:rPr>
            </w:pPr>
            <w:r w:rsidRPr="00E27A63">
              <w:rPr>
                <w:rFonts w:ascii="Times New Roman" w:hAnsi="Times New Roman" w:cs="Times New Roman"/>
              </w:rPr>
              <w:t>12.2</w:t>
            </w:r>
          </w:p>
        </w:tc>
        <w:tc>
          <w:tcPr>
            <w:tcW w:w="1427" w:type="dxa"/>
          </w:tcPr>
          <w:p w14:paraId="689F33B2" w14:textId="2F0F43A0"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c>
          <w:tcPr>
            <w:tcW w:w="1304" w:type="dxa"/>
          </w:tcPr>
          <w:p w14:paraId="3E8F32F8" w14:textId="77777777" w:rsidR="00AD3E90" w:rsidRPr="001B4B2E" w:rsidRDefault="00AD3E90" w:rsidP="00C22AC5">
            <w:pPr>
              <w:jc w:val="center"/>
              <w:rPr>
                <w:rFonts w:ascii="Times New Roman" w:hAnsi="Times New Roman" w:cs="Times New Roman"/>
              </w:rPr>
            </w:pPr>
            <w:r w:rsidRPr="001B4B2E">
              <w:rPr>
                <w:rFonts w:ascii="Times New Roman" w:hAnsi="Times New Roman" w:cs="Times New Roman"/>
              </w:rPr>
              <w:t>X</w:t>
            </w:r>
          </w:p>
        </w:tc>
      </w:tr>
    </w:tbl>
    <w:p w14:paraId="0AE4357E" w14:textId="77777777" w:rsidR="009E4CBA" w:rsidRPr="001B4B2E" w:rsidRDefault="009E4CBA" w:rsidP="009E4CBA">
      <w:pPr>
        <w:rPr>
          <w:rFonts w:ascii="Times New Roman" w:hAnsi="Times New Roman" w:cs="Times New Roman"/>
          <w:sz w:val="20"/>
          <w:szCs w:val="20"/>
        </w:rPr>
      </w:pPr>
    </w:p>
    <w:p w14:paraId="6FE4EC80"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a</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ISBN":"9781665419222","author":[{"dropping-particle":"","family":"Soto-Montero","given":"Tatiana","non-dropping-particle":"","parse-names":false,"suffix":""},{"dropping-particle":"","family":"Soltanpoor","given":"Wiria","non-dropping-particle":"","parse-names":false,"suffix":""},{"dropping-particle":"","family":"Kralj","given":"Suzana","non-dropping-particle":"","parse-names":false,"suffix":""},{"dropping-particle":"","family":"Birkhölzer","given":"Yorick A","non-dropping-particle":"","parse-names":false,"suffix":""},{"dropping-particle":"","family":"Remes","given":"Zdenek","non-dropping-particle":"","parse-names":false,"suffix":""},{"dropping-particle":"","family":"Rijnders","given":"Guus","non-dropping-particle":"","parse-names":false,"suffix":""},{"dropping-particle":"","family":"Morales-masis","given":"Monica","non-dropping-particle":"","parse-names":false,"suffix":""}],"container-title":"2021 IEEE 48th Photovoltaic Specialists Conference (PVSC)","id":"ITEM-1","issued":{"date-parts":[["2021"]]},"page":"1318-1323","title":"Single-Source Pulsed Laser Deposition of MAPbI&lt;sub&gt;3&lt;/sub&gt;","type":"article-journal"},"uris":["http://www.mendeley.com/documents/?uuid=1f6d79d5-07c2-4d7f-be4e-06999021275b"]}],"mendeley":{"formattedCitation":"&lt;sup&gt;1&lt;/sup&gt;","plainTextFormattedCitation":"1","previouslyFormattedCitation":"&lt;sup&gt;1&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1</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w:t>
      </w:r>
      <w:r w:rsidRPr="001B4B2E">
        <w:rPr>
          <w:rFonts w:ascii="Times New Roman" w:hAnsi="Times New Roman" w:cs="Times New Roman"/>
          <w:kern w:val="0"/>
        </w:rPr>
        <w:tab/>
        <w:t xml:space="preserve">Soto-Montero, T. </w:t>
      </w:r>
      <w:r w:rsidRPr="001B4B2E">
        <w:rPr>
          <w:rFonts w:ascii="Times New Roman" w:hAnsi="Times New Roman" w:cs="Times New Roman"/>
          <w:i/>
          <w:iCs/>
          <w:kern w:val="0"/>
        </w:rPr>
        <w:t>et al.</w:t>
      </w:r>
      <w:r w:rsidRPr="001B4B2E">
        <w:rPr>
          <w:rFonts w:ascii="Times New Roman" w:hAnsi="Times New Roman" w:cs="Times New Roman"/>
          <w:kern w:val="0"/>
        </w:rPr>
        <w:t xml:space="preserve"> Single-Source Pulsed Laser Deposition of MAPbI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w:t>
      </w:r>
      <w:r w:rsidRPr="001B4B2E">
        <w:rPr>
          <w:rFonts w:ascii="Times New Roman" w:hAnsi="Times New Roman" w:cs="Times New Roman"/>
          <w:i/>
          <w:iCs/>
          <w:kern w:val="0"/>
        </w:rPr>
        <w:t>2021 IEEE 48th Photovolt. Spec. Conf.</w:t>
      </w:r>
      <w:r w:rsidRPr="001B4B2E">
        <w:rPr>
          <w:rFonts w:ascii="Times New Roman" w:hAnsi="Times New Roman" w:cs="Times New Roman"/>
          <w:kern w:val="0"/>
        </w:rPr>
        <w:t xml:space="preserve"> 1318–1323 (2021).</w:t>
      </w:r>
      <w:r w:rsidRPr="001B4B2E">
        <w:rPr>
          <w:rFonts w:ascii="Times New Roman" w:hAnsi="Times New Roman" w:cs="Times New Roman"/>
        </w:rPr>
        <w:t xml:space="preserve"> </w:t>
      </w:r>
    </w:p>
    <w:p w14:paraId="3C51E083"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b</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{"citationItems":[{"id":"ITEM-1","itemData":{"DOI":"10.1063/1.4979865","ISSN":"10897550","abstract":"High quality hybrid perovskite films are grown by the pulsed laser deposition (PLD) process through target stoichiometry and gas ambient control in the commonly used on-axis geometry which is compatible with PLD of other materials such as metal oxides. The use of an off-stoichiometric target and a momentum softening gas mixture of argon and hydrogen (90%:10%) is shown to yield dense films in the on-axis geometry with excellent stoichiometry and optical quality. The band gap can be easily tuned from 1.6 to 2.3 eV with either mixed halide composite target or successive depositions of inter-diffusing MAPbBr3 and MAPbI3 layers. A photosensor based on PLD grown MAPbI3 is shown to render impressive performance over the broad range of wavelengths from 375 to 800 nm at a voltage of 5 V bias. A planar heterojunction solar cell based on the dry-processed on-axis PLD grown film exhibits a champion conversion efficiency of 10.9%. A heterostructure comprising in situ pulsed laser deposited Cu2O (p-type) followed by the hybrid perovskite film shows a rectifying characteristic and photoresponse.","author":[{"dropping-particle":"","family":"Bansode","given":"Umesh","non-dropping-particle":"","parse-names":false,"suffix":""},{"dropping-particle":"","family":"Ogale","given":"Satishchandra","non-dropping-particle":"","parse-names":false,"suffix":""}],"container-title":"Journal of Applied Physics","id":"ITEM-1","issue":"13","issued":{"date-parts":[["2017"]]},"title":"On-axis pulsed laser deposition of hybrid perovskite films for solar cell and broadband photo-sensor applications","type":"article-journal","volume":"121"},"uris":["http://www.mendeley.com/documents/?uuid=65daf6d4-0e33-453a-9fea-a4e6a7b55324"]}],"mendeley":{"formattedCitation":"&lt;sup&gt;2&lt;/sup&gt;","plainTextFormattedCitation":"2","previouslyFormattedCitation":"&lt;sup&gt;2&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2</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2.</w:t>
      </w:r>
      <w:r w:rsidRPr="001B4B2E">
        <w:rPr>
          <w:rFonts w:ascii="Times New Roman" w:hAnsi="Times New Roman" w:cs="Times New Roman"/>
          <w:kern w:val="0"/>
        </w:rPr>
        <w:tab/>
        <w:t xml:space="preserve">Bansode, U. &amp; Ogale, S. On-axis pulsed laser deposition of hybrid perovskite films for solar cell and broadband photo-sensor applications. </w:t>
      </w:r>
      <w:r w:rsidRPr="001B4B2E">
        <w:rPr>
          <w:rFonts w:ascii="Times New Roman" w:hAnsi="Times New Roman" w:cs="Times New Roman"/>
          <w:i/>
          <w:iCs/>
          <w:kern w:val="0"/>
        </w:rPr>
        <w:t>J. Appl. Phys.</w:t>
      </w:r>
      <w:r w:rsidRPr="001B4B2E">
        <w:rPr>
          <w:rFonts w:ascii="Times New Roman" w:hAnsi="Times New Roman" w:cs="Times New Roman"/>
          <w:kern w:val="0"/>
        </w:rPr>
        <w:t xml:space="preserve"> </w:t>
      </w:r>
      <w:r w:rsidRPr="001B4B2E">
        <w:rPr>
          <w:rFonts w:ascii="Times New Roman" w:hAnsi="Times New Roman" w:cs="Times New Roman"/>
          <w:b/>
          <w:bCs/>
          <w:kern w:val="0"/>
        </w:rPr>
        <w:t>121</w:t>
      </w:r>
      <w:r w:rsidRPr="001B4B2E">
        <w:rPr>
          <w:rFonts w:ascii="Times New Roman" w:hAnsi="Times New Roman" w:cs="Times New Roman"/>
          <w:kern w:val="0"/>
        </w:rPr>
        <w:t>, (2017).</w:t>
      </w:r>
    </w:p>
    <w:p w14:paraId="2C1EDEBA"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c</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{"citationItems":[{"id":"ITEM-1","itemData":{"DOI":"10.1021/acs.jpcc.5b02561","ISSN":"19327455","abstract":"A new variant of the classic pulsed laser deposition (PLD) process is introduced as a roomerature dry process for the growth and stoichiometry control of hybrid perovskite films through the use of nonstoichiometric single target ablation and off-axis growth. Mixed halide hybrid perovskite films nominally represented by CH&lt;inf&gt;3&lt;/inf&gt;NH&lt;inf&gt;3&lt;/inf&gt;PbI&lt;inf&gt;3-x&lt;/inf&gt;A&lt;inf&gt;x&lt;/inf&gt; (A = Cl or F) are also grown and are shown to reveal interesting trends in the optical properties and photoresponse. Growth of good quality lead-free CH&lt;inf&gt;3&lt;/inf&gt;NH&lt;inf&gt;3&lt;/inf&gt;SnI&lt;inf&gt;3&lt;/inf&gt; films is also demonstrated, and the corresponding optical properties are presented. Finally, perovskite solar cells fabricated at room temperature (which makes the process adaptable to flexible substrates) are shown to yield a conversion efficiency of about 7.7%.","author":[{"dropping-particle":"","family":"Bansode","given":"Umesh","non-dropping-particle":"","parse-names":false,"suffix":""},{"dropping-particle":"","family":"Naphade","given":"Rounak","non-dropping-particle":"","parse-names":false,"suffix":""},{"dropping-particle":"","family":"Game","given":"Onkar","non-dropping-particle":"","parse-names":false,"suffix":""},{"dropping-particle":"","family":"Agarkar","given":"Shruti","non-dropping-particle":"","parse-names":false,"suffix":""},{"dropping-particle":"","family":"Ogale","given":"Satishchandra","non-dropping-particle":"","parse-names":false,"suffix":""}],"container-title":"Journal of Physical Chemistry C","id":"ITEM-1","issue":"17","issued":{"date-parts":[["2015"]]},"page":"9177-9185","title":"Hybrid perovskite films by a new variant of pulsed excimer laser deposition: A roomerature dry process","type":"article-journal","volume":"119"},"uris":["http://www.mendeley.com/documents/?uuid=ec89ec01-11ef-4180-abfe-c61844a40a7e"]}],"mendeley":{"formattedCitation":"&lt;sup&gt;3&lt;/sup&gt;","plainTextFormattedCitation":"3","previouslyFormattedCitation":"&lt;sup&gt;3&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3</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3.</w:t>
      </w:r>
      <w:r w:rsidRPr="001B4B2E">
        <w:rPr>
          <w:rFonts w:ascii="Times New Roman" w:hAnsi="Times New Roman" w:cs="Times New Roman"/>
          <w:kern w:val="0"/>
        </w:rPr>
        <w:tab/>
        <w:t xml:space="preserve">Bansode, U., </w:t>
      </w:r>
      <w:proofErr w:type="spellStart"/>
      <w:r w:rsidRPr="001B4B2E">
        <w:rPr>
          <w:rFonts w:ascii="Times New Roman" w:hAnsi="Times New Roman" w:cs="Times New Roman"/>
          <w:kern w:val="0"/>
        </w:rPr>
        <w:t>Naphade</w:t>
      </w:r>
      <w:proofErr w:type="spellEnd"/>
      <w:r w:rsidRPr="001B4B2E">
        <w:rPr>
          <w:rFonts w:ascii="Times New Roman" w:hAnsi="Times New Roman" w:cs="Times New Roman"/>
          <w:kern w:val="0"/>
        </w:rPr>
        <w:t xml:space="preserve">, R., Game, O., Agarkar, S. &amp; Ogale, S. Hybrid perovskite films by a new variant of pulsed excimer laser deposition: A </w:t>
      </w:r>
      <w:proofErr w:type="spellStart"/>
      <w:r w:rsidRPr="001B4B2E">
        <w:rPr>
          <w:rFonts w:ascii="Times New Roman" w:hAnsi="Times New Roman" w:cs="Times New Roman"/>
          <w:kern w:val="0"/>
        </w:rPr>
        <w:t>roomerature</w:t>
      </w:r>
      <w:proofErr w:type="spellEnd"/>
      <w:r w:rsidRPr="001B4B2E">
        <w:rPr>
          <w:rFonts w:ascii="Times New Roman" w:hAnsi="Times New Roman" w:cs="Times New Roman"/>
          <w:kern w:val="0"/>
        </w:rPr>
        <w:t xml:space="preserve"> dry process. </w:t>
      </w:r>
      <w:r w:rsidRPr="001B4B2E">
        <w:rPr>
          <w:rFonts w:ascii="Times New Roman" w:hAnsi="Times New Roman" w:cs="Times New Roman"/>
          <w:i/>
          <w:iCs/>
          <w:kern w:val="0"/>
        </w:rPr>
        <w:t>J. Phys. Chem. C</w:t>
      </w:r>
      <w:r w:rsidRPr="001B4B2E">
        <w:rPr>
          <w:rFonts w:ascii="Times New Roman" w:hAnsi="Times New Roman" w:cs="Times New Roman"/>
          <w:kern w:val="0"/>
        </w:rPr>
        <w:t xml:space="preserve"> </w:t>
      </w:r>
      <w:r w:rsidRPr="001B4B2E">
        <w:rPr>
          <w:rFonts w:ascii="Times New Roman" w:hAnsi="Times New Roman" w:cs="Times New Roman"/>
          <w:b/>
          <w:bCs/>
          <w:kern w:val="0"/>
        </w:rPr>
        <w:t>119</w:t>
      </w:r>
      <w:r w:rsidRPr="001B4B2E">
        <w:rPr>
          <w:rFonts w:ascii="Times New Roman" w:hAnsi="Times New Roman" w:cs="Times New Roman"/>
          <w:kern w:val="0"/>
        </w:rPr>
        <w:t>, 9177–9185 (2015).</w:t>
      </w:r>
      <w:r w:rsidRPr="001B4B2E">
        <w:rPr>
          <w:rFonts w:ascii="Times New Roman" w:hAnsi="Times New Roman" w:cs="Times New Roman"/>
        </w:rPr>
        <w:t xml:space="preserve"> </w:t>
      </w:r>
    </w:p>
    <w:p w14:paraId="375356F1" w14:textId="49901CF9"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E24EAB">
        <w:rPr>
          <w:rFonts w:ascii="Times New Roman" w:hAnsi="Times New Roman" w:cs="Times New Roman"/>
        </w:rPr>
        <w:t>d</w:t>
      </w:r>
      <w:r w:rsidRPr="001B4B2E">
        <w:rPr>
          <w:rFonts w:ascii="Times New Roman" w:hAnsi="Times New Roman" w:cs="Times New Roman"/>
          <w:color w:val="FFFFFF" w:themeColor="background1"/>
        </w:rPr>
        <w:fldChar w:fldCharType="begin" w:fldLock="1"/>
      </w:r>
      <w:r w:rsidRPr="00E24EAB">
        <w:rPr>
          <w:rFonts w:ascii="Times New Roman" w:hAnsi="Times New Roman" w:cs="Times New Roman"/>
          <w:color w:val="FFFFFF" w:themeColor="background1"/>
        </w:rPr>
        <w:instrText>ADDIN CSL_CITATION {"citationItems":[{"id":"ITEM-1","itemData":{"DOI":"10.1002/adfm.202300588","ISSN":"1543-186X","author":[{"dropping-particle":"","family":"Soto-Montero","given":"Tatiana","non-dropping-particle":"","parse-names":false,"suffix":""},{"dropping-particle":"","family":"Kralj","given":"Suzana","non-dropping-particle":"","parse-names":false,"suffix":""},{"dropping-particle":"","family":"Soltanpoor","given":"Wiria","non-dropping-particle":"","parse-names":false,"suffix":""},{"dropping-particle":"","family":"Solomon","given":"Junia S.","non-dropping-particle":"","parse-names":false,"suffix":""},{"dropping-particle":"","family":"Gómez","given":"Jennifer S.","non-dropping-particle":"","parse-names":false,"suffix":""},{"dropping-particle":"","family":"Zanoni","given":"Kassio P. S.","non-dropping-particle":"","parse-names":false,"suffix":""},{"dropping-particle":"","family":"Paliwal","given":"Abhyuday","non-dropping-particle":"","parse-names":false,"suffix":""},{"dropping-particle":"","family":"Bolink","given":"Henk J.","non-dropping-particle":"","parse-names":false,"suffix":""},{"dropping-particle":"","family":"Baeumer","given":"Christoph","non-dropping-particle":"","parse-names":false,"suffix":""},{"dropping-particle":"","family":"Kentgens","given":"Arno P. M.","non-dropping-particle":"","parse-names":false,"suffix":""},{"dropping-particle":"","family":"Morales-Masis","given":"Monica","non-dropping-particle":"","parse-names":false,"suffix":""}],"container-title":"Advanced Functional Materials","id":"ITEM-1","issued":{"date-parts":[["2023"]]},"page":"2300588","title":"Single-Source Vapor-Deposition of MA&lt;sub&gt;1–x&lt;/sub&gt;FA&lt;sub&gt;x&lt;/sub&gt;PbI&lt;sub&gt;3&lt;/sub&gt; Perovskite Absorbers for Solar Cells","type":"article-journal"},"uris":["http://www.mendeley.com/documents/?uuid=9d02cb4e-5e8e-4a82-a48e-00794abf2670"]}],"mendeley":{"formattedCitation":"&lt;sup&gt;4&lt;/sup&gt;","plainTextFormattedCitation":"4","previouslyFormattedCitation":"&lt;sup&gt;4&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E24EAB">
        <w:rPr>
          <w:rFonts w:ascii="Times New Roman" w:hAnsi="Times New Roman" w:cs="Times New Roman"/>
          <w:color w:val="FFFFFF" w:themeColor="background1"/>
          <w:vertAlign w:val="superscript"/>
        </w:rPr>
        <w:t>4</w:t>
      </w:r>
      <w:r w:rsidRPr="001B4B2E">
        <w:rPr>
          <w:rFonts w:ascii="Times New Roman" w:hAnsi="Times New Roman" w:cs="Times New Roman"/>
          <w:color w:val="FFFFFF" w:themeColor="background1"/>
        </w:rPr>
        <w:fldChar w:fldCharType="end"/>
      </w:r>
      <w:r w:rsidRPr="00E24EAB">
        <w:rPr>
          <w:rFonts w:ascii="Times New Roman" w:hAnsi="Times New Roman" w:cs="Times New Roman"/>
          <w:color w:val="FFFFFF" w:themeColor="background1"/>
          <w:kern w:val="0"/>
        </w:rPr>
        <w:t>4.</w:t>
      </w:r>
      <w:r w:rsidRPr="00E24EAB">
        <w:rPr>
          <w:rFonts w:ascii="Times New Roman" w:hAnsi="Times New Roman" w:cs="Times New Roman"/>
          <w:kern w:val="0"/>
        </w:rPr>
        <w:tab/>
        <w:t xml:space="preserve">Soto-Montero, T. </w:t>
      </w:r>
      <w:r w:rsidRPr="00E24EAB">
        <w:rPr>
          <w:rFonts w:ascii="Times New Roman" w:hAnsi="Times New Roman" w:cs="Times New Roman"/>
          <w:i/>
          <w:iCs/>
          <w:kern w:val="0"/>
        </w:rPr>
        <w:t>et al.</w:t>
      </w:r>
      <w:r w:rsidRPr="00E24EAB">
        <w:rPr>
          <w:rFonts w:ascii="Times New Roman" w:hAnsi="Times New Roman" w:cs="Times New Roman"/>
          <w:kern w:val="0"/>
        </w:rPr>
        <w:t xml:space="preserve"> </w:t>
      </w:r>
      <w:r w:rsidRPr="001B4B2E">
        <w:rPr>
          <w:rFonts w:ascii="Times New Roman" w:hAnsi="Times New Roman" w:cs="Times New Roman"/>
          <w:kern w:val="0"/>
        </w:rPr>
        <w:t>Single-Source Vapor-Deposition of MA</w:t>
      </w:r>
      <w:r w:rsidRPr="001B4B2E">
        <w:rPr>
          <w:rFonts w:ascii="Times New Roman" w:hAnsi="Times New Roman" w:cs="Times New Roman"/>
          <w:kern w:val="0"/>
          <w:vertAlign w:val="subscript"/>
        </w:rPr>
        <w:t>1–x</w:t>
      </w:r>
      <w:r w:rsidRPr="001B4B2E">
        <w:rPr>
          <w:rFonts w:ascii="Times New Roman" w:hAnsi="Times New Roman" w:cs="Times New Roman"/>
          <w:kern w:val="0"/>
        </w:rPr>
        <w:t>FA</w:t>
      </w:r>
      <w:r w:rsidRPr="001B4B2E">
        <w:rPr>
          <w:rFonts w:ascii="Times New Roman" w:hAnsi="Times New Roman" w:cs="Times New Roman"/>
          <w:kern w:val="0"/>
          <w:vertAlign w:val="subscript"/>
        </w:rPr>
        <w:t>x</w:t>
      </w:r>
      <w:r w:rsidRPr="001B4B2E">
        <w:rPr>
          <w:rFonts w:ascii="Times New Roman" w:hAnsi="Times New Roman" w:cs="Times New Roman"/>
          <w:kern w:val="0"/>
        </w:rPr>
        <w:t>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Perovskite Absorbers for Solar Cells. </w:t>
      </w:r>
      <w:r w:rsidRPr="001B4B2E">
        <w:rPr>
          <w:rFonts w:ascii="Times New Roman" w:hAnsi="Times New Roman" w:cs="Times New Roman"/>
          <w:i/>
          <w:iCs/>
          <w:kern w:val="0"/>
        </w:rPr>
        <w:t xml:space="preserve">Adv. </w:t>
      </w:r>
      <w:proofErr w:type="spellStart"/>
      <w:r w:rsidRPr="001B4B2E">
        <w:rPr>
          <w:rFonts w:ascii="Times New Roman" w:hAnsi="Times New Roman" w:cs="Times New Roman"/>
          <w:i/>
          <w:iCs/>
          <w:kern w:val="0"/>
        </w:rPr>
        <w:t>Funct</w:t>
      </w:r>
      <w:proofErr w:type="spellEnd"/>
      <w:r w:rsidRPr="001B4B2E">
        <w:rPr>
          <w:rFonts w:ascii="Times New Roman" w:hAnsi="Times New Roman" w:cs="Times New Roman"/>
          <w:i/>
          <w:iCs/>
          <w:kern w:val="0"/>
        </w:rPr>
        <w:t>. Mater.</w:t>
      </w:r>
      <w:r w:rsidRPr="001B4B2E">
        <w:rPr>
          <w:rFonts w:ascii="Times New Roman" w:hAnsi="Times New Roman" w:cs="Times New Roman"/>
          <w:kern w:val="0"/>
        </w:rPr>
        <w:t xml:space="preserve"> 2300588 (2023)</w:t>
      </w:r>
      <w:r w:rsidR="001B4B2E">
        <w:rPr>
          <w:rFonts w:ascii="Times New Roman" w:hAnsi="Times New Roman" w:cs="Times New Roman"/>
          <w:kern w:val="0"/>
        </w:rPr>
        <w:t>.</w:t>
      </w:r>
    </w:p>
    <w:p w14:paraId="133B3F6F"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e</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{"citationItems":[{"id":"ITEM-1","itemData":{"DOI":"10.1021/acsaem.9b00130","ISSN":"25740962","abstract":"Organic-inorganic hybrid halide perovskite materials have attracted enormous interest in recent years due to their excellent photovoltaic properties, which are strongly limited by their instability. Solar cells based on the inorganic perovskite materials have been developed rapidly and exhibit excellent stability. The crystalline quality and composition of the perovskite layer play the key role in the efficiency of solar cells. Among the various film deposition techniques, pulsed laser deposition has the distinctive advantages of preparation of thin films of high crystalline quality and close duplication of the composition of the targets. In the work, we applied pulsed laser deposition to prepare a CsPbBr3 thin film that displays good stability in a high-humidity environment. Single crystalline CsPbBr3 powders were grown first by a solution method to prepare the target. The CsPbBr3 plasma produced by focused pulsed laser can permeate into the mesoporous TiO2 layer and distribute uniformly inside. The thickness of mesoporous TiO2 and CsPbBr3 layers has a critical influence on device performance. The device with optimization of the layer thickness can achieve the highest power conversion efficiency of 6.3%.","author":[{"dropping-particle":"","family":"Wang","given":"Hong","non-dropping-particle":"","parse-names":false,"suffix":""},{"dropping-particle":"","family":"Wu","given":"Yu","non-dropping-particle":"","parse-names":false,"suffix":""},{"dropping-particle":"","family":"Ma","given":"Meiyang","non-dropping-particle":"","parse-names":false,"suffix":""},{"dropping-particle":"","family":"Dong","given":"Shuai","non-dropping-particle":"","parse-names":false,"suffix":""},{"dropping-particle":"","family":"Li","given":"Qi","non-dropping-particle":"","parse-names":false,"suffix":""},{"dropping-particle":"","family":"Du","given":"Jun","non-dropping-particle":"","parse-names":false,"suffix":""},{"dropping-particle":"","family":"Zhang","given":"Hao","non-dropping-particle":"","parse-names":false,"suffix":""},{"dropping-particle":"","family":"Xu","given":"Qingyu","non-dropping-particle":"","parse-names":false,"suffix":""}],"container-title":"ACS Applied Energy Materials","id":"ITEM-1","issue":"3","issued":{"date-parts":[["2019"]]},"page":"2305-2312","title":"Pulsed Laser Deposition of CsPbBr&lt;sub&gt;3&lt;/sub&gt; Films for Application in Perovskite Solar Cells","type":"article-journal","volume":"2"},"uris":["http://www.mendeley.com/documents/?uuid=75c275a2-cc59-4f3d-8c15-0fa92d515420"]}],"mendeley":{"formattedCitation":"&lt;sup&gt;5&lt;/sup&gt;","plainTextFormattedCitation":"5","previouslyFormattedCitation":"&lt;sup&gt;5&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5</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5.</w:t>
      </w:r>
      <w:r w:rsidRPr="001B4B2E">
        <w:rPr>
          <w:rFonts w:ascii="Times New Roman" w:hAnsi="Times New Roman" w:cs="Times New Roman"/>
          <w:kern w:val="0"/>
        </w:rPr>
        <w:tab/>
        <w:t xml:space="preserve">Wang, H. </w:t>
      </w:r>
      <w:r w:rsidRPr="001B4B2E">
        <w:rPr>
          <w:rFonts w:ascii="Times New Roman" w:hAnsi="Times New Roman" w:cs="Times New Roman"/>
          <w:i/>
          <w:iCs/>
          <w:kern w:val="0"/>
        </w:rPr>
        <w:t>et al.</w:t>
      </w:r>
      <w:r w:rsidRPr="001B4B2E">
        <w:rPr>
          <w:rFonts w:ascii="Times New Roman" w:hAnsi="Times New Roman" w:cs="Times New Roman"/>
          <w:kern w:val="0"/>
        </w:rPr>
        <w:t xml:space="preserve"> Pulsed Laser Deposition of CsPbBr</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Films for Application in Perovskite Solar Cells. </w:t>
      </w:r>
      <w:r w:rsidRPr="001B4B2E">
        <w:rPr>
          <w:rFonts w:ascii="Times New Roman" w:hAnsi="Times New Roman" w:cs="Times New Roman"/>
          <w:i/>
          <w:iCs/>
          <w:kern w:val="0"/>
        </w:rPr>
        <w:t>ACS Appl. Energy Mater.</w:t>
      </w:r>
      <w:r w:rsidRPr="001B4B2E">
        <w:rPr>
          <w:rFonts w:ascii="Times New Roman" w:hAnsi="Times New Roman" w:cs="Times New Roman"/>
          <w:kern w:val="0"/>
        </w:rPr>
        <w:t xml:space="preserve"> </w:t>
      </w:r>
      <w:r w:rsidRPr="001B4B2E">
        <w:rPr>
          <w:rFonts w:ascii="Times New Roman" w:hAnsi="Times New Roman" w:cs="Times New Roman"/>
          <w:b/>
          <w:bCs/>
          <w:kern w:val="0"/>
        </w:rPr>
        <w:t>2</w:t>
      </w:r>
      <w:r w:rsidRPr="001B4B2E">
        <w:rPr>
          <w:rFonts w:ascii="Times New Roman" w:hAnsi="Times New Roman" w:cs="Times New Roman"/>
          <w:kern w:val="0"/>
        </w:rPr>
        <w:t>, 2305–2312 (2019).</w:t>
      </w:r>
    </w:p>
    <w:p w14:paraId="62FD3DAB"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f</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{"citationItems":[{"id":"ITEM-1","itemData":{"DOI":"10.1002/advs.202102081","ISSN":"21983844","abstract":"Organic–inorganic halide perovskites have been widely used in photovoltaic technologies. Despite tremendous progress in their efficiency and stability, perovskite solar cells (PSCs) are still facing the challenges of upscaling and stability for practical applications. As a mature film preparation technology, magnetron sputtering has been widely used to prepare metals, metallic oxides, and some semiconductor films, which has great application potential in the fabrication of PSCs. Here, a unique technology where high-quality perovskite films are prepared via magnetron sputtering for controllable composition, solvent-free, large-area, and massive production, is presented. This strategy transforms the perovskite materials from powder to thin films by magnetron sputtering and post-treatment (vapor-assisted treatment with methanaminium iodide gas and methylamine gas treatment), which is greatly favorable to manufacture tandem solar cells. The power conversion efficiency (PCE) of PSCs with perovskite films fabricated by magnetron sputtering is 6.14%. After optimization, high-performance perovskite films with excellent electronic properties are obtained and stable PSCs with excellent reproducibility are realized, showing a PCE of up to 15.22%. The entirely novel synthetic approach opens up a new and promising way to achieve high-throughput magnetron sputtering for large-area production in commercial applications of planar heterojunction and tandem PSCs.","author":[{"dropping-particle":"","family":"Gao","given":"Bo","non-dropping-particle":"","parse-names":false,"suffix":""},{"dropping-particle":"","family":"Hu","given":"Jing","non-dropping-particle":"","parse-names":false,"suffix":""},{"dropping-particle":"","family":"Tang","given":"Sheng","non-dropping-particle":"","parse-names":false,"suffix":""},{"dropping-particle":"","family":"Xiao","given":"Xinyu","non-dropping-particle":"","parse-names":false,"suffix":""},{"dropping-particle":"","family":"Chen","given":"Hunglin","non-dropping-particle":"","parse-names":false,"suffix":""},{"dropping-particle":"","family":"Zuo","given":"Zhuang","non-dropping-particle":"","parse-names":false,"suffix":""},{"dropping-particle":"","family":"Qi","given":"Qi","non-dropping-particle":"","parse-names":false,"suffix":""},{"dropping-particle":"","family":"Peng","given":"Zongyang","non-dropping-particle":"","parse-names":false,"suffix":""},{"dropping-particle":"","family":"Wen","given":"Jianchun","non-dropping-particle":"","parse-names":false,"suffix":""},{"dropping-particle":"","family":"Zou","given":"Dechun","non-dropping-particle":"","parse-names":false,"suffix":""}],"container-title":"Advanced Science","id":"ITEM-1","issued":{"date-parts":[["2021"]]},"note":"Entirely novel? there was a previous report: 10.1038/s41598-018-33760-w\nWhat about soft landing?\nBecause of the names maybe there is a patent already","page":"1-10","title":"Organic-Inorganic Perovskite Films and Efficient Planar Heterojunction Solar Cells by Magnetron Sputtering","type":"article-journal","volume":"2102081"},"uris":["http://www.mendeley.com/documents/?uuid=d674f3ff-51cd-4236-916c-409cabf6fee7"]}],"mendeley":{"formattedCitation":"&lt;sup&gt;6&lt;/sup&gt;","plainTextFormattedCitation":"6","previouslyFormattedCitation":"&lt;sup&gt;6&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6</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6.</w:t>
      </w:r>
      <w:r w:rsidRPr="001B4B2E">
        <w:rPr>
          <w:rFonts w:ascii="Times New Roman" w:hAnsi="Times New Roman" w:cs="Times New Roman"/>
          <w:kern w:val="0"/>
        </w:rPr>
        <w:tab/>
        <w:t xml:space="preserve">Gao, B. </w:t>
      </w:r>
      <w:r w:rsidRPr="001B4B2E">
        <w:rPr>
          <w:rFonts w:ascii="Times New Roman" w:hAnsi="Times New Roman" w:cs="Times New Roman"/>
          <w:i/>
          <w:iCs/>
          <w:kern w:val="0"/>
        </w:rPr>
        <w:t>et al.</w:t>
      </w:r>
      <w:r w:rsidRPr="001B4B2E">
        <w:rPr>
          <w:rFonts w:ascii="Times New Roman" w:hAnsi="Times New Roman" w:cs="Times New Roman"/>
          <w:kern w:val="0"/>
        </w:rPr>
        <w:t xml:space="preserve"> Organic-Inorganic Perovskite Films and Efficient Planar Heterojunction Solar Cells by Magnetron Sputtering. </w:t>
      </w:r>
      <w:r w:rsidRPr="001B4B2E">
        <w:rPr>
          <w:rFonts w:ascii="Times New Roman" w:hAnsi="Times New Roman" w:cs="Times New Roman"/>
          <w:i/>
          <w:iCs/>
          <w:kern w:val="0"/>
        </w:rPr>
        <w:t>Adv. Sci.</w:t>
      </w:r>
      <w:r w:rsidRPr="001B4B2E">
        <w:rPr>
          <w:rFonts w:ascii="Times New Roman" w:hAnsi="Times New Roman" w:cs="Times New Roman"/>
          <w:kern w:val="0"/>
        </w:rPr>
        <w:t xml:space="preserve"> </w:t>
      </w:r>
      <w:r w:rsidRPr="001B4B2E">
        <w:rPr>
          <w:rFonts w:ascii="Times New Roman" w:hAnsi="Times New Roman" w:cs="Times New Roman"/>
          <w:b/>
          <w:bCs/>
          <w:kern w:val="0"/>
        </w:rPr>
        <w:t>2102081</w:t>
      </w:r>
      <w:r w:rsidRPr="001B4B2E">
        <w:rPr>
          <w:rFonts w:ascii="Times New Roman" w:hAnsi="Times New Roman" w:cs="Times New Roman"/>
          <w:kern w:val="0"/>
        </w:rPr>
        <w:t>, 1–10 (2021).</w:t>
      </w:r>
    </w:p>
    <w:p w14:paraId="2833B9BD"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g</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{"citationItems":[{"id":"ITEM-1","itemData":{"DOI":"10.1039/c6ra07549e","ISSN":"20462069","abstract":"Flash evaporation is a vacuum-based evaporation method that is particularly suitable to prepare perovskite films for solar cell devices. Growth pressure has been found to be a critical parameter for perovskite film growth. The transport-determined growth mechanism is discussed in detail. The dense MAPbI3 films can be achieved only under a low growth pressure of 5 × 10-3 Pa, while a rough surface covered by step-like grains and voids is found for MAPbI3 films grown under a high Ar pressure of 10 Pa. In addition, we found that the presence of PbI2 phase in the perovskite films could suppress the growth of the grain size; by using precursors with a high MAI/PbI2 ratio, evaporated MAPbI3 films with grain sizes larger than 500 nm can be achieved. The average power conversion efficiency of the perovskite solar cells increased from 1.82% to 10.01% with increasing grain size, indicating the universal importance of controlling the perovskite grain size for the performance improvement of solar cells based on both solution and evaporated perovskite films.","author":[{"dropping-particle":"","family":"Xu","given":"Haitao","non-dropping-particle":"","parse-names":false,"suffix":""},{"dropping-particle":"","family":"Wu","given":"Yanglin","non-dropping-particle":"","parse-names":false,"suffix":""},{"dropping-particle":"","family":"Xu","given":"Fuzong","non-dropping-particle":"","parse-names":false,"suffix":""},{"dropping-particle":"","family":"Zhu","given":"Jiabin","non-dropping-particle":"","parse-names":false,"suffix":""},{"dropping-particle":"","family":"Ni","given":"Chaowei","non-dropping-particle":"","parse-names":false,"suffix":""},{"dropping-particle":"","family":"Wang","given":"Wenzhen","non-dropping-particle":"","parse-names":false,"suffix":""},{"dropping-particle":"","family":"Hong","given":"Feng","non-dropping-particle":"","parse-names":false,"suffix":""},{"dropping-particle":"","family":"Xu","given":"Run","non-dropping-particle":"","parse-names":false,"suffix":""},{"dropping-particle":"","family":"Xu","given":"Fei","non-dropping-particle":"","parse-names":false,"suffix":""},{"dropping-particle":"","family":"Huang","given":"Jian","non-dropping-particle":"","parse-names":false,"suffix":""},{"dropping-particle":"","family":"Wang","given":"Linjun","non-dropping-particle":"","parse-names":false,"suffix":""}],"container-title":"RSC Advances","id":"ITEM-1","issue":"54","issued":{"date-parts":[["2016"]]},"note":"importance of the growth pressure: better results low growth pressure. Mean free path of particles (collitions with Ar atoms affects the angle distribution) also related to the kinetic energy of the particles.\nPbI2 supress the growth of grains.\nMAI/PbI2 ratio no for stoichiometry but for grain growth.\n-Advantage of vacuum methods over solution-based.\n-Advantage of flash-evaporation over vacuum-based.\nDescription of the flash-evaporation method.","page":"48851-48857","title":"Grain growth study of perovskite thin films prepared by flash evaporation and its effect on solar cell performance","type":"article-journal","volume":"6"},"uris":["http://www.mendeley.com/documents/?uuid=8ac970ea-b09f-40da-8950-4f8f7005f799"]}],"mendeley":{"formattedCitation":"&lt;sup&gt;7&lt;/sup&gt;","plainTextFormattedCitation":"7","previouslyFormattedCitation":"&lt;sup&gt;7&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7</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7.</w:t>
      </w:r>
      <w:r w:rsidRPr="001B4B2E">
        <w:rPr>
          <w:rFonts w:ascii="Times New Roman" w:hAnsi="Times New Roman" w:cs="Times New Roman"/>
          <w:kern w:val="0"/>
        </w:rPr>
        <w:tab/>
        <w:t xml:space="preserve">Xu, H. </w:t>
      </w:r>
      <w:r w:rsidRPr="001B4B2E">
        <w:rPr>
          <w:rFonts w:ascii="Times New Roman" w:hAnsi="Times New Roman" w:cs="Times New Roman"/>
          <w:i/>
          <w:iCs/>
          <w:kern w:val="0"/>
        </w:rPr>
        <w:t>et al.</w:t>
      </w:r>
      <w:r w:rsidRPr="001B4B2E">
        <w:rPr>
          <w:rFonts w:ascii="Times New Roman" w:hAnsi="Times New Roman" w:cs="Times New Roman"/>
          <w:kern w:val="0"/>
        </w:rPr>
        <w:t xml:space="preserve"> Grain growth study of perovskite thin films prepared by flash evaporation and its effect on solar cell performance. </w:t>
      </w:r>
      <w:r w:rsidRPr="001B4B2E">
        <w:rPr>
          <w:rFonts w:ascii="Times New Roman" w:hAnsi="Times New Roman" w:cs="Times New Roman"/>
          <w:i/>
          <w:iCs/>
          <w:kern w:val="0"/>
        </w:rPr>
        <w:t>RSC Adv.</w:t>
      </w:r>
      <w:r w:rsidRPr="001B4B2E">
        <w:rPr>
          <w:rFonts w:ascii="Times New Roman" w:hAnsi="Times New Roman" w:cs="Times New Roman"/>
          <w:kern w:val="0"/>
        </w:rPr>
        <w:t xml:space="preserve"> </w:t>
      </w:r>
      <w:r w:rsidRPr="001B4B2E">
        <w:rPr>
          <w:rFonts w:ascii="Times New Roman" w:hAnsi="Times New Roman" w:cs="Times New Roman"/>
          <w:b/>
          <w:bCs/>
          <w:kern w:val="0"/>
        </w:rPr>
        <w:t>6</w:t>
      </w:r>
      <w:r w:rsidRPr="001B4B2E">
        <w:rPr>
          <w:rFonts w:ascii="Times New Roman" w:hAnsi="Times New Roman" w:cs="Times New Roman"/>
          <w:kern w:val="0"/>
        </w:rPr>
        <w:t>, 48851–48857 (2016).</w:t>
      </w:r>
    </w:p>
    <w:p w14:paraId="636961B9"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h</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{"citationItems":[{"id":"ITEM-1","itemData":{"DOI":"10.1039/c5cc01103e","ISSN":"1364548X","abstract":"A simple vacuum deposition method for the preparation of high quality hybrid organic-inorganic methylammonium lead iodide perovskite thin films is reported. When sandwiched in between organic charge transporting layers, such films lead to solar cells with a power conversion efficiency of 12.2%.","author":[{"dropping-particle":"","family":"Longo","given":"Giulia","non-dropping-particle":"","parse-names":false,"suffix":""},{"dropping-particle":"","family":"Gil-Escrig","given":"Lidón","non-dropping-particle":"","parse-names":false,"suffix":""},{"dropping-particle":"","family":"Degen","given":"Maarten J.","non-dropping-particle":"","parse-names":false,"suffix":""},{"dropping-particle":"","family":"Sessolo","given":"Michele","non-dropping-particle":"","parse-names":false,"suffix":""},{"dropping-particle":"","family":"Bolink","given":"Henk J.","non-dropping-particle":"","parse-names":false,"suffix":""}],"container-title":"Chemical Communications","id":"ITEM-1","issue":"34","issued":{"date-parts":[["2015"]]},"page":"7376-7378","title":"Perovskite solar cells prepared by flash evaporation","type":"article-journal","volume":"51"},"uris":["http://www.mendeley.com/documents/?uuid=1bf28c9a-37e0-49df-a625-a57a706cb676"]}],"mendeley":{"formattedCitation":"&lt;sup&gt;8&lt;/sup&gt;","plainTextFormattedCitation":"8","previouslyFormattedCitation":"&lt;sup&gt;8&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8</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8.</w:t>
      </w:r>
      <w:r w:rsidRPr="001B4B2E">
        <w:rPr>
          <w:rFonts w:ascii="Times New Roman" w:hAnsi="Times New Roman" w:cs="Times New Roman"/>
          <w:kern w:val="0"/>
        </w:rPr>
        <w:tab/>
        <w:t xml:space="preserve">Longo, G., Gil-Escrig, L., Degen, M. J., </w:t>
      </w:r>
      <w:proofErr w:type="spellStart"/>
      <w:r w:rsidRPr="001B4B2E">
        <w:rPr>
          <w:rFonts w:ascii="Times New Roman" w:hAnsi="Times New Roman" w:cs="Times New Roman"/>
          <w:kern w:val="0"/>
        </w:rPr>
        <w:t>Sessolo</w:t>
      </w:r>
      <w:proofErr w:type="spellEnd"/>
      <w:r w:rsidRPr="001B4B2E">
        <w:rPr>
          <w:rFonts w:ascii="Times New Roman" w:hAnsi="Times New Roman" w:cs="Times New Roman"/>
          <w:kern w:val="0"/>
        </w:rPr>
        <w:t xml:space="preserve">, M. &amp; Bolink, H. J. Perovskite solar cells prepared by flash evaporation. </w:t>
      </w:r>
      <w:r w:rsidRPr="001B4B2E">
        <w:rPr>
          <w:rFonts w:ascii="Times New Roman" w:hAnsi="Times New Roman" w:cs="Times New Roman"/>
          <w:i/>
          <w:iCs/>
          <w:kern w:val="0"/>
        </w:rPr>
        <w:t xml:space="preserve">Chem. </w:t>
      </w:r>
      <w:proofErr w:type="spellStart"/>
      <w:r w:rsidRPr="001B4B2E">
        <w:rPr>
          <w:rFonts w:ascii="Times New Roman" w:hAnsi="Times New Roman" w:cs="Times New Roman"/>
          <w:i/>
          <w:iCs/>
          <w:kern w:val="0"/>
        </w:rPr>
        <w:t>Commun</w:t>
      </w:r>
      <w:proofErr w:type="spellEnd"/>
      <w:r w:rsidRPr="001B4B2E">
        <w:rPr>
          <w:rFonts w:ascii="Times New Roman" w:hAnsi="Times New Roman" w:cs="Times New Roman"/>
          <w:i/>
          <w:iCs/>
          <w:kern w:val="0"/>
        </w:rPr>
        <w:t>.</w:t>
      </w:r>
      <w:r w:rsidRPr="001B4B2E">
        <w:rPr>
          <w:rFonts w:ascii="Times New Roman" w:hAnsi="Times New Roman" w:cs="Times New Roman"/>
          <w:kern w:val="0"/>
        </w:rPr>
        <w:t xml:space="preserve"> </w:t>
      </w:r>
      <w:r w:rsidRPr="001B4B2E">
        <w:rPr>
          <w:rFonts w:ascii="Times New Roman" w:hAnsi="Times New Roman" w:cs="Times New Roman"/>
          <w:b/>
          <w:bCs/>
          <w:kern w:val="0"/>
        </w:rPr>
        <w:t>51</w:t>
      </w:r>
      <w:r w:rsidRPr="001B4B2E">
        <w:rPr>
          <w:rFonts w:ascii="Times New Roman" w:hAnsi="Times New Roman" w:cs="Times New Roman"/>
          <w:kern w:val="0"/>
        </w:rPr>
        <w:t>, 7376–7378 (2015).</w:t>
      </w:r>
    </w:p>
    <w:p w14:paraId="5CD6DCC8"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i</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{"citationItems":[{"id":"ITEM-1","itemData":{"DOI":"10.1021/acsami.8b05918","ISSN":"19448252","PMID":"30003774","abstract":"Organic-inorganic hybrid perovskites have been emerging as promising light-harvesting materials for high-efficiency solar cells recently. Compared to solution-based methods, vapor-based deposition technologies are more suitable in preparing compact, uniform, and large-scale perovskite thin films. Here, we utilized flash-evaporation printing (FEP), a laser-induced ultrafast single source evaporation method employing a carbon nanotube evaporator, to fabricate high-quality methylammonium lead iodide perovskite thin films. Stoichiometric films with pure tetragonal perovskite phase can be achieved using a controlled methylammonium iodide to lead iodide ratio in evaporation precursors. The film crystallinity and crystal grain growth could further be promoted after postannealing. Planar solar cells (0.06 cm2) employing these perovskite films exhibit a champion power conversion efficiency (PCE) of 16.8% with insignificant hysteresis, which is among the highest reported PCEs using vapor-based deposition methods. Large-area (1 cm2) devices based on such perovskite films also achieved a stabilized PCE of 11.2%, indicating the feasibility and scalability of our FEP method in fabricating large-area perovskite films for other optoelectronic applications.","author":[{"dropping-particle":"","family":"Tai","given":"Meiqian","non-dropping-particle":"","parse-names":false,"suffix":""},{"dropping-particle":"","family":"Zhao","given":"Xingyue","non-dropping-particle":"","parse-names":false,"suffix":""},{"dropping-particle":"","family":"Wei","given":"Haoming","non-dropping-particle":"","parse-names":false,"suffix":""},{"dropping-particle":"","family":"Wang","given":"Guang","non-dropping-particle":"","parse-names":false,"suffix":""},{"dropping-particle":"","family":"Hao","given":"Feng","non-dropping-particle":"","parse-names":false,"suffix":""},{"dropping-particle":"","family":"Li","given":"Xin","non-dropping-particle":"","parse-names":false,"suffix":""},{"dropping-particle":"","family":"Yin","given":"Xuewen","non-dropping-particle":"","parse-names":false,"suffix":""},{"dropping-particle":"","family":"Zhou","given":"Yu","non-dropping-particle":"","parse-names":false,"suffix":""},{"dropping-particle":"","family":"Han","given":"Jianhua","non-dropping-particle":"","parse-names":false,"suffix":""},{"dropping-particle":"","family":"Wei","given":"Yang","non-dropping-particle":"","parse-names":false,"suffix":""},{"dropping-particle":"","family":"Jiang","given":"Kaili","non-dropping-particle":"","parse-names":false,"suffix":""},{"dropping-particle":"","family":"Lin","given":"Hong","non-dropping-particle":"","parse-names":false,"suffix":""}],"container-title":"ACS Applied Materials and Interfaces","id":"ITEM-1","issue":"31","issued":{"date-parts":[["2018"]]},"page":"26206-26212","title":"Laser-Induced Flash-Evaporation Printing CH&lt;sub&gt;3&lt;/sub&gt;NH&lt;sub&gt;3&lt;/sub&gt;PbI&lt;sub&gt;3&lt;/sub&gt; Thin Films for High-Performance Planar Solar Cells","type":"article-journal","volume":"10"},"uris":["http://www.mendeley.com/documents/?uuid=80e04059-0e6c-4074-bf5b-151f1fcb2e44"]}],"mendeley":{"formattedCitation":"&lt;sup&gt;9&lt;/sup&gt;","plainTextFormattedCitation":"9","previouslyFormattedCitation":"&lt;sup&gt;9&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9</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9.</w:t>
      </w:r>
      <w:r w:rsidRPr="001B4B2E">
        <w:rPr>
          <w:rFonts w:ascii="Times New Roman" w:hAnsi="Times New Roman" w:cs="Times New Roman"/>
          <w:kern w:val="0"/>
        </w:rPr>
        <w:tab/>
        <w:t xml:space="preserve">Tai, M. </w:t>
      </w:r>
      <w:r w:rsidRPr="001B4B2E">
        <w:rPr>
          <w:rFonts w:ascii="Times New Roman" w:hAnsi="Times New Roman" w:cs="Times New Roman"/>
          <w:i/>
          <w:iCs/>
          <w:kern w:val="0"/>
        </w:rPr>
        <w:t>et al.</w:t>
      </w:r>
      <w:r w:rsidRPr="001B4B2E">
        <w:rPr>
          <w:rFonts w:ascii="Times New Roman" w:hAnsi="Times New Roman" w:cs="Times New Roman"/>
          <w:kern w:val="0"/>
        </w:rPr>
        <w:t xml:space="preserve"> Laser-Induced Flash-Evaporation Printing CH</w:t>
      </w:r>
      <w:r w:rsidRPr="001B4B2E">
        <w:rPr>
          <w:rFonts w:ascii="Times New Roman" w:hAnsi="Times New Roman" w:cs="Times New Roman"/>
          <w:kern w:val="0"/>
          <w:vertAlign w:val="subscript"/>
        </w:rPr>
        <w:t>3</w:t>
      </w:r>
      <w:r w:rsidRPr="001B4B2E">
        <w:rPr>
          <w:rFonts w:ascii="Times New Roman" w:hAnsi="Times New Roman" w:cs="Times New Roman"/>
          <w:kern w:val="0"/>
        </w:rPr>
        <w:t>NH</w:t>
      </w:r>
      <w:r w:rsidRPr="001B4B2E">
        <w:rPr>
          <w:rFonts w:ascii="Times New Roman" w:hAnsi="Times New Roman" w:cs="Times New Roman"/>
          <w:kern w:val="0"/>
          <w:vertAlign w:val="subscript"/>
        </w:rPr>
        <w:t>3</w:t>
      </w:r>
      <w:r w:rsidRPr="001B4B2E">
        <w:rPr>
          <w:rFonts w:ascii="Times New Roman" w:hAnsi="Times New Roman" w:cs="Times New Roman"/>
          <w:kern w:val="0"/>
        </w:rPr>
        <w:t>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Thin Films for High-Performance Planar Solar Cells. </w:t>
      </w:r>
      <w:r w:rsidRPr="001B4B2E">
        <w:rPr>
          <w:rFonts w:ascii="Times New Roman" w:hAnsi="Times New Roman" w:cs="Times New Roman"/>
          <w:i/>
          <w:iCs/>
          <w:kern w:val="0"/>
        </w:rPr>
        <w:t>ACS Appl. Mater. Interfaces</w:t>
      </w:r>
      <w:r w:rsidRPr="001B4B2E">
        <w:rPr>
          <w:rFonts w:ascii="Times New Roman" w:hAnsi="Times New Roman" w:cs="Times New Roman"/>
          <w:kern w:val="0"/>
        </w:rPr>
        <w:t xml:space="preserve"> </w:t>
      </w:r>
      <w:r w:rsidRPr="001B4B2E">
        <w:rPr>
          <w:rFonts w:ascii="Times New Roman" w:hAnsi="Times New Roman" w:cs="Times New Roman"/>
          <w:b/>
          <w:bCs/>
          <w:kern w:val="0"/>
        </w:rPr>
        <w:t>10</w:t>
      </w:r>
      <w:r w:rsidRPr="001B4B2E">
        <w:rPr>
          <w:rFonts w:ascii="Times New Roman" w:hAnsi="Times New Roman" w:cs="Times New Roman"/>
          <w:kern w:val="0"/>
        </w:rPr>
        <w:t>, 26206–26212 (2018).</w:t>
      </w:r>
    </w:p>
    <w:p w14:paraId="39E0D80C"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j</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{"citationItems":[{"id":"ITEM-1","itemData":{"DOI":"10.1002/ente.201800986","ISSN":"21944296","abstract":"Cesium-based inorganic perovskites have attracted enormous interest for efficient and stable photovoltaics, while still a few studies apply evaporation methods with high reproducibility to prepare them. Herein, high-quality CsPbI2Br films are deposited by flash-evaporation printing (FEP), a single source evaporation method using laser as the heating source and carbon nanotube sheets as the evaporator. Uniform films with balanced stoichiometry and high crystallinity can be obtained by controlling the precursor ratio and post-annealing conditions. Planar solar cells using these inorganic perovskite films exhibit champion power conversion efficiencies of 12.2% in small areas (0.06 cm2) and 9.4% in large areas (1 cm2) with insignificant hysteresis, indicating that the FEP method is a promising way in preparing high-quality inorganic perovskite films for efficient large-area devices.","author":[{"dropping-particle":"","family":"Tai","given":"Meiqian","non-dropping-particle":"","parse-names":false,"suffix":""},{"dropping-particle":"","family":"Wang","given":"Guang","non-dropping-particle":"","parse-names":false,"suffix":""},{"dropping-particle":"","family":"Yin","given":"Xuewen","non-dropping-particle":"","parse-names":false,"suffix":""},{"dropping-particle":"","family":"Zhou","given":"Yu","non-dropping-particle":"","parse-names":false,"suffix":""},{"dropping-particle":"","family":"Han","given":"Jianhua","non-dropping-particle":"","parse-names":false,"suffix":""},{"dropping-particle":"","family":"Wei","given":"Yang","non-dropping-particle":"","parse-names":false,"suffix":""},{"dropping-particle":"","family":"Jiang","given":"Kaili","non-dropping-particle":"","parse-names":false,"suffix":""},{"dropping-particle":"","family":"Lin","given":"Hong","non-dropping-particle":"","parse-names":false,"suffix":""}],"container-title":"Energy Technology","id":"ITEM-1","issue":"8","issued":{"date-parts":[["2019"]]},"page":"1-6","title":"Efficient Inorganic Cesium Lead Mixed-Halide Perovskite Solar Cells Prepared by Flash-Evaporation Printing","type":"article-journal","volume":"7"},"uris":["http://www.mendeley.com/documents/?uuid=a8a6e675-c3d2-426a-9799-287b7c83f944"]}],"mendeley":{"formattedCitation":"&lt;sup&gt;10&lt;/sup&gt;","plainTextFormattedCitation":"10","previouslyFormattedCitation":"&lt;sup&gt;10&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10</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10.</w:t>
      </w:r>
      <w:r w:rsidRPr="001B4B2E">
        <w:rPr>
          <w:rFonts w:ascii="Times New Roman" w:hAnsi="Times New Roman" w:cs="Times New Roman"/>
          <w:kern w:val="0"/>
        </w:rPr>
        <w:tab/>
        <w:t xml:space="preserve">Tai, M. </w:t>
      </w:r>
      <w:r w:rsidRPr="001B4B2E">
        <w:rPr>
          <w:rFonts w:ascii="Times New Roman" w:hAnsi="Times New Roman" w:cs="Times New Roman"/>
          <w:i/>
          <w:iCs/>
          <w:kern w:val="0"/>
        </w:rPr>
        <w:t>et al.</w:t>
      </w:r>
      <w:r w:rsidRPr="001B4B2E">
        <w:rPr>
          <w:rFonts w:ascii="Times New Roman" w:hAnsi="Times New Roman" w:cs="Times New Roman"/>
          <w:kern w:val="0"/>
        </w:rPr>
        <w:t xml:space="preserve"> Efficient Inorganic Cesium Lead Mixed-Halide Perovskite Solar Cells Prepared by Flash-Evaporation Printing. </w:t>
      </w:r>
      <w:r w:rsidRPr="001B4B2E">
        <w:rPr>
          <w:rFonts w:ascii="Times New Roman" w:hAnsi="Times New Roman" w:cs="Times New Roman"/>
          <w:i/>
          <w:iCs/>
          <w:kern w:val="0"/>
        </w:rPr>
        <w:t>Energy Technol.</w:t>
      </w:r>
      <w:r w:rsidRPr="001B4B2E">
        <w:rPr>
          <w:rFonts w:ascii="Times New Roman" w:hAnsi="Times New Roman" w:cs="Times New Roman"/>
          <w:kern w:val="0"/>
        </w:rPr>
        <w:t xml:space="preserve"> </w:t>
      </w:r>
      <w:r w:rsidRPr="001B4B2E">
        <w:rPr>
          <w:rFonts w:ascii="Times New Roman" w:hAnsi="Times New Roman" w:cs="Times New Roman"/>
          <w:b/>
          <w:bCs/>
          <w:kern w:val="0"/>
        </w:rPr>
        <w:t>7</w:t>
      </w:r>
      <w:r w:rsidRPr="001B4B2E">
        <w:rPr>
          <w:rFonts w:ascii="Times New Roman" w:hAnsi="Times New Roman" w:cs="Times New Roman"/>
          <w:kern w:val="0"/>
        </w:rPr>
        <w:t>, 1–6 (2019).</w:t>
      </w:r>
    </w:p>
    <w:p w14:paraId="01CD13B6"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E24EAB">
        <w:rPr>
          <w:rFonts w:ascii="Times New Roman" w:hAnsi="Times New Roman" w:cs="Times New Roman"/>
        </w:rPr>
        <w:lastRenderedPageBreak/>
        <w:t>k</w:t>
      </w:r>
      <w:r w:rsidRPr="001B4B2E">
        <w:rPr>
          <w:rFonts w:ascii="Times New Roman" w:hAnsi="Times New Roman" w:cs="Times New Roman"/>
          <w:color w:val="FFFFFF" w:themeColor="background1"/>
        </w:rPr>
        <w:fldChar w:fldCharType="begin" w:fldLock="1"/>
      </w:r>
      <w:r w:rsidRPr="00E24EAB">
        <w:rPr>
          <w:rFonts w:ascii="Times New Roman" w:hAnsi="Times New Roman" w:cs="Times New Roman"/>
          <w:color w:val="FFFFFF" w:themeColor="background1"/>
        </w:rPr>
        <w:instrText>ADDIN CSL_CITATION {"citationItems":[{"id":"ITEM-1","itemData":{"author":[{"dropping-particle":"","family":"Peng","given":"Huanxin","non-dropping-particle":"","parse-names":false,"suffix":""},{"dropping-particle":"","family":"Su","given":"Zhenghua","non-dropping-particle":"","parse-names":false,"suffix":""},{"dropping-particle":"","family":"Zheng","given":"Zhuanghao","non-dropping-particle":"","parse-names":false,"suffix":""},{"dropping-particle":"","family":"Lan","given":"Huabin","non-dropping-particle":"","parse-names":false,"suffix":""},{"dropping-particle":"","family":"Luo","given":"Jingting","non-dropping-particle":"","parse-names":false,"suffix":""},{"dropping-particle":"","family":"Fan","given":"Ping","non-dropping-particle":"","parse-names":false,"suffix":""},{"dropping-particle":"","family":"Liang","given":"Guangxing","non-dropping-particle":"","parse-names":false,"suffix":""}],"container-title":"Materials","id":"ITEM-1","issue":"1237","issued":{"date-parts":[["2019"]]},"title":"High-Quality Perovskite CH&lt;sub&gt;3&lt;/sub&gt;NH&lt;sub&gt;3&lt;/sub&gt;PbI&lt;sub&gt;3&lt;/sub&gt; Thin Films for Solar Cells Prepared by Single-Source Thermal Evaporation Combined with Solvent Treatment","type":"article-journal","volume":"12"},"uris":["http://www.mendeley.com/documents/?uuid=8d50285d-d997-4b44-85a2-ea77e82e72ff"]}],"mendeley":{"formattedCitation":"&lt;sup&gt;11&lt;/sup&gt;","plainTextFormattedCitation":"11","previouslyFormattedCitation":"&lt;sup&gt;11&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E24EAB">
        <w:rPr>
          <w:rFonts w:ascii="Times New Roman" w:hAnsi="Times New Roman" w:cs="Times New Roman"/>
          <w:color w:val="FFFFFF" w:themeColor="background1"/>
        </w:rPr>
        <w:t>11</w:t>
      </w:r>
      <w:r w:rsidRPr="001B4B2E">
        <w:rPr>
          <w:rFonts w:ascii="Times New Roman" w:hAnsi="Times New Roman" w:cs="Times New Roman"/>
          <w:color w:val="FFFFFF" w:themeColor="background1"/>
        </w:rPr>
        <w:fldChar w:fldCharType="end"/>
      </w:r>
      <w:r w:rsidRPr="00E24EAB">
        <w:rPr>
          <w:rFonts w:ascii="Times New Roman" w:hAnsi="Times New Roman" w:cs="Times New Roman"/>
          <w:color w:val="FFFFFF" w:themeColor="background1"/>
          <w:kern w:val="0"/>
        </w:rPr>
        <w:t>11.</w:t>
      </w:r>
      <w:r w:rsidRPr="00E24EAB">
        <w:rPr>
          <w:rFonts w:ascii="Times New Roman" w:hAnsi="Times New Roman" w:cs="Times New Roman"/>
          <w:kern w:val="0"/>
        </w:rPr>
        <w:tab/>
        <w:t xml:space="preserve">Peng, H. </w:t>
      </w:r>
      <w:r w:rsidRPr="00E24EAB">
        <w:rPr>
          <w:rFonts w:ascii="Times New Roman" w:hAnsi="Times New Roman" w:cs="Times New Roman"/>
          <w:i/>
          <w:iCs/>
          <w:kern w:val="0"/>
        </w:rPr>
        <w:t>et al.</w:t>
      </w:r>
      <w:r w:rsidRPr="00E24EAB">
        <w:rPr>
          <w:rFonts w:ascii="Times New Roman" w:hAnsi="Times New Roman" w:cs="Times New Roman"/>
          <w:kern w:val="0"/>
        </w:rPr>
        <w:t xml:space="preserve"> </w:t>
      </w:r>
      <w:r w:rsidRPr="001B4B2E">
        <w:rPr>
          <w:rFonts w:ascii="Times New Roman" w:hAnsi="Times New Roman" w:cs="Times New Roman"/>
          <w:kern w:val="0"/>
        </w:rPr>
        <w:t>High-Quality Perovskite CH</w:t>
      </w:r>
      <w:r w:rsidRPr="001B4B2E">
        <w:rPr>
          <w:rFonts w:ascii="Times New Roman" w:hAnsi="Times New Roman" w:cs="Times New Roman"/>
          <w:kern w:val="0"/>
          <w:vertAlign w:val="subscript"/>
        </w:rPr>
        <w:t>3</w:t>
      </w:r>
      <w:r w:rsidRPr="001B4B2E">
        <w:rPr>
          <w:rFonts w:ascii="Times New Roman" w:hAnsi="Times New Roman" w:cs="Times New Roman"/>
          <w:kern w:val="0"/>
        </w:rPr>
        <w:t>NH</w:t>
      </w:r>
      <w:r w:rsidRPr="001B4B2E">
        <w:rPr>
          <w:rFonts w:ascii="Times New Roman" w:hAnsi="Times New Roman" w:cs="Times New Roman"/>
          <w:kern w:val="0"/>
          <w:vertAlign w:val="subscript"/>
        </w:rPr>
        <w:t>3</w:t>
      </w:r>
      <w:r w:rsidRPr="001B4B2E">
        <w:rPr>
          <w:rFonts w:ascii="Times New Roman" w:hAnsi="Times New Roman" w:cs="Times New Roman"/>
          <w:kern w:val="0"/>
        </w:rPr>
        <w:t>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Thin Films for Solar Cells Prepared by Single-Source Thermal Evaporation Combined with Solvent Treatment. </w:t>
      </w:r>
      <w:r w:rsidRPr="001B4B2E">
        <w:rPr>
          <w:rFonts w:ascii="Times New Roman" w:hAnsi="Times New Roman" w:cs="Times New Roman"/>
          <w:i/>
          <w:iCs/>
          <w:kern w:val="0"/>
        </w:rPr>
        <w:t>Materials (Basel).</w:t>
      </w:r>
      <w:r w:rsidRPr="001B4B2E">
        <w:rPr>
          <w:rFonts w:ascii="Times New Roman" w:hAnsi="Times New Roman" w:cs="Times New Roman"/>
          <w:kern w:val="0"/>
        </w:rPr>
        <w:t xml:space="preserve"> </w:t>
      </w:r>
      <w:r w:rsidRPr="001B4B2E">
        <w:rPr>
          <w:rFonts w:ascii="Times New Roman" w:hAnsi="Times New Roman" w:cs="Times New Roman"/>
          <w:b/>
          <w:bCs/>
          <w:kern w:val="0"/>
        </w:rPr>
        <w:t>12</w:t>
      </w:r>
      <w:r w:rsidRPr="001B4B2E">
        <w:rPr>
          <w:rFonts w:ascii="Times New Roman" w:hAnsi="Times New Roman" w:cs="Times New Roman"/>
          <w:kern w:val="0"/>
        </w:rPr>
        <w:t>, (2019).</w:t>
      </w:r>
    </w:p>
    <w:p w14:paraId="3379EE4E"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l</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{"citationItems":[{"id":"ITEM-1","itemData":{"DOI":"10.1038/srep29910","ISSN":"20452322","abstract":"In this work, an alternative route to fabricating high-quality CH3 NH3 PbI3 thin films is proposed. Single-source physical vapour deposition (SSPVD) without a post-heat-treating process was used to prepare CH3 NH3 PbI3 thin films at room temperature. This new process enabled complete surface coverage and moisture stability in a non-vacuum solution. Moreover, the challenges of simultaneously controlling evaporation processes of the organic and inorganic sources via dual-source vapour evaporation and the heating process required to obtain high crystallization were avoided. Excellent composition with stoichiometry transferred from the powder material, a high level of tetragonal phase-purity, full surface coverage, well-defined grain structure, high crystallization and reproducibility were obtained. A PCE of approximately 10.90% was obtained with a device based on SSPVD CH3 NH3 PbI3. These initial results suggest that SSPVD is a promising method to significantly optimize perovskite CH3 NH3 PbI3 solar cell efficiency.","author":[{"dropping-particle":"","family":"Fan","given":"Ping","non-dropping-particle":"","parse-names":false,"suffix":""},{"dropping-particle":"","family":"Gu","given":"Di","non-dropping-particle":"","parse-names":false,"suffix":""},{"dropping-particle":"","family":"Liang","given":"Guang Xing","non-dropping-particle":"","parse-names":false,"suffix":""},{"dropping-particle":"","family":"Luo","given":"Jing Ting","non-dropping-particle":"","parse-names":false,"suffix":""},{"dropping-particle":"","family":"Chen","given":"Ju Long","non-dropping-particle":"","parse-names":false,"suffix":""},{"dropping-particle":"","family":"Zheng","given":"Zhuang Hao","non-dropping-particle":"","parse-names":false,"suffix":""},{"dropping-particle":"","family":"Zhang","given":"Dong Ping","non-dropping-particle":"","parse-names":false,"suffix":""}],"container-title":"Scientific Reports","id":"ITEM-1","issue":"June","issued":{"date-parts":[["2016"]]},"page":"1-9","publisher":"Nature Publishing Group","title":"High-performance perovskite CH&lt;sub&gt;3&lt;/sub&gt;NH&lt;sub&gt;3&lt;/sub&gt;PbI&lt;sub&gt;3&lt;/sub&gt; thin films for solar cells prepared by single-source physical vapour deposition","type":"article-journal","volume":"6"},"uris":["http://www.mendeley.com/documents/?uuid=5116d04a-3d3e-4482-9060-6283ed3c19a1"]}],"mendeley":{"formattedCitation":"&lt;sup&gt;12&lt;/sup&gt;","plainTextFormattedCitation":"12","previouslyFormattedCitation":"&lt;sup&gt;12&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12</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12.</w:t>
      </w:r>
      <w:r w:rsidRPr="001B4B2E">
        <w:rPr>
          <w:rFonts w:ascii="Times New Roman" w:hAnsi="Times New Roman" w:cs="Times New Roman"/>
          <w:kern w:val="0"/>
        </w:rPr>
        <w:tab/>
        <w:t xml:space="preserve">Fan, P. </w:t>
      </w:r>
      <w:r w:rsidRPr="001B4B2E">
        <w:rPr>
          <w:rFonts w:ascii="Times New Roman" w:hAnsi="Times New Roman" w:cs="Times New Roman"/>
          <w:i/>
          <w:iCs/>
          <w:kern w:val="0"/>
        </w:rPr>
        <w:t>et al.</w:t>
      </w:r>
      <w:r w:rsidRPr="001B4B2E">
        <w:rPr>
          <w:rFonts w:ascii="Times New Roman" w:hAnsi="Times New Roman" w:cs="Times New Roman"/>
          <w:kern w:val="0"/>
        </w:rPr>
        <w:t xml:space="preserve"> High-performance perovskite CH</w:t>
      </w:r>
      <w:r w:rsidRPr="001B4B2E">
        <w:rPr>
          <w:rFonts w:ascii="Times New Roman" w:hAnsi="Times New Roman" w:cs="Times New Roman"/>
          <w:kern w:val="0"/>
          <w:vertAlign w:val="subscript"/>
        </w:rPr>
        <w:t>3</w:t>
      </w:r>
      <w:r w:rsidRPr="001B4B2E">
        <w:rPr>
          <w:rFonts w:ascii="Times New Roman" w:hAnsi="Times New Roman" w:cs="Times New Roman"/>
          <w:kern w:val="0"/>
        </w:rPr>
        <w:t>NH</w:t>
      </w:r>
      <w:r w:rsidRPr="001B4B2E">
        <w:rPr>
          <w:rFonts w:ascii="Times New Roman" w:hAnsi="Times New Roman" w:cs="Times New Roman"/>
          <w:kern w:val="0"/>
          <w:vertAlign w:val="subscript"/>
        </w:rPr>
        <w:t>3</w:t>
      </w:r>
      <w:r w:rsidRPr="001B4B2E">
        <w:rPr>
          <w:rFonts w:ascii="Times New Roman" w:hAnsi="Times New Roman" w:cs="Times New Roman"/>
          <w:kern w:val="0"/>
        </w:rPr>
        <w:t>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thin films for solar cells prepared by single-source physical vapour deposition. </w:t>
      </w:r>
      <w:r w:rsidRPr="001B4B2E">
        <w:rPr>
          <w:rFonts w:ascii="Times New Roman" w:hAnsi="Times New Roman" w:cs="Times New Roman"/>
          <w:i/>
          <w:iCs/>
          <w:kern w:val="0"/>
        </w:rPr>
        <w:t>Sci. Rep.</w:t>
      </w:r>
      <w:r w:rsidRPr="001B4B2E">
        <w:rPr>
          <w:rFonts w:ascii="Times New Roman" w:hAnsi="Times New Roman" w:cs="Times New Roman"/>
          <w:kern w:val="0"/>
        </w:rPr>
        <w:t xml:space="preserve"> </w:t>
      </w:r>
      <w:r w:rsidRPr="001B4B2E">
        <w:rPr>
          <w:rFonts w:ascii="Times New Roman" w:hAnsi="Times New Roman" w:cs="Times New Roman"/>
          <w:b/>
          <w:bCs/>
          <w:kern w:val="0"/>
        </w:rPr>
        <w:t>6</w:t>
      </w:r>
      <w:r w:rsidRPr="001B4B2E">
        <w:rPr>
          <w:rFonts w:ascii="Times New Roman" w:hAnsi="Times New Roman" w:cs="Times New Roman"/>
          <w:kern w:val="0"/>
        </w:rPr>
        <w:t>, 1–9 (2016).</w:t>
      </w:r>
    </w:p>
    <w:p w14:paraId="67B80139" w14:textId="77777777" w:rsidR="009E4CBA" w:rsidRPr="00E24EAB"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m</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{"citationItems":[{"id":"ITEM-1","itemData":{"DOI":"10.1016/j.jallcom.2019.152903","ISSN":"09258388","abstract":"It is promising to improve the stability of organic–inorganic hybrid halide perovskite solar cells by using all-inorganic perovskite materials. Herein, a facile one-crucible single-source vacuum thermal evaporation (VTE) approach is developed, which is used to evaporate two different melting points materials CsBr (630 °C) and PbBr2 (370.6 °C) to deposit high-quality inorganic CsPbBr3 perovskite films. Molar ratio of PbBr2 to CsBr in their mixture in the crucible is a key factor influencing the stoichiometry, structure, photoelectrical and photovoltaic properties of the CsPbBr3 films. The other important factor is the thickness of the CsPbBr3 films. High-quality CsPbBr3 films with good uniformity and compact and large grains are prepared. Planar CsPbBr3 perovskite solar cells are fabricated giving a high power conversion efficiency of 8.65%. The fabricated CsPbBr3 solar cells exhibit a good stability in air without encapsulation. This study opens up the possibility to deposit multi-element compound thin films by facile single-source VTE of different melting points materials.","author":[{"dropping-particle":"","family":"Li","given":"Juan","non-dropping-particle":"","parse-names":false,"suffix":""},{"dropping-particle":"","family":"Gao","given":"Rongrong","non-dropping-particle":"","parse-names":false,"suffix":""},{"dropping-particle":"","family":"Gao","given":"Fei","non-dropping-particle":"","parse-names":false,"suffix":""},{"dropping-particle":"","family":"Lei","given":"Jie","non-dropping-particle":"","parse-names":false,"suffix":""},{"dropping-particle":"","family":"Wang","given":"Haoxu","non-dropping-particle":"","parse-names":false,"suffix":""},{"dropping-particle":"","family":"Wu","given":"Xin","non-dropping-particle":"","parse-names":false,"suffix":""},{"dropping-particle":"","family":"Li","given":"Jianbo","non-dropping-particle":"","parse-names":false,"suffix":""},{"dropping-particle":"","family":"Liu","given":"Hao","non-dropping-particle":"","parse-names":false,"suffix":""},{"dropping-particle":"","family":"Hua","given":"Xiaodong","non-dropping-particle":"","parse-names":false,"suffix":""},{"dropping-particle":"","family":"Liu","given":"Shengzhong (Frank)","non-dropping-particle":"","parse-names":false,"suffix":""}],"container-title":"Journal of Alloys and Compounds","id":"ITEM-1","issued":{"date-parts":[["2020"]]},"note":"Single source with pellets of the mixtures\ngrowth mechanisms\nstability","page":"152903","publisher":"Elsevier B.V.","title":"Fabrication of efficient CsPbBr&lt;sub&gt;3&lt;/sub&gt; perovskite solar cells by single-source thermal evaporation","type":"article-journal","volume":"818"},"uris":["http://www.mendeley.com/documents/?uuid=e06d2156-ca9a-4104-9b8e-ee10cc197828"]}],"mendeley":{"formattedCitation":"&lt;sup&gt;13&lt;/sup&gt;","plainTextFormattedCitation":"13","previouslyFormattedCitation":"&lt;sup&gt;13&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13</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13.</w:t>
      </w:r>
      <w:r w:rsidRPr="001B4B2E">
        <w:rPr>
          <w:rFonts w:ascii="Times New Roman" w:hAnsi="Times New Roman" w:cs="Times New Roman"/>
          <w:kern w:val="0"/>
        </w:rPr>
        <w:tab/>
        <w:t xml:space="preserve">Li, J. </w:t>
      </w:r>
      <w:r w:rsidRPr="001B4B2E">
        <w:rPr>
          <w:rFonts w:ascii="Times New Roman" w:hAnsi="Times New Roman" w:cs="Times New Roman"/>
          <w:i/>
          <w:iCs/>
          <w:kern w:val="0"/>
        </w:rPr>
        <w:t>et al.</w:t>
      </w:r>
      <w:r w:rsidRPr="001B4B2E">
        <w:rPr>
          <w:rFonts w:ascii="Times New Roman" w:hAnsi="Times New Roman" w:cs="Times New Roman"/>
          <w:kern w:val="0"/>
        </w:rPr>
        <w:t xml:space="preserve"> Fabrication of efficient CsPbBr</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perovskite solar cells by single-source thermal evaporation. </w:t>
      </w:r>
      <w:r w:rsidRPr="001B4B2E">
        <w:rPr>
          <w:rFonts w:ascii="Times New Roman" w:hAnsi="Times New Roman" w:cs="Times New Roman"/>
          <w:i/>
          <w:iCs/>
          <w:kern w:val="0"/>
        </w:rPr>
        <w:t>J. Alloys Compd.</w:t>
      </w:r>
      <w:r w:rsidRPr="001B4B2E">
        <w:rPr>
          <w:rFonts w:ascii="Times New Roman" w:hAnsi="Times New Roman" w:cs="Times New Roman"/>
          <w:kern w:val="0"/>
        </w:rPr>
        <w:t xml:space="preserve"> </w:t>
      </w:r>
      <w:r w:rsidRPr="00E24EAB">
        <w:rPr>
          <w:rFonts w:ascii="Times New Roman" w:hAnsi="Times New Roman" w:cs="Times New Roman"/>
          <w:b/>
          <w:bCs/>
          <w:kern w:val="0"/>
        </w:rPr>
        <w:t>818</w:t>
      </w:r>
      <w:r w:rsidRPr="00E24EAB">
        <w:rPr>
          <w:rFonts w:ascii="Times New Roman" w:hAnsi="Times New Roman" w:cs="Times New Roman"/>
          <w:kern w:val="0"/>
        </w:rPr>
        <w:t>, 152903 (2020).</w:t>
      </w:r>
    </w:p>
    <w:p w14:paraId="1913E537"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E24EAB">
        <w:rPr>
          <w:rFonts w:ascii="Times New Roman" w:hAnsi="Times New Roman" w:cs="Times New Roman"/>
        </w:rPr>
        <w:t>n</w:t>
      </w:r>
      <w:r w:rsidRPr="001B4B2E">
        <w:rPr>
          <w:rFonts w:ascii="Times New Roman" w:hAnsi="Times New Roman" w:cs="Times New Roman"/>
          <w:color w:val="FFFFFF" w:themeColor="background1"/>
        </w:rPr>
        <w:fldChar w:fldCharType="begin" w:fldLock="1"/>
      </w:r>
      <w:r w:rsidRPr="00E24EAB">
        <w:rPr>
          <w:rFonts w:ascii="Times New Roman" w:hAnsi="Times New Roman" w:cs="Times New Roman"/>
          <w:color w:val="FFFFFF" w:themeColor="background1"/>
        </w:rPr>
        <w:instrText>ADDIN CSL_CITATION {"citationItems":[{"id":"ITEM-1","itemData":{"DOI":"10.1039/d0ra09202a","ISSN":"20462069","abstract":"All inorganic carbon-based planar perovskites, particularly CsPbBr3, have attracted considerable attention due to their excellent stability against oxygen, moisture, and heat for photovoltaic utilization. However, the power conversion efficiency of carbon-based planar CsPbBr3 perovskite solar cells is mostly low, primarily because of the inferior film quality with undesirable crystallization and narrow light absorbance ranges. Herein, we develop a novel direct deposition approach combined with Sn doping to achieve highly efficient and stable carbon-based Sn-doped CsPbBr3 perovskite solar cells. Mass-scale Sn ion-doped CsPbBr3 perovskite powder was effectively synthesized and characterized via a facile strategy by adding hydrohalic acid in the CsBr, PbBr2 and SnBr2 precursor in a dimethyl sulfoxide solution. Moreover, using the as-synthesized CsPbBr3 and Sn-doped CsPbBr3 perovskite powder, PSCs were obtained via effective direct thermal evaporation. A smooth, constant and pinhole-free perovskite film was achieved with a configuration of FTO/TiO2/Sn:CsPbBr3/carbon. PSCs based on Sn:CsPbBr3 as an absorber and carbon as the HTM achieved an impressive power conversion efficiency of 8.95% compared to 6.87% for undoped CsPbBr3; moreover, it displayed admirable stability in an open-air atmosphere for an operational period of about 720 h without a noticeable negative result. The introduction of the Sn ion may advance the interface extraction of charge between the electric transport layer to the absorber layer and absorber to the carbon electrode. Accordingly, the Sn ion doping on CsPbBr3 during the synthesis phase and the direct evaporation paves a novel approach for intended photovoltaic applications.","author":[{"dropping-particle":"","family":"Abib","given":"Mukerem Helil","non-dropping-particle":"","parse-names":false,"suffix":""},{"dropping-particle":"","family":"Li","given":"Junchun","non-dropping-particle":"","parse-names":false,"suffix":""},{"dropping-particle":"","family":"Yang","given":"Heming","non-dropping-particle":"","parse-names":false,"suffix":""},{"dropping-particle":"","family":"Wang","given":"Man","non-dropping-particle":"","parse-names":false,"suffix":""},{"dropping-particle":"","family":"Chen","given":"Taotao","non-dropping-particle":"","parse-names":false,"suffix":""},{"dropping-particle":"","family":"Enzexu","given":"E.","non-dropping-particle":"","parse-names":false,"suffix":""},{"dropping-particle":"","family":"Jiang","given":"Yang","non-dropping-particle":"","parse-names":false,"suffix":""}],"container-title":"RSC Advances","id":"ITEM-1","issue":"6","issued":{"date-parts":[["2021"]]},"page":"3380-3389","title":"Direct deposition of Sn-doped CsPbBr&lt;sub&gt;3&lt;/sub&gt; perovskite for efficient solar cell application","type":"article-journal","volume":"11"},"uris":["http://www.mendeley.com/documents/?uuid=f2206ffa-7551-4039-a334-5f18b2c70a9a"]}],"mendeley":{"formattedCitation":"&lt;sup&gt;14&lt;/sup&gt;","plainTextFormattedCitation":"14","previouslyFormattedCitation":"&lt;sup&gt;14&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E24EAB">
        <w:rPr>
          <w:rFonts w:ascii="Times New Roman" w:hAnsi="Times New Roman" w:cs="Times New Roman"/>
          <w:color w:val="FFFFFF" w:themeColor="background1"/>
          <w:vertAlign w:val="superscript"/>
        </w:rPr>
        <w:t>14</w:t>
      </w:r>
      <w:r w:rsidRPr="001B4B2E">
        <w:rPr>
          <w:rFonts w:ascii="Times New Roman" w:hAnsi="Times New Roman" w:cs="Times New Roman"/>
          <w:color w:val="FFFFFF" w:themeColor="background1"/>
        </w:rPr>
        <w:fldChar w:fldCharType="end"/>
      </w:r>
      <w:r w:rsidRPr="00E24EAB">
        <w:rPr>
          <w:rFonts w:ascii="Times New Roman" w:hAnsi="Times New Roman" w:cs="Times New Roman"/>
          <w:color w:val="FFFFFF" w:themeColor="background1"/>
          <w:kern w:val="0"/>
        </w:rPr>
        <w:t>14.</w:t>
      </w:r>
      <w:r w:rsidRPr="00E24EAB">
        <w:rPr>
          <w:rFonts w:ascii="Times New Roman" w:hAnsi="Times New Roman" w:cs="Times New Roman"/>
          <w:kern w:val="0"/>
        </w:rPr>
        <w:tab/>
        <w:t xml:space="preserve">Abib, M. H. </w:t>
      </w:r>
      <w:r w:rsidRPr="00E24EAB">
        <w:rPr>
          <w:rFonts w:ascii="Times New Roman" w:hAnsi="Times New Roman" w:cs="Times New Roman"/>
          <w:i/>
          <w:iCs/>
          <w:kern w:val="0"/>
        </w:rPr>
        <w:t>et al.</w:t>
      </w:r>
      <w:r w:rsidRPr="00E24EAB">
        <w:rPr>
          <w:rFonts w:ascii="Times New Roman" w:hAnsi="Times New Roman" w:cs="Times New Roman"/>
          <w:kern w:val="0"/>
        </w:rPr>
        <w:t xml:space="preserve"> Direct deposition of Sn-doped CsPbBr</w:t>
      </w:r>
      <w:r w:rsidRPr="00E24EAB">
        <w:rPr>
          <w:rFonts w:ascii="Times New Roman" w:hAnsi="Times New Roman" w:cs="Times New Roman"/>
          <w:kern w:val="0"/>
          <w:vertAlign w:val="subscript"/>
        </w:rPr>
        <w:t>3</w:t>
      </w:r>
      <w:r w:rsidRPr="00E24EAB">
        <w:rPr>
          <w:rFonts w:ascii="Times New Roman" w:hAnsi="Times New Roman" w:cs="Times New Roman"/>
          <w:kern w:val="0"/>
        </w:rPr>
        <w:t xml:space="preserve"> perovskite for efficient solar cell application. </w:t>
      </w:r>
      <w:r w:rsidRPr="001B4B2E">
        <w:rPr>
          <w:rFonts w:ascii="Times New Roman" w:hAnsi="Times New Roman" w:cs="Times New Roman"/>
          <w:i/>
          <w:iCs/>
          <w:kern w:val="0"/>
        </w:rPr>
        <w:t>RSC Adv.</w:t>
      </w:r>
      <w:r w:rsidRPr="001B4B2E">
        <w:rPr>
          <w:rFonts w:ascii="Times New Roman" w:hAnsi="Times New Roman" w:cs="Times New Roman"/>
          <w:kern w:val="0"/>
        </w:rPr>
        <w:t xml:space="preserve"> </w:t>
      </w:r>
      <w:r w:rsidRPr="001B4B2E">
        <w:rPr>
          <w:rFonts w:ascii="Times New Roman" w:hAnsi="Times New Roman" w:cs="Times New Roman"/>
          <w:b/>
          <w:bCs/>
          <w:kern w:val="0"/>
        </w:rPr>
        <w:t>11</w:t>
      </w:r>
      <w:r w:rsidRPr="001B4B2E">
        <w:rPr>
          <w:rFonts w:ascii="Times New Roman" w:hAnsi="Times New Roman" w:cs="Times New Roman"/>
          <w:kern w:val="0"/>
        </w:rPr>
        <w:t>, 3380–3389 (2021).</w:t>
      </w:r>
    </w:p>
    <w:p w14:paraId="2B4D2BF9"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kern w:val="0"/>
        </w:rPr>
      </w:pPr>
      <w:r w:rsidRPr="001B4B2E">
        <w:rPr>
          <w:rFonts w:ascii="Times New Roman" w:hAnsi="Times New Roman" w:cs="Times New Roman"/>
        </w:rPr>
        <w:t>o</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author":[{"dropping-particle":"","family":"Liu","given":"Linlin","non-dropping-particle":"","parse-names":false,"suffix":""},{"dropping-particle":"","family":"Yang","given":"Shi-E.","non-dropping-particle":"","parse-names":false,"suffix":""},{"dropping-particle":"","family":"Liu","given":"Ping","non-dropping-particle":"","parse-names":false,"suffix":""},{"dropping-particle":"","family":"Chen","given":"Yongsheng","non-dropping-particle":"","parse-names":false,"suffix":""}],"container-title":"Solar Energy","id":"ITEM-1","issued":{"date-parts":[["2022"]]},"page":"320-327","title":"High-quality and full-coverage CsPbBr&lt;sub&gt;3&lt;/sub&gt; thin films via electron beam evaporation with post-annealing treatment for all-inorganic perovskite solar cells","type":"article-journal","volume":"232"},"uris":["http://www.mendeley.com/documents/?uuid=65ea936b-10be-4092-b672-bbf336024d7e"]}],"mendeley":{"formattedCitation":"&lt;sup&gt;15&lt;/sup&gt;","plainTextFormattedCitation":"15","previouslyFormattedCitation":"&lt;sup&gt;15&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rPr>
        <w:t>15</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15.</w:t>
      </w:r>
      <w:r w:rsidRPr="001B4B2E">
        <w:rPr>
          <w:rFonts w:ascii="Times New Roman" w:hAnsi="Times New Roman" w:cs="Times New Roman"/>
          <w:kern w:val="0"/>
        </w:rPr>
        <w:tab/>
        <w:t>Liu, L., Yang, S.-E., Liu, P. &amp; Chen, Y. High-quality and full-coverage CsPbBr</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thin films via electron beam evaporation with post-annealing treatment for all-inorganic perovskite solar cells. </w:t>
      </w:r>
      <w:r w:rsidRPr="001B4B2E">
        <w:rPr>
          <w:rFonts w:ascii="Times New Roman" w:hAnsi="Times New Roman" w:cs="Times New Roman"/>
          <w:i/>
          <w:iCs/>
          <w:kern w:val="0"/>
        </w:rPr>
        <w:t>Sol. Energy</w:t>
      </w:r>
      <w:r w:rsidRPr="001B4B2E">
        <w:rPr>
          <w:rFonts w:ascii="Times New Roman" w:hAnsi="Times New Roman" w:cs="Times New Roman"/>
          <w:kern w:val="0"/>
        </w:rPr>
        <w:t xml:space="preserve"> </w:t>
      </w:r>
      <w:r w:rsidRPr="001B4B2E">
        <w:rPr>
          <w:rFonts w:ascii="Times New Roman" w:hAnsi="Times New Roman" w:cs="Times New Roman"/>
          <w:b/>
          <w:bCs/>
          <w:kern w:val="0"/>
        </w:rPr>
        <w:t>232</w:t>
      </w:r>
      <w:r w:rsidRPr="001B4B2E">
        <w:rPr>
          <w:rFonts w:ascii="Times New Roman" w:hAnsi="Times New Roman" w:cs="Times New Roman"/>
          <w:kern w:val="0"/>
        </w:rPr>
        <w:t>, 320–327 (2022).</w:t>
      </w:r>
    </w:p>
    <w:p w14:paraId="4A9CC3C0" w14:textId="77777777" w:rsidR="009E4CBA" w:rsidRPr="001B4B2E" w:rsidRDefault="009E4CBA" w:rsidP="009E4CBA">
      <w:pPr>
        <w:widowControl w:val="0"/>
        <w:autoSpaceDE w:val="0"/>
        <w:autoSpaceDN w:val="0"/>
        <w:adjustRightInd w:val="0"/>
        <w:spacing w:line="240" w:lineRule="auto"/>
        <w:ind w:left="640" w:hanging="640"/>
        <w:jc w:val="both"/>
        <w:rPr>
          <w:rFonts w:ascii="Times New Roman" w:hAnsi="Times New Roman" w:cs="Times New Roman"/>
        </w:rPr>
      </w:pPr>
      <w:r w:rsidRPr="001B4B2E">
        <w:rPr>
          <w:rFonts w:ascii="Times New Roman" w:hAnsi="Times New Roman" w:cs="Times New Roman"/>
        </w:rPr>
        <w:t>p</w:t>
      </w:r>
      <w:r w:rsidRPr="001B4B2E">
        <w:rPr>
          <w:rFonts w:ascii="Times New Roman" w:hAnsi="Times New Roman" w:cs="Times New Roman"/>
          <w:color w:val="FFFFFF" w:themeColor="background1"/>
        </w:rPr>
        <w:fldChar w:fldCharType="begin" w:fldLock="1"/>
      </w:r>
      <w:r w:rsidRPr="001B4B2E">
        <w:rPr>
          <w:rFonts w:ascii="Times New Roman" w:hAnsi="Times New Roman" w:cs="Times New Roman"/>
          <w:color w:val="FFFFFF" w:themeColor="background1"/>
        </w:rPr>
        <w:instrText>ADDIN CSL_CITATION {"citationItems":[{"id":"ITEM-1","itemData":{"DOI":"10.1021/acsenergylett.7b01144","ISSN":"23808195","abstract":"Resonant infrared, matrix-assisted pulsed laser evaporation (RIR-MAPLE) is a gentle thin-film deposition technique that combines the facile chemical control of solution processing with the growth control of vapor-phase deposition, yet one that has not been widely applied to crystalline organic-inorganic hybrid materials. In this work, we investigate the optoelectronic quality of RIR-MAPLE-deposited CH3NH3PbI3 (MAPbI3) perovskite films and report on the fabrication of perovskite solar cells in which the absorber is deposited by RIR-MAPLE. We find the composition, morphology, and optical properties of these perovskite films to be comparable to those produced by more conventional methods, such as spin coating. The champion device reaches a stabilized power conversion efficiency of over 12%, a high value for perovskite solar cells deposited by a laser ablation process, highlighting the ability of this new technique to produce device-quality films.","author":[{"dropping-particle":"","family":"Dunlap-Shohl","given":"Wiley A.","non-dropping-particle":"","parse-names":false,"suffix":""},{"dropping-particle":"","family":"Barraza","given":"E. Tomas","non-dropping-particle":"","parse-names":false,"suffix":""},{"dropping-particle":"","family":"Barrette","given":"Andrew","non-dropping-particle":"","parse-names":false,"suffix":""},{"dropping-particle":"","family":"Gundogdu","given":"Kenan","non-dropping-particle":"","parse-names":false,"suffix":""},{"dropping-particle":"","family":"Stiff-Roberts","given":"Adrienne D.","non-dropping-particle":"","parse-names":false,"suffix":""},{"dropping-particle":"","family":"Mitzi","given":"David B.","non-dropping-particle":"","parse-names":false,"suffix":""}],"container-title":"ACS Energy Letters","id":"ITEM-1","issue":"2","issued":{"date-parts":[["2018"]]},"page":"270-275","title":"MAPbI&lt;sub&gt;3&lt;/sub&gt; Solar Cells with Absorber Deposited by Resonant Infrared Matrix-Assisted Pulsed Laser Evaporation","type":"article-journal","volume":"3"},"uris":["http://www.mendeley.com/documents/?uuid=6029d3b9-8f69-4ef9-8130-0235d320198f"]}],"mendeley":{"formattedCitation":"&lt;sup&gt;16&lt;/sup&gt;","plainTextFormattedCitation":"16","previouslyFormattedCitation":"&lt;sup&gt;16&lt;/sup&gt;"},"properties":{"noteIndex":0},"schema":"https://github.com/citation-style-language/schema/raw/master/csl-citation.json"}</w:instrText>
      </w:r>
      <w:r w:rsidRPr="001B4B2E">
        <w:rPr>
          <w:rFonts w:ascii="Times New Roman" w:hAnsi="Times New Roman" w:cs="Times New Roman"/>
          <w:color w:val="FFFFFF" w:themeColor="background1"/>
        </w:rPr>
        <w:fldChar w:fldCharType="separate"/>
      </w:r>
      <w:r w:rsidRPr="001B4B2E">
        <w:rPr>
          <w:rFonts w:ascii="Times New Roman" w:hAnsi="Times New Roman" w:cs="Times New Roman"/>
          <w:color w:val="FFFFFF" w:themeColor="background1"/>
          <w:vertAlign w:val="superscript"/>
        </w:rPr>
        <w:t>16</w:t>
      </w:r>
      <w:r w:rsidRPr="001B4B2E">
        <w:rPr>
          <w:rFonts w:ascii="Times New Roman" w:hAnsi="Times New Roman" w:cs="Times New Roman"/>
          <w:color w:val="FFFFFF" w:themeColor="background1"/>
        </w:rPr>
        <w:fldChar w:fldCharType="end"/>
      </w:r>
      <w:r w:rsidRPr="001B4B2E">
        <w:rPr>
          <w:rFonts w:ascii="Times New Roman" w:hAnsi="Times New Roman" w:cs="Times New Roman"/>
          <w:color w:val="FFFFFF" w:themeColor="background1"/>
          <w:kern w:val="0"/>
        </w:rPr>
        <w:t>16.</w:t>
      </w:r>
      <w:r w:rsidRPr="001B4B2E">
        <w:rPr>
          <w:rFonts w:ascii="Times New Roman" w:hAnsi="Times New Roman" w:cs="Times New Roman"/>
          <w:kern w:val="0"/>
        </w:rPr>
        <w:tab/>
        <w:t xml:space="preserve">Dunlap-Shohl, W. A. </w:t>
      </w:r>
      <w:r w:rsidRPr="001B4B2E">
        <w:rPr>
          <w:rFonts w:ascii="Times New Roman" w:hAnsi="Times New Roman" w:cs="Times New Roman"/>
          <w:i/>
          <w:iCs/>
          <w:kern w:val="0"/>
        </w:rPr>
        <w:t>et al.</w:t>
      </w:r>
      <w:r w:rsidRPr="001B4B2E">
        <w:rPr>
          <w:rFonts w:ascii="Times New Roman" w:hAnsi="Times New Roman" w:cs="Times New Roman"/>
          <w:kern w:val="0"/>
        </w:rPr>
        <w:t xml:space="preserve"> MAPbI</w:t>
      </w:r>
      <w:r w:rsidRPr="001B4B2E">
        <w:rPr>
          <w:rFonts w:ascii="Times New Roman" w:hAnsi="Times New Roman" w:cs="Times New Roman"/>
          <w:kern w:val="0"/>
          <w:vertAlign w:val="subscript"/>
        </w:rPr>
        <w:t>3</w:t>
      </w:r>
      <w:r w:rsidRPr="001B4B2E">
        <w:rPr>
          <w:rFonts w:ascii="Times New Roman" w:hAnsi="Times New Roman" w:cs="Times New Roman"/>
          <w:kern w:val="0"/>
        </w:rPr>
        <w:t xml:space="preserve"> Solar Cells with Absorber Deposited by Resonant Infrared Matrix-Assisted Pulsed Laser Evaporation. </w:t>
      </w:r>
      <w:r w:rsidRPr="001B4B2E">
        <w:rPr>
          <w:rFonts w:ascii="Times New Roman" w:hAnsi="Times New Roman" w:cs="Times New Roman"/>
          <w:i/>
          <w:iCs/>
          <w:kern w:val="0"/>
        </w:rPr>
        <w:t>ACS Energy Lett.</w:t>
      </w:r>
      <w:r w:rsidRPr="001B4B2E">
        <w:rPr>
          <w:rFonts w:ascii="Times New Roman" w:hAnsi="Times New Roman" w:cs="Times New Roman"/>
          <w:kern w:val="0"/>
        </w:rPr>
        <w:t xml:space="preserve"> </w:t>
      </w:r>
      <w:r w:rsidRPr="001B4B2E">
        <w:rPr>
          <w:rFonts w:ascii="Times New Roman" w:hAnsi="Times New Roman" w:cs="Times New Roman"/>
          <w:b/>
          <w:bCs/>
          <w:kern w:val="0"/>
        </w:rPr>
        <w:t>3</w:t>
      </w:r>
      <w:r w:rsidRPr="001B4B2E">
        <w:rPr>
          <w:rFonts w:ascii="Times New Roman" w:hAnsi="Times New Roman" w:cs="Times New Roman"/>
          <w:kern w:val="0"/>
        </w:rPr>
        <w:t>, 270–275 (2018).</w:t>
      </w:r>
    </w:p>
    <w:p w14:paraId="4E155B27" w14:textId="77777777" w:rsidR="009E4CBA" w:rsidRPr="001B4B2E" w:rsidRDefault="009E4CBA" w:rsidP="009E4CBA">
      <w:pPr>
        <w:jc w:val="both"/>
        <w:rPr>
          <w:rFonts w:ascii="Times New Roman" w:hAnsi="Times New Roman" w:cs="Times New Roman"/>
        </w:rPr>
      </w:pPr>
    </w:p>
    <w:p w14:paraId="61FE5544" w14:textId="04347B8C" w:rsidR="00535C83" w:rsidRPr="001B4B2E" w:rsidRDefault="001B4B2E" w:rsidP="001B4B2E">
      <w:pPr>
        <w:jc w:val="both"/>
        <w:rPr>
          <w:rFonts w:ascii="Times New Roman" w:hAnsi="Times New Roman" w:cs="Times New Roman"/>
        </w:rPr>
      </w:pPr>
      <w:r w:rsidRPr="001B4B2E">
        <w:rPr>
          <w:rFonts w:ascii="Times New Roman" w:hAnsi="Times New Roman" w:cs="Times New Roman"/>
        </w:rPr>
        <w:t>References</w:t>
      </w:r>
    </w:p>
    <w:p w14:paraId="1957B8A2" w14:textId="0208486B" w:rsidR="001A39EE" w:rsidRPr="001B4B2E" w:rsidRDefault="004B7EF5" w:rsidP="001B4B2E">
      <w:pPr>
        <w:widowControl w:val="0"/>
        <w:autoSpaceDE w:val="0"/>
        <w:autoSpaceDN w:val="0"/>
        <w:adjustRightInd w:val="0"/>
        <w:spacing w:line="240" w:lineRule="auto"/>
        <w:ind w:left="640" w:hanging="640"/>
        <w:jc w:val="both"/>
        <w:rPr>
          <w:rFonts w:ascii="Times New Roman" w:hAnsi="Times New Roman" w:cs="Times New Roman"/>
          <w:kern w:val="0"/>
          <w:szCs w:val="24"/>
        </w:rPr>
      </w:pPr>
      <w:r w:rsidRPr="001B4B2E">
        <w:rPr>
          <w:rFonts w:ascii="Times New Roman" w:hAnsi="Times New Roman" w:cs="Times New Roman"/>
        </w:rPr>
        <w:fldChar w:fldCharType="begin" w:fldLock="1"/>
      </w:r>
      <w:r w:rsidRPr="001B4B2E">
        <w:rPr>
          <w:rFonts w:ascii="Times New Roman" w:hAnsi="Times New Roman" w:cs="Times New Roman"/>
        </w:rPr>
        <w:instrText xml:space="preserve">ADDIN Mendeley Bibliography CSL_BIBLIOGRAPHY </w:instrText>
      </w:r>
      <w:r w:rsidRPr="001B4B2E">
        <w:rPr>
          <w:rFonts w:ascii="Times New Roman" w:hAnsi="Times New Roman" w:cs="Times New Roman"/>
        </w:rPr>
        <w:fldChar w:fldCharType="separate"/>
      </w:r>
      <w:r w:rsidR="001A39EE" w:rsidRPr="001B4B2E">
        <w:rPr>
          <w:rFonts w:ascii="Times New Roman" w:hAnsi="Times New Roman" w:cs="Times New Roman"/>
          <w:kern w:val="0"/>
          <w:szCs w:val="24"/>
        </w:rPr>
        <w:t>1.</w:t>
      </w:r>
      <w:r w:rsidR="001A39EE" w:rsidRPr="001B4B2E">
        <w:rPr>
          <w:rFonts w:ascii="Times New Roman" w:hAnsi="Times New Roman" w:cs="Times New Roman"/>
          <w:kern w:val="0"/>
          <w:szCs w:val="24"/>
        </w:rPr>
        <w:tab/>
        <w:t xml:space="preserve">Fan, L. </w:t>
      </w:r>
      <w:r w:rsidR="001A39EE" w:rsidRPr="001B4B2E">
        <w:rPr>
          <w:rFonts w:ascii="Times New Roman" w:hAnsi="Times New Roman" w:cs="Times New Roman"/>
          <w:i/>
          <w:iCs/>
          <w:kern w:val="0"/>
          <w:szCs w:val="24"/>
        </w:rPr>
        <w:t>et al.</w:t>
      </w:r>
      <w:r w:rsidR="001A39EE" w:rsidRPr="001B4B2E">
        <w:rPr>
          <w:rFonts w:ascii="Times New Roman" w:hAnsi="Times New Roman" w:cs="Times New Roman"/>
          <w:kern w:val="0"/>
          <w:szCs w:val="24"/>
        </w:rPr>
        <w:t xml:space="preserve"> Elucidating the role of chlorine in perovskite solar cells. </w:t>
      </w:r>
      <w:r w:rsidR="001A39EE" w:rsidRPr="001B4B2E">
        <w:rPr>
          <w:rFonts w:ascii="Times New Roman" w:hAnsi="Times New Roman" w:cs="Times New Roman"/>
          <w:i/>
          <w:iCs/>
          <w:kern w:val="0"/>
          <w:szCs w:val="24"/>
        </w:rPr>
        <w:t>J. Mater. Chem. A</w:t>
      </w:r>
      <w:r w:rsidR="001A39EE" w:rsidRPr="001B4B2E">
        <w:rPr>
          <w:rFonts w:ascii="Times New Roman" w:hAnsi="Times New Roman" w:cs="Times New Roman"/>
          <w:kern w:val="0"/>
          <w:szCs w:val="24"/>
        </w:rPr>
        <w:t xml:space="preserve"> </w:t>
      </w:r>
      <w:r w:rsidR="001A39EE" w:rsidRPr="001B4B2E">
        <w:rPr>
          <w:rFonts w:ascii="Times New Roman" w:hAnsi="Times New Roman" w:cs="Times New Roman"/>
          <w:b/>
          <w:bCs/>
          <w:kern w:val="0"/>
          <w:szCs w:val="24"/>
        </w:rPr>
        <w:t>5</w:t>
      </w:r>
      <w:r w:rsidR="001A39EE" w:rsidRPr="001B4B2E">
        <w:rPr>
          <w:rFonts w:ascii="Times New Roman" w:hAnsi="Times New Roman" w:cs="Times New Roman"/>
          <w:kern w:val="0"/>
          <w:szCs w:val="24"/>
        </w:rPr>
        <w:t>, 7423–7432 (2017).</w:t>
      </w:r>
    </w:p>
    <w:p w14:paraId="5552EB21" w14:textId="77777777" w:rsidR="001A39EE" w:rsidRPr="001B4B2E" w:rsidRDefault="001A39EE" w:rsidP="001B4B2E">
      <w:pPr>
        <w:widowControl w:val="0"/>
        <w:autoSpaceDE w:val="0"/>
        <w:autoSpaceDN w:val="0"/>
        <w:adjustRightInd w:val="0"/>
        <w:spacing w:line="240" w:lineRule="auto"/>
        <w:ind w:left="640" w:hanging="640"/>
        <w:jc w:val="both"/>
        <w:rPr>
          <w:rFonts w:ascii="Times New Roman" w:hAnsi="Times New Roman" w:cs="Times New Roman"/>
          <w:kern w:val="0"/>
          <w:szCs w:val="24"/>
        </w:rPr>
      </w:pPr>
      <w:r w:rsidRPr="001B4B2E">
        <w:rPr>
          <w:rFonts w:ascii="Times New Roman" w:hAnsi="Times New Roman" w:cs="Times New Roman"/>
          <w:kern w:val="0"/>
          <w:szCs w:val="24"/>
        </w:rPr>
        <w:t>2.</w:t>
      </w:r>
      <w:r w:rsidRPr="001B4B2E">
        <w:rPr>
          <w:rFonts w:ascii="Times New Roman" w:hAnsi="Times New Roman" w:cs="Times New Roman"/>
          <w:kern w:val="0"/>
          <w:szCs w:val="24"/>
        </w:rPr>
        <w:tab/>
        <w:t xml:space="preserve">Major, G. H. </w:t>
      </w:r>
      <w:r w:rsidRPr="001B4B2E">
        <w:rPr>
          <w:rFonts w:ascii="Times New Roman" w:hAnsi="Times New Roman" w:cs="Times New Roman"/>
          <w:i/>
          <w:iCs/>
          <w:kern w:val="0"/>
          <w:szCs w:val="24"/>
        </w:rPr>
        <w:t>et al.</w:t>
      </w:r>
      <w:r w:rsidRPr="001B4B2E">
        <w:rPr>
          <w:rFonts w:ascii="Times New Roman" w:hAnsi="Times New Roman" w:cs="Times New Roman"/>
          <w:kern w:val="0"/>
          <w:szCs w:val="24"/>
        </w:rPr>
        <w:t xml:space="preserve"> Practical guide for curve fitting in x-ray photoelectron spectroscopy. </w:t>
      </w:r>
      <w:r w:rsidRPr="001B4B2E">
        <w:rPr>
          <w:rFonts w:ascii="Times New Roman" w:hAnsi="Times New Roman" w:cs="Times New Roman"/>
          <w:i/>
          <w:iCs/>
          <w:kern w:val="0"/>
          <w:szCs w:val="24"/>
        </w:rPr>
        <w:t>J. Vac. Sci. Technol. A</w:t>
      </w:r>
      <w:r w:rsidRPr="001B4B2E">
        <w:rPr>
          <w:rFonts w:ascii="Times New Roman" w:hAnsi="Times New Roman" w:cs="Times New Roman"/>
          <w:kern w:val="0"/>
          <w:szCs w:val="24"/>
        </w:rPr>
        <w:t xml:space="preserve"> </w:t>
      </w:r>
      <w:r w:rsidRPr="001B4B2E">
        <w:rPr>
          <w:rFonts w:ascii="Times New Roman" w:hAnsi="Times New Roman" w:cs="Times New Roman"/>
          <w:b/>
          <w:bCs/>
          <w:kern w:val="0"/>
          <w:szCs w:val="24"/>
        </w:rPr>
        <w:t>38</w:t>
      </w:r>
      <w:r w:rsidRPr="001B4B2E">
        <w:rPr>
          <w:rFonts w:ascii="Times New Roman" w:hAnsi="Times New Roman" w:cs="Times New Roman"/>
          <w:kern w:val="0"/>
          <w:szCs w:val="24"/>
        </w:rPr>
        <w:t>, 061203 (2020).</w:t>
      </w:r>
    </w:p>
    <w:p w14:paraId="69132761" w14:textId="77777777" w:rsidR="001A39EE" w:rsidRPr="001B4B2E" w:rsidRDefault="001A39EE" w:rsidP="001B4B2E">
      <w:pPr>
        <w:widowControl w:val="0"/>
        <w:autoSpaceDE w:val="0"/>
        <w:autoSpaceDN w:val="0"/>
        <w:adjustRightInd w:val="0"/>
        <w:spacing w:line="240" w:lineRule="auto"/>
        <w:ind w:left="640" w:hanging="640"/>
        <w:jc w:val="both"/>
        <w:rPr>
          <w:rFonts w:ascii="Times New Roman" w:hAnsi="Times New Roman" w:cs="Times New Roman"/>
        </w:rPr>
      </w:pPr>
      <w:r w:rsidRPr="001B4B2E">
        <w:rPr>
          <w:rFonts w:ascii="Times New Roman" w:hAnsi="Times New Roman" w:cs="Times New Roman"/>
          <w:kern w:val="0"/>
          <w:szCs w:val="24"/>
        </w:rPr>
        <w:t>3.</w:t>
      </w:r>
      <w:r w:rsidRPr="001B4B2E">
        <w:rPr>
          <w:rFonts w:ascii="Times New Roman" w:hAnsi="Times New Roman" w:cs="Times New Roman"/>
          <w:kern w:val="0"/>
          <w:szCs w:val="24"/>
        </w:rPr>
        <w:tab/>
        <w:t xml:space="preserve">Béchu, S., Ralaiarisoa, M., Etcheberry, A. &amp; Schulz, P. Photoemission Spectroscopy Characterization of Halide Perovskites. </w:t>
      </w:r>
      <w:r w:rsidRPr="001B4B2E">
        <w:rPr>
          <w:rFonts w:ascii="Times New Roman" w:hAnsi="Times New Roman" w:cs="Times New Roman"/>
          <w:i/>
          <w:iCs/>
          <w:kern w:val="0"/>
          <w:szCs w:val="24"/>
        </w:rPr>
        <w:t>Adv. Energy Mater.</w:t>
      </w:r>
      <w:r w:rsidRPr="001B4B2E">
        <w:rPr>
          <w:rFonts w:ascii="Times New Roman" w:hAnsi="Times New Roman" w:cs="Times New Roman"/>
          <w:kern w:val="0"/>
          <w:szCs w:val="24"/>
        </w:rPr>
        <w:t xml:space="preserve"> </w:t>
      </w:r>
      <w:r w:rsidRPr="001B4B2E">
        <w:rPr>
          <w:rFonts w:ascii="Times New Roman" w:hAnsi="Times New Roman" w:cs="Times New Roman"/>
          <w:b/>
          <w:bCs/>
          <w:kern w:val="0"/>
          <w:szCs w:val="24"/>
        </w:rPr>
        <w:t>10</w:t>
      </w:r>
      <w:r w:rsidRPr="001B4B2E">
        <w:rPr>
          <w:rFonts w:ascii="Times New Roman" w:hAnsi="Times New Roman" w:cs="Times New Roman"/>
          <w:kern w:val="0"/>
          <w:szCs w:val="24"/>
        </w:rPr>
        <w:t>, 1–25 (2020).</w:t>
      </w:r>
    </w:p>
    <w:p w14:paraId="05BF97FB" w14:textId="76D2A0DD" w:rsidR="00BF7341" w:rsidRPr="001B4B2E" w:rsidRDefault="004B7EF5" w:rsidP="001B4B2E">
      <w:pPr>
        <w:jc w:val="both"/>
        <w:rPr>
          <w:rFonts w:ascii="Times New Roman" w:hAnsi="Times New Roman" w:cs="Times New Roman"/>
        </w:rPr>
      </w:pPr>
      <w:r w:rsidRPr="001B4B2E">
        <w:rPr>
          <w:rFonts w:ascii="Times New Roman" w:hAnsi="Times New Roman" w:cs="Times New Roman"/>
        </w:rPr>
        <w:fldChar w:fldCharType="end"/>
      </w:r>
    </w:p>
    <w:p w14:paraId="38C8F35E" w14:textId="7CD283B2" w:rsidR="00162364" w:rsidRPr="001B4B2E" w:rsidRDefault="00162364">
      <w:pPr>
        <w:rPr>
          <w:rFonts w:ascii="Times New Roman" w:hAnsi="Times New Roman" w:cs="Times New Roman"/>
        </w:rPr>
      </w:pPr>
    </w:p>
    <w:p w14:paraId="2ECEFA2C" w14:textId="2D0FBD6D" w:rsidR="00162364" w:rsidRPr="001B4B2E" w:rsidRDefault="00162364">
      <w:pPr>
        <w:rPr>
          <w:rFonts w:ascii="Times New Roman" w:hAnsi="Times New Roman" w:cs="Times New Roman"/>
        </w:rPr>
      </w:pPr>
    </w:p>
    <w:p w14:paraId="33F48D7D" w14:textId="77777777" w:rsidR="006C7EAB" w:rsidRPr="001B4B2E" w:rsidRDefault="006C7EAB" w:rsidP="00F30D92">
      <w:pPr>
        <w:spacing w:after="0" w:line="360" w:lineRule="auto"/>
        <w:jc w:val="both"/>
        <w:rPr>
          <w:rFonts w:ascii="Times New Roman" w:hAnsi="Times New Roman" w:cs="Times New Roman"/>
          <w:b/>
          <w:bCs/>
          <w:kern w:val="0"/>
        </w:rPr>
      </w:pPr>
    </w:p>
    <w:p w14:paraId="7CD0EA48" w14:textId="086259FC" w:rsidR="006C7EAB" w:rsidRPr="001B4B2E" w:rsidRDefault="006C7EAB" w:rsidP="00F30D92">
      <w:pPr>
        <w:spacing w:after="0" w:line="360" w:lineRule="auto"/>
        <w:jc w:val="both"/>
        <w:rPr>
          <w:rFonts w:ascii="Times New Roman" w:hAnsi="Times New Roman" w:cs="Times New Roman"/>
          <w:b/>
          <w:bCs/>
          <w:kern w:val="0"/>
        </w:rPr>
      </w:pPr>
    </w:p>
    <w:p w14:paraId="26048F80" w14:textId="6238172E" w:rsidR="00A678F3" w:rsidRPr="00C73A80" w:rsidRDefault="00DC215B">
      <w:pPr>
        <w:rPr>
          <w:rFonts w:ascii="Times New Roman" w:hAnsi="Times New Roman" w:cs="Times New Roman"/>
        </w:rPr>
      </w:pPr>
      <w:r w:rsidRPr="001B4B2E">
        <w:rPr>
          <w:rFonts w:ascii="Times New Roman" w:hAnsi="Times New Roman" w:cs="Times New Roman"/>
        </w:rPr>
        <w:br w:type="textWrapping" w:clear="all"/>
      </w:r>
    </w:p>
    <w:sectPr w:rsidR="00A678F3" w:rsidRPr="00C73A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0NbQwMzMwNjMxMLFQ0lEKTi0uzszPAykwNKgFAMb8zf8tAAAA"/>
  </w:docVars>
  <w:rsids>
    <w:rsidRoot w:val="00C73A80"/>
    <w:rsid w:val="00002ECD"/>
    <w:rsid w:val="0001775E"/>
    <w:rsid w:val="00036801"/>
    <w:rsid w:val="00040D29"/>
    <w:rsid w:val="000437BE"/>
    <w:rsid w:val="00044831"/>
    <w:rsid w:val="0004526D"/>
    <w:rsid w:val="00045DDA"/>
    <w:rsid w:val="00056DE6"/>
    <w:rsid w:val="00061927"/>
    <w:rsid w:val="00067C33"/>
    <w:rsid w:val="00074B11"/>
    <w:rsid w:val="000B04D6"/>
    <w:rsid w:val="000E387B"/>
    <w:rsid w:val="000F4BA6"/>
    <w:rsid w:val="00117305"/>
    <w:rsid w:val="00147271"/>
    <w:rsid w:val="0015540D"/>
    <w:rsid w:val="00161B27"/>
    <w:rsid w:val="00162364"/>
    <w:rsid w:val="00183EA7"/>
    <w:rsid w:val="00194E0E"/>
    <w:rsid w:val="001A39EE"/>
    <w:rsid w:val="001A4880"/>
    <w:rsid w:val="001B4B2E"/>
    <w:rsid w:val="001D11E2"/>
    <w:rsid w:val="00210F95"/>
    <w:rsid w:val="00211B72"/>
    <w:rsid w:val="0026734C"/>
    <w:rsid w:val="00275FFF"/>
    <w:rsid w:val="002826A3"/>
    <w:rsid w:val="00297CAB"/>
    <w:rsid w:val="002A3F84"/>
    <w:rsid w:val="002A7B6C"/>
    <w:rsid w:val="002B4ABD"/>
    <w:rsid w:val="002B58B4"/>
    <w:rsid w:val="002C3C18"/>
    <w:rsid w:val="002E4B28"/>
    <w:rsid w:val="002E680B"/>
    <w:rsid w:val="002F2FA8"/>
    <w:rsid w:val="002F7691"/>
    <w:rsid w:val="00314162"/>
    <w:rsid w:val="00314EC5"/>
    <w:rsid w:val="00335BCB"/>
    <w:rsid w:val="00341F65"/>
    <w:rsid w:val="0034519F"/>
    <w:rsid w:val="00385933"/>
    <w:rsid w:val="003A4146"/>
    <w:rsid w:val="003D30E0"/>
    <w:rsid w:val="003D3D06"/>
    <w:rsid w:val="003E4F02"/>
    <w:rsid w:val="003F2F43"/>
    <w:rsid w:val="003F6329"/>
    <w:rsid w:val="00402082"/>
    <w:rsid w:val="00410875"/>
    <w:rsid w:val="00411970"/>
    <w:rsid w:val="0043021C"/>
    <w:rsid w:val="00433D6D"/>
    <w:rsid w:val="0043624C"/>
    <w:rsid w:val="004466C2"/>
    <w:rsid w:val="00453C18"/>
    <w:rsid w:val="00455CD7"/>
    <w:rsid w:val="00457E1C"/>
    <w:rsid w:val="00460C8C"/>
    <w:rsid w:val="00464325"/>
    <w:rsid w:val="00481CCA"/>
    <w:rsid w:val="00493730"/>
    <w:rsid w:val="004B410A"/>
    <w:rsid w:val="004B7EF5"/>
    <w:rsid w:val="004C381F"/>
    <w:rsid w:val="004E448E"/>
    <w:rsid w:val="004E720E"/>
    <w:rsid w:val="004F0B94"/>
    <w:rsid w:val="004F4687"/>
    <w:rsid w:val="0050083E"/>
    <w:rsid w:val="00501FE7"/>
    <w:rsid w:val="00504493"/>
    <w:rsid w:val="00521302"/>
    <w:rsid w:val="00523BB8"/>
    <w:rsid w:val="00526E78"/>
    <w:rsid w:val="00535C83"/>
    <w:rsid w:val="005464F0"/>
    <w:rsid w:val="005466D5"/>
    <w:rsid w:val="00547EB4"/>
    <w:rsid w:val="00564314"/>
    <w:rsid w:val="00567BF3"/>
    <w:rsid w:val="005808DA"/>
    <w:rsid w:val="00586DBD"/>
    <w:rsid w:val="00591E07"/>
    <w:rsid w:val="00593907"/>
    <w:rsid w:val="005D6C14"/>
    <w:rsid w:val="005E5650"/>
    <w:rsid w:val="00610622"/>
    <w:rsid w:val="00610989"/>
    <w:rsid w:val="00611BBB"/>
    <w:rsid w:val="00612992"/>
    <w:rsid w:val="00663BFB"/>
    <w:rsid w:val="006707D9"/>
    <w:rsid w:val="006738AD"/>
    <w:rsid w:val="00683EEF"/>
    <w:rsid w:val="00684B14"/>
    <w:rsid w:val="006A5511"/>
    <w:rsid w:val="006A78EF"/>
    <w:rsid w:val="006C7EAB"/>
    <w:rsid w:val="006E4807"/>
    <w:rsid w:val="006F56A1"/>
    <w:rsid w:val="00703A29"/>
    <w:rsid w:val="00704534"/>
    <w:rsid w:val="00710F64"/>
    <w:rsid w:val="0071184D"/>
    <w:rsid w:val="00722372"/>
    <w:rsid w:val="007259C7"/>
    <w:rsid w:val="007339A8"/>
    <w:rsid w:val="00735036"/>
    <w:rsid w:val="007443A8"/>
    <w:rsid w:val="00765F71"/>
    <w:rsid w:val="007724DD"/>
    <w:rsid w:val="007735F8"/>
    <w:rsid w:val="0079550C"/>
    <w:rsid w:val="007A5B44"/>
    <w:rsid w:val="007C1CA1"/>
    <w:rsid w:val="007F2366"/>
    <w:rsid w:val="007F60A6"/>
    <w:rsid w:val="0080251C"/>
    <w:rsid w:val="00817A4B"/>
    <w:rsid w:val="00832FBF"/>
    <w:rsid w:val="00845CBF"/>
    <w:rsid w:val="00873637"/>
    <w:rsid w:val="0088771B"/>
    <w:rsid w:val="008909A9"/>
    <w:rsid w:val="008A5AC1"/>
    <w:rsid w:val="008A7CA4"/>
    <w:rsid w:val="008D3E1B"/>
    <w:rsid w:val="008E3DE7"/>
    <w:rsid w:val="008E60EE"/>
    <w:rsid w:val="008F6B4C"/>
    <w:rsid w:val="008F78B7"/>
    <w:rsid w:val="0091400C"/>
    <w:rsid w:val="00920EF0"/>
    <w:rsid w:val="009210CB"/>
    <w:rsid w:val="0093224C"/>
    <w:rsid w:val="00950CE9"/>
    <w:rsid w:val="00955C09"/>
    <w:rsid w:val="00960F11"/>
    <w:rsid w:val="00964C1B"/>
    <w:rsid w:val="00975957"/>
    <w:rsid w:val="00977FED"/>
    <w:rsid w:val="00980DE5"/>
    <w:rsid w:val="009A31B4"/>
    <w:rsid w:val="009B4FC8"/>
    <w:rsid w:val="009E2CA4"/>
    <w:rsid w:val="009E4CBA"/>
    <w:rsid w:val="00A0062D"/>
    <w:rsid w:val="00A060D2"/>
    <w:rsid w:val="00A661B5"/>
    <w:rsid w:val="00A678F3"/>
    <w:rsid w:val="00A824EA"/>
    <w:rsid w:val="00A8281B"/>
    <w:rsid w:val="00A82D76"/>
    <w:rsid w:val="00A83FFD"/>
    <w:rsid w:val="00A8735C"/>
    <w:rsid w:val="00A93E58"/>
    <w:rsid w:val="00AA1BAB"/>
    <w:rsid w:val="00AA430C"/>
    <w:rsid w:val="00AB361A"/>
    <w:rsid w:val="00AB63AA"/>
    <w:rsid w:val="00AC7823"/>
    <w:rsid w:val="00AD3E90"/>
    <w:rsid w:val="00AE026B"/>
    <w:rsid w:val="00AE3DAC"/>
    <w:rsid w:val="00AE4FB8"/>
    <w:rsid w:val="00AF4C26"/>
    <w:rsid w:val="00B02043"/>
    <w:rsid w:val="00B2484B"/>
    <w:rsid w:val="00B5053B"/>
    <w:rsid w:val="00B8260C"/>
    <w:rsid w:val="00B97C4C"/>
    <w:rsid w:val="00BA14DB"/>
    <w:rsid w:val="00BA3A56"/>
    <w:rsid w:val="00BB1742"/>
    <w:rsid w:val="00BB7012"/>
    <w:rsid w:val="00BC4BF4"/>
    <w:rsid w:val="00BC7F17"/>
    <w:rsid w:val="00BD493E"/>
    <w:rsid w:val="00BE326F"/>
    <w:rsid w:val="00BF7341"/>
    <w:rsid w:val="00C0254B"/>
    <w:rsid w:val="00C02BA7"/>
    <w:rsid w:val="00C56281"/>
    <w:rsid w:val="00C73A80"/>
    <w:rsid w:val="00C826E2"/>
    <w:rsid w:val="00C87ACD"/>
    <w:rsid w:val="00C87AFD"/>
    <w:rsid w:val="00C97C42"/>
    <w:rsid w:val="00CB7E09"/>
    <w:rsid w:val="00CD54A4"/>
    <w:rsid w:val="00CE517B"/>
    <w:rsid w:val="00CF0D54"/>
    <w:rsid w:val="00CF56C1"/>
    <w:rsid w:val="00D03359"/>
    <w:rsid w:val="00D04D53"/>
    <w:rsid w:val="00D05F29"/>
    <w:rsid w:val="00D211C7"/>
    <w:rsid w:val="00D23AD3"/>
    <w:rsid w:val="00D23EFD"/>
    <w:rsid w:val="00D24B5A"/>
    <w:rsid w:val="00D32997"/>
    <w:rsid w:val="00D447E7"/>
    <w:rsid w:val="00DA2050"/>
    <w:rsid w:val="00DC215B"/>
    <w:rsid w:val="00DD6B63"/>
    <w:rsid w:val="00DE276D"/>
    <w:rsid w:val="00E22FA0"/>
    <w:rsid w:val="00E2351D"/>
    <w:rsid w:val="00E24EAB"/>
    <w:rsid w:val="00E27A63"/>
    <w:rsid w:val="00E45372"/>
    <w:rsid w:val="00E574AB"/>
    <w:rsid w:val="00E57E13"/>
    <w:rsid w:val="00E6437C"/>
    <w:rsid w:val="00E83BE8"/>
    <w:rsid w:val="00EA070F"/>
    <w:rsid w:val="00EA164C"/>
    <w:rsid w:val="00EB0130"/>
    <w:rsid w:val="00EB1981"/>
    <w:rsid w:val="00EC2BAC"/>
    <w:rsid w:val="00EC60A6"/>
    <w:rsid w:val="00EC795C"/>
    <w:rsid w:val="00EE42CA"/>
    <w:rsid w:val="00EF6BC1"/>
    <w:rsid w:val="00F02067"/>
    <w:rsid w:val="00F1239D"/>
    <w:rsid w:val="00F24D8E"/>
    <w:rsid w:val="00F30D92"/>
    <w:rsid w:val="00F3745A"/>
    <w:rsid w:val="00F4727E"/>
    <w:rsid w:val="00F62B09"/>
    <w:rsid w:val="00F85057"/>
    <w:rsid w:val="00FA03D8"/>
    <w:rsid w:val="00FB424A"/>
    <w:rsid w:val="00FC4673"/>
    <w:rsid w:val="00FF013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111C79"/>
  <w15:chartTrackingRefBased/>
  <w15:docId w15:val="{E83D12A3-C938-4F0C-B118-6412450E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A8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41F65"/>
    <w:rPr>
      <w:sz w:val="16"/>
      <w:szCs w:val="16"/>
    </w:rPr>
  </w:style>
  <w:style w:type="paragraph" w:styleId="CommentText">
    <w:name w:val="annotation text"/>
    <w:basedOn w:val="Normal"/>
    <w:link w:val="CommentTextChar"/>
    <w:uiPriority w:val="99"/>
    <w:unhideWhenUsed/>
    <w:rsid w:val="00341F65"/>
    <w:pPr>
      <w:spacing w:line="240" w:lineRule="auto"/>
    </w:pPr>
    <w:rPr>
      <w:sz w:val="20"/>
      <w:szCs w:val="20"/>
    </w:rPr>
  </w:style>
  <w:style w:type="character" w:customStyle="1" w:styleId="CommentTextChar">
    <w:name w:val="Comment Text Char"/>
    <w:basedOn w:val="DefaultParagraphFont"/>
    <w:link w:val="CommentText"/>
    <w:uiPriority w:val="99"/>
    <w:rsid w:val="00341F65"/>
    <w:rPr>
      <w:sz w:val="20"/>
      <w:szCs w:val="20"/>
    </w:rPr>
  </w:style>
  <w:style w:type="paragraph" w:styleId="CommentSubject">
    <w:name w:val="annotation subject"/>
    <w:basedOn w:val="CommentText"/>
    <w:next w:val="CommentText"/>
    <w:link w:val="CommentSubjectChar"/>
    <w:uiPriority w:val="99"/>
    <w:semiHidden/>
    <w:unhideWhenUsed/>
    <w:rsid w:val="00341F65"/>
    <w:rPr>
      <w:b/>
      <w:bCs/>
    </w:rPr>
  </w:style>
  <w:style w:type="character" w:customStyle="1" w:styleId="CommentSubjectChar">
    <w:name w:val="Comment Subject Char"/>
    <w:basedOn w:val="CommentTextChar"/>
    <w:link w:val="CommentSubject"/>
    <w:uiPriority w:val="99"/>
    <w:semiHidden/>
    <w:rsid w:val="00341F65"/>
    <w:rPr>
      <w:b/>
      <w:bCs/>
      <w:sz w:val="20"/>
      <w:szCs w:val="20"/>
    </w:rPr>
  </w:style>
  <w:style w:type="paragraph" w:styleId="Revision">
    <w:name w:val="Revision"/>
    <w:hidden/>
    <w:uiPriority w:val="99"/>
    <w:semiHidden/>
    <w:rsid w:val="00CE51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18216">
      <w:bodyDiv w:val="1"/>
      <w:marLeft w:val="0"/>
      <w:marRight w:val="0"/>
      <w:marTop w:val="0"/>
      <w:marBottom w:val="0"/>
      <w:divBdr>
        <w:top w:val="none" w:sz="0" w:space="0" w:color="auto"/>
        <w:left w:val="none" w:sz="0" w:space="0" w:color="auto"/>
        <w:bottom w:val="none" w:sz="0" w:space="0" w:color="auto"/>
        <w:right w:val="none" w:sz="0" w:space="0" w:color="auto"/>
      </w:divBdr>
    </w:div>
    <w:div w:id="1088963867">
      <w:bodyDiv w:val="1"/>
      <w:marLeft w:val="0"/>
      <w:marRight w:val="0"/>
      <w:marTop w:val="0"/>
      <w:marBottom w:val="0"/>
      <w:divBdr>
        <w:top w:val="none" w:sz="0" w:space="0" w:color="auto"/>
        <w:left w:val="none" w:sz="0" w:space="0" w:color="auto"/>
        <w:bottom w:val="none" w:sz="0" w:space="0" w:color="auto"/>
        <w:right w:val="none" w:sz="0" w:space="0" w:color="auto"/>
      </w:divBdr>
    </w:div>
    <w:div w:id="1184516157">
      <w:bodyDiv w:val="1"/>
      <w:marLeft w:val="0"/>
      <w:marRight w:val="0"/>
      <w:marTop w:val="0"/>
      <w:marBottom w:val="0"/>
      <w:divBdr>
        <w:top w:val="none" w:sz="0" w:space="0" w:color="auto"/>
        <w:left w:val="none" w:sz="0" w:space="0" w:color="auto"/>
        <w:bottom w:val="none" w:sz="0" w:space="0" w:color="auto"/>
        <w:right w:val="none" w:sz="0" w:space="0" w:color="auto"/>
      </w:divBdr>
    </w:div>
    <w:div w:id="1740979963">
      <w:bodyDiv w:val="1"/>
      <w:marLeft w:val="0"/>
      <w:marRight w:val="0"/>
      <w:marTop w:val="0"/>
      <w:marBottom w:val="0"/>
      <w:divBdr>
        <w:top w:val="none" w:sz="0" w:space="0" w:color="auto"/>
        <w:left w:val="none" w:sz="0" w:space="0" w:color="auto"/>
        <w:bottom w:val="none" w:sz="0" w:space="0" w:color="auto"/>
        <w:right w:val="none" w:sz="0" w:space="0" w:color="auto"/>
      </w:divBdr>
    </w:div>
    <w:div w:id="207496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E04DD17-B242-4532-AC96-5907FC2E0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8775</Words>
  <Characters>48266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Soto Montero, Tatiana (UT-TNW)</dc:creator>
  <cp:keywords/>
  <dc:description/>
  <cp:lastModifiedBy>Soto Montero, Tatiana (UT-TNW)</cp:lastModifiedBy>
  <cp:revision>2</cp:revision>
  <dcterms:created xsi:type="dcterms:W3CDTF">2023-11-20T19:32:00Z</dcterms:created>
  <dcterms:modified xsi:type="dcterms:W3CDTF">2023-11-20T19:32:00Z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294006cad1168c6f35c3eb30cfd6fa6ba2347f0c19ae65ccc038eb0e0f0e93ab</vt:lpwstr>
  </property>
  <property fmtid="{D5CDD505-2E9C-101B-9397-08002B2CF9AE}" pid="3" name="Mendeley Document_1">
    <vt:lpwstr>True</vt:lpwstr>
  </property>
  <property fmtid="{D5CDD505-2E9C-101B-9397-08002B2CF9AE}" pid="4" name="Mendeley Unique User Id_1">
    <vt:lpwstr>28a40e51-aa63-3302-9ba4-b2d357e0c5fe</vt:lpwstr>
  </property>
  <property fmtid="{D5CDD505-2E9C-101B-9397-08002B2CF9AE}" pid="5" name="Mendeley Citation Style_1">
    <vt:lpwstr>http://www.zotero.org/styles/nature</vt:lpwstr>
  </property>
  <property fmtid="{D5CDD505-2E9C-101B-9397-08002B2CF9AE}" pid="6" name="Mendeley Recent Style Id 0_1">
    <vt:lpwstr>http://www.zotero.org/styles/apl-materials</vt:lpwstr>
  </property>
  <property fmtid="{D5CDD505-2E9C-101B-9397-08002B2CF9AE}" pid="7" name="Mendeley Recent Style Name 0_1">
    <vt:lpwstr>APL Materials</vt:lpwstr>
  </property>
  <property fmtid="{D5CDD505-2E9C-101B-9397-08002B2CF9AE}" pid="8" name="Mendeley Recent Style Id 1_1">
    <vt:lpwstr>http://www.zotero.org/styles/advanced-functional-materials</vt:lpwstr>
  </property>
  <property fmtid="{D5CDD505-2E9C-101B-9397-08002B2CF9AE}" pid="9" name="Mendeley Recent Style Name 1_1">
    <vt:lpwstr>Advanced Functional Materials</vt:lpwstr>
  </property>
  <property fmtid="{D5CDD505-2E9C-101B-9397-08002B2CF9AE}" pid="10" name="Mendeley Recent Style Id 2_1">
    <vt:lpwstr>http://www.zotero.org/styles/american-chemical-society</vt:lpwstr>
  </property>
  <property fmtid="{D5CDD505-2E9C-101B-9397-08002B2CF9AE}" pid="11" name="Mendeley Recent Style Name 2_1">
    <vt:lpwstr>American Chemical Society</vt:lpwstr>
  </property>
  <property fmtid="{D5CDD505-2E9C-101B-9397-08002B2CF9AE}" pid="12" name="Mendeley Recent Style Id 3_1">
    <vt:lpwstr>http://www.zotero.org/styles/american-political-science-association</vt:lpwstr>
  </property>
  <property fmtid="{D5CDD505-2E9C-101B-9397-08002B2CF9AE}" pid="13" name="Mendeley Recent Style Name 3_1">
    <vt:lpwstr>American Political Science Association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