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52F6FA" w14:textId="77777777" w:rsidR="00C57554" w:rsidRPr="00C57554" w:rsidRDefault="00C57554" w:rsidP="00C57554">
      <w:pPr>
        <w:widowControl w:val="0"/>
        <w:spacing w:after="200" w:line="360" w:lineRule="auto"/>
        <w:jc w:val="both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proofErr w:type="spellStart"/>
      <w:r w:rsidRPr="00C57554">
        <w:rPr>
          <w:rFonts w:ascii="Times New Roman" w:eastAsia="Calibri" w:hAnsi="Times New Roman" w:cs="Times New Roman"/>
          <w:b/>
          <w:bCs/>
          <w:kern w:val="0"/>
          <w14:ligatures w14:val="none"/>
        </w:rPr>
        <w:t>Carboxymethyl</w:t>
      </w:r>
      <w:proofErr w:type="spellEnd"/>
      <w:r w:rsidRPr="00C57554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-imidazolium </w:t>
      </w:r>
      <w:r w:rsidRPr="00C57554">
        <w:rPr>
          <w:rFonts w:ascii="Times New Roman" w:eastAsia="Calibri" w:hAnsi="Times New Roman" w:cs="Times New Roman"/>
          <w:b/>
          <w:bCs/>
          <w:i/>
          <w:iCs/>
          <w:kern w:val="0"/>
          <w14:ligatures w14:val="none"/>
        </w:rPr>
        <w:t>O</w:t>
      </w:r>
      <w:r w:rsidRPr="00C57554">
        <w:rPr>
          <w:rFonts w:ascii="Times New Roman" w:eastAsia="Calibri" w:hAnsi="Times New Roman" w:cs="Times New Roman"/>
          <w:b/>
          <w:bCs/>
          <w:kern w:val="0"/>
          <w14:ligatures w14:val="none"/>
        </w:rPr>
        <w:t>-vanillin Schiff base grafted into NH</w:t>
      </w:r>
      <w:r w:rsidRPr="00C57554">
        <w:rPr>
          <w:rFonts w:ascii="Times New Roman" w:eastAsia="Calibri" w:hAnsi="Times New Roman" w:cs="Times New Roman"/>
          <w:b/>
          <w:bCs/>
          <w:kern w:val="0"/>
          <w:vertAlign w:val="subscript"/>
          <w14:ligatures w14:val="none"/>
        </w:rPr>
        <w:t>2</w:t>
      </w:r>
      <w:r w:rsidRPr="00C57554">
        <w:rPr>
          <w:rFonts w:ascii="Times New Roman" w:eastAsia="Calibri" w:hAnsi="Times New Roman" w:cs="Times New Roman"/>
          <w:b/>
          <w:bCs/>
          <w:kern w:val="0"/>
          <w14:ligatures w14:val="none"/>
        </w:rPr>
        <w:t>-tagged MIL-101 (Cr) for effective removal of cupric ions from aqueous effluents</w:t>
      </w:r>
    </w:p>
    <w:p w14:paraId="38A8E7D0" w14:textId="77777777" w:rsidR="00DF2B0D" w:rsidRPr="00DF2B0D" w:rsidRDefault="00DF2B0D" w:rsidP="00DF2B0D">
      <w:pPr>
        <w:widowControl w:val="0"/>
        <w:autoSpaceDE w:val="0"/>
        <w:autoSpaceDN w:val="0"/>
        <w:adjustRightInd w:val="0"/>
        <w:spacing w:before="100" w:beforeAutospacing="1" w:after="100" w:afterAutospacing="1" w:line="360" w:lineRule="auto"/>
        <w:rPr>
          <w:rFonts w:ascii="Times New Roman" w:eastAsia="Calibri" w:hAnsi="Times New Roman" w:cs="Times New Roman"/>
          <w:kern w:val="0"/>
          <w14:ligatures w14:val="none"/>
        </w:rPr>
      </w:pPr>
      <w:proofErr w:type="spellStart"/>
      <w:r w:rsidRPr="00DF2B0D">
        <w:rPr>
          <w:rFonts w:ascii="Times New Roman" w:eastAsia="Calibri" w:hAnsi="Times New Roman" w:cs="Times New Roman"/>
          <w:kern w:val="0"/>
          <w:lang w:val="en-GB"/>
          <w14:ligatures w14:val="none"/>
        </w:rPr>
        <w:t>Moustafa</w:t>
      </w:r>
      <w:proofErr w:type="spellEnd"/>
      <w:r w:rsidRPr="00DF2B0D">
        <w:rPr>
          <w:rFonts w:ascii="Times New Roman" w:eastAsia="Calibri" w:hAnsi="Times New Roman" w:cs="Times New Roman"/>
          <w:kern w:val="0"/>
          <w:lang w:val="en-GB"/>
          <w14:ligatures w14:val="none"/>
        </w:rPr>
        <w:t xml:space="preserve"> A. </w:t>
      </w:r>
      <w:proofErr w:type="spellStart"/>
      <w:r w:rsidRPr="00DF2B0D">
        <w:rPr>
          <w:rFonts w:ascii="Times New Roman" w:eastAsia="Calibri" w:hAnsi="Times New Roman" w:cs="Times New Roman"/>
          <w:kern w:val="0"/>
          <w:lang w:val="en-GB"/>
          <w14:ligatures w14:val="none"/>
        </w:rPr>
        <w:t>Rizk</w:t>
      </w:r>
      <w:proofErr w:type="spellEnd"/>
      <w:r w:rsidRPr="00DF2B0D">
        <w:rPr>
          <w:rFonts w:ascii="Times New Roman" w:eastAsia="Times New Roman" w:hAnsi="Times New Roman" w:cs="Times New Roman"/>
          <w:kern w:val="0"/>
          <w:vertAlign w:val="superscript"/>
          <w14:ligatures w14:val="none"/>
        </w:rPr>
        <w:t xml:space="preserve"> a</w:t>
      </w:r>
      <w:r w:rsidRPr="00DF2B0D">
        <w:rPr>
          <w:rFonts w:ascii="Times New Roman" w:eastAsia="Calibri" w:hAnsi="Times New Roman" w:cs="Times New Roman"/>
          <w:kern w:val="0"/>
          <w:lang w:val="en-GB"/>
          <w14:ligatures w14:val="none"/>
        </w:rPr>
        <w:t xml:space="preserve">, </w:t>
      </w:r>
      <w:proofErr w:type="spellStart"/>
      <w:r w:rsidRPr="00DF2B0D">
        <w:rPr>
          <w:rFonts w:ascii="Times New Roman" w:eastAsia="Calibri" w:hAnsi="Times New Roman" w:cs="Times New Roman"/>
          <w:kern w:val="0"/>
          <w14:ligatures w14:val="none"/>
        </w:rPr>
        <w:t>Rana</w:t>
      </w:r>
      <w:proofErr w:type="spellEnd"/>
      <w:r w:rsidRPr="00DF2B0D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proofErr w:type="spellStart"/>
      <w:r w:rsidRPr="00DF2B0D">
        <w:rPr>
          <w:rFonts w:ascii="Times New Roman" w:eastAsia="Calibri" w:hAnsi="Times New Roman" w:cs="Times New Roman"/>
          <w:kern w:val="0"/>
          <w14:ligatures w14:val="none"/>
        </w:rPr>
        <w:t>Yahya</w:t>
      </w:r>
      <w:proofErr w:type="spellEnd"/>
      <w:r w:rsidRPr="00DF2B0D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Pr="00DF2B0D">
        <w:rPr>
          <w:rFonts w:ascii="Times New Roman" w:eastAsia="Calibri" w:hAnsi="Times New Roman" w:cs="Times New Roman"/>
          <w:kern w:val="0"/>
          <w:vertAlign w:val="superscript"/>
          <w14:ligatures w14:val="none"/>
        </w:rPr>
        <w:t>b</w:t>
      </w:r>
      <w:r w:rsidRPr="00DF2B0D">
        <w:rPr>
          <w:rFonts w:ascii="Times New Roman" w:eastAsia="Calibri" w:hAnsi="Times New Roman" w:cs="Times New Roman"/>
          <w:kern w:val="0"/>
          <w14:ligatures w14:val="none"/>
        </w:rPr>
        <w:t xml:space="preserve">, </w:t>
      </w:r>
      <w:proofErr w:type="spellStart"/>
      <w:r w:rsidRPr="00DF2B0D">
        <w:rPr>
          <w:rFonts w:ascii="Times New Roman" w:eastAsia="Calibri" w:hAnsi="Times New Roman" w:cs="Times New Roman"/>
          <w:kern w:val="0"/>
          <w:lang w:val="en-GB"/>
          <w14:ligatures w14:val="none"/>
        </w:rPr>
        <w:t>Raiedhah</w:t>
      </w:r>
      <w:proofErr w:type="spellEnd"/>
      <w:r w:rsidRPr="00DF2B0D">
        <w:rPr>
          <w:rFonts w:ascii="Times New Roman" w:eastAsia="Calibri" w:hAnsi="Times New Roman" w:cs="Times New Roman"/>
          <w:kern w:val="0"/>
          <w:lang w:val="en-GB"/>
          <w14:ligatures w14:val="none"/>
        </w:rPr>
        <w:t xml:space="preserve"> A. </w:t>
      </w:r>
      <w:proofErr w:type="spellStart"/>
      <w:r w:rsidRPr="00DF2B0D">
        <w:rPr>
          <w:rFonts w:ascii="Times New Roman" w:eastAsia="Calibri" w:hAnsi="Times New Roman" w:cs="Times New Roman"/>
          <w:kern w:val="0"/>
          <w:lang w:val="en-GB"/>
          <w14:ligatures w14:val="none"/>
        </w:rPr>
        <w:t>Alsaiari</w:t>
      </w:r>
      <w:proofErr w:type="spellEnd"/>
      <w:r w:rsidRPr="00DF2B0D">
        <w:rPr>
          <w:rFonts w:ascii="Times New Roman" w:eastAsia="Times New Roman" w:hAnsi="Times New Roman" w:cs="Times New Roman"/>
          <w:kern w:val="0"/>
          <w:vertAlign w:val="superscript"/>
          <w14:ligatures w14:val="none"/>
        </w:rPr>
        <w:t xml:space="preserve"> a,</w:t>
      </w:r>
      <w:r w:rsidRPr="00DF2B0D">
        <w:rPr>
          <w:rFonts w:ascii="Times New Roman" w:eastAsia="Times New Roman" w:hAnsi="Times New Roman" w:cs="Times New Roman"/>
          <w:kern w:val="0"/>
          <w14:ligatures w14:val="none"/>
        </w:rPr>
        <w:t>*</w:t>
      </w:r>
      <w:r w:rsidRPr="00DF2B0D">
        <w:rPr>
          <w:rFonts w:ascii="Times New Roman" w:eastAsia="Calibri" w:hAnsi="Times New Roman" w:cs="Times New Roman"/>
          <w:kern w:val="0"/>
          <w:lang w:val="en-GB"/>
          <w14:ligatures w14:val="none"/>
        </w:rPr>
        <w:t xml:space="preserve">, </w:t>
      </w:r>
      <w:proofErr w:type="spellStart"/>
      <w:r w:rsidRPr="00DF2B0D">
        <w:rPr>
          <w:rFonts w:ascii="Times New Roman" w:eastAsia="Calibri" w:hAnsi="Times New Roman" w:cs="Times New Roman"/>
          <w:kern w:val="0"/>
          <w:lang w:val="en-GB"/>
          <w14:ligatures w14:val="none"/>
        </w:rPr>
        <w:t>Mabkhoot</w:t>
      </w:r>
      <w:proofErr w:type="spellEnd"/>
      <w:r w:rsidRPr="00DF2B0D">
        <w:rPr>
          <w:rFonts w:ascii="Times New Roman" w:eastAsia="Calibri" w:hAnsi="Times New Roman" w:cs="Times New Roman"/>
          <w:kern w:val="0"/>
          <w:lang w:val="en-GB"/>
          <w14:ligatures w14:val="none"/>
        </w:rPr>
        <w:t xml:space="preserve"> A. </w:t>
      </w:r>
      <w:proofErr w:type="spellStart"/>
      <w:r w:rsidRPr="00DF2B0D">
        <w:rPr>
          <w:rFonts w:ascii="Times New Roman" w:eastAsia="Calibri" w:hAnsi="Times New Roman" w:cs="Times New Roman"/>
          <w:kern w:val="0"/>
          <w:lang w:val="en-GB"/>
          <w14:ligatures w14:val="none"/>
        </w:rPr>
        <w:t>Alsaiari</w:t>
      </w:r>
      <w:proofErr w:type="spellEnd"/>
      <w:r w:rsidRPr="00DF2B0D">
        <w:rPr>
          <w:rFonts w:ascii="Times New Roman" w:eastAsia="Times New Roman" w:hAnsi="Times New Roman" w:cs="Times New Roman"/>
          <w:kern w:val="0"/>
          <w:vertAlign w:val="superscript"/>
          <w14:ligatures w14:val="none"/>
        </w:rPr>
        <w:t xml:space="preserve"> a</w:t>
      </w:r>
      <w:r w:rsidRPr="00DF2B0D">
        <w:rPr>
          <w:rFonts w:ascii="Times New Roman" w:eastAsia="Calibri" w:hAnsi="Times New Roman" w:cs="Times New Roman"/>
          <w:kern w:val="0"/>
          <w:lang w:val="en-GB"/>
          <w14:ligatures w14:val="none"/>
        </w:rPr>
        <w:t xml:space="preserve">, </w:t>
      </w:r>
      <w:r w:rsidRPr="00DF2B0D">
        <w:rPr>
          <w:rFonts w:ascii="Times New Roman" w:eastAsia="Calibri" w:hAnsi="Times New Roman" w:cs="Times New Roman"/>
          <w:kern w:val="0"/>
          <w14:ligatures w14:val="none"/>
        </w:rPr>
        <w:t xml:space="preserve">Ahmed </w:t>
      </w:r>
      <w:proofErr w:type="spellStart"/>
      <w:r w:rsidRPr="00DF2B0D">
        <w:rPr>
          <w:rFonts w:ascii="Times New Roman" w:eastAsia="Calibri" w:hAnsi="Times New Roman" w:cs="Times New Roman"/>
          <w:kern w:val="0"/>
          <w14:ligatures w14:val="none"/>
        </w:rPr>
        <w:t>Shahat</w:t>
      </w:r>
      <w:proofErr w:type="spellEnd"/>
      <w:r w:rsidRPr="00DF2B0D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Pr="00DF2B0D">
        <w:rPr>
          <w:rFonts w:ascii="Times New Roman" w:eastAsia="Calibri" w:hAnsi="Times New Roman" w:cs="Times New Roman"/>
          <w:kern w:val="0"/>
          <w:vertAlign w:val="superscript"/>
          <w14:ligatures w14:val="none"/>
        </w:rPr>
        <w:t>c</w:t>
      </w:r>
      <w:r w:rsidRPr="00DF2B0D">
        <w:rPr>
          <w:rFonts w:ascii="Times New Roman" w:eastAsia="Calibri" w:hAnsi="Times New Roman" w:cs="Times New Roman"/>
          <w:kern w:val="0"/>
          <w14:ligatures w14:val="none"/>
        </w:rPr>
        <w:t xml:space="preserve">, Reda F. M. </w:t>
      </w:r>
      <w:proofErr w:type="spellStart"/>
      <w:r w:rsidRPr="00DF2B0D">
        <w:rPr>
          <w:rFonts w:ascii="Times New Roman" w:eastAsia="Calibri" w:hAnsi="Times New Roman" w:cs="Times New Roman"/>
          <w:kern w:val="0"/>
          <w14:ligatures w14:val="none"/>
        </w:rPr>
        <w:t>Elshaarawy</w:t>
      </w:r>
      <w:proofErr w:type="gramStart"/>
      <w:r w:rsidRPr="00DF2B0D">
        <w:rPr>
          <w:rFonts w:ascii="Times New Roman" w:eastAsia="Calibri" w:hAnsi="Times New Roman" w:cs="Times New Roman"/>
          <w:kern w:val="0"/>
          <w14:ligatures w14:val="none"/>
        </w:rPr>
        <w:t>,</w:t>
      </w:r>
      <w:r w:rsidRPr="00DF2B0D">
        <w:rPr>
          <w:rFonts w:ascii="Times New Roman" w:eastAsia="Calibri" w:hAnsi="Times New Roman" w:cs="Times New Roman"/>
          <w:kern w:val="0"/>
          <w:vertAlign w:val="superscript"/>
          <w14:ligatures w14:val="none"/>
        </w:rPr>
        <w:t>c,d</w:t>
      </w:r>
      <w:proofErr w:type="spellEnd"/>
      <w:proofErr w:type="gramEnd"/>
      <w:r w:rsidRPr="00DF2B0D">
        <w:rPr>
          <w:rFonts w:ascii="Times New Roman" w:eastAsia="Calibri" w:hAnsi="Times New Roman" w:cs="Times New Roman"/>
          <w:kern w:val="0"/>
          <w:vertAlign w:val="superscript"/>
          <w14:ligatures w14:val="none"/>
        </w:rPr>
        <w:t>,</w:t>
      </w:r>
      <w:r w:rsidRPr="00DF2B0D">
        <w:rPr>
          <w:rFonts w:ascii="Times New Roman" w:eastAsia="Calibri" w:hAnsi="Times New Roman" w:cs="Times New Roman"/>
          <w:kern w:val="0"/>
          <w14:ligatures w14:val="none"/>
        </w:rPr>
        <w:t>*</w:t>
      </w:r>
    </w:p>
    <w:p w14:paraId="42D1F858" w14:textId="77777777" w:rsidR="00DF2B0D" w:rsidRPr="00DF2B0D" w:rsidRDefault="00DF2B0D" w:rsidP="00DF2B0D">
      <w:pPr>
        <w:widowControl w:val="0"/>
        <w:spacing w:after="0" w:line="360" w:lineRule="auto"/>
        <w:ind w:left="180" w:hanging="180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val="de-DE"/>
          <w14:ligatures w14:val="none"/>
        </w:rPr>
      </w:pPr>
      <w:r w:rsidRPr="00DF2B0D">
        <w:rPr>
          <w:rFonts w:ascii="Times New Roman" w:eastAsia="Times New Roman" w:hAnsi="Times New Roman" w:cs="Times New Roman"/>
          <w:kern w:val="0"/>
          <w:sz w:val="18"/>
          <w:szCs w:val="18"/>
          <w:vertAlign w:val="superscript"/>
          <w14:ligatures w14:val="none"/>
        </w:rPr>
        <w:t xml:space="preserve">a </w:t>
      </w:r>
      <w:r w:rsidRPr="00DF2B0D">
        <w:rPr>
          <w:rFonts w:ascii="Times New Roman" w:eastAsia="Calibri" w:hAnsi="Times New Roman" w:cs="Times New Roman"/>
          <w:kern w:val="0"/>
          <w:sz w:val="18"/>
          <w:szCs w:val="18"/>
          <w:lang w:val="en-GB"/>
          <w14:ligatures w14:val="none"/>
        </w:rPr>
        <w:t xml:space="preserve">Department of Chemistry, Faculty of Science and Arts at </w:t>
      </w:r>
      <w:proofErr w:type="spellStart"/>
      <w:r w:rsidRPr="00DF2B0D">
        <w:rPr>
          <w:rFonts w:ascii="Times New Roman" w:eastAsia="Calibri" w:hAnsi="Times New Roman" w:cs="Times New Roman"/>
          <w:kern w:val="0"/>
          <w:sz w:val="18"/>
          <w:szCs w:val="18"/>
          <w:lang w:val="en-GB"/>
          <w14:ligatures w14:val="none"/>
        </w:rPr>
        <w:t>Sharurah</w:t>
      </w:r>
      <w:proofErr w:type="spellEnd"/>
      <w:r w:rsidRPr="00DF2B0D">
        <w:rPr>
          <w:rFonts w:ascii="Times New Roman" w:eastAsia="Calibri" w:hAnsi="Times New Roman" w:cs="Times New Roman"/>
          <w:kern w:val="0"/>
          <w:sz w:val="18"/>
          <w:szCs w:val="18"/>
          <w:lang w:val="en-GB"/>
          <w14:ligatures w14:val="none"/>
        </w:rPr>
        <w:t xml:space="preserve">, </w:t>
      </w:r>
      <w:proofErr w:type="spellStart"/>
      <w:r w:rsidRPr="00DF2B0D">
        <w:rPr>
          <w:rFonts w:ascii="Times New Roman" w:eastAsia="Calibri" w:hAnsi="Times New Roman" w:cs="Times New Roman"/>
          <w:kern w:val="0"/>
          <w:sz w:val="18"/>
          <w:szCs w:val="18"/>
          <w:lang w:val="en-GB"/>
          <w14:ligatures w14:val="none"/>
        </w:rPr>
        <w:t>Najran</w:t>
      </w:r>
      <w:proofErr w:type="spellEnd"/>
      <w:r w:rsidRPr="00DF2B0D">
        <w:rPr>
          <w:rFonts w:ascii="Times New Roman" w:eastAsia="Calibri" w:hAnsi="Times New Roman" w:cs="Times New Roman"/>
          <w:kern w:val="0"/>
          <w:sz w:val="18"/>
          <w:szCs w:val="18"/>
          <w:lang w:val="en-GB"/>
          <w14:ligatures w14:val="none"/>
        </w:rPr>
        <w:t xml:space="preserve"> University, </w:t>
      </w:r>
      <w:proofErr w:type="spellStart"/>
      <w:r w:rsidRPr="00DF2B0D">
        <w:rPr>
          <w:rFonts w:ascii="Times New Roman" w:eastAsia="Calibri" w:hAnsi="Times New Roman" w:cs="Times New Roman"/>
          <w:kern w:val="0"/>
          <w:sz w:val="18"/>
          <w:szCs w:val="18"/>
          <w:lang w:val="en-GB"/>
          <w14:ligatures w14:val="none"/>
        </w:rPr>
        <w:t>Sharurah</w:t>
      </w:r>
      <w:proofErr w:type="spellEnd"/>
      <w:r w:rsidRPr="00DF2B0D">
        <w:rPr>
          <w:rFonts w:ascii="Times New Roman" w:eastAsia="Calibri" w:hAnsi="Times New Roman" w:cs="Times New Roman"/>
          <w:kern w:val="0"/>
          <w:sz w:val="18"/>
          <w:szCs w:val="18"/>
          <w:lang w:val="en-GB"/>
          <w14:ligatures w14:val="none"/>
        </w:rPr>
        <w:t xml:space="preserve"> 68342, Saudi Arabia</w:t>
      </w:r>
      <w:r w:rsidRPr="00DF2B0D">
        <w:rPr>
          <w:rFonts w:ascii="Times New Roman" w:eastAsia="Calibri" w:hAnsi="Times New Roman" w:cs="Times New Roman"/>
          <w:kern w:val="0"/>
          <w:sz w:val="18"/>
          <w:szCs w:val="18"/>
          <w14:ligatures w14:val="none"/>
        </w:rPr>
        <w:t>.</w:t>
      </w:r>
      <w:r w:rsidRPr="00DF2B0D">
        <w:rPr>
          <w:rFonts w:ascii="Times New Roman" w:eastAsia="Times New Roman" w:hAnsi="Times New Roman" w:cs="Times New Roman"/>
          <w:kern w:val="0"/>
          <w:sz w:val="18"/>
          <w:szCs w:val="18"/>
          <w:lang w:val="de-DE"/>
          <w14:ligatures w14:val="none"/>
        </w:rPr>
        <w:t xml:space="preserve"> </w:t>
      </w:r>
    </w:p>
    <w:p w14:paraId="0C312362" w14:textId="77777777" w:rsidR="00DF2B0D" w:rsidRPr="00DF2B0D" w:rsidRDefault="00DF2B0D" w:rsidP="00DF2B0D">
      <w:pPr>
        <w:widowControl w:val="0"/>
        <w:spacing w:after="0" w:line="360" w:lineRule="auto"/>
        <w:ind w:left="180" w:hanging="180"/>
        <w:jc w:val="both"/>
        <w:rPr>
          <w:rFonts w:ascii="Times New Roman" w:eastAsia="Calibri" w:hAnsi="Times New Roman" w:cs="Times New Roman"/>
          <w:kern w:val="0"/>
          <w:sz w:val="18"/>
          <w:szCs w:val="18"/>
          <w14:ligatures w14:val="none"/>
        </w:rPr>
      </w:pPr>
      <w:proofErr w:type="gramStart"/>
      <w:r w:rsidRPr="00DF2B0D">
        <w:rPr>
          <w:rFonts w:ascii="Times New Roman" w:eastAsia="Times New Roman" w:hAnsi="Times New Roman" w:cs="Times New Roman"/>
          <w:kern w:val="0"/>
          <w:sz w:val="18"/>
          <w:szCs w:val="18"/>
          <w:vertAlign w:val="superscript"/>
          <w14:ligatures w14:val="none"/>
        </w:rPr>
        <w:t>b</w:t>
      </w:r>
      <w:proofErr w:type="gramEnd"/>
      <w:r w:rsidRPr="00DF2B0D">
        <w:rPr>
          <w:rFonts w:ascii="Times New Roman" w:eastAsia="Times New Roman" w:hAnsi="Times New Roman" w:cs="Times New Roman"/>
          <w:kern w:val="0"/>
          <w:sz w:val="18"/>
          <w:szCs w:val="18"/>
          <w:vertAlign w:val="superscript"/>
          <w14:ligatures w14:val="none"/>
        </w:rPr>
        <w:t xml:space="preserve"> </w:t>
      </w:r>
      <w:r w:rsidRPr="00DF2B0D">
        <w:rPr>
          <w:rFonts w:ascii="Times New Roman" w:eastAsia="Calibri" w:hAnsi="Times New Roman" w:cs="Times New Roman"/>
          <w:kern w:val="0"/>
          <w:sz w:val="18"/>
          <w:szCs w:val="18"/>
          <w14:ligatures w14:val="none"/>
        </w:rPr>
        <w:t>University of Jeddah, College of Science, Department of Chemistry, Jeddah, Saudi Arabia.</w:t>
      </w:r>
      <w:r w:rsidRPr="00DF2B0D">
        <w:rPr>
          <w:rFonts w:ascii="Times New Roman" w:eastAsia="Times New Roman" w:hAnsi="Times New Roman" w:cs="Times New Roman"/>
          <w:kern w:val="0"/>
          <w:sz w:val="18"/>
          <w:szCs w:val="18"/>
          <w:lang w:val="de-DE"/>
          <w14:ligatures w14:val="none"/>
        </w:rPr>
        <w:t xml:space="preserve"> E-mail: </w:t>
      </w:r>
      <w:r w:rsidRPr="00DF2B0D">
        <w:rPr>
          <w:rFonts w:ascii="Times New Roman" w:eastAsia="Times New Roman" w:hAnsi="Times New Roman" w:cs="Times New Roman"/>
          <w:color w:val="0000CC"/>
          <w:kern w:val="0"/>
          <w:sz w:val="18"/>
          <w:szCs w:val="18"/>
          <w:u w:val="single"/>
          <w14:ligatures w14:val="none"/>
        </w:rPr>
        <w:t>Ryahiya@uj.edu.sa</w:t>
      </w:r>
    </w:p>
    <w:p w14:paraId="54273128" w14:textId="77777777" w:rsidR="00DF2B0D" w:rsidRPr="00DF2B0D" w:rsidRDefault="00DF2B0D" w:rsidP="00DF2B0D">
      <w:pPr>
        <w:widowControl w:val="0"/>
        <w:spacing w:after="0" w:line="360" w:lineRule="auto"/>
        <w:ind w:left="180" w:hanging="180"/>
        <w:jc w:val="both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proofErr w:type="gramStart"/>
      <w:r w:rsidRPr="00DF2B0D">
        <w:rPr>
          <w:rFonts w:ascii="Times New Roman" w:eastAsia="Times New Roman" w:hAnsi="Times New Roman" w:cs="Times New Roman"/>
          <w:kern w:val="0"/>
          <w:sz w:val="18"/>
          <w:szCs w:val="18"/>
          <w:vertAlign w:val="superscript"/>
          <w14:ligatures w14:val="none"/>
        </w:rPr>
        <w:t>c</w:t>
      </w:r>
      <w:proofErr w:type="gramEnd"/>
      <w:r w:rsidRPr="00DF2B0D">
        <w:rPr>
          <w:rFonts w:ascii="Times New Roman" w:eastAsia="Times New Roman" w:hAnsi="Times New Roman" w:cs="Times New Roman"/>
          <w:kern w:val="0"/>
          <w:sz w:val="18"/>
          <w:szCs w:val="18"/>
          <w:vertAlign w:val="superscript"/>
          <w14:ligatures w14:val="none"/>
        </w:rPr>
        <w:t xml:space="preserve">   </w:t>
      </w:r>
      <w:r w:rsidRPr="00DF2B0D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Department of Chemistry, Faculty of Science, Suez University, 43533 Suez, Egypt. </w:t>
      </w:r>
    </w:p>
    <w:p w14:paraId="7E959B1A" w14:textId="77777777" w:rsidR="00DF2B0D" w:rsidRPr="00DF2B0D" w:rsidRDefault="00DF2B0D" w:rsidP="00DF2B0D">
      <w:pPr>
        <w:widowControl w:val="0"/>
        <w:spacing w:after="0" w:line="360" w:lineRule="auto"/>
        <w:ind w:left="180" w:hanging="180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val="de-DE"/>
          <w14:ligatures w14:val="none"/>
        </w:rPr>
      </w:pPr>
      <w:r w:rsidRPr="00DF2B0D">
        <w:rPr>
          <w:rFonts w:ascii="Times New Roman" w:eastAsia="Times New Roman" w:hAnsi="Times New Roman" w:cs="Times New Roman"/>
          <w:kern w:val="0"/>
          <w:sz w:val="18"/>
          <w:szCs w:val="18"/>
          <w:vertAlign w:val="superscript"/>
          <w:lang w:val="de-DE"/>
          <w14:ligatures w14:val="none"/>
        </w:rPr>
        <w:t xml:space="preserve">d  </w:t>
      </w:r>
      <w:r w:rsidRPr="00DF2B0D">
        <w:rPr>
          <w:rFonts w:ascii="Times New Roman" w:eastAsia="Times New Roman" w:hAnsi="Times New Roman" w:cs="Times New Roman"/>
          <w:kern w:val="0"/>
          <w:sz w:val="18"/>
          <w:szCs w:val="18"/>
          <w:lang w:val="de-DE"/>
          <w14:ligatures w14:val="none"/>
        </w:rPr>
        <w:t xml:space="preserve">Institut für Anorganische Chemie und Strukturchemie, Heinrich-Heine Universität Düsseldorf, Düsseldorf, Germany. </w:t>
      </w:r>
    </w:p>
    <w:p w14:paraId="4F1FC66B" w14:textId="77777777" w:rsidR="00C57554" w:rsidRPr="00DF2B0D" w:rsidRDefault="00C57554" w:rsidP="00C57554">
      <w:pPr>
        <w:widowControl w:val="0"/>
        <w:spacing w:after="0" w:line="360" w:lineRule="auto"/>
        <w:ind w:left="180" w:hanging="180"/>
        <w:jc w:val="both"/>
        <w:rPr>
          <w:rFonts w:ascii="Times New Roman" w:eastAsia="Times New Roman" w:hAnsi="Times New Roman" w:cs="Times New Roman"/>
          <w:kern w:val="0"/>
          <w:sz w:val="20"/>
          <w:szCs w:val="20"/>
          <w:u w:val="single"/>
          <w:lang w:val="de-DE"/>
          <w14:ligatures w14:val="none"/>
        </w:rPr>
      </w:pPr>
    </w:p>
    <w:p w14:paraId="110BC52D" w14:textId="77777777" w:rsidR="00C57554" w:rsidRPr="00C57554" w:rsidRDefault="00C57554" w:rsidP="00C57554">
      <w:pPr>
        <w:widowControl w:val="0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C5755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* </w:t>
      </w:r>
      <w:r w:rsidRPr="00C5755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Corresponding authors</w:t>
      </w:r>
      <w:r w:rsidRPr="00C5755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</w:p>
    <w:p w14:paraId="0B97FBB5" w14:textId="77777777" w:rsidR="00C57554" w:rsidRPr="00C57554" w:rsidRDefault="00C57554" w:rsidP="00C57554">
      <w:pPr>
        <w:widowControl w:val="0"/>
        <w:spacing w:before="100" w:beforeAutospacing="1" w:after="0" w:line="360" w:lineRule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C57554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Email:</w:t>
      </w:r>
      <w:r w:rsidRPr="00C57554">
        <w:rPr>
          <w:rFonts w:ascii="Times New Roman" w:eastAsia="Times New Roman" w:hAnsi="Times New Roman" w:cs="Times New Roman"/>
          <w:kern w:val="0"/>
          <w:sz w:val="20"/>
          <w:szCs w:val="20"/>
          <w:u w:val="single"/>
          <w14:ligatures w14:val="none"/>
        </w:rPr>
        <w:t xml:space="preserve"> </w:t>
      </w:r>
      <w:r w:rsidRPr="00C57554">
        <w:rPr>
          <w:rFonts w:ascii="Times New Roman" w:eastAsia="Times New Roman" w:hAnsi="Times New Roman" w:cs="Times New Roman"/>
          <w:color w:val="0000CC"/>
          <w:kern w:val="0"/>
          <w:sz w:val="18"/>
          <w:szCs w:val="18"/>
          <w:u w:val="single"/>
          <w14:ligatures w14:val="none"/>
        </w:rPr>
        <w:t>reda.elshaarawy@suezuniv.edu.eg; raalsayari@nu.edu.sa</w:t>
      </w:r>
    </w:p>
    <w:p w14:paraId="05404B90" w14:textId="4EE34821" w:rsidR="000F2751" w:rsidRPr="000F2751" w:rsidRDefault="000F2751" w:rsidP="000F2751">
      <w:pPr>
        <w:widowControl w:val="0"/>
        <w:spacing w:before="100" w:beforeAutospacing="1" w:after="0" w:line="360" w:lineRule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0ED07558" w14:textId="77777777" w:rsidR="000F2751" w:rsidRDefault="000F2751" w:rsidP="000F2751">
      <w:pPr>
        <w:spacing w:line="360" w:lineRule="auto"/>
        <w:rPr>
          <w:rFonts w:asciiTheme="majorBidi" w:hAnsiTheme="majorBidi" w:cstheme="majorBidi"/>
          <w:i/>
          <w:iCs/>
          <w:sz w:val="24"/>
          <w:szCs w:val="24"/>
        </w:rPr>
      </w:pPr>
    </w:p>
    <w:p w14:paraId="6937A3FD" w14:textId="0ED72E46" w:rsidR="000F2751" w:rsidRPr="00C57554" w:rsidRDefault="000F2751" w:rsidP="000F2751">
      <w:pPr>
        <w:pStyle w:val="ListParagraph"/>
        <w:numPr>
          <w:ilvl w:val="0"/>
          <w:numId w:val="1"/>
        </w:numPr>
        <w:spacing w:line="360" w:lineRule="auto"/>
        <w:ind w:left="270" w:hanging="270"/>
        <w:rPr>
          <w:rFonts w:asciiTheme="majorBidi" w:hAnsiTheme="majorBidi" w:cstheme="majorBidi"/>
          <w:b/>
          <w:bCs/>
        </w:rPr>
      </w:pPr>
      <w:r w:rsidRPr="00C57554">
        <w:rPr>
          <w:rFonts w:asciiTheme="majorBidi" w:hAnsiTheme="majorBidi" w:cstheme="majorBidi"/>
          <w:b/>
          <w:bCs/>
        </w:rPr>
        <w:t>Chemicals</w:t>
      </w:r>
    </w:p>
    <w:p w14:paraId="28D2D15D" w14:textId="4BFFE8E8" w:rsidR="000F2751" w:rsidRPr="00C57554" w:rsidRDefault="000F2751" w:rsidP="00D419E0">
      <w:pPr>
        <w:spacing w:line="360" w:lineRule="auto"/>
        <w:ind w:firstLine="360"/>
        <w:jc w:val="both"/>
        <w:rPr>
          <w:rFonts w:asciiTheme="majorBidi" w:hAnsiTheme="majorBidi" w:cstheme="majorBidi"/>
        </w:rPr>
      </w:pPr>
      <w:r w:rsidRPr="00C57554">
        <w:rPr>
          <w:rFonts w:asciiTheme="majorBidi" w:hAnsiTheme="majorBidi" w:cstheme="majorBidi"/>
        </w:rPr>
        <w:t>Chemicals were utilized just as they were provided, include 2-aminophthalic acid (NH</w:t>
      </w:r>
      <w:r w:rsidRPr="00C57554">
        <w:rPr>
          <w:rFonts w:asciiTheme="majorBidi" w:hAnsiTheme="majorBidi" w:cstheme="majorBidi"/>
          <w:vertAlign w:val="subscript"/>
        </w:rPr>
        <w:t>2</w:t>
      </w:r>
      <w:r w:rsidRPr="00C57554">
        <w:rPr>
          <w:rFonts w:asciiTheme="majorBidi" w:hAnsiTheme="majorBidi" w:cstheme="majorBidi"/>
        </w:rPr>
        <w:t>-H</w:t>
      </w:r>
      <w:r w:rsidRPr="00C57554">
        <w:rPr>
          <w:rFonts w:asciiTheme="majorBidi" w:hAnsiTheme="majorBidi" w:cstheme="majorBidi"/>
          <w:vertAlign w:val="subscript"/>
        </w:rPr>
        <w:t>2</w:t>
      </w:r>
      <w:r w:rsidRPr="00C57554">
        <w:rPr>
          <w:rFonts w:asciiTheme="majorBidi" w:hAnsiTheme="majorBidi" w:cstheme="majorBidi"/>
        </w:rPr>
        <w:t xml:space="preserve">BDC), </w:t>
      </w:r>
      <w:r w:rsidR="00D419E0" w:rsidRPr="00D419E0">
        <w:rPr>
          <w:rFonts w:asciiTheme="majorBidi" w:hAnsiTheme="majorBidi" w:cstheme="majorBidi"/>
          <w:i/>
          <w:iCs/>
        </w:rPr>
        <w:t>O</w:t>
      </w:r>
      <w:r w:rsidRPr="00C57554">
        <w:rPr>
          <w:rFonts w:asciiTheme="majorBidi" w:hAnsiTheme="majorBidi" w:cstheme="majorBidi"/>
        </w:rPr>
        <w:t>-</w:t>
      </w:r>
      <w:r w:rsidR="00D419E0">
        <w:rPr>
          <w:rFonts w:asciiTheme="majorBidi" w:hAnsiTheme="majorBidi" w:cstheme="majorBidi"/>
        </w:rPr>
        <w:t>vanillin</w:t>
      </w:r>
      <w:r w:rsidRPr="00C57554">
        <w:rPr>
          <w:rFonts w:asciiTheme="majorBidi" w:hAnsiTheme="majorBidi" w:cstheme="majorBidi"/>
        </w:rPr>
        <w:t xml:space="preserve"> (Sigma-</w:t>
      </w:r>
      <w:proofErr w:type="spellStart"/>
      <w:r w:rsidRPr="00C57554">
        <w:rPr>
          <w:rFonts w:asciiTheme="majorBidi" w:hAnsiTheme="majorBidi" w:cstheme="majorBidi"/>
        </w:rPr>
        <w:t>aldrich</w:t>
      </w:r>
      <w:proofErr w:type="spellEnd"/>
      <w:r w:rsidRPr="00C57554">
        <w:rPr>
          <w:rFonts w:asciiTheme="majorBidi" w:hAnsiTheme="majorBidi" w:cstheme="majorBidi"/>
        </w:rPr>
        <w:t xml:space="preserve"> Co., </w:t>
      </w:r>
      <w:r w:rsidR="00C57554">
        <w:rPr>
          <w:rFonts w:asciiTheme="majorBidi" w:hAnsiTheme="majorBidi" w:cstheme="majorBidi"/>
        </w:rPr>
        <w:t>Germany</w:t>
      </w:r>
      <w:r w:rsidRPr="00C57554">
        <w:rPr>
          <w:rFonts w:asciiTheme="majorBidi" w:hAnsiTheme="majorBidi" w:cstheme="majorBidi"/>
        </w:rPr>
        <w:t>), ZnCl</w:t>
      </w:r>
      <w:r w:rsidRPr="00C57554">
        <w:rPr>
          <w:rFonts w:asciiTheme="majorBidi" w:hAnsiTheme="majorBidi" w:cstheme="majorBidi"/>
          <w:vertAlign w:val="subscript"/>
        </w:rPr>
        <w:t>2</w:t>
      </w:r>
      <w:proofErr w:type="gramStart"/>
      <w:r w:rsidRPr="00C57554">
        <w:rPr>
          <w:rFonts w:asciiTheme="majorBidi" w:hAnsiTheme="majorBidi" w:cstheme="majorBidi"/>
        </w:rPr>
        <w:t>, ,</w:t>
      </w:r>
      <w:proofErr w:type="gramEnd"/>
      <w:r w:rsidRPr="00C57554">
        <w:rPr>
          <w:rFonts w:asciiTheme="majorBidi" w:hAnsiTheme="majorBidi" w:cstheme="majorBidi"/>
        </w:rPr>
        <w:t xml:space="preserve"> </w:t>
      </w:r>
      <w:r w:rsidR="00C57554" w:rsidRPr="00C57554">
        <w:rPr>
          <w:rFonts w:asciiTheme="majorBidi" w:hAnsiTheme="majorBidi" w:cstheme="majorBidi"/>
        </w:rPr>
        <w:t>Cr(NO</w:t>
      </w:r>
      <w:r w:rsidR="00C57554" w:rsidRPr="00C57554">
        <w:rPr>
          <w:rFonts w:asciiTheme="majorBidi" w:hAnsiTheme="majorBidi" w:cstheme="majorBidi"/>
          <w:vertAlign w:val="subscript"/>
        </w:rPr>
        <w:t>3</w:t>
      </w:r>
      <w:r w:rsidR="00C57554" w:rsidRPr="00C57554">
        <w:rPr>
          <w:rFonts w:asciiTheme="majorBidi" w:hAnsiTheme="majorBidi" w:cstheme="majorBidi"/>
        </w:rPr>
        <w:t>)</w:t>
      </w:r>
      <w:r w:rsidR="00C57554" w:rsidRPr="00C57554">
        <w:rPr>
          <w:rFonts w:asciiTheme="majorBidi" w:hAnsiTheme="majorBidi" w:cstheme="majorBidi"/>
          <w:vertAlign w:val="subscript"/>
        </w:rPr>
        <w:t>3</w:t>
      </w:r>
      <w:r w:rsidR="00C57554" w:rsidRPr="00C57554">
        <w:rPr>
          <w:rFonts w:asciiTheme="majorBidi" w:hAnsiTheme="majorBidi" w:cstheme="majorBidi"/>
        </w:rPr>
        <w:t>·9H</w:t>
      </w:r>
      <w:r w:rsidR="00C57554" w:rsidRPr="00C57554">
        <w:rPr>
          <w:rFonts w:asciiTheme="majorBidi" w:hAnsiTheme="majorBidi" w:cstheme="majorBidi"/>
          <w:vertAlign w:val="subscript"/>
        </w:rPr>
        <w:t>2</w:t>
      </w:r>
      <w:r w:rsidR="00C57554" w:rsidRPr="00C57554">
        <w:rPr>
          <w:rFonts w:asciiTheme="majorBidi" w:hAnsiTheme="majorBidi" w:cstheme="majorBidi"/>
        </w:rPr>
        <w:t>O</w:t>
      </w:r>
      <w:r w:rsidR="00C57554">
        <w:rPr>
          <w:rFonts w:asciiTheme="majorBidi" w:hAnsiTheme="majorBidi" w:cstheme="majorBidi"/>
        </w:rPr>
        <w:t xml:space="preserve"> and CuCl</w:t>
      </w:r>
      <w:r w:rsidR="00C57554" w:rsidRPr="00C57554">
        <w:rPr>
          <w:rFonts w:asciiTheme="majorBidi" w:hAnsiTheme="majorBidi" w:cstheme="majorBidi"/>
          <w:vertAlign w:val="subscript"/>
        </w:rPr>
        <w:t>2</w:t>
      </w:r>
      <w:r w:rsidR="00C57554">
        <w:rPr>
          <w:rFonts w:asciiTheme="majorBidi" w:hAnsiTheme="majorBidi" w:cstheme="majorBidi"/>
        </w:rPr>
        <w:t>.2H</w:t>
      </w:r>
      <w:r w:rsidR="00C57554" w:rsidRPr="00C57554">
        <w:rPr>
          <w:rFonts w:asciiTheme="majorBidi" w:hAnsiTheme="majorBidi" w:cstheme="majorBidi"/>
          <w:vertAlign w:val="subscript"/>
        </w:rPr>
        <w:t>2</w:t>
      </w:r>
      <w:r w:rsidR="00C57554">
        <w:rPr>
          <w:rFonts w:asciiTheme="majorBidi" w:hAnsiTheme="majorBidi" w:cstheme="majorBidi"/>
        </w:rPr>
        <w:t>O</w:t>
      </w:r>
      <w:r w:rsidR="00C57554" w:rsidRPr="00C57554">
        <w:rPr>
          <w:rFonts w:asciiTheme="majorBidi" w:hAnsiTheme="majorBidi" w:cstheme="majorBidi"/>
        </w:rPr>
        <w:t xml:space="preserve"> </w:t>
      </w:r>
      <w:r w:rsidRPr="00C57554">
        <w:rPr>
          <w:rFonts w:asciiTheme="majorBidi" w:hAnsiTheme="majorBidi" w:cstheme="majorBidi"/>
        </w:rPr>
        <w:t xml:space="preserve"> (</w:t>
      </w:r>
      <w:proofErr w:type="spellStart"/>
      <w:r w:rsidRPr="00C57554">
        <w:rPr>
          <w:rFonts w:asciiTheme="majorBidi" w:hAnsiTheme="majorBidi" w:cstheme="majorBidi"/>
        </w:rPr>
        <w:t>Merk</w:t>
      </w:r>
      <w:proofErr w:type="spellEnd"/>
      <w:r w:rsidRPr="00C57554">
        <w:rPr>
          <w:rFonts w:asciiTheme="majorBidi" w:hAnsiTheme="majorBidi" w:cstheme="majorBidi"/>
        </w:rPr>
        <w:t xml:space="preserve"> </w:t>
      </w:r>
      <w:proofErr w:type="spellStart"/>
      <w:r w:rsidRPr="00C57554">
        <w:rPr>
          <w:rFonts w:asciiTheme="majorBidi" w:hAnsiTheme="majorBidi" w:cstheme="majorBidi"/>
        </w:rPr>
        <w:t>KGaA</w:t>
      </w:r>
      <w:proofErr w:type="spellEnd"/>
      <w:r w:rsidRPr="00C57554">
        <w:rPr>
          <w:rFonts w:asciiTheme="majorBidi" w:hAnsiTheme="majorBidi" w:cstheme="majorBidi"/>
        </w:rPr>
        <w:t xml:space="preserve"> Co., Germany). </w:t>
      </w:r>
    </w:p>
    <w:p w14:paraId="00329172" w14:textId="68FE3D60" w:rsidR="000F2751" w:rsidRPr="00C57554" w:rsidRDefault="000F2751" w:rsidP="000F2751">
      <w:pPr>
        <w:pStyle w:val="ListParagraph"/>
        <w:numPr>
          <w:ilvl w:val="0"/>
          <w:numId w:val="1"/>
        </w:numPr>
        <w:spacing w:line="360" w:lineRule="auto"/>
        <w:ind w:left="270" w:hanging="270"/>
        <w:rPr>
          <w:rFonts w:asciiTheme="majorBidi" w:hAnsiTheme="majorBidi" w:cstheme="majorBidi"/>
          <w:b/>
          <w:bCs/>
        </w:rPr>
      </w:pPr>
      <w:r w:rsidRPr="00C57554">
        <w:rPr>
          <w:rFonts w:asciiTheme="majorBidi" w:hAnsiTheme="majorBidi" w:cstheme="majorBidi"/>
          <w:b/>
          <w:bCs/>
        </w:rPr>
        <w:t xml:space="preserve">Characterization </w:t>
      </w:r>
    </w:p>
    <w:p w14:paraId="70E6CA87" w14:textId="6FF9F6AD" w:rsidR="000F2751" w:rsidRPr="00C57554" w:rsidRDefault="006F6194" w:rsidP="006F6194">
      <w:pPr>
        <w:spacing w:line="360" w:lineRule="auto"/>
        <w:ind w:firstLine="360"/>
        <w:jc w:val="both"/>
        <w:rPr>
          <w:rFonts w:asciiTheme="majorBidi" w:hAnsiTheme="majorBidi" w:cstheme="majorBidi"/>
        </w:rPr>
      </w:pPr>
      <w:r w:rsidRPr="00C57554">
        <w:rPr>
          <w:rFonts w:asciiTheme="majorBidi" w:hAnsiTheme="majorBidi" w:cstheme="majorBidi"/>
        </w:rPr>
        <w:t>Melting points were measured using a BÜCHI melting point B-540 apparatus; all melting points were measured in open glass capillaries and are uncorrected. FT-IR spectra were recorded on a BRUKER Tensor-37 FTIR spectrophotometer in the range of 400–4000 cm</w:t>
      </w:r>
      <w:r w:rsidRPr="00C57554">
        <w:rPr>
          <w:rFonts w:asciiTheme="majorBidi" w:hAnsiTheme="majorBidi" w:cstheme="majorBidi"/>
          <w:vertAlign w:val="superscript"/>
        </w:rPr>
        <w:t>–1</w:t>
      </w:r>
      <w:r w:rsidRPr="00C57554">
        <w:rPr>
          <w:rFonts w:asciiTheme="majorBidi" w:hAnsiTheme="majorBidi" w:cstheme="majorBidi"/>
        </w:rPr>
        <w:t xml:space="preserve"> as </w:t>
      </w:r>
      <w:proofErr w:type="spellStart"/>
      <w:r w:rsidRPr="00C57554">
        <w:rPr>
          <w:rFonts w:asciiTheme="majorBidi" w:hAnsiTheme="majorBidi" w:cstheme="majorBidi"/>
        </w:rPr>
        <w:t>KBr</w:t>
      </w:r>
      <w:proofErr w:type="spellEnd"/>
      <w:r w:rsidRPr="00C57554">
        <w:rPr>
          <w:rFonts w:asciiTheme="majorBidi" w:hAnsiTheme="majorBidi" w:cstheme="majorBidi"/>
        </w:rPr>
        <w:t xml:space="preserve"> disc with 2 cm</w:t>
      </w:r>
      <w:r w:rsidRPr="00C57554">
        <w:rPr>
          <w:rFonts w:asciiTheme="majorBidi" w:hAnsiTheme="majorBidi" w:cstheme="majorBidi"/>
          <w:vertAlign w:val="superscript"/>
        </w:rPr>
        <w:t>–1</w:t>
      </w:r>
      <w:r w:rsidRPr="00C57554">
        <w:rPr>
          <w:rFonts w:asciiTheme="majorBidi" w:hAnsiTheme="majorBidi" w:cstheme="majorBidi"/>
        </w:rPr>
        <w:t xml:space="preserve"> resolution. For signal intensities the following abbreviations were used: </w:t>
      </w:r>
      <w:proofErr w:type="spellStart"/>
      <w:r w:rsidRPr="00C57554">
        <w:rPr>
          <w:rFonts w:asciiTheme="majorBidi" w:hAnsiTheme="majorBidi" w:cstheme="majorBidi"/>
        </w:rPr>
        <w:t>br</w:t>
      </w:r>
      <w:proofErr w:type="spellEnd"/>
      <w:r w:rsidRPr="00C57554">
        <w:rPr>
          <w:rFonts w:asciiTheme="majorBidi" w:hAnsiTheme="majorBidi" w:cstheme="majorBidi"/>
        </w:rPr>
        <w:t xml:space="preserve"> (broad), </w:t>
      </w:r>
      <w:proofErr w:type="spellStart"/>
      <w:r w:rsidRPr="00C57554">
        <w:rPr>
          <w:rFonts w:asciiTheme="majorBidi" w:hAnsiTheme="majorBidi" w:cstheme="majorBidi"/>
        </w:rPr>
        <w:t>sh</w:t>
      </w:r>
      <w:proofErr w:type="spellEnd"/>
      <w:r w:rsidRPr="00C57554">
        <w:rPr>
          <w:rFonts w:asciiTheme="majorBidi" w:hAnsiTheme="majorBidi" w:cstheme="majorBidi"/>
        </w:rPr>
        <w:t xml:space="preserve"> (sharp), w (weak), m (medium), s (strong), </w:t>
      </w:r>
      <w:proofErr w:type="spellStart"/>
      <w:r w:rsidRPr="00C57554">
        <w:rPr>
          <w:rFonts w:asciiTheme="majorBidi" w:hAnsiTheme="majorBidi" w:cstheme="majorBidi"/>
        </w:rPr>
        <w:t>vs</w:t>
      </w:r>
      <w:proofErr w:type="spellEnd"/>
      <w:r w:rsidRPr="00C57554">
        <w:rPr>
          <w:rFonts w:asciiTheme="majorBidi" w:hAnsiTheme="majorBidi" w:cstheme="majorBidi"/>
        </w:rPr>
        <w:t xml:space="preserve"> (very strong).NMR-spectra were obtained with a </w:t>
      </w:r>
      <w:proofErr w:type="spellStart"/>
      <w:r w:rsidRPr="00C57554">
        <w:rPr>
          <w:rFonts w:asciiTheme="majorBidi" w:hAnsiTheme="majorBidi" w:cstheme="majorBidi"/>
        </w:rPr>
        <w:t>BrukerAvance</w:t>
      </w:r>
      <w:proofErr w:type="spellEnd"/>
      <w:r w:rsidRPr="00C57554">
        <w:rPr>
          <w:rFonts w:asciiTheme="majorBidi" w:hAnsiTheme="majorBidi" w:cstheme="majorBidi"/>
        </w:rPr>
        <w:t xml:space="preserve"> DRX200 (200 MHz for </w:t>
      </w:r>
      <w:r w:rsidRPr="00C57554">
        <w:rPr>
          <w:rFonts w:asciiTheme="majorBidi" w:hAnsiTheme="majorBidi" w:cstheme="majorBidi"/>
          <w:vertAlign w:val="superscript"/>
        </w:rPr>
        <w:t>1</w:t>
      </w:r>
      <w:r w:rsidRPr="00C57554">
        <w:rPr>
          <w:rFonts w:asciiTheme="majorBidi" w:hAnsiTheme="majorBidi" w:cstheme="majorBidi"/>
        </w:rPr>
        <w:t xml:space="preserve">H) or BrukerAvanceDRX500 (125MHz for </w:t>
      </w:r>
      <w:r w:rsidRPr="00C57554">
        <w:rPr>
          <w:rFonts w:asciiTheme="majorBidi" w:hAnsiTheme="majorBidi" w:cstheme="majorBidi"/>
          <w:vertAlign w:val="superscript"/>
        </w:rPr>
        <w:t>13</w:t>
      </w:r>
      <w:r w:rsidRPr="00C57554">
        <w:rPr>
          <w:rFonts w:asciiTheme="majorBidi" w:hAnsiTheme="majorBidi" w:cstheme="majorBidi"/>
        </w:rPr>
        <w:t>C) spectrometer with calibration to the residual proton solvent signal in DMSO-d</w:t>
      </w:r>
      <w:r w:rsidRPr="00C57554">
        <w:rPr>
          <w:rFonts w:asciiTheme="majorBidi" w:hAnsiTheme="majorBidi" w:cstheme="majorBidi"/>
          <w:vertAlign w:val="subscript"/>
        </w:rPr>
        <w:t>6</w:t>
      </w:r>
      <w:r w:rsidRPr="00C57554">
        <w:rPr>
          <w:rFonts w:asciiTheme="majorBidi" w:hAnsiTheme="majorBidi" w:cstheme="majorBidi"/>
        </w:rPr>
        <w:t> (</w:t>
      </w:r>
      <w:r w:rsidRPr="00C57554">
        <w:rPr>
          <w:rFonts w:asciiTheme="majorBidi" w:hAnsiTheme="majorBidi" w:cstheme="majorBidi"/>
          <w:vertAlign w:val="superscript"/>
        </w:rPr>
        <w:t>1</w:t>
      </w:r>
      <w:r w:rsidRPr="00C57554">
        <w:rPr>
          <w:rFonts w:asciiTheme="majorBidi" w:hAnsiTheme="majorBidi" w:cstheme="majorBidi"/>
        </w:rPr>
        <w:t>H NMR: 2.52 ppm, </w:t>
      </w:r>
      <w:r w:rsidRPr="00C57554">
        <w:rPr>
          <w:rFonts w:asciiTheme="majorBidi" w:hAnsiTheme="majorBidi" w:cstheme="majorBidi"/>
          <w:vertAlign w:val="superscript"/>
        </w:rPr>
        <w:t>13</w:t>
      </w:r>
      <w:r w:rsidRPr="00C57554">
        <w:rPr>
          <w:rFonts w:asciiTheme="majorBidi" w:hAnsiTheme="majorBidi" w:cstheme="majorBidi"/>
        </w:rPr>
        <w:t>C NMR: 39.5 ppm), CDCl</w:t>
      </w:r>
      <w:r w:rsidRPr="00C57554">
        <w:rPr>
          <w:rFonts w:asciiTheme="majorBidi" w:hAnsiTheme="majorBidi" w:cstheme="majorBidi"/>
          <w:vertAlign w:val="subscript"/>
        </w:rPr>
        <w:t xml:space="preserve">3 </w:t>
      </w:r>
      <w:r w:rsidRPr="00C57554">
        <w:rPr>
          <w:rFonts w:asciiTheme="majorBidi" w:hAnsiTheme="majorBidi" w:cstheme="majorBidi"/>
        </w:rPr>
        <w:t>(</w:t>
      </w:r>
      <w:r w:rsidRPr="00C57554">
        <w:rPr>
          <w:rFonts w:asciiTheme="majorBidi" w:hAnsiTheme="majorBidi" w:cstheme="majorBidi"/>
          <w:vertAlign w:val="superscript"/>
        </w:rPr>
        <w:t>1</w:t>
      </w:r>
      <w:r w:rsidRPr="00C57554">
        <w:rPr>
          <w:rFonts w:asciiTheme="majorBidi" w:hAnsiTheme="majorBidi" w:cstheme="majorBidi"/>
        </w:rPr>
        <w:t>H NMR: 7.26 ppm, </w:t>
      </w:r>
      <w:r w:rsidRPr="00C57554">
        <w:rPr>
          <w:rFonts w:asciiTheme="majorBidi" w:hAnsiTheme="majorBidi" w:cstheme="majorBidi"/>
          <w:vertAlign w:val="superscript"/>
        </w:rPr>
        <w:t>13</w:t>
      </w:r>
      <w:r w:rsidRPr="00C57554">
        <w:rPr>
          <w:rFonts w:asciiTheme="majorBidi" w:hAnsiTheme="majorBidi" w:cstheme="majorBidi"/>
        </w:rPr>
        <w:t xml:space="preserve">C NMR: 77.16 ppm) against TMS (δ = 0.00 ppm) for </w:t>
      </w:r>
      <w:r w:rsidRPr="00C57554">
        <w:rPr>
          <w:rFonts w:asciiTheme="majorBidi" w:hAnsiTheme="majorBidi" w:cstheme="majorBidi"/>
          <w:vertAlign w:val="superscript"/>
        </w:rPr>
        <w:t>1</w:t>
      </w:r>
      <w:r w:rsidRPr="00C57554">
        <w:rPr>
          <w:rFonts w:asciiTheme="majorBidi" w:hAnsiTheme="majorBidi" w:cstheme="majorBidi"/>
        </w:rPr>
        <w:t xml:space="preserve">H and </w:t>
      </w:r>
      <w:r w:rsidRPr="00C57554">
        <w:rPr>
          <w:rFonts w:asciiTheme="majorBidi" w:hAnsiTheme="majorBidi" w:cstheme="majorBidi"/>
          <w:vertAlign w:val="superscript"/>
        </w:rPr>
        <w:t>13</w:t>
      </w:r>
      <w:r w:rsidRPr="00C57554">
        <w:rPr>
          <w:rFonts w:asciiTheme="majorBidi" w:hAnsiTheme="majorBidi" w:cstheme="majorBidi"/>
        </w:rPr>
        <w:t>C. Multiplicities of the signals were specified ass (singlet), d (doublet), t (triplet), q (quartet) or m (</w:t>
      </w:r>
      <w:proofErr w:type="spellStart"/>
      <w:r w:rsidRPr="00C57554">
        <w:rPr>
          <w:rFonts w:asciiTheme="majorBidi" w:hAnsiTheme="majorBidi" w:cstheme="majorBidi"/>
        </w:rPr>
        <w:t>multiplet</w:t>
      </w:r>
      <w:proofErr w:type="spellEnd"/>
      <w:r w:rsidRPr="00C57554">
        <w:rPr>
          <w:rFonts w:asciiTheme="majorBidi" w:hAnsiTheme="majorBidi" w:cstheme="majorBidi"/>
        </w:rPr>
        <w:t xml:space="preserve">). The mass spectra of the synthesized compounds were acquired in the linear mode for positive ions on UHR-QTOF </w:t>
      </w:r>
      <w:proofErr w:type="spellStart"/>
      <w:r w:rsidRPr="00C57554">
        <w:rPr>
          <w:rFonts w:asciiTheme="majorBidi" w:hAnsiTheme="majorBidi" w:cstheme="majorBidi"/>
        </w:rPr>
        <w:t>maXis</w:t>
      </w:r>
      <w:proofErr w:type="spellEnd"/>
      <w:r w:rsidRPr="00C57554">
        <w:rPr>
          <w:rFonts w:asciiTheme="majorBidi" w:hAnsiTheme="majorBidi" w:cstheme="majorBidi"/>
        </w:rPr>
        <w:t xml:space="preserve"> 4G (</w:t>
      </w:r>
      <w:proofErr w:type="spellStart"/>
      <w:r w:rsidRPr="00C57554">
        <w:rPr>
          <w:rFonts w:asciiTheme="majorBidi" w:hAnsiTheme="majorBidi" w:cstheme="majorBidi"/>
        </w:rPr>
        <w:t>BrukerDaltonics</w:t>
      </w:r>
      <w:proofErr w:type="spellEnd"/>
      <w:r w:rsidRPr="00C57554">
        <w:rPr>
          <w:rFonts w:asciiTheme="majorBidi" w:hAnsiTheme="majorBidi" w:cstheme="majorBidi"/>
        </w:rPr>
        <w:t xml:space="preserve">) and </w:t>
      </w:r>
      <w:proofErr w:type="spellStart"/>
      <w:r w:rsidRPr="00C57554">
        <w:rPr>
          <w:rFonts w:asciiTheme="majorBidi" w:hAnsiTheme="majorBidi" w:cstheme="majorBidi"/>
        </w:rPr>
        <w:t>Bruker</w:t>
      </w:r>
      <w:proofErr w:type="spellEnd"/>
      <w:r w:rsidRPr="00C57554">
        <w:rPr>
          <w:rFonts w:asciiTheme="majorBidi" w:hAnsiTheme="majorBidi" w:cstheme="majorBidi"/>
        </w:rPr>
        <w:t xml:space="preserve"> </w:t>
      </w:r>
      <w:proofErr w:type="spellStart"/>
      <w:r w:rsidRPr="00C57554">
        <w:rPr>
          <w:rFonts w:asciiTheme="majorBidi" w:hAnsiTheme="majorBidi" w:cstheme="majorBidi"/>
        </w:rPr>
        <w:t>Ultraflex</w:t>
      </w:r>
      <w:proofErr w:type="spellEnd"/>
      <w:r w:rsidRPr="00C57554">
        <w:rPr>
          <w:rFonts w:asciiTheme="majorBidi" w:hAnsiTheme="majorBidi" w:cstheme="majorBidi"/>
        </w:rPr>
        <w:t xml:space="preserve"> MALDI-TOF instrument equipped with a 337 nm nitrogen laser pulsing at a repetition rate of 10 Hz. The 2+ charge assignment of ions in ESI-MS was confirmed by the </w:t>
      </w:r>
      <w:r w:rsidRPr="00C57554">
        <w:rPr>
          <w:rFonts w:asciiTheme="majorBidi" w:hAnsiTheme="majorBidi" w:cstheme="majorBidi"/>
        </w:rPr>
        <w:lastRenderedPageBreak/>
        <w:t xml:space="preserve">m/z = 0.5 difference between the isotope peaks (x, x+1, x+2). Peaks with chlorine showed the isotope ratio </w:t>
      </w:r>
      <w:r w:rsidRPr="00C57554">
        <w:rPr>
          <w:rFonts w:asciiTheme="majorBidi" w:hAnsiTheme="majorBidi" w:cstheme="majorBidi"/>
          <w:vertAlign w:val="superscript"/>
        </w:rPr>
        <w:t>35/37</w:t>
      </w:r>
      <w:r w:rsidRPr="00C57554">
        <w:rPr>
          <w:rFonts w:asciiTheme="majorBidi" w:hAnsiTheme="majorBidi" w:cstheme="majorBidi"/>
        </w:rPr>
        <w:t xml:space="preserve">Cl = 75.8:24.2. For the mass spectral assignment: Peaks are based on </w:t>
      </w:r>
      <w:r w:rsidRPr="00C57554">
        <w:rPr>
          <w:rFonts w:asciiTheme="majorBidi" w:hAnsiTheme="majorBidi" w:cstheme="majorBidi"/>
          <w:vertAlign w:val="superscript"/>
        </w:rPr>
        <w:t>12</w:t>
      </w:r>
      <w:r w:rsidRPr="00C57554">
        <w:rPr>
          <w:rFonts w:asciiTheme="majorBidi" w:hAnsiTheme="majorBidi" w:cstheme="majorBidi"/>
        </w:rPr>
        <w:t xml:space="preserve">C with 12.0000 Da and </w:t>
      </w:r>
      <w:r w:rsidRPr="00C57554">
        <w:rPr>
          <w:rFonts w:asciiTheme="majorBidi" w:hAnsiTheme="majorBidi" w:cstheme="majorBidi"/>
          <w:vertAlign w:val="superscript"/>
        </w:rPr>
        <w:t>35</w:t>
      </w:r>
      <w:r w:rsidRPr="00C57554">
        <w:rPr>
          <w:rFonts w:asciiTheme="majorBidi" w:hAnsiTheme="majorBidi" w:cstheme="majorBidi"/>
        </w:rPr>
        <w:t>Cl with 34.968 Da</w:t>
      </w:r>
      <w:r w:rsidRPr="00C57554">
        <w:rPr>
          <w:rFonts w:asciiTheme="majorBidi" w:hAnsiTheme="majorBidi" w:cstheme="majorBidi"/>
          <w:bCs/>
        </w:rPr>
        <w:t>.</w:t>
      </w:r>
      <w:r w:rsidRPr="00C57554">
        <w:rPr>
          <w:rFonts w:asciiTheme="majorBidi" w:hAnsiTheme="majorBidi" w:cstheme="majorBidi"/>
        </w:rPr>
        <w:t xml:space="preserve"> </w:t>
      </w:r>
      <w:r w:rsidR="000F2751" w:rsidRPr="00C57554">
        <w:rPr>
          <w:rFonts w:asciiTheme="majorBidi" w:hAnsiTheme="majorBidi" w:cstheme="majorBidi"/>
        </w:rPr>
        <w:t xml:space="preserve">The XRD powder forms have been plotted on </w:t>
      </w:r>
      <w:proofErr w:type="gramStart"/>
      <w:r w:rsidR="000F2751" w:rsidRPr="00C57554">
        <w:rPr>
          <w:rFonts w:asciiTheme="majorBidi" w:hAnsiTheme="majorBidi" w:cstheme="majorBidi"/>
        </w:rPr>
        <w:t>an</w:t>
      </w:r>
      <w:proofErr w:type="gramEnd"/>
      <w:r w:rsidR="000F2751" w:rsidRPr="00C57554">
        <w:rPr>
          <w:rFonts w:asciiTheme="majorBidi" w:hAnsiTheme="majorBidi" w:cstheme="majorBidi"/>
        </w:rPr>
        <w:t xml:space="preserve"> Fe-filtered PAN analytical X'PERT PRO instrument </w:t>
      </w:r>
      <w:proofErr w:type="spellStart"/>
      <w:r w:rsidR="000F2751" w:rsidRPr="00C57554">
        <w:rPr>
          <w:rFonts w:asciiTheme="majorBidi" w:hAnsiTheme="majorBidi" w:cstheme="majorBidi"/>
        </w:rPr>
        <w:t>CuK</w:t>
      </w:r>
      <w:proofErr w:type="spellEnd"/>
      <w:r w:rsidR="000F2751" w:rsidRPr="00C57554">
        <w:rPr>
          <w:rFonts w:asciiTheme="majorBidi" w:hAnsiTheme="majorBidi" w:cstheme="majorBidi"/>
        </w:rPr>
        <w:t xml:space="preserve"> radiation (λ=1.5406 Å) 2θ from 5 to 50° and a temporal scanning of 0.3 second. UV-Visible spectra have been noted by using (HACH LANGE DR5000) UV-Vis spectrophotometry instrument. N2 adsorption and desorption behaviors have been measured at liquid nitrogen's boiling point (-196°C) on ASAP 2020 (Micrometrics, USA). The sample was prepared by subject to vacuum (5×10−3 </w:t>
      </w:r>
      <w:proofErr w:type="spellStart"/>
      <w:r w:rsidR="000F2751" w:rsidRPr="00C57554">
        <w:rPr>
          <w:rFonts w:asciiTheme="majorBidi" w:hAnsiTheme="majorBidi" w:cstheme="majorBidi"/>
        </w:rPr>
        <w:t>torr</w:t>
      </w:r>
      <w:proofErr w:type="spellEnd"/>
      <w:r w:rsidR="000F2751" w:rsidRPr="00C57554">
        <w:rPr>
          <w:rFonts w:asciiTheme="majorBidi" w:hAnsiTheme="majorBidi" w:cstheme="majorBidi"/>
        </w:rPr>
        <w:t xml:space="preserve">) at 200oC in order to ensure a clean surface. The </w:t>
      </w:r>
      <w:proofErr w:type="spellStart"/>
      <w:r w:rsidR="000F2751" w:rsidRPr="00C57554">
        <w:rPr>
          <w:rFonts w:asciiTheme="majorBidi" w:hAnsiTheme="majorBidi" w:cstheme="majorBidi"/>
        </w:rPr>
        <w:t>Brunauer</w:t>
      </w:r>
      <w:proofErr w:type="spellEnd"/>
      <w:r w:rsidR="000F2751" w:rsidRPr="00C57554">
        <w:rPr>
          <w:rFonts w:asciiTheme="majorBidi" w:hAnsiTheme="majorBidi" w:cstheme="majorBidi"/>
        </w:rPr>
        <w:t xml:space="preserve">-Emmett-Teller (BET) was measured using </w:t>
      </w:r>
      <w:proofErr w:type="spellStart"/>
      <w:r w:rsidR="000F2751" w:rsidRPr="00C57554">
        <w:rPr>
          <w:rFonts w:asciiTheme="majorBidi" w:hAnsiTheme="majorBidi" w:cstheme="majorBidi"/>
        </w:rPr>
        <w:t>Brunauer</w:t>
      </w:r>
      <w:proofErr w:type="spellEnd"/>
      <w:r w:rsidR="000F2751" w:rsidRPr="00C57554">
        <w:rPr>
          <w:rFonts w:asciiTheme="majorBidi" w:hAnsiTheme="majorBidi" w:cstheme="majorBidi"/>
        </w:rPr>
        <w:t>-Emmett-Teller (BET) surface area and Barrett-Joyner-</w:t>
      </w:r>
      <w:proofErr w:type="spellStart"/>
      <w:r w:rsidR="000F2751" w:rsidRPr="00C57554">
        <w:rPr>
          <w:rFonts w:asciiTheme="majorBidi" w:hAnsiTheme="majorBidi" w:cstheme="majorBidi"/>
        </w:rPr>
        <w:t>Halenda</w:t>
      </w:r>
      <w:proofErr w:type="spellEnd"/>
      <w:r w:rsidR="000F2751" w:rsidRPr="00C57554">
        <w:rPr>
          <w:rFonts w:asciiTheme="majorBidi" w:hAnsiTheme="majorBidi" w:cstheme="majorBidi"/>
        </w:rPr>
        <w:t xml:space="preserve"> (BJH) pore </w:t>
      </w:r>
      <w:r w:rsidR="00D419E0" w:rsidRPr="00C57554">
        <w:rPr>
          <w:rFonts w:asciiTheme="majorBidi" w:hAnsiTheme="majorBidi" w:cstheme="majorBidi"/>
        </w:rPr>
        <w:t>volumes were</w:t>
      </w:r>
      <w:r w:rsidR="000F2751" w:rsidRPr="00C57554">
        <w:rPr>
          <w:rFonts w:asciiTheme="majorBidi" w:hAnsiTheme="majorBidi" w:cstheme="majorBidi"/>
        </w:rPr>
        <w:t xml:space="preserve"> measured. Scanning electron microscope (SEM) was carried on JEOL-JSM-6510 LV.</w:t>
      </w:r>
    </w:p>
    <w:p w14:paraId="55C385F3" w14:textId="77777777" w:rsidR="00701ED4" w:rsidRPr="00C57554" w:rsidRDefault="00701ED4" w:rsidP="006F6194">
      <w:pPr>
        <w:spacing w:line="360" w:lineRule="auto"/>
        <w:ind w:firstLine="36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066AA66" w14:textId="77777777" w:rsidR="005A5F0D" w:rsidRPr="005A5F0D" w:rsidRDefault="005A5F0D" w:rsidP="005A5F0D">
      <w:pPr>
        <w:widowControl w:val="0"/>
        <w:numPr>
          <w:ilvl w:val="1"/>
          <w:numId w:val="2"/>
        </w:numPr>
        <w:spacing w:before="200" w:after="0" w:line="360" w:lineRule="auto"/>
        <w:ind w:left="446" w:hanging="446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5A5F0D">
        <w:rPr>
          <w:rFonts w:ascii="Times New Roman" w:eastAsia="Calibri" w:hAnsi="Times New Roman" w:cs="Times New Roman"/>
          <w:b/>
          <w:bCs/>
          <w:kern w:val="0"/>
          <w:lang w:val="en-GB"/>
          <w14:ligatures w14:val="none"/>
        </w:rPr>
        <w:t xml:space="preserve">Synthesis of </w:t>
      </w:r>
      <w:r w:rsidRPr="005A5F0D">
        <w:rPr>
          <w:rFonts w:ascii="Times New Roman" w:eastAsia="Calibri" w:hAnsi="Times New Roman" w:cs="Times New Roman"/>
          <w:b/>
          <w:bCs/>
          <w:kern w:val="0"/>
          <w14:ligatures w14:val="none"/>
        </w:rPr>
        <w:t>H</w:t>
      </w:r>
      <w:r w:rsidRPr="005A5F0D">
        <w:rPr>
          <w:rFonts w:ascii="Times New Roman" w:eastAsia="Calibri" w:hAnsi="Times New Roman" w:cs="Times New Roman"/>
          <w:b/>
          <w:bCs/>
          <w:kern w:val="0"/>
          <w:vertAlign w:val="subscript"/>
          <w14:ligatures w14:val="none"/>
        </w:rPr>
        <w:t>2</w:t>
      </w:r>
      <w:r w:rsidRPr="005A5F0D">
        <w:rPr>
          <w:rFonts w:ascii="Times New Roman" w:eastAsia="Calibri" w:hAnsi="Times New Roman" w:cs="Times New Roman"/>
          <w:b/>
          <w:bCs/>
          <w:kern w:val="0"/>
          <w14:ligatures w14:val="none"/>
        </w:rPr>
        <w:t>N-MIL-101(Cr)</w:t>
      </w:r>
    </w:p>
    <w:p w14:paraId="48F69FC2" w14:textId="393E3E66" w:rsidR="00701ED4" w:rsidRPr="00C57554" w:rsidRDefault="005A5F0D" w:rsidP="005A5F0D">
      <w:pPr>
        <w:spacing w:line="360" w:lineRule="auto"/>
        <w:ind w:firstLine="36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5A5F0D">
        <w:rPr>
          <w:rFonts w:ascii="Times New Roman" w:eastAsia="Calibri" w:hAnsi="Times New Roman" w:cs="Times New Roman"/>
          <w:kern w:val="0"/>
          <w14:ligatures w14:val="none"/>
        </w:rPr>
        <w:t xml:space="preserve">A mild </w:t>
      </w:r>
      <w:proofErr w:type="spellStart"/>
      <w:r w:rsidRPr="005A5F0D">
        <w:rPr>
          <w:rFonts w:ascii="Times New Roman" w:eastAsia="Calibri" w:hAnsi="Times New Roman" w:cs="Times New Roman"/>
          <w:kern w:val="0"/>
          <w14:ligatures w14:val="none"/>
        </w:rPr>
        <w:t>solvothermal</w:t>
      </w:r>
      <w:proofErr w:type="spellEnd"/>
      <w:r w:rsidRPr="005A5F0D">
        <w:rPr>
          <w:rFonts w:ascii="Times New Roman" w:eastAsia="Calibri" w:hAnsi="Times New Roman" w:cs="Times New Roman"/>
          <w:kern w:val="0"/>
          <w14:ligatures w14:val="none"/>
        </w:rPr>
        <w:t xml:space="preserve"> process was used to prepare NH</w:t>
      </w:r>
      <w:r w:rsidRPr="005A5F0D">
        <w:rPr>
          <w:rFonts w:ascii="Times New Roman" w:eastAsia="Calibri" w:hAnsi="Times New Roman" w:cs="Times New Roman"/>
          <w:kern w:val="0"/>
          <w:vertAlign w:val="subscript"/>
          <w14:ligatures w14:val="none"/>
        </w:rPr>
        <w:t>2</w:t>
      </w:r>
      <w:r w:rsidRPr="005A5F0D">
        <w:rPr>
          <w:rFonts w:ascii="Times New Roman" w:eastAsia="Calibri" w:hAnsi="Times New Roman" w:cs="Times New Roman"/>
          <w:kern w:val="0"/>
          <w14:ligatures w14:val="none"/>
        </w:rPr>
        <w:t xml:space="preserve">-MIL-101(Cr) </w:t>
      </w:r>
      <w:r w:rsidRPr="005A5F0D">
        <w:rPr>
          <w:rFonts w:ascii="Times New Roman" w:eastAsia="Calibri" w:hAnsi="Times New Roman" w:cs="Times New Roman"/>
          <w:kern w:val="0"/>
          <w14:ligatures w14:val="none"/>
        </w:rPr>
        <w:fldChar w:fldCharType="begin"/>
      </w:r>
      <w:r>
        <w:rPr>
          <w:rFonts w:ascii="Times New Roman" w:eastAsia="Calibri" w:hAnsi="Times New Roman" w:cs="Times New Roman"/>
          <w:kern w:val="0"/>
          <w14:ligatures w14:val="none"/>
        </w:rPr>
        <w:instrText xml:space="preserve"> ADDIN EN.CITE &lt;EndNote&gt;&lt;Cite&gt;&lt;Author&gt;Li&lt;/Author&gt;&lt;Year&gt;2016&lt;/Year&gt;&lt;RecNum&gt;44&lt;/RecNum&gt;&lt;DisplayText&gt;[1]&lt;/DisplayText&gt;&lt;record&gt;&lt;rec-number&gt;44&lt;/rec-number&gt;&lt;foreign-keys&gt;&lt;key app="EN" db-id="9f22z9ddn2tef1eawdwvd0xz2d29dx5rftzf" timestamp="1698753844"&gt;44&lt;/key&gt;&lt;/foreign-keys&gt;&lt;ref-type name="Journal Article"&gt;17&lt;/ref-type&gt;&lt;contributors&gt;&lt;authors&gt;&lt;author&gt;Li, Xiyi&lt;/author&gt;&lt;author&gt;Pi, Yunhong&lt;/author&gt;&lt;author&gt;Xia, Qibin&lt;/author&gt;&lt;author&gt;Li, Zhong&lt;/author&gt;&lt;author&gt;Xiao, Jing&lt;/author&gt;&lt;/authors&gt;&lt;/contributors&gt;&lt;titles&gt;&lt;title&gt;TiO2 encapsulated in Salicylaldehyde-NH2-MIL-101 (Cr) for enhanced visible light-driven photodegradation of MB&lt;/title&gt;&lt;secondary-title&gt;Applied Catalysis B: Environmental&lt;/secondary-title&gt;&lt;/titles&gt;&lt;periodical&gt;&lt;full-title&gt;Applied Catalysis B: Environmental&lt;/full-title&gt;&lt;/periodical&gt;&lt;pages&gt;192-201&lt;/pages&gt;&lt;volume&gt;191&lt;/volume&gt;&lt;dates&gt;&lt;year&gt;2016&lt;/year&gt;&lt;/dates&gt;&lt;publisher&gt;Elsevier&lt;/publisher&gt;&lt;isbn&gt;0926-3373&lt;/isbn&gt;&lt;urls&gt;&lt;/urls&gt;&lt;/record&gt;&lt;/Cite&gt;&lt;/EndNote&gt;</w:instrText>
      </w:r>
      <w:r w:rsidRPr="005A5F0D">
        <w:rPr>
          <w:rFonts w:ascii="Times New Roman" w:eastAsia="Calibri" w:hAnsi="Times New Roman" w:cs="Times New Roman"/>
          <w:kern w:val="0"/>
          <w14:ligatures w14:val="none"/>
        </w:rPr>
        <w:fldChar w:fldCharType="separate"/>
      </w:r>
      <w:r>
        <w:rPr>
          <w:rFonts w:ascii="Times New Roman" w:eastAsia="Calibri" w:hAnsi="Times New Roman" w:cs="Times New Roman"/>
          <w:noProof/>
          <w:kern w:val="0"/>
          <w14:ligatures w14:val="none"/>
        </w:rPr>
        <w:t>[</w:t>
      </w:r>
      <w:hyperlink w:anchor="_ENREF_1" w:tooltip="Li, 2016 #44" w:history="1">
        <w:r>
          <w:rPr>
            <w:rFonts w:ascii="Times New Roman" w:eastAsia="Calibri" w:hAnsi="Times New Roman" w:cs="Times New Roman"/>
            <w:noProof/>
            <w:kern w:val="0"/>
            <w14:ligatures w14:val="none"/>
          </w:rPr>
          <w:t>1</w:t>
        </w:r>
      </w:hyperlink>
      <w:r>
        <w:rPr>
          <w:rFonts w:ascii="Times New Roman" w:eastAsia="Calibri" w:hAnsi="Times New Roman" w:cs="Times New Roman"/>
          <w:noProof/>
          <w:kern w:val="0"/>
          <w14:ligatures w14:val="none"/>
        </w:rPr>
        <w:t>]</w:t>
      </w:r>
      <w:r w:rsidRPr="005A5F0D">
        <w:rPr>
          <w:rFonts w:ascii="Times New Roman" w:eastAsia="Calibri" w:hAnsi="Times New Roman" w:cs="Times New Roman"/>
          <w:kern w:val="0"/>
          <w14:ligatures w14:val="none"/>
        </w:rPr>
        <w:fldChar w:fldCharType="end"/>
      </w:r>
      <w:r w:rsidRPr="005A5F0D">
        <w:rPr>
          <w:rFonts w:ascii="Times New Roman" w:eastAsia="Calibri" w:hAnsi="Times New Roman" w:cs="Times New Roman"/>
          <w:kern w:val="0"/>
          <w14:ligatures w14:val="none"/>
        </w:rPr>
        <w:t xml:space="preserve">. Slowly add 3.2 g of </w:t>
      </w:r>
      <w:proofErr w:type="gramStart"/>
      <w:r w:rsidRPr="005A5F0D">
        <w:rPr>
          <w:rFonts w:ascii="Times New Roman" w:eastAsia="Calibri" w:hAnsi="Times New Roman" w:cs="Times New Roman"/>
          <w:kern w:val="0"/>
          <w14:ligatures w14:val="none"/>
        </w:rPr>
        <w:t>Cr(</w:t>
      </w:r>
      <w:proofErr w:type="gramEnd"/>
      <w:r w:rsidRPr="005A5F0D">
        <w:rPr>
          <w:rFonts w:ascii="Times New Roman" w:eastAsia="Calibri" w:hAnsi="Times New Roman" w:cs="Times New Roman"/>
          <w:kern w:val="0"/>
          <w14:ligatures w14:val="none"/>
        </w:rPr>
        <w:t>NO</w:t>
      </w:r>
      <w:r w:rsidRPr="005A5F0D">
        <w:rPr>
          <w:rFonts w:ascii="Times New Roman" w:eastAsia="Calibri" w:hAnsi="Times New Roman" w:cs="Times New Roman"/>
          <w:kern w:val="0"/>
          <w:vertAlign w:val="subscript"/>
          <w14:ligatures w14:val="none"/>
        </w:rPr>
        <w:t>3</w:t>
      </w:r>
      <w:r w:rsidRPr="005A5F0D">
        <w:rPr>
          <w:rFonts w:ascii="Times New Roman" w:eastAsia="Calibri" w:hAnsi="Times New Roman" w:cs="Times New Roman"/>
          <w:kern w:val="0"/>
          <w14:ligatures w14:val="none"/>
        </w:rPr>
        <w:t>)</w:t>
      </w:r>
      <w:r w:rsidRPr="005A5F0D">
        <w:rPr>
          <w:rFonts w:ascii="Times New Roman" w:eastAsia="Calibri" w:hAnsi="Times New Roman" w:cs="Times New Roman"/>
          <w:kern w:val="0"/>
          <w:vertAlign w:val="subscript"/>
          <w14:ligatures w14:val="none"/>
        </w:rPr>
        <w:t>3</w:t>
      </w:r>
      <w:r w:rsidRPr="005A5F0D">
        <w:rPr>
          <w:rFonts w:ascii="Times New Roman" w:eastAsia="Calibri" w:hAnsi="Times New Roman" w:cs="Times New Roman"/>
          <w:kern w:val="0"/>
          <w14:ligatures w14:val="none"/>
        </w:rPr>
        <w:t>·9H</w:t>
      </w:r>
      <w:r w:rsidRPr="005A5F0D">
        <w:rPr>
          <w:rFonts w:ascii="Times New Roman" w:eastAsia="Calibri" w:hAnsi="Times New Roman" w:cs="Times New Roman"/>
          <w:kern w:val="0"/>
          <w:vertAlign w:val="subscript"/>
          <w14:ligatures w14:val="none"/>
        </w:rPr>
        <w:t>2</w:t>
      </w:r>
      <w:r w:rsidRPr="005A5F0D">
        <w:rPr>
          <w:rFonts w:ascii="Times New Roman" w:eastAsia="Calibri" w:hAnsi="Times New Roman" w:cs="Times New Roman"/>
          <w:kern w:val="0"/>
          <w14:ligatures w14:val="none"/>
        </w:rPr>
        <w:t>O and 1.44 g of 2-aminoterephthalic acid to a 60 mL H</w:t>
      </w:r>
      <w:r w:rsidRPr="005A5F0D">
        <w:rPr>
          <w:rFonts w:ascii="Times New Roman" w:eastAsia="Calibri" w:hAnsi="Times New Roman" w:cs="Times New Roman"/>
          <w:kern w:val="0"/>
          <w:vertAlign w:val="subscript"/>
          <w14:ligatures w14:val="none"/>
        </w:rPr>
        <w:t>2</w:t>
      </w:r>
      <w:r w:rsidRPr="005A5F0D">
        <w:rPr>
          <w:rFonts w:ascii="Times New Roman" w:eastAsia="Calibri" w:hAnsi="Times New Roman" w:cs="Times New Roman"/>
          <w:kern w:val="0"/>
          <w14:ligatures w14:val="none"/>
        </w:rPr>
        <w:t xml:space="preserve">O solution with 0.8 g </w:t>
      </w:r>
      <w:proofErr w:type="spellStart"/>
      <w:r w:rsidRPr="005A5F0D">
        <w:rPr>
          <w:rFonts w:ascii="Times New Roman" w:eastAsia="Calibri" w:hAnsi="Times New Roman" w:cs="Times New Roman"/>
          <w:kern w:val="0"/>
          <w14:ligatures w14:val="none"/>
        </w:rPr>
        <w:t>NaOH</w:t>
      </w:r>
      <w:proofErr w:type="spellEnd"/>
      <w:r w:rsidRPr="005A5F0D">
        <w:rPr>
          <w:rFonts w:ascii="Times New Roman" w:eastAsia="Calibri" w:hAnsi="Times New Roman" w:cs="Times New Roman"/>
          <w:kern w:val="0"/>
          <w14:ligatures w14:val="none"/>
        </w:rPr>
        <w:t xml:space="preserve">. After stirring at room temperature for 30 minutes, the mixture was transferred into a 100 mL Teflon-lined stainless-steel autoclave and kept at 150 ◦C for 12 hours. The mixture, following natural cooling, was collected by centrifugation at 7000 rpm for 2 min. The green powder was rinsed multiple times with water, DMF, and methanol, </w:t>
      </w:r>
      <w:proofErr w:type="gramStart"/>
      <w:r w:rsidRPr="005A5F0D">
        <w:rPr>
          <w:rFonts w:ascii="Times New Roman" w:eastAsia="Calibri" w:hAnsi="Times New Roman" w:cs="Times New Roman"/>
          <w:kern w:val="0"/>
          <w14:ligatures w14:val="none"/>
        </w:rPr>
        <w:t>then</w:t>
      </w:r>
      <w:proofErr w:type="gramEnd"/>
      <w:r w:rsidRPr="005A5F0D">
        <w:rPr>
          <w:rFonts w:ascii="Times New Roman" w:eastAsia="Calibri" w:hAnsi="Times New Roman" w:cs="Times New Roman"/>
          <w:kern w:val="0"/>
          <w14:ligatures w14:val="none"/>
        </w:rPr>
        <w:t xml:space="preserve"> dried overnight at 100 ◦C. Next, we obtained the activated NH</w:t>
      </w:r>
      <w:r w:rsidRPr="005A5F0D">
        <w:rPr>
          <w:rFonts w:ascii="Times New Roman" w:eastAsia="Calibri" w:hAnsi="Times New Roman" w:cs="Times New Roman"/>
          <w:kern w:val="0"/>
          <w:vertAlign w:val="subscript"/>
          <w14:ligatures w14:val="none"/>
        </w:rPr>
        <w:t>2</w:t>
      </w:r>
      <w:r w:rsidRPr="005A5F0D">
        <w:rPr>
          <w:rFonts w:ascii="Times New Roman" w:eastAsia="Calibri" w:hAnsi="Times New Roman" w:cs="Times New Roman"/>
          <w:kern w:val="0"/>
          <w14:ligatures w14:val="none"/>
        </w:rPr>
        <w:t>-MIL-101(Cr).</w:t>
      </w:r>
      <w:bookmarkStart w:id="0" w:name="_GoBack"/>
      <w:bookmarkEnd w:id="0"/>
    </w:p>
    <w:p w14:paraId="385B9F35" w14:textId="77777777" w:rsidR="00701ED4" w:rsidRPr="00C57554" w:rsidRDefault="00701ED4" w:rsidP="006F6194">
      <w:pPr>
        <w:spacing w:line="360" w:lineRule="auto"/>
        <w:ind w:firstLine="36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DF783E7" w14:textId="77777777" w:rsidR="00701ED4" w:rsidRPr="00C57554" w:rsidRDefault="00701ED4" w:rsidP="006F6194">
      <w:pPr>
        <w:spacing w:line="360" w:lineRule="auto"/>
        <w:ind w:firstLine="36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B8C11FC" w14:textId="77777777" w:rsidR="00701ED4" w:rsidRPr="00C57554" w:rsidRDefault="00701ED4" w:rsidP="006F6194">
      <w:pPr>
        <w:spacing w:line="360" w:lineRule="auto"/>
        <w:ind w:firstLine="36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79A9497" w14:textId="77777777" w:rsidR="00701ED4" w:rsidRPr="00C57554" w:rsidRDefault="00701ED4" w:rsidP="006F6194">
      <w:pPr>
        <w:spacing w:line="360" w:lineRule="auto"/>
        <w:ind w:firstLine="36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043267F" w14:textId="77777777" w:rsidR="00701ED4" w:rsidRPr="00C57554" w:rsidRDefault="00701ED4" w:rsidP="006F6194">
      <w:pPr>
        <w:spacing w:line="360" w:lineRule="auto"/>
        <w:ind w:firstLine="36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B288E1C" w14:textId="77777777" w:rsidR="00701ED4" w:rsidRPr="00C57554" w:rsidRDefault="00701ED4" w:rsidP="006F6194">
      <w:pPr>
        <w:spacing w:line="360" w:lineRule="auto"/>
        <w:ind w:firstLine="36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DE095F2" w14:textId="77777777" w:rsidR="00701ED4" w:rsidRPr="00C57554" w:rsidRDefault="00701ED4" w:rsidP="006F6194">
      <w:pPr>
        <w:spacing w:line="360" w:lineRule="auto"/>
        <w:ind w:firstLine="36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BE55395" w14:textId="77777777" w:rsidR="00701ED4" w:rsidRPr="00C57554" w:rsidRDefault="00701ED4" w:rsidP="006F6194">
      <w:pPr>
        <w:spacing w:line="360" w:lineRule="auto"/>
        <w:ind w:firstLine="36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7C45FE9" w14:textId="77777777" w:rsidR="00701ED4" w:rsidRDefault="00701ED4" w:rsidP="006F6194">
      <w:pPr>
        <w:spacing w:line="360" w:lineRule="auto"/>
        <w:ind w:firstLine="36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F697581" w14:textId="77777777" w:rsidR="00D419E0" w:rsidRDefault="00D419E0" w:rsidP="006F6194">
      <w:pPr>
        <w:spacing w:line="360" w:lineRule="auto"/>
        <w:ind w:firstLine="36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BCDC80E" w14:textId="77777777" w:rsidR="00D419E0" w:rsidRDefault="00D419E0" w:rsidP="006F6194">
      <w:pPr>
        <w:spacing w:line="360" w:lineRule="auto"/>
        <w:ind w:firstLine="36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0809408" w14:textId="77777777" w:rsidR="00D419E0" w:rsidRDefault="00D419E0" w:rsidP="006F6194">
      <w:pPr>
        <w:spacing w:line="360" w:lineRule="auto"/>
        <w:ind w:firstLine="36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FBBD3AB" w14:textId="77777777" w:rsidR="00D419E0" w:rsidRPr="00C57554" w:rsidRDefault="00D419E0" w:rsidP="006F6194">
      <w:pPr>
        <w:spacing w:line="360" w:lineRule="auto"/>
        <w:ind w:firstLine="36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3A02CE3" w14:textId="77777777" w:rsidR="00701ED4" w:rsidRPr="00C57554" w:rsidRDefault="00701ED4" w:rsidP="006F6194">
      <w:pPr>
        <w:spacing w:line="360" w:lineRule="auto"/>
        <w:ind w:firstLine="36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B6644F5" w14:textId="5F7C7522" w:rsidR="00D419E0" w:rsidRPr="00D419E0" w:rsidRDefault="00D419E0" w:rsidP="00D419E0">
      <w:pPr>
        <w:widowControl w:val="0"/>
        <w:spacing w:before="120" w:after="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en-GB" w:bidi="ar-EG"/>
          <w14:ligatures w14:val="none"/>
        </w:rPr>
      </w:pPr>
      <w:r w:rsidRPr="00D419E0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Table </w:t>
      </w:r>
      <w:r>
        <w:rPr>
          <w:rFonts w:ascii="Times New Roman" w:eastAsia="Calibri" w:hAnsi="Times New Roman" w:cs="Times New Roman"/>
          <w:b/>
          <w:bCs/>
          <w:kern w:val="0"/>
          <w14:ligatures w14:val="none"/>
        </w:rPr>
        <w:t>S</w:t>
      </w:r>
      <w:r w:rsidRPr="00D419E0">
        <w:rPr>
          <w:rFonts w:ascii="Times New Roman" w:eastAsia="Calibri" w:hAnsi="Times New Roman" w:cs="Times New Roman"/>
          <w:b/>
          <w:bCs/>
          <w:kern w:val="0"/>
          <w14:ligatures w14:val="none"/>
        </w:rPr>
        <w:t>1</w:t>
      </w:r>
      <w:r w:rsidRPr="00D419E0">
        <w:rPr>
          <w:rFonts w:ascii="Times New Roman" w:eastAsia="Calibri" w:hAnsi="Times New Roman" w:cs="Times New Roman"/>
          <w:kern w:val="0"/>
          <w14:ligatures w14:val="none"/>
        </w:rPr>
        <w:t>: Linear and non-linear mathematical formula for the adsorption isotherms and kinetic models used in this work</w:t>
      </w:r>
      <w:r w:rsidRPr="00D419E0">
        <w:rPr>
          <w:rFonts w:ascii="Times New Roman" w:eastAsia="Calibri" w:hAnsi="Times New Roman" w:cs="Times New Roman"/>
          <w:color w:val="FF0000"/>
          <w:kern w:val="0"/>
          <w:vertAlign w:val="superscript"/>
          <w14:ligatures w14:val="none"/>
        </w:rPr>
        <w:t xml:space="preserve"> </w:t>
      </w:r>
      <w:r w:rsidRPr="00D419E0">
        <w:rPr>
          <w:rFonts w:ascii="Times New Roman" w:eastAsia="Calibri" w:hAnsi="Times New Roman" w:cs="Times New Roman"/>
          <w:color w:val="FF0000"/>
          <w:kern w:val="0"/>
          <w14:ligatures w14:val="none"/>
        </w:rPr>
        <w:t xml:space="preserve">(Experimental </w:t>
      </w:r>
      <w:r w:rsidRPr="00D419E0">
        <w:rPr>
          <w:rFonts w:ascii="Times New Roman" w:eastAsia="Calibri" w:hAnsi="Times New Roman" w:cs="Times New Roman"/>
          <w:color w:val="FF0000"/>
          <w:kern w:val="0"/>
          <w:lang w:val="en-GB"/>
          <w14:ligatures w14:val="none"/>
        </w:rPr>
        <w:t xml:space="preserve">conditions: MILSB dose = 1.0 mg/mL, pH = </w:t>
      </w:r>
      <w:r>
        <w:rPr>
          <w:rFonts w:ascii="Times New Roman" w:eastAsia="Calibri" w:hAnsi="Times New Roman" w:cs="Times New Roman"/>
          <w:color w:val="FF0000"/>
          <w:kern w:val="0"/>
          <w:lang w:val="en-GB"/>
          <w14:ligatures w14:val="none"/>
        </w:rPr>
        <w:t>6</w:t>
      </w:r>
      <w:r w:rsidRPr="00D419E0">
        <w:rPr>
          <w:rFonts w:ascii="Times New Roman" w:eastAsia="Calibri" w:hAnsi="Times New Roman" w:cs="Times New Roman"/>
          <w:color w:val="FF0000"/>
          <w:kern w:val="0"/>
          <w:lang w:val="en-GB"/>
          <w14:ligatures w14:val="none"/>
        </w:rPr>
        <w:t xml:space="preserve">, contact time = </w:t>
      </w:r>
      <w:r>
        <w:rPr>
          <w:rFonts w:ascii="Times New Roman" w:eastAsia="Calibri" w:hAnsi="Times New Roman" w:cs="Times New Roman"/>
          <w:color w:val="FF0000"/>
          <w:kern w:val="0"/>
          <w:lang w:val="en-GB"/>
          <w14:ligatures w14:val="none"/>
        </w:rPr>
        <w:t>45</w:t>
      </w:r>
      <w:r w:rsidRPr="00D419E0">
        <w:rPr>
          <w:rFonts w:ascii="Times New Roman" w:eastAsia="Calibri" w:hAnsi="Times New Roman" w:cs="Times New Roman"/>
          <w:color w:val="FF0000"/>
          <w:kern w:val="0"/>
          <w:lang w:val="en-GB"/>
          <w14:ligatures w14:val="none"/>
        </w:rPr>
        <w:t xml:space="preserve"> min, T = </w:t>
      </w:r>
      <w:r>
        <w:rPr>
          <w:rFonts w:ascii="Times New Roman" w:eastAsia="Calibri" w:hAnsi="Times New Roman" w:cs="Times New Roman"/>
          <w:color w:val="FF0000"/>
          <w:kern w:val="0"/>
          <w:lang w:val="en-GB"/>
          <w14:ligatures w14:val="none"/>
        </w:rPr>
        <w:t>303</w:t>
      </w:r>
      <w:r w:rsidRPr="00D419E0">
        <w:rPr>
          <w:rFonts w:ascii="Times New Roman" w:eastAsia="Calibri" w:hAnsi="Times New Roman" w:cs="Times New Roman"/>
          <w:color w:val="FF0000"/>
          <w:kern w:val="0"/>
          <w:lang w:val="en-GB"/>
          <w14:ligatures w14:val="none"/>
        </w:rPr>
        <w:t xml:space="preserve"> K</w:t>
      </w:r>
      <w:r w:rsidRPr="00D419E0">
        <w:rPr>
          <w:rFonts w:ascii="Times New Roman" w:eastAsia="Calibri" w:hAnsi="Times New Roman" w:cs="Times New Roman"/>
          <w:color w:val="FF0000"/>
          <w:kern w:val="0"/>
          <w14:ligatures w14:val="none"/>
        </w:rPr>
        <w:t>)</w:t>
      </w:r>
      <w:r w:rsidRPr="00D419E0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</w:p>
    <w:tbl>
      <w:tblPr>
        <w:tblStyle w:val="LightGrid1"/>
        <w:tblW w:w="9378" w:type="dxa"/>
        <w:tblLook w:val="04A0" w:firstRow="1" w:lastRow="0" w:firstColumn="1" w:lastColumn="0" w:noHBand="0" w:noVBand="1"/>
      </w:tblPr>
      <w:tblGrid>
        <w:gridCol w:w="2538"/>
        <w:gridCol w:w="3690"/>
        <w:gridCol w:w="3150"/>
      </w:tblGrid>
      <w:tr w:rsidR="00D419E0" w:rsidRPr="00D419E0" w14:paraId="46C1EC14" w14:textId="77777777" w:rsidTr="009F74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8" w:type="dxa"/>
          </w:tcPr>
          <w:p w14:paraId="2D703629" w14:textId="77777777" w:rsidR="00D419E0" w:rsidRPr="00D419E0" w:rsidRDefault="00D419E0" w:rsidP="00D419E0">
            <w:pPr>
              <w:widowControl w:val="0"/>
              <w:spacing w:line="36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val="en-GB" w:bidi="ar-EG"/>
              </w:rPr>
            </w:pPr>
            <w:r w:rsidRPr="00D419E0">
              <w:rPr>
                <w:rFonts w:ascii="Times New Roman" w:eastAsia="Calibri" w:hAnsi="Times New Roman"/>
                <w:sz w:val="18"/>
                <w:szCs w:val="18"/>
                <w:lang w:val="en-GB" w:bidi="ar-EG"/>
              </w:rPr>
              <w:t>Model</w:t>
            </w:r>
          </w:p>
        </w:tc>
        <w:tc>
          <w:tcPr>
            <w:tcW w:w="3690" w:type="dxa"/>
          </w:tcPr>
          <w:p w14:paraId="44DA7D7D" w14:textId="77777777" w:rsidR="00D419E0" w:rsidRPr="00D419E0" w:rsidRDefault="00D419E0" w:rsidP="00D419E0">
            <w:pPr>
              <w:widowControl w:val="0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18"/>
                <w:szCs w:val="18"/>
                <w:lang w:val="en-GB" w:bidi="ar-EG"/>
              </w:rPr>
            </w:pPr>
            <w:r w:rsidRPr="00D419E0">
              <w:rPr>
                <w:rFonts w:ascii="Times New Roman" w:eastAsia="Calibri" w:hAnsi="Times New Roman"/>
                <w:sz w:val="18"/>
                <w:szCs w:val="18"/>
                <w:lang w:val="en-GB" w:bidi="ar-EG"/>
              </w:rPr>
              <w:t xml:space="preserve">Linear </w:t>
            </w:r>
            <w:r w:rsidRPr="00D419E0">
              <w:rPr>
                <w:rFonts w:ascii="Times New Roman" w:eastAsia="Calibri" w:hAnsi="Times New Roman"/>
                <w:sz w:val="18"/>
                <w:szCs w:val="18"/>
                <w:lang w:bidi="ar-EG"/>
              </w:rPr>
              <w:t>formula</w:t>
            </w:r>
          </w:p>
        </w:tc>
        <w:tc>
          <w:tcPr>
            <w:tcW w:w="3150" w:type="dxa"/>
          </w:tcPr>
          <w:p w14:paraId="0D0CFFE7" w14:textId="77777777" w:rsidR="00D419E0" w:rsidRPr="00D419E0" w:rsidRDefault="00D419E0" w:rsidP="00D419E0">
            <w:pPr>
              <w:widowControl w:val="0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18"/>
                <w:szCs w:val="18"/>
                <w:lang w:val="en-GB" w:bidi="ar-EG"/>
              </w:rPr>
            </w:pPr>
            <w:r w:rsidRPr="00D419E0">
              <w:rPr>
                <w:rFonts w:ascii="Times New Roman" w:eastAsia="Calibri" w:hAnsi="Times New Roman"/>
                <w:sz w:val="18"/>
                <w:szCs w:val="18"/>
                <w:lang w:val="en-GB" w:bidi="ar-EG"/>
              </w:rPr>
              <w:t xml:space="preserve">Non-linear </w:t>
            </w:r>
            <w:r w:rsidRPr="00D419E0">
              <w:rPr>
                <w:rFonts w:ascii="Times New Roman" w:eastAsia="Calibri" w:hAnsi="Times New Roman"/>
                <w:sz w:val="18"/>
                <w:szCs w:val="18"/>
                <w:lang w:bidi="ar-EG"/>
              </w:rPr>
              <w:t>formula</w:t>
            </w:r>
          </w:p>
        </w:tc>
      </w:tr>
      <w:tr w:rsidR="00D419E0" w:rsidRPr="00D419E0" w14:paraId="45641632" w14:textId="77777777" w:rsidTr="009F74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8" w:type="dxa"/>
          </w:tcPr>
          <w:p w14:paraId="188A86B9" w14:textId="77777777" w:rsidR="00D419E0" w:rsidRPr="00D419E0" w:rsidRDefault="00D419E0" w:rsidP="00D419E0">
            <w:pPr>
              <w:widowControl w:val="0"/>
              <w:spacing w:line="36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val="en-GB" w:bidi="ar-EG"/>
              </w:rPr>
            </w:pPr>
            <w:r w:rsidRPr="00D419E0">
              <w:rPr>
                <w:rFonts w:ascii="Times New Roman" w:eastAsia="Calibri" w:hAnsi="Times New Roman"/>
                <w:sz w:val="18"/>
                <w:szCs w:val="18"/>
                <w:lang w:val="en-GB" w:bidi="ar-EG"/>
              </w:rPr>
              <w:t>Langmuir</w:t>
            </w:r>
            <w:r w:rsidRPr="00D419E0">
              <w:rPr>
                <w:rFonts w:ascii="Times New Roman" w:eastAsia="Calibri" w:hAnsi="Times New Roman"/>
                <w:sz w:val="24"/>
                <w:szCs w:val="24"/>
                <w:lang w:val="en-GB"/>
              </w:rPr>
              <w:t xml:space="preserve"> </w:t>
            </w:r>
            <w:r w:rsidRPr="00D419E0">
              <w:rPr>
                <w:rFonts w:ascii="Times New Roman" w:eastAsia="Calibri" w:hAnsi="Times New Roman"/>
                <w:sz w:val="18"/>
                <w:szCs w:val="18"/>
                <w:lang w:val="en-GB" w:bidi="ar-EG"/>
              </w:rPr>
              <w:t xml:space="preserve">isotherm </w:t>
            </w:r>
            <w:r w:rsidRPr="00D419E0">
              <w:rPr>
                <w:rFonts w:ascii="Times New Roman" w:eastAsia="Calibri" w:hAnsi="Times New Roman"/>
                <w:sz w:val="18"/>
                <w:szCs w:val="18"/>
                <w:vertAlign w:val="superscript"/>
                <w:lang w:val="en-GB" w:bidi="ar-EG"/>
              </w:rPr>
              <w:t>a</w:t>
            </w:r>
          </w:p>
        </w:tc>
        <w:tc>
          <w:tcPr>
            <w:tcW w:w="3690" w:type="dxa"/>
          </w:tcPr>
          <w:p w14:paraId="155F1750" w14:textId="77777777" w:rsidR="00D419E0" w:rsidRPr="00D419E0" w:rsidRDefault="005A5F0D" w:rsidP="00D419E0">
            <w:pPr>
              <w:widowControl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GB" w:bidi="ar-EG"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  <w:sz w:val="18"/>
                        <w:szCs w:val="18"/>
                        <w:lang w:val="en-GB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  <w:sz w:val="18"/>
                        <w:szCs w:val="18"/>
                        <w:lang w:val="en-GB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i/>
                            <w:sz w:val="18"/>
                            <w:szCs w:val="18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 w:cs="Times New Roman"/>
                            <w:sz w:val="18"/>
                            <w:szCs w:val="18"/>
                            <w:lang w:val="en-GB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eastAsia="Calibri" w:hAnsi="Cambria Math" w:cs="Times New Roman"/>
                            <w:sz w:val="18"/>
                            <w:szCs w:val="18"/>
                            <w:lang w:val="en-GB"/>
                          </w:rPr>
                          <m:t xml:space="preserve">e </m:t>
                        </m:r>
                      </m:sub>
                    </m:sSub>
                  </m:den>
                </m:f>
                <m:r>
                  <w:rPr>
                    <w:rFonts w:ascii="Cambria Math" w:eastAsia="Calibri" w:hAnsi="Cambria Math" w:cs="Times New Roman"/>
                    <w:sz w:val="18"/>
                    <w:szCs w:val="18"/>
                    <w:lang w:val="en-GB"/>
                  </w:rPr>
                  <m:t>=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i/>
                        <w:sz w:val="18"/>
                        <w:szCs w:val="18"/>
                        <w:lang w:val="en-GB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="Calibri" w:hAnsi="Cambria Math" w:cs="Times New Roman"/>
                            <w:i/>
                            <w:sz w:val="18"/>
                            <w:szCs w:val="18"/>
                            <w:lang w:val="en-GB"/>
                          </w:rPr>
                        </m:ctrlPr>
                      </m:fPr>
                      <m:num>
                        <m:r>
                          <w:rPr>
                            <w:rFonts w:ascii="Cambria Math" w:eastAsia="Calibri" w:hAnsi="Cambria Math" w:cs="Times New Roman"/>
                            <w:sz w:val="18"/>
                            <w:szCs w:val="18"/>
                            <w:lang w:val="en-GB"/>
                          </w:rPr>
                          <m:t>1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sz w:val="18"/>
                                <w:szCs w:val="18"/>
                                <w:lang w:val="en-GB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libri" w:hAnsi="Cambria Math" w:cs="Times New Roman"/>
                                <w:sz w:val="18"/>
                                <w:szCs w:val="18"/>
                                <w:lang w:val="en-GB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eastAsia="Calibri" w:hAnsi="Cambria Math" w:cs="Times New Roman"/>
                                <w:sz w:val="18"/>
                                <w:szCs w:val="18"/>
                                <w:lang w:val="en-GB"/>
                              </w:rPr>
                              <m:t>max</m:t>
                            </m:r>
                          </m:sub>
                        </m:sSub>
                      </m:den>
                    </m:f>
                  </m:e>
                </m:d>
                <m:r>
                  <w:rPr>
                    <w:rFonts w:ascii="Cambria Math" w:eastAsia="Calibri" w:hAnsi="Cambria Math" w:cs="Times New Roman"/>
                    <w:sz w:val="18"/>
                    <w:szCs w:val="18"/>
                    <w:lang w:val="en-GB"/>
                  </w:rPr>
                  <m:t>+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  <w:sz w:val="18"/>
                        <w:szCs w:val="18"/>
                        <w:lang w:val="en-GB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  <w:sz w:val="18"/>
                        <w:szCs w:val="18"/>
                        <w:lang w:val="en-GB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i/>
                            <w:sz w:val="18"/>
                            <w:szCs w:val="18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 w:cs="Times New Roman"/>
                            <w:sz w:val="18"/>
                            <w:szCs w:val="18"/>
                            <w:lang w:val="en-GB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eastAsia="Calibri" w:hAnsi="Cambria Math" w:cs="Times New Roman"/>
                            <w:sz w:val="18"/>
                            <w:szCs w:val="18"/>
                            <w:lang w:val="en-GB"/>
                          </w:rPr>
                          <m:t>max</m:t>
                        </m:r>
                      </m:sub>
                    </m:sSub>
                    <m:r>
                      <w:rPr>
                        <w:rFonts w:ascii="Cambria Math" w:eastAsia="Calibri" w:hAnsi="Cambria Math" w:cs="Times New Roman"/>
                        <w:sz w:val="18"/>
                        <w:szCs w:val="18"/>
                        <w:lang w:val="en-GB"/>
                      </w:rPr>
                      <m:t>b</m:t>
                    </m:r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i/>
                            <w:sz w:val="18"/>
                            <w:szCs w:val="18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 w:cs="Times New Roman"/>
                            <w:sz w:val="18"/>
                            <w:szCs w:val="18"/>
                            <w:lang w:val="en-GB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eastAsia="Calibri" w:hAnsi="Cambria Math" w:cs="Times New Roman"/>
                            <w:sz w:val="18"/>
                            <w:szCs w:val="18"/>
                            <w:lang w:val="en-GB"/>
                          </w:rPr>
                          <m:t>e</m:t>
                        </m:r>
                      </m:sub>
                    </m:sSub>
                  </m:den>
                </m:f>
                <m:r>
                  <w:rPr>
                    <w:rFonts w:ascii="Cambria Math" w:eastAsia="Calibri" w:hAnsi="Cambria Math" w:cs="Times New Roman"/>
                    <w:sz w:val="18"/>
                    <w:szCs w:val="18"/>
                    <w:lang w:val="en-GB"/>
                  </w:rPr>
                  <m:t xml:space="preserve">               </m:t>
                </m:r>
                <m:r>
                  <m:rPr>
                    <m:sty m:val="b"/>
                  </m:rPr>
                  <w:rPr>
                    <w:rFonts w:ascii="Cambria Math" w:eastAsia="Calibri" w:hAnsi="Cambria Math" w:cs="Times New Roman"/>
                    <w:sz w:val="18"/>
                    <w:szCs w:val="18"/>
                    <w:lang w:val="en-GB"/>
                  </w:rPr>
                  <m:t xml:space="preserve">Eq. </m:t>
                </m:r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18"/>
                    <w:szCs w:val="18"/>
                    <w:lang w:val="en-GB"/>
                  </w:rPr>
                  <m:t xml:space="preserve"> 3</m:t>
                </m:r>
              </m:oMath>
            </m:oMathPara>
          </w:p>
        </w:tc>
        <w:tc>
          <w:tcPr>
            <w:tcW w:w="3150" w:type="dxa"/>
          </w:tcPr>
          <w:p w14:paraId="7C0E2310" w14:textId="77777777" w:rsidR="00D419E0" w:rsidRPr="00D419E0" w:rsidRDefault="005A5F0D" w:rsidP="00D419E0">
            <w:pPr>
              <w:widowControl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GB" w:bidi="ar-EG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  <w:sz w:val="18"/>
                        <w:szCs w:val="18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  <w:sz w:val="18"/>
                        <w:szCs w:val="18"/>
                        <w:lang w:val="en-GB"/>
                      </w:rPr>
                      <m:t>q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sz w:val="18"/>
                        <w:szCs w:val="18"/>
                        <w:lang w:val="en-GB"/>
                      </w:rPr>
                      <m:t xml:space="preserve">e </m:t>
                    </m:r>
                  </m:sub>
                </m:sSub>
                <m:r>
                  <w:rPr>
                    <w:rFonts w:ascii="Cambria Math" w:eastAsia="Calibri" w:hAnsi="Cambria Math" w:cs="Times New Roman"/>
                    <w:sz w:val="18"/>
                    <w:szCs w:val="18"/>
                    <w:lang w:val="en-GB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  <w:sz w:val="18"/>
                        <w:szCs w:val="18"/>
                        <w:lang w:val="en-GB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i/>
                            <w:sz w:val="18"/>
                            <w:szCs w:val="18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 w:cs="Times New Roman"/>
                            <w:sz w:val="18"/>
                            <w:szCs w:val="18"/>
                            <w:lang w:val="en-GB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eastAsia="Calibri" w:hAnsi="Cambria Math" w:cs="Times New Roman"/>
                            <w:sz w:val="18"/>
                            <w:szCs w:val="18"/>
                            <w:lang w:val="en-GB"/>
                          </w:rPr>
                          <m:t>max</m:t>
                        </m:r>
                      </m:sub>
                    </m:sSub>
                    <m:r>
                      <w:rPr>
                        <w:rFonts w:ascii="Cambria Math" w:eastAsia="Calibri" w:hAnsi="Cambria Math" w:cs="Times New Roman"/>
                        <w:sz w:val="18"/>
                        <w:szCs w:val="18"/>
                        <w:lang w:val="en-GB"/>
                      </w:rPr>
                      <m:t>b</m:t>
                    </m:r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i/>
                            <w:sz w:val="18"/>
                            <w:szCs w:val="18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 w:cs="Times New Roman"/>
                            <w:sz w:val="18"/>
                            <w:szCs w:val="18"/>
                            <w:lang w:val="en-GB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eastAsia="Calibri" w:hAnsi="Cambria Math" w:cs="Times New Roman"/>
                            <w:sz w:val="18"/>
                            <w:szCs w:val="18"/>
                            <w:lang w:val="en-GB"/>
                          </w:rPr>
                          <m:t>e</m:t>
                        </m:r>
                      </m:sub>
                    </m:sSub>
                  </m:num>
                  <m:den>
                    <m:r>
                      <w:rPr>
                        <w:rFonts w:ascii="Cambria Math" w:eastAsia="Calibri" w:hAnsi="Cambria Math" w:cs="Times New Roman"/>
                        <w:sz w:val="18"/>
                        <w:szCs w:val="18"/>
                        <w:lang w:val="en-GB"/>
                      </w:rPr>
                      <m:t>(1+ b</m:t>
                    </m:r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i/>
                            <w:sz w:val="18"/>
                            <w:szCs w:val="18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 w:cs="Times New Roman"/>
                            <w:sz w:val="18"/>
                            <w:szCs w:val="18"/>
                            <w:lang w:val="en-GB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eastAsia="Calibri" w:hAnsi="Cambria Math" w:cs="Times New Roman"/>
                            <w:sz w:val="18"/>
                            <w:szCs w:val="18"/>
                            <w:lang w:val="en-GB"/>
                          </w:rPr>
                          <m:t>e</m:t>
                        </m:r>
                      </m:sub>
                    </m:sSub>
                    <m:r>
                      <w:rPr>
                        <w:rFonts w:ascii="Cambria Math" w:eastAsia="Calibri" w:hAnsi="Cambria Math" w:cs="Times New Roman"/>
                        <w:sz w:val="18"/>
                        <w:szCs w:val="18"/>
                        <w:lang w:val="en-GB"/>
                      </w:rPr>
                      <m:t>)</m:t>
                    </m:r>
                  </m:den>
                </m:f>
                <m:r>
                  <w:rPr>
                    <w:rFonts w:ascii="Cambria Math" w:eastAsia="Calibri" w:hAnsi="Cambria Math" w:cs="Times New Roman"/>
                    <w:sz w:val="18"/>
                    <w:szCs w:val="18"/>
                    <w:lang w:val="en-GB"/>
                  </w:rPr>
                  <m:t xml:space="preserve">               </m:t>
                </m:r>
                <m:r>
                  <m:rPr>
                    <m:sty m:val="b"/>
                  </m:rPr>
                  <w:rPr>
                    <w:rFonts w:ascii="Cambria Math" w:eastAsia="Calibri" w:hAnsi="Cambria Math" w:cs="Times New Roman"/>
                    <w:sz w:val="18"/>
                    <w:szCs w:val="18"/>
                    <w:lang w:val="en-GB"/>
                  </w:rPr>
                  <m:t xml:space="preserve">Eq. </m:t>
                </m:r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18"/>
                    <w:szCs w:val="18"/>
                    <w:lang w:val="en-GB"/>
                  </w:rPr>
                  <m:t xml:space="preserve"> 4</m:t>
                </m:r>
              </m:oMath>
            </m:oMathPara>
          </w:p>
        </w:tc>
      </w:tr>
      <w:tr w:rsidR="00D419E0" w:rsidRPr="00D419E0" w14:paraId="36100C63" w14:textId="77777777" w:rsidTr="009F74F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8" w:type="dxa"/>
          </w:tcPr>
          <w:p w14:paraId="2BB45FE5" w14:textId="77777777" w:rsidR="00D419E0" w:rsidRPr="00D419E0" w:rsidRDefault="00D419E0" w:rsidP="00D419E0">
            <w:pPr>
              <w:widowControl w:val="0"/>
              <w:spacing w:line="360" w:lineRule="auto"/>
              <w:jc w:val="center"/>
              <w:rPr>
                <w:rFonts w:ascii="Times New Roman" w:eastAsia="Calibri" w:hAnsi="Times New Roman"/>
                <w:sz w:val="18"/>
                <w:szCs w:val="18"/>
                <w:vertAlign w:val="superscript"/>
                <w:lang w:val="en-GB" w:bidi="ar-EG"/>
              </w:rPr>
            </w:pPr>
            <w:proofErr w:type="spellStart"/>
            <w:r w:rsidRPr="00D419E0">
              <w:rPr>
                <w:rFonts w:ascii="Times New Roman" w:eastAsia="Calibri" w:hAnsi="Times New Roman"/>
                <w:sz w:val="18"/>
                <w:szCs w:val="18"/>
                <w:lang w:bidi="ar-EG"/>
              </w:rPr>
              <w:t>Freundlich</w:t>
            </w:r>
            <w:proofErr w:type="spellEnd"/>
            <w:r w:rsidRPr="00D419E0">
              <w:rPr>
                <w:rFonts w:ascii="Times New Roman" w:eastAsia="Calibri" w:hAnsi="Times New Roman"/>
                <w:sz w:val="18"/>
                <w:szCs w:val="18"/>
                <w:lang w:bidi="ar-EG"/>
              </w:rPr>
              <w:t xml:space="preserve"> </w:t>
            </w:r>
            <w:r w:rsidRPr="00D419E0">
              <w:rPr>
                <w:rFonts w:ascii="Times New Roman" w:eastAsia="Calibri" w:hAnsi="Times New Roman"/>
                <w:sz w:val="18"/>
                <w:szCs w:val="18"/>
                <w:lang w:val="en-GB" w:bidi="ar-EG"/>
              </w:rPr>
              <w:t>isotherm</w:t>
            </w:r>
            <w:r w:rsidRPr="00D419E0">
              <w:rPr>
                <w:rFonts w:ascii="Times New Roman" w:eastAsia="Calibri" w:hAnsi="Times New Roman"/>
                <w:sz w:val="18"/>
                <w:szCs w:val="18"/>
                <w:vertAlign w:val="superscript"/>
                <w:lang w:val="en-GB" w:bidi="ar-EG"/>
              </w:rPr>
              <w:t xml:space="preserve"> b</w:t>
            </w:r>
          </w:p>
        </w:tc>
        <w:tc>
          <w:tcPr>
            <w:tcW w:w="3690" w:type="dxa"/>
          </w:tcPr>
          <w:p w14:paraId="41CFA4F7" w14:textId="77777777" w:rsidR="00D419E0" w:rsidRPr="00D419E0" w:rsidRDefault="005A5F0D" w:rsidP="00D419E0">
            <w:pPr>
              <w:widowControl w:val="0"/>
              <w:spacing w:line="36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GB" w:bidi="ar-EG"/>
              </w:rPr>
            </w:pPr>
            <m:oMathPara>
              <m:oMath>
                <m:func>
                  <m:funcPr>
                    <m:ctrlPr>
                      <w:rPr>
                        <w:rFonts w:ascii="Cambria Math" w:eastAsia="Calibri" w:hAnsi="Cambria Math" w:cs="Times New Roman"/>
                        <w:i/>
                        <w:sz w:val="18"/>
                        <w:szCs w:val="18"/>
                        <w:lang w:val="en-GB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sz w:val="18"/>
                        <w:szCs w:val="18"/>
                        <w:lang w:val="en-GB"/>
                      </w:rPr>
                      <m:t>log</m:t>
                    </m:r>
                  </m:fName>
                  <m:e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i/>
                            <w:sz w:val="18"/>
                            <w:szCs w:val="18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 w:cs="Times New Roman"/>
                            <w:sz w:val="18"/>
                            <w:szCs w:val="18"/>
                            <w:lang w:val="en-GB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eastAsia="Calibri" w:hAnsi="Cambria Math" w:cs="Times New Roman"/>
                            <w:sz w:val="18"/>
                            <w:szCs w:val="18"/>
                            <w:lang w:val="en-GB"/>
                          </w:rPr>
                          <m:t>e</m:t>
                        </m:r>
                      </m:sub>
                    </m:sSub>
                  </m:e>
                </m:func>
                <m:r>
                  <w:rPr>
                    <w:rFonts w:ascii="Cambria Math" w:eastAsia="Calibri" w:hAnsi="Cambria Math" w:cs="Times New Roman"/>
                    <w:sz w:val="18"/>
                    <w:szCs w:val="18"/>
                    <w:lang w:val="en-GB"/>
                  </w:rPr>
                  <m:t>=</m:t>
                </m:r>
                <m:func>
                  <m:funcPr>
                    <m:ctrlPr>
                      <w:rPr>
                        <w:rFonts w:ascii="Cambria Math" w:eastAsia="Calibri" w:hAnsi="Cambria Math" w:cs="Times New Roman"/>
                        <w:i/>
                        <w:sz w:val="18"/>
                        <w:szCs w:val="18"/>
                        <w:lang w:val="en-GB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sz w:val="18"/>
                        <w:szCs w:val="18"/>
                        <w:lang w:val="en-GB"/>
                      </w:rPr>
                      <m:t>log</m:t>
                    </m:r>
                  </m:fName>
                  <m:e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i/>
                            <w:sz w:val="18"/>
                            <w:szCs w:val="18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 w:cs="Times New Roman"/>
                            <w:sz w:val="18"/>
                            <w:szCs w:val="18"/>
                            <w:lang w:val="en-GB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="Calibri" w:hAnsi="Cambria Math" w:cs="Times New Roman"/>
                            <w:sz w:val="18"/>
                            <w:szCs w:val="18"/>
                            <w:lang w:val="en-GB"/>
                          </w:rPr>
                          <m:t>f</m:t>
                        </m:r>
                      </m:sub>
                    </m:sSub>
                  </m:e>
                </m:func>
                <m:r>
                  <w:rPr>
                    <w:rFonts w:ascii="Cambria Math" w:eastAsia="Calibri" w:hAnsi="Cambria Math" w:cs="Times New Roman"/>
                    <w:sz w:val="18"/>
                    <w:szCs w:val="18"/>
                    <w:lang w:val="en-GB"/>
                  </w:rPr>
                  <m:t>+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  <w:sz w:val="18"/>
                        <w:szCs w:val="18"/>
                        <w:lang w:val="en-GB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  <w:sz w:val="18"/>
                        <w:szCs w:val="18"/>
                        <w:lang w:val="en-GB"/>
                      </w:rPr>
                      <m:t>1</m:t>
                    </m:r>
                  </m:num>
                  <m:den>
                    <m:r>
                      <w:rPr>
                        <w:rFonts w:ascii="Cambria Math" w:eastAsia="Calibri" w:hAnsi="Cambria Math" w:cs="Times New Roman"/>
                        <w:sz w:val="18"/>
                        <w:szCs w:val="18"/>
                        <w:lang w:val="en-GB"/>
                      </w:rPr>
                      <m:t>n</m:t>
                    </m:r>
                  </m:den>
                </m:f>
                <m:func>
                  <m:funcPr>
                    <m:ctrlPr>
                      <w:rPr>
                        <w:rFonts w:ascii="Cambria Math" w:eastAsia="Calibri" w:hAnsi="Cambria Math" w:cs="Times New Roman"/>
                        <w:i/>
                        <w:sz w:val="18"/>
                        <w:szCs w:val="18"/>
                        <w:lang w:val="en-GB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sz w:val="18"/>
                        <w:szCs w:val="18"/>
                        <w:lang w:val="en-GB"/>
                      </w:rPr>
                      <m:t>log</m:t>
                    </m:r>
                  </m:fName>
                  <m:e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i/>
                            <w:sz w:val="18"/>
                            <w:szCs w:val="18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 w:cs="Times New Roman"/>
                            <w:sz w:val="18"/>
                            <w:szCs w:val="18"/>
                            <w:lang w:val="en-GB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eastAsia="Calibri" w:hAnsi="Cambria Math" w:cs="Times New Roman"/>
                            <w:sz w:val="18"/>
                            <w:szCs w:val="18"/>
                            <w:lang w:val="en-GB"/>
                          </w:rPr>
                          <m:t xml:space="preserve">e                       </m:t>
                        </m:r>
                      </m:sub>
                    </m:sSub>
                  </m:e>
                </m:func>
                <m:r>
                  <m:rPr>
                    <m:sty m:val="b"/>
                  </m:rPr>
                  <w:rPr>
                    <w:rFonts w:ascii="Cambria Math" w:eastAsia="Calibri" w:hAnsi="Cambria Math" w:cs="Times New Roman"/>
                    <w:sz w:val="18"/>
                    <w:szCs w:val="18"/>
                    <w:lang w:val="en-GB"/>
                  </w:rPr>
                  <m:t>Eq.  5</m:t>
                </m:r>
              </m:oMath>
            </m:oMathPara>
          </w:p>
        </w:tc>
        <w:tc>
          <w:tcPr>
            <w:tcW w:w="3150" w:type="dxa"/>
          </w:tcPr>
          <w:p w14:paraId="55F86A3A" w14:textId="77777777" w:rsidR="00D419E0" w:rsidRPr="00D419E0" w:rsidRDefault="005A5F0D" w:rsidP="00D419E0">
            <w:pPr>
              <w:widowControl w:val="0"/>
              <w:spacing w:line="36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GB" w:bidi="ar-EG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  <w:sz w:val="18"/>
                        <w:szCs w:val="18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  <w:sz w:val="18"/>
                        <w:szCs w:val="18"/>
                        <w:lang w:val="en-GB"/>
                      </w:rPr>
                      <m:t>q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sz w:val="18"/>
                        <w:szCs w:val="18"/>
                        <w:lang w:val="en-GB"/>
                      </w:rPr>
                      <m:t xml:space="preserve">e </m:t>
                    </m:r>
                  </m:sub>
                </m:sSub>
                <m:r>
                  <w:rPr>
                    <w:rFonts w:ascii="Cambria Math" w:eastAsia="Calibri" w:hAnsi="Cambria Math" w:cs="Times New Roman"/>
                    <w:sz w:val="18"/>
                    <w:szCs w:val="18"/>
                    <w:lang w:val="en-GB"/>
                  </w:rPr>
                  <m:t xml:space="preserve">= </m:t>
                </m:r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  <w:sz w:val="18"/>
                        <w:szCs w:val="18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  <w:sz w:val="18"/>
                        <w:szCs w:val="18"/>
                        <w:lang w:val="en-GB"/>
                      </w:rPr>
                      <m:t>K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sz w:val="18"/>
                        <w:szCs w:val="18"/>
                        <w:lang w:val="en-GB"/>
                      </w:rPr>
                      <m:t>f</m:t>
                    </m:r>
                  </m:sub>
                </m:sSub>
                <m:sSubSup>
                  <m:sSubSupPr>
                    <m:ctrlPr>
                      <w:rPr>
                        <w:rFonts w:ascii="Cambria Math" w:eastAsia="Calibri" w:hAnsi="Cambria Math" w:cs="Times New Roman"/>
                        <w:i/>
                        <w:sz w:val="18"/>
                        <w:szCs w:val="18"/>
                        <w:lang w:val="en-GB"/>
                      </w:rPr>
                    </m:ctrlPr>
                  </m:sSubSupPr>
                  <m:e>
                    <m:r>
                      <w:rPr>
                        <w:rFonts w:ascii="Cambria Math" w:eastAsia="Calibri" w:hAnsi="Cambria Math" w:cs="Times New Roman"/>
                        <w:sz w:val="18"/>
                        <w:szCs w:val="18"/>
                        <w:lang w:val="en-GB"/>
                      </w:rPr>
                      <m:t>C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sz w:val="18"/>
                        <w:szCs w:val="18"/>
                        <w:lang w:val="en-GB"/>
                      </w:rPr>
                      <m:t>e</m:t>
                    </m:r>
                  </m:sub>
                  <m:sup>
                    <m:f>
                      <m:fPr>
                        <m:type m:val="skw"/>
                        <m:ctrlPr>
                          <w:rPr>
                            <w:rFonts w:ascii="Cambria Math" w:eastAsia="Calibri" w:hAnsi="Cambria Math" w:cs="Times New Roman"/>
                            <w:i/>
                            <w:sz w:val="18"/>
                            <w:szCs w:val="18"/>
                            <w:lang w:val="en-GB"/>
                          </w:rPr>
                        </m:ctrlPr>
                      </m:fPr>
                      <m:num>
                        <m:r>
                          <w:rPr>
                            <w:rFonts w:ascii="Cambria Math" w:eastAsia="Calibri" w:hAnsi="Cambria Math" w:cs="Times New Roman"/>
                            <w:sz w:val="18"/>
                            <w:szCs w:val="18"/>
                            <w:lang w:val="en-GB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="Calibri" w:hAnsi="Cambria Math" w:cs="Times New Roman"/>
                            <w:sz w:val="18"/>
                            <w:szCs w:val="18"/>
                            <w:lang w:val="en-GB"/>
                          </w:rPr>
                          <m:t>n</m:t>
                        </m:r>
                      </m:den>
                    </m:f>
                  </m:sup>
                </m:sSubSup>
                <m:r>
                  <w:rPr>
                    <w:rFonts w:ascii="Cambria Math" w:eastAsia="Calibri" w:hAnsi="Cambria Math" w:cs="Times New Roman"/>
                    <w:sz w:val="18"/>
                    <w:szCs w:val="18"/>
                    <w:lang w:val="en-GB"/>
                  </w:rPr>
                  <m:t xml:space="preserve">                 </m:t>
                </m:r>
                <m:r>
                  <m:rPr>
                    <m:sty m:val="b"/>
                  </m:rPr>
                  <w:rPr>
                    <w:rFonts w:ascii="Cambria Math" w:eastAsia="Calibri" w:hAnsi="Cambria Math" w:cs="Times New Roman"/>
                    <w:sz w:val="18"/>
                    <w:szCs w:val="18"/>
                    <w:lang w:val="en-GB"/>
                  </w:rPr>
                  <m:t>Eq.</m:t>
                </m:r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18"/>
                    <w:szCs w:val="18"/>
                    <w:lang w:val="en-GB"/>
                  </w:rPr>
                  <m:t xml:space="preserve"> 6</m:t>
                </m:r>
              </m:oMath>
            </m:oMathPara>
          </w:p>
        </w:tc>
      </w:tr>
      <w:tr w:rsidR="00D419E0" w:rsidRPr="00D419E0" w14:paraId="73DAB456" w14:textId="77777777" w:rsidTr="009F74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8" w:type="dxa"/>
          </w:tcPr>
          <w:p w14:paraId="20B7F939" w14:textId="77777777" w:rsidR="00D419E0" w:rsidRPr="00D419E0" w:rsidRDefault="00D419E0" w:rsidP="00D419E0">
            <w:pPr>
              <w:widowControl w:val="0"/>
              <w:spacing w:line="360" w:lineRule="auto"/>
              <w:jc w:val="center"/>
              <w:rPr>
                <w:rFonts w:ascii="Times New Roman" w:eastAsia="Calibri" w:hAnsi="Times New Roman"/>
                <w:sz w:val="18"/>
                <w:szCs w:val="18"/>
                <w:vertAlign w:val="superscript"/>
                <w:lang w:val="en-GB" w:bidi="ar-EG"/>
              </w:rPr>
            </w:pPr>
            <w:r w:rsidRPr="00D419E0">
              <w:rPr>
                <w:rFonts w:ascii="Times New Roman" w:eastAsia="Calibri" w:hAnsi="Times New Roman"/>
                <w:sz w:val="18"/>
                <w:szCs w:val="18"/>
                <w:lang w:bidi="ar-EG"/>
              </w:rPr>
              <w:t>Sips</w:t>
            </w:r>
            <w:r w:rsidRPr="00D419E0">
              <w:rPr>
                <w:rFonts w:ascii="Times New Roman" w:eastAsia="Calibri" w:hAnsi="Times New Roman"/>
                <w:sz w:val="18"/>
                <w:szCs w:val="18"/>
                <w:lang w:val="en-GB" w:bidi="ar-EG"/>
              </w:rPr>
              <w:t xml:space="preserve"> isotherm</w:t>
            </w:r>
            <w:r w:rsidRPr="00D419E0">
              <w:rPr>
                <w:rFonts w:ascii="Times New Roman" w:eastAsia="Calibri" w:hAnsi="Times New Roman"/>
                <w:sz w:val="18"/>
                <w:szCs w:val="18"/>
                <w:vertAlign w:val="superscript"/>
                <w:lang w:val="en-GB" w:bidi="ar-EG"/>
              </w:rPr>
              <w:t xml:space="preserve"> c</w:t>
            </w:r>
          </w:p>
        </w:tc>
        <w:tc>
          <w:tcPr>
            <w:tcW w:w="3690" w:type="dxa"/>
          </w:tcPr>
          <w:p w14:paraId="4CE0CF95" w14:textId="77777777" w:rsidR="00D419E0" w:rsidRPr="00D419E0" w:rsidRDefault="005A5F0D" w:rsidP="00D419E0">
            <w:pPr>
              <w:widowControl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GB" w:bidi="ar-EG"/>
              </w:rPr>
            </w:pPr>
            <m:oMathPara>
              <m:oMath>
                <m:func>
                  <m:funcPr>
                    <m:ctrlPr>
                      <w:rPr>
                        <w:rFonts w:ascii="Cambria Math" w:eastAsia="Calibri" w:hAnsi="Cambria Math" w:cs="Times New Roman"/>
                        <w:i/>
                        <w:sz w:val="18"/>
                        <w:szCs w:val="18"/>
                        <w:lang w:val="en-GB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sz w:val="18"/>
                        <w:szCs w:val="18"/>
                        <w:lang w:val="en-GB"/>
                      </w:rPr>
                      <m:t>ln</m:t>
                    </m:r>
                  </m:fName>
                  <m:e>
                    <m:r>
                      <w:rPr>
                        <w:rFonts w:ascii="Cambria Math" w:eastAsia="Calibri" w:hAnsi="Cambria Math" w:cs="Times New Roman"/>
                        <w:sz w:val="18"/>
                        <w:szCs w:val="18"/>
                        <w:lang w:val="en-GB"/>
                      </w:rPr>
                      <m:t>(</m:t>
                    </m:r>
                    <m:f>
                      <m:fPr>
                        <m:ctrlPr>
                          <w:rPr>
                            <w:rFonts w:ascii="Cambria Math" w:eastAsia="Calibri" w:hAnsi="Cambria Math" w:cs="Times New Roman"/>
                            <w:i/>
                            <w:sz w:val="18"/>
                            <w:szCs w:val="18"/>
                            <w:lang w:val="en-GB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sz w:val="18"/>
                                <w:szCs w:val="18"/>
                                <w:lang w:val="en-GB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libri" w:hAnsi="Cambria Math" w:cs="Times New Roman"/>
                                <w:sz w:val="18"/>
                                <w:szCs w:val="18"/>
                                <w:lang w:val="en-GB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eastAsia="Calibri" w:hAnsi="Cambria Math" w:cs="Times New Roman"/>
                                <w:sz w:val="18"/>
                                <w:szCs w:val="18"/>
                                <w:lang w:val="en-GB"/>
                              </w:rPr>
                              <m:t>e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sz w:val="18"/>
                                <w:szCs w:val="18"/>
                                <w:lang w:val="en-GB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libri" w:hAnsi="Cambria Math" w:cs="Times New Roman"/>
                                <w:sz w:val="18"/>
                                <w:szCs w:val="18"/>
                                <w:lang w:val="en-GB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eastAsia="Calibri" w:hAnsi="Cambria Math" w:cs="Times New Roman"/>
                                <w:sz w:val="18"/>
                                <w:szCs w:val="18"/>
                                <w:lang w:val="en-GB"/>
                              </w:rPr>
                              <m:t>max</m:t>
                            </m:r>
                          </m:sub>
                        </m:sSub>
                        <m:r>
                          <w:rPr>
                            <w:rFonts w:ascii="Cambria Math" w:eastAsia="Calibri" w:hAnsi="Cambria Math" w:cs="Times New Roman"/>
                            <w:sz w:val="18"/>
                            <w:szCs w:val="18"/>
                            <w:lang w:val="en-GB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sz w:val="18"/>
                                <w:szCs w:val="18"/>
                                <w:lang w:val="en-GB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libri" w:hAnsi="Cambria Math" w:cs="Times New Roman"/>
                                <w:sz w:val="18"/>
                                <w:szCs w:val="18"/>
                                <w:lang w:val="en-GB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eastAsia="Calibri" w:hAnsi="Cambria Math" w:cs="Times New Roman"/>
                                <w:sz w:val="18"/>
                                <w:szCs w:val="18"/>
                                <w:lang w:val="en-GB"/>
                              </w:rPr>
                              <m:t>e</m:t>
                            </m:r>
                          </m:sub>
                        </m:sSub>
                      </m:den>
                    </m:f>
                    <m:r>
                      <w:rPr>
                        <w:rFonts w:ascii="Cambria Math" w:eastAsia="Calibri" w:hAnsi="Cambria Math" w:cs="Times New Roman"/>
                        <w:sz w:val="18"/>
                        <w:szCs w:val="18"/>
                        <w:lang w:val="en-GB"/>
                      </w:rPr>
                      <m:t>)</m:t>
                    </m:r>
                  </m:e>
                </m:func>
                <m:r>
                  <w:rPr>
                    <w:rFonts w:ascii="Cambria Math" w:eastAsia="Calibri" w:hAnsi="Cambria Math" w:cs="Times New Roman"/>
                    <w:sz w:val="18"/>
                    <w:szCs w:val="18"/>
                    <w:lang w:val="en-GB"/>
                  </w:rPr>
                  <m:t>=</m:t>
                </m:r>
                <m:func>
                  <m:funcPr>
                    <m:ctrlPr>
                      <w:rPr>
                        <w:rFonts w:ascii="Cambria Math" w:eastAsia="Calibri" w:hAnsi="Cambria Math" w:cs="Times New Roman"/>
                        <w:i/>
                        <w:sz w:val="18"/>
                        <w:szCs w:val="18"/>
                        <w:lang w:val="en-GB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sz w:val="18"/>
                        <w:szCs w:val="18"/>
                        <w:lang w:val="en-GB"/>
                      </w:rPr>
                      <m:t>ln</m:t>
                    </m:r>
                  </m:fName>
                  <m:e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i/>
                            <w:sz w:val="18"/>
                            <w:szCs w:val="18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 w:cs="Times New Roman"/>
                            <w:sz w:val="18"/>
                            <w:szCs w:val="18"/>
                            <w:lang w:val="en-GB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="Calibri" w:hAnsi="Cambria Math" w:cs="Times New Roman"/>
                            <w:sz w:val="18"/>
                            <w:szCs w:val="18"/>
                            <w:lang w:val="en-GB"/>
                          </w:rPr>
                          <m:t>S</m:t>
                        </m:r>
                      </m:sub>
                    </m:sSub>
                  </m:e>
                </m:func>
                <m:r>
                  <w:rPr>
                    <w:rFonts w:ascii="Cambria Math" w:eastAsia="Calibri" w:hAnsi="Cambria Math" w:cs="Times New Roman"/>
                    <w:sz w:val="18"/>
                    <w:szCs w:val="18"/>
                    <w:lang w:val="en-GB"/>
                  </w:rPr>
                  <m:t>+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  <w:sz w:val="18"/>
                        <w:szCs w:val="18"/>
                        <w:lang w:val="en-GB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  <w:sz w:val="18"/>
                        <w:szCs w:val="18"/>
                        <w:lang w:val="en-GB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i/>
                            <w:sz w:val="18"/>
                            <w:szCs w:val="18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 w:cs="Times New Roman"/>
                            <w:sz w:val="18"/>
                            <w:szCs w:val="18"/>
                            <w:lang w:val="en-GB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="Calibri" w:hAnsi="Cambria Math" w:cs="Times New Roman"/>
                            <w:sz w:val="18"/>
                            <w:szCs w:val="18"/>
                            <w:lang w:val="en-GB"/>
                          </w:rPr>
                          <m:t>s</m:t>
                        </m:r>
                      </m:sub>
                    </m:sSub>
                  </m:den>
                </m:f>
                <m:func>
                  <m:funcPr>
                    <m:ctrlPr>
                      <w:rPr>
                        <w:rFonts w:ascii="Cambria Math" w:eastAsia="Calibri" w:hAnsi="Cambria Math" w:cs="Times New Roman"/>
                        <w:i/>
                        <w:sz w:val="18"/>
                        <w:szCs w:val="18"/>
                        <w:lang w:val="en-GB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sz w:val="18"/>
                        <w:szCs w:val="18"/>
                        <w:lang w:val="en-GB"/>
                      </w:rPr>
                      <m:t>ln</m:t>
                    </m:r>
                  </m:fName>
                  <m:e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i/>
                            <w:sz w:val="18"/>
                            <w:szCs w:val="18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 w:cs="Times New Roman"/>
                            <w:sz w:val="18"/>
                            <w:szCs w:val="18"/>
                            <w:lang w:val="en-GB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eastAsia="Calibri" w:hAnsi="Cambria Math" w:cs="Times New Roman"/>
                            <w:sz w:val="18"/>
                            <w:szCs w:val="18"/>
                            <w:lang w:val="en-GB"/>
                          </w:rPr>
                          <m:t xml:space="preserve">e           </m:t>
                        </m:r>
                      </m:sub>
                    </m:sSub>
                  </m:e>
                </m:func>
                <m:r>
                  <m:rPr>
                    <m:sty m:val="b"/>
                  </m:rPr>
                  <w:rPr>
                    <w:rFonts w:ascii="Cambria Math" w:eastAsia="Calibri" w:hAnsi="Cambria Math" w:cs="Times New Roman"/>
                    <w:sz w:val="18"/>
                    <w:szCs w:val="18"/>
                    <w:lang w:val="en-GB"/>
                  </w:rPr>
                  <m:t>Eq.  7</m:t>
                </m:r>
              </m:oMath>
            </m:oMathPara>
          </w:p>
        </w:tc>
        <w:tc>
          <w:tcPr>
            <w:tcW w:w="3150" w:type="dxa"/>
          </w:tcPr>
          <w:p w14:paraId="678852BB" w14:textId="77777777" w:rsidR="00D419E0" w:rsidRPr="00D419E0" w:rsidRDefault="005A5F0D" w:rsidP="00D419E0">
            <w:pPr>
              <w:widowControl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GB" w:bidi="ar-EG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  <w:sz w:val="18"/>
                        <w:szCs w:val="18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  <w:sz w:val="18"/>
                        <w:szCs w:val="18"/>
                        <w:lang w:val="en-GB"/>
                      </w:rPr>
                      <m:t>q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sz w:val="18"/>
                        <w:szCs w:val="18"/>
                        <w:lang w:val="en-GB"/>
                      </w:rPr>
                      <m:t xml:space="preserve">e </m:t>
                    </m:r>
                  </m:sub>
                </m:sSub>
                <m:r>
                  <w:rPr>
                    <w:rFonts w:ascii="Cambria Math" w:eastAsia="Calibri" w:hAnsi="Cambria Math" w:cs="Times New Roman"/>
                    <w:sz w:val="18"/>
                    <w:szCs w:val="18"/>
                    <w:lang w:val="en-GB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  <w:sz w:val="18"/>
                        <w:szCs w:val="18"/>
                        <w:lang w:val="en-GB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i/>
                            <w:sz w:val="18"/>
                            <w:szCs w:val="18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 w:cs="Times New Roman"/>
                            <w:sz w:val="18"/>
                            <w:szCs w:val="18"/>
                            <w:lang w:val="en-GB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eastAsia="Calibri" w:hAnsi="Cambria Math" w:cs="Times New Roman"/>
                            <w:sz w:val="18"/>
                            <w:szCs w:val="18"/>
                            <w:lang w:val="en-GB"/>
                          </w:rPr>
                          <m:t>max</m:t>
                        </m:r>
                      </m:sub>
                    </m:sSub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  <w:sz w:val="18"/>
                            <w:szCs w:val="18"/>
                            <w:lang w:val="en-GB"/>
                          </w:rPr>
                        </m:ctrlPr>
                      </m:sSupPr>
                      <m:e>
                        <m:sSub>
                          <m:sSub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sz w:val="18"/>
                                <w:szCs w:val="18"/>
                                <w:lang w:val="en-GB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libri" w:hAnsi="Cambria Math" w:cs="Times New Roman"/>
                                <w:sz w:val="18"/>
                                <w:szCs w:val="18"/>
                                <w:lang w:val="en-GB"/>
                              </w:rPr>
                              <m:t>(K</m:t>
                            </m:r>
                          </m:e>
                          <m:sub>
                            <m:r>
                              <w:rPr>
                                <w:rFonts w:ascii="Cambria Math" w:eastAsia="Calibri" w:hAnsi="Cambria Math" w:cs="Times New Roman"/>
                                <w:sz w:val="18"/>
                                <w:szCs w:val="18"/>
                                <w:lang w:val="en-GB"/>
                              </w:rPr>
                              <m:t>s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sz w:val="18"/>
                                <w:szCs w:val="18"/>
                                <w:lang w:val="en-GB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libri" w:hAnsi="Cambria Math" w:cs="Times New Roman"/>
                                <w:sz w:val="18"/>
                                <w:szCs w:val="18"/>
                                <w:lang w:val="en-GB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eastAsia="Calibri" w:hAnsi="Cambria Math" w:cs="Times New Roman"/>
                                <w:sz w:val="18"/>
                                <w:szCs w:val="18"/>
                                <w:lang w:val="en-GB"/>
                              </w:rPr>
                              <m:t>e</m:t>
                            </m:r>
                          </m:sub>
                        </m:sSub>
                        <m:r>
                          <w:rPr>
                            <w:rFonts w:ascii="Cambria Math" w:eastAsia="Calibri" w:hAnsi="Cambria Math" w:cs="Times New Roman"/>
                            <w:sz w:val="18"/>
                            <w:szCs w:val="18"/>
                            <w:lang w:val="en-GB"/>
                          </w:rPr>
                          <m:t>)</m:t>
                        </m:r>
                      </m:e>
                      <m:sup>
                        <m:f>
                          <m:fPr>
                            <m:type m:val="skw"/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sz w:val="18"/>
                                <w:szCs w:val="18"/>
                                <w:lang w:val="en-GB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="Calibri" w:hAnsi="Cambria Math" w:cs="Times New Roman"/>
                                <w:sz w:val="18"/>
                                <w:szCs w:val="18"/>
                                <w:lang w:val="en-GB"/>
                              </w:rPr>
                              <m:t>1</m:t>
                            </m:r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eastAsia="Calibri" w:hAnsi="Cambria Math" w:cs="Times New Roman"/>
                                    <w:i/>
                                    <w:sz w:val="18"/>
                                    <w:szCs w:val="18"/>
                                    <w:lang w:val="en-GB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Calibri" w:hAnsi="Cambria Math" w:cs="Times New Roman"/>
                                    <w:sz w:val="18"/>
                                    <w:szCs w:val="18"/>
                                    <w:lang w:val="en-GB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Calibri" w:hAnsi="Cambria Math" w:cs="Times New Roman"/>
                                    <w:sz w:val="18"/>
                                    <w:szCs w:val="18"/>
                                    <w:lang w:val="en-GB"/>
                                  </w:rPr>
                                  <m:t>S</m:t>
                                </m:r>
                              </m:sub>
                            </m:sSub>
                          </m:den>
                        </m:f>
                      </m:sup>
                    </m:sSup>
                  </m:num>
                  <m:den>
                    <m:r>
                      <w:rPr>
                        <w:rFonts w:ascii="Cambria Math" w:eastAsia="Calibri" w:hAnsi="Cambria Math" w:cs="Times New Roman"/>
                        <w:sz w:val="18"/>
                        <w:szCs w:val="18"/>
                        <w:lang w:val="en-GB"/>
                      </w:rPr>
                      <m:t xml:space="preserve">(1+ 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  <w:sz w:val="18"/>
                            <w:szCs w:val="18"/>
                            <w:lang w:val="en-GB"/>
                          </w:rPr>
                        </m:ctrlPr>
                      </m:sSupPr>
                      <m:e>
                        <m:sSub>
                          <m:sSub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sz w:val="18"/>
                                <w:szCs w:val="18"/>
                                <w:lang w:val="en-GB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libri" w:hAnsi="Cambria Math" w:cs="Times New Roman"/>
                                <w:sz w:val="18"/>
                                <w:szCs w:val="18"/>
                                <w:lang w:val="en-GB"/>
                              </w:rPr>
                              <m:t>(K</m:t>
                            </m:r>
                          </m:e>
                          <m:sub>
                            <m:r>
                              <w:rPr>
                                <w:rFonts w:ascii="Cambria Math" w:eastAsia="Calibri" w:hAnsi="Cambria Math" w:cs="Times New Roman"/>
                                <w:sz w:val="18"/>
                                <w:szCs w:val="18"/>
                                <w:lang w:val="en-GB"/>
                              </w:rPr>
                              <m:t>s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sz w:val="18"/>
                                <w:szCs w:val="18"/>
                                <w:lang w:val="en-GB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libri" w:hAnsi="Cambria Math" w:cs="Times New Roman"/>
                                <w:sz w:val="18"/>
                                <w:szCs w:val="18"/>
                                <w:lang w:val="en-GB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eastAsia="Calibri" w:hAnsi="Cambria Math" w:cs="Times New Roman"/>
                                <w:sz w:val="18"/>
                                <w:szCs w:val="18"/>
                                <w:lang w:val="en-GB"/>
                              </w:rPr>
                              <m:t>e</m:t>
                            </m:r>
                          </m:sub>
                        </m:sSub>
                        <m:r>
                          <w:rPr>
                            <w:rFonts w:ascii="Cambria Math" w:eastAsia="Calibri" w:hAnsi="Cambria Math" w:cs="Times New Roman"/>
                            <w:sz w:val="18"/>
                            <w:szCs w:val="18"/>
                            <w:lang w:val="en-GB"/>
                          </w:rPr>
                          <m:t>)</m:t>
                        </m:r>
                      </m:e>
                      <m:sup>
                        <m:f>
                          <m:fPr>
                            <m:type m:val="skw"/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sz w:val="18"/>
                                <w:szCs w:val="18"/>
                                <w:lang w:val="en-GB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="Calibri" w:hAnsi="Cambria Math" w:cs="Times New Roman"/>
                                <w:sz w:val="18"/>
                                <w:szCs w:val="18"/>
                                <w:lang w:val="en-GB"/>
                              </w:rPr>
                              <m:t>1</m:t>
                            </m:r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eastAsia="Calibri" w:hAnsi="Cambria Math" w:cs="Times New Roman"/>
                                    <w:i/>
                                    <w:sz w:val="18"/>
                                    <w:szCs w:val="18"/>
                                    <w:lang w:val="en-GB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Calibri" w:hAnsi="Cambria Math" w:cs="Times New Roman"/>
                                    <w:sz w:val="18"/>
                                    <w:szCs w:val="18"/>
                                    <w:lang w:val="en-GB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Calibri" w:hAnsi="Cambria Math" w:cs="Times New Roman"/>
                                    <w:sz w:val="18"/>
                                    <w:szCs w:val="18"/>
                                    <w:lang w:val="en-GB"/>
                                  </w:rPr>
                                  <m:t>S</m:t>
                                </m:r>
                              </m:sub>
                            </m:sSub>
                          </m:den>
                        </m:f>
                      </m:sup>
                    </m:sSup>
                    <m:r>
                      <w:rPr>
                        <w:rFonts w:ascii="Cambria Math" w:eastAsia="Calibri" w:hAnsi="Cambria Math" w:cs="Times New Roman"/>
                        <w:sz w:val="18"/>
                        <w:szCs w:val="18"/>
                        <w:lang w:val="en-GB"/>
                      </w:rPr>
                      <m:t>)</m:t>
                    </m:r>
                  </m:den>
                </m:f>
                <m:r>
                  <w:rPr>
                    <w:rFonts w:ascii="Cambria Math" w:eastAsia="Calibri" w:hAnsi="Cambria Math" w:cs="Times New Roman"/>
                    <w:sz w:val="18"/>
                    <w:szCs w:val="18"/>
                    <w:lang w:val="en-GB"/>
                  </w:rPr>
                  <m:t xml:space="preserve">               </m:t>
                </m:r>
                <m:r>
                  <m:rPr>
                    <m:sty m:val="b"/>
                  </m:rPr>
                  <w:rPr>
                    <w:rFonts w:ascii="Cambria Math" w:eastAsia="Calibri" w:hAnsi="Cambria Math" w:cs="Times New Roman"/>
                    <w:sz w:val="18"/>
                    <w:szCs w:val="18"/>
                    <w:lang w:val="en-GB"/>
                  </w:rPr>
                  <m:t xml:space="preserve">Eq. </m:t>
                </m:r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18"/>
                    <w:szCs w:val="18"/>
                    <w:lang w:val="en-GB"/>
                  </w:rPr>
                  <m:t xml:space="preserve"> 8</m:t>
                </m:r>
              </m:oMath>
            </m:oMathPara>
          </w:p>
        </w:tc>
      </w:tr>
      <w:tr w:rsidR="00D419E0" w:rsidRPr="00D419E0" w14:paraId="70C49C44" w14:textId="77777777" w:rsidTr="009F74F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8" w:type="dxa"/>
          </w:tcPr>
          <w:p w14:paraId="2845305E" w14:textId="77777777" w:rsidR="00D419E0" w:rsidRPr="00D419E0" w:rsidRDefault="00D419E0" w:rsidP="00D419E0">
            <w:pPr>
              <w:widowControl w:val="0"/>
              <w:spacing w:line="360" w:lineRule="auto"/>
              <w:jc w:val="center"/>
              <w:rPr>
                <w:rFonts w:ascii="Times New Roman" w:eastAsia="Calibri" w:hAnsi="Times New Roman"/>
                <w:sz w:val="18"/>
                <w:szCs w:val="18"/>
                <w:vertAlign w:val="superscript"/>
                <w:lang w:val="en-GB" w:bidi="ar-EG"/>
              </w:rPr>
            </w:pPr>
            <w:r w:rsidRPr="00D419E0">
              <w:rPr>
                <w:rFonts w:ascii="Times New Roman" w:eastAsia="Calibri" w:hAnsi="Times New Roman"/>
                <w:sz w:val="18"/>
                <w:szCs w:val="18"/>
                <w:lang w:val="en-GB" w:bidi="ar-EG"/>
              </w:rPr>
              <w:t>Pseudo-1</w:t>
            </w:r>
            <w:r w:rsidRPr="00D419E0">
              <w:rPr>
                <w:rFonts w:ascii="Times New Roman" w:eastAsia="Calibri" w:hAnsi="Times New Roman"/>
                <w:sz w:val="18"/>
                <w:szCs w:val="18"/>
                <w:vertAlign w:val="superscript"/>
                <w:lang w:val="en-GB" w:bidi="ar-EG"/>
              </w:rPr>
              <w:t>st</w:t>
            </w:r>
            <w:r w:rsidRPr="00D419E0">
              <w:rPr>
                <w:rFonts w:ascii="Times New Roman" w:eastAsia="Calibri" w:hAnsi="Times New Roman"/>
                <w:sz w:val="18"/>
                <w:szCs w:val="18"/>
                <w:lang w:val="en-GB" w:bidi="ar-EG"/>
              </w:rPr>
              <w:t>-order kinetic</w:t>
            </w:r>
            <w:r w:rsidRPr="00D419E0">
              <w:rPr>
                <w:rFonts w:ascii="Times New Roman" w:eastAsia="Calibri" w:hAnsi="Times New Roman"/>
                <w:sz w:val="18"/>
                <w:szCs w:val="18"/>
                <w:vertAlign w:val="superscript"/>
                <w:lang w:val="en-GB" w:bidi="ar-EG"/>
              </w:rPr>
              <w:t xml:space="preserve"> d</w:t>
            </w:r>
          </w:p>
        </w:tc>
        <w:tc>
          <w:tcPr>
            <w:tcW w:w="3690" w:type="dxa"/>
          </w:tcPr>
          <w:p w14:paraId="015D59FF" w14:textId="77777777" w:rsidR="00D419E0" w:rsidRPr="00D419E0" w:rsidRDefault="005A5F0D" w:rsidP="00D419E0">
            <w:pPr>
              <w:widowControl w:val="0"/>
              <w:spacing w:line="36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GB" w:bidi="ar-EG"/>
              </w:rPr>
            </w:pPr>
            <m:oMathPara>
              <m:oMath>
                <m:func>
                  <m:funcPr>
                    <m:ctrlPr>
                      <w:rPr>
                        <w:rFonts w:ascii="Cambria Math" w:eastAsia="Calibri" w:hAnsi="Cambria Math" w:cs="Times New Roman"/>
                        <w:i/>
                        <w:sz w:val="18"/>
                        <w:szCs w:val="18"/>
                        <w:lang w:val="en-GB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sz w:val="18"/>
                        <w:szCs w:val="18"/>
                        <w:lang w:val="en-GB"/>
                      </w:rPr>
                      <m:t xml:space="preserve">log </m:t>
                    </m:r>
                  </m:fName>
                  <m:e>
                    <m:r>
                      <w:rPr>
                        <w:rFonts w:ascii="Cambria Math" w:eastAsia="Calibri" w:hAnsi="Cambria Math" w:cs="Times New Roman"/>
                        <w:sz w:val="18"/>
                        <w:szCs w:val="18"/>
                        <w:lang w:val="en-GB"/>
                      </w:rPr>
                      <m:t>(</m:t>
                    </m:r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i/>
                            <w:sz w:val="18"/>
                            <w:szCs w:val="18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 w:cs="Times New Roman"/>
                            <w:sz w:val="18"/>
                            <w:szCs w:val="18"/>
                            <w:lang w:val="en-GB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eastAsia="Calibri" w:hAnsi="Cambria Math" w:cs="Times New Roman"/>
                            <w:sz w:val="18"/>
                            <w:szCs w:val="18"/>
                            <w:lang w:val="en-GB"/>
                          </w:rPr>
                          <m:t>e</m:t>
                        </m:r>
                      </m:sub>
                    </m:sSub>
                    <m:r>
                      <w:rPr>
                        <w:rFonts w:ascii="Cambria Math" w:eastAsia="Calibri" w:hAnsi="Cambria Math" w:cs="Times New Roman"/>
                        <w:sz w:val="18"/>
                        <w:szCs w:val="18"/>
                        <w:lang w:val="en-GB"/>
                      </w:rPr>
                      <m:t xml:space="preserve">- </m:t>
                    </m:r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i/>
                            <w:sz w:val="18"/>
                            <w:szCs w:val="18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 w:cs="Times New Roman"/>
                            <w:sz w:val="18"/>
                            <w:szCs w:val="18"/>
                            <w:lang w:val="en-GB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eastAsia="Calibri" w:hAnsi="Cambria Math" w:cs="Times New Roman"/>
                            <w:sz w:val="18"/>
                            <w:szCs w:val="18"/>
                            <w:lang w:val="en-GB"/>
                          </w:rPr>
                          <m:t>t</m:t>
                        </m:r>
                      </m:sub>
                    </m:sSub>
                    <m:r>
                      <w:rPr>
                        <w:rFonts w:ascii="Cambria Math" w:eastAsia="Calibri" w:hAnsi="Cambria Math" w:cs="Times New Roman"/>
                        <w:sz w:val="18"/>
                        <w:szCs w:val="18"/>
                        <w:lang w:val="en-GB"/>
                      </w:rPr>
                      <m:t>)</m:t>
                    </m:r>
                  </m:e>
                </m:func>
                <m:r>
                  <w:rPr>
                    <w:rFonts w:ascii="Cambria Math" w:eastAsia="Calibri" w:hAnsi="Cambria Math" w:cs="Times New Roman"/>
                    <w:sz w:val="18"/>
                    <w:szCs w:val="18"/>
                    <w:lang w:val="en-GB"/>
                  </w:rPr>
                  <m:t>=</m:t>
                </m:r>
                <m:func>
                  <m:funcPr>
                    <m:ctrlPr>
                      <w:rPr>
                        <w:rFonts w:ascii="Cambria Math" w:eastAsia="Calibri" w:hAnsi="Cambria Math" w:cs="Times New Roman"/>
                        <w:i/>
                        <w:sz w:val="18"/>
                        <w:szCs w:val="18"/>
                        <w:lang w:val="en-GB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sz w:val="18"/>
                        <w:szCs w:val="18"/>
                        <w:lang w:val="en-GB"/>
                      </w:rPr>
                      <m:t>log</m:t>
                    </m:r>
                  </m:fName>
                  <m:e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i/>
                            <w:sz w:val="18"/>
                            <w:szCs w:val="18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 w:cs="Times New Roman"/>
                            <w:sz w:val="18"/>
                            <w:szCs w:val="18"/>
                            <w:lang w:val="en-GB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eastAsia="Calibri" w:hAnsi="Cambria Math" w:cs="Times New Roman"/>
                            <w:sz w:val="18"/>
                            <w:szCs w:val="18"/>
                            <w:lang w:val="en-GB"/>
                          </w:rPr>
                          <m:t>e</m:t>
                        </m:r>
                      </m:sub>
                    </m:sSub>
                  </m:e>
                </m:func>
                <m:r>
                  <w:rPr>
                    <w:rFonts w:ascii="Cambria Math" w:eastAsia="Calibri" w:hAnsi="Cambria Math" w:cs="Times New Roman"/>
                    <w:sz w:val="18"/>
                    <w:szCs w:val="18"/>
                    <w:lang w:val="en-GB"/>
                  </w:rPr>
                  <m:t>+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  <w:sz w:val="18"/>
                        <w:szCs w:val="18"/>
                        <w:lang w:val="en-GB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i/>
                            <w:sz w:val="18"/>
                            <w:szCs w:val="18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 w:cs="Times New Roman"/>
                            <w:sz w:val="18"/>
                            <w:szCs w:val="18"/>
                            <w:lang w:val="en-GB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="Calibri" w:hAnsi="Cambria Math" w:cs="Times New Roman"/>
                            <w:sz w:val="18"/>
                            <w:szCs w:val="18"/>
                            <w:lang w:val="en-GB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eastAsia="Calibri" w:hAnsi="Cambria Math" w:cs="Times New Roman"/>
                        <w:sz w:val="18"/>
                        <w:szCs w:val="18"/>
                        <w:lang w:val="en-GB"/>
                      </w:rPr>
                      <m:t xml:space="preserve"> t</m:t>
                    </m:r>
                  </m:num>
                  <m:den>
                    <m:r>
                      <w:rPr>
                        <w:rFonts w:ascii="Cambria Math" w:eastAsia="Calibri" w:hAnsi="Cambria Math" w:cs="Times New Roman"/>
                        <w:sz w:val="18"/>
                        <w:szCs w:val="18"/>
                        <w:lang w:val="en-GB"/>
                      </w:rPr>
                      <m:t>2.303</m:t>
                    </m:r>
                  </m:den>
                </m:f>
                <m:r>
                  <w:rPr>
                    <w:rFonts w:ascii="Cambria Math" w:eastAsia="Calibri" w:hAnsi="Cambria Math" w:cs="Times New Roman"/>
                    <w:sz w:val="18"/>
                    <w:szCs w:val="18"/>
                    <w:lang w:val="en-GB"/>
                  </w:rPr>
                  <m:t xml:space="preserve">            </m:t>
                </m:r>
                <m:r>
                  <m:rPr>
                    <m:sty m:val="b"/>
                  </m:rPr>
                  <w:rPr>
                    <w:rFonts w:ascii="Cambria Math" w:eastAsia="Calibri" w:hAnsi="Cambria Math" w:cs="Times New Roman"/>
                    <w:sz w:val="18"/>
                    <w:szCs w:val="18"/>
                    <w:lang w:val="en-GB"/>
                  </w:rPr>
                  <m:t>Eq.  9</m:t>
                </m:r>
              </m:oMath>
            </m:oMathPara>
          </w:p>
        </w:tc>
        <w:tc>
          <w:tcPr>
            <w:tcW w:w="3150" w:type="dxa"/>
          </w:tcPr>
          <w:p w14:paraId="755248ED" w14:textId="77777777" w:rsidR="00D419E0" w:rsidRPr="00D419E0" w:rsidRDefault="005A5F0D" w:rsidP="00D419E0">
            <w:pPr>
              <w:widowControl w:val="0"/>
              <w:spacing w:line="36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GB" w:bidi="ar-EG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  <w:sz w:val="18"/>
                        <w:szCs w:val="18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  <w:sz w:val="18"/>
                        <w:szCs w:val="18"/>
                        <w:lang w:val="en-GB"/>
                      </w:rPr>
                      <m:t>q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sz w:val="18"/>
                        <w:szCs w:val="18"/>
                        <w:lang w:val="en-GB"/>
                      </w:rPr>
                      <m:t>t</m:t>
                    </m:r>
                  </m:sub>
                </m:sSub>
                <m:r>
                  <w:rPr>
                    <w:rFonts w:ascii="Cambria Math" w:eastAsia="Calibri" w:hAnsi="Cambria Math" w:cs="Times New Roman"/>
                    <w:sz w:val="18"/>
                    <w:szCs w:val="18"/>
                    <w:lang w:val="en-GB"/>
                  </w:rPr>
                  <m:t>=</m:t>
                </m:r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  <w:sz w:val="18"/>
                        <w:szCs w:val="18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  <w:sz w:val="18"/>
                        <w:szCs w:val="18"/>
                        <w:lang w:val="en-GB"/>
                      </w:rPr>
                      <m:t>q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sz w:val="18"/>
                        <w:szCs w:val="18"/>
                        <w:lang w:val="en-GB"/>
                      </w:rPr>
                      <m:t>e</m:t>
                    </m:r>
                  </m:sub>
                </m:sSub>
                <m:r>
                  <w:rPr>
                    <w:rFonts w:ascii="Cambria Math" w:eastAsia="Calibri" w:hAnsi="Cambria Math" w:cs="Times New Roman"/>
                    <w:sz w:val="18"/>
                    <w:szCs w:val="18"/>
                    <w:lang w:val="en-GB"/>
                  </w:rPr>
                  <m:t>(1-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sz w:val="18"/>
                        <w:szCs w:val="18"/>
                        <w:lang w:val="en-GB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  <w:sz w:val="18"/>
                        <w:szCs w:val="18"/>
                        <w:lang w:val="en-GB"/>
                      </w:rPr>
                      <m:t>e</m:t>
                    </m:r>
                  </m:e>
                  <m:sup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i/>
                            <w:sz w:val="18"/>
                            <w:szCs w:val="18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 w:cs="Times New Roman"/>
                            <w:sz w:val="18"/>
                            <w:szCs w:val="18"/>
                            <w:lang w:val="en-GB"/>
                          </w:rPr>
                          <m:t>-k</m:t>
                        </m:r>
                      </m:e>
                      <m:sub>
                        <m:r>
                          <w:rPr>
                            <w:rFonts w:ascii="Cambria Math" w:eastAsia="Calibri" w:hAnsi="Cambria Math" w:cs="Times New Roman"/>
                            <w:sz w:val="18"/>
                            <w:szCs w:val="18"/>
                            <w:lang w:val="en-GB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eastAsia="Calibri" w:hAnsi="Cambria Math" w:cs="Times New Roman"/>
                        <w:sz w:val="18"/>
                        <w:szCs w:val="18"/>
                        <w:lang w:val="en-GB"/>
                      </w:rPr>
                      <m:t>t</m:t>
                    </m:r>
                  </m:sup>
                </m:sSup>
                <m:r>
                  <w:rPr>
                    <w:rFonts w:ascii="Cambria Math" w:eastAsia="Calibri" w:hAnsi="Cambria Math" w:cs="Times New Roman"/>
                    <w:sz w:val="18"/>
                    <w:szCs w:val="18"/>
                    <w:lang w:val="en-GB"/>
                  </w:rPr>
                  <m:t xml:space="preserve">)            </m:t>
                </m:r>
                <m:r>
                  <m:rPr>
                    <m:sty m:val="b"/>
                  </m:rPr>
                  <w:rPr>
                    <w:rFonts w:ascii="Cambria Math" w:eastAsia="Calibri" w:hAnsi="Cambria Math" w:cs="Times New Roman"/>
                    <w:sz w:val="18"/>
                    <w:szCs w:val="18"/>
                    <w:lang w:val="en-GB"/>
                  </w:rPr>
                  <m:t>Eq.  10</m:t>
                </m:r>
              </m:oMath>
            </m:oMathPara>
          </w:p>
        </w:tc>
      </w:tr>
      <w:tr w:rsidR="00D419E0" w:rsidRPr="00D419E0" w14:paraId="16C64483" w14:textId="77777777" w:rsidTr="009F74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8" w:type="dxa"/>
          </w:tcPr>
          <w:p w14:paraId="41ABBEC9" w14:textId="77777777" w:rsidR="00D419E0" w:rsidRPr="00D419E0" w:rsidRDefault="00D419E0" w:rsidP="00D419E0">
            <w:pPr>
              <w:widowControl w:val="0"/>
              <w:spacing w:line="360" w:lineRule="auto"/>
              <w:jc w:val="center"/>
              <w:rPr>
                <w:rFonts w:ascii="Times New Roman" w:eastAsia="Calibri" w:hAnsi="Times New Roman"/>
                <w:sz w:val="18"/>
                <w:szCs w:val="18"/>
                <w:vertAlign w:val="superscript"/>
                <w:lang w:val="en-GB" w:bidi="ar-EG"/>
              </w:rPr>
            </w:pPr>
            <w:r w:rsidRPr="00D419E0">
              <w:rPr>
                <w:rFonts w:ascii="Times New Roman" w:eastAsia="Calibri" w:hAnsi="Times New Roman"/>
                <w:sz w:val="18"/>
                <w:szCs w:val="18"/>
                <w:lang w:val="en-GB" w:bidi="ar-EG"/>
              </w:rPr>
              <w:t>Pseudo-2</w:t>
            </w:r>
            <w:r w:rsidRPr="00D419E0">
              <w:rPr>
                <w:rFonts w:ascii="Times New Roman" w:eastAsia="Calibri" w:hAnsi="Times New Roman"/>
                <w:sz w:val="18"/>
                <w:szCs w:val="18"/>
                <w:vertAlign w:val="superscript"/>
                <w:lang w:val="en-GB" w:bidi="ar-EG"/>
              </w:rPr>
              <w:t>nd</w:t>
            </w:r>
            <w:r w:rsidRPr="00D419E0">
              <w:rPr>
                <w:rFonts w:ascii="Times New Roman" w:eastAsia="Calibri" w:hAnsi="Times New Roman"/>
                <w:sz w:val="18"/>
                <w:szCs w:val="18"/>
                <w:lang w:val="en-GB" w:bidi="ar-EG"/>
              </w:rPr>
              <w:t>-order kinetic</w:t>
            </w:r>
            <w:r w:rsidRPr="00D419E0">
              <w:rPr>
                <w:rFonts w:ascii="Times New Roman" w:eastAsia="Calibri" w:hAnsi="Times New Roman"/>
                <w:sz w:val="18"/>
                <w:szCs w:val="18"/>
                <w:vertAlign w:val="superscript"/>
                <w:lang w:val="en-GB" w:bidi="ar-EG"/>
              </w:rPr>
              <w:t xml:space="preserve"> d</w:t>
            </w:r>
          </w:p>
        </w:tc>
        <w:tc>
          <w:tcPr>
            <w:tcW w:w="3690" w:type="dxa"/>
          </w:tcPr>
          <w:p w14:paraId="74C2F604" w14:textId="77777777" w:rsidR="00D419E0" w:rsidRPr="00D419E0" w:rsidRDefault="005A5F0D" w:rsidP="00D419E0">
            <w:pPr>
              <w:widowControl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GB" w:bidi="ar-EG"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  <w:sz w:val="18"/>
                        <w:szCs w:val="18"/>
                        <w:lang w:val="en-GB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  <w:sz w:val="18"/>
                        <w:szCs w:val="18"/>
                        <w:lang w:val="en-GB"/>
                      </w:rPr>
                      <m:t>t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i/>
                            <w:sz w:val="18"/>
                            <w:szCs w:val="18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 w:cs="Times New Roman"/>
                            <w:sz w:val="18"/>
                            <w:szCs w:val="18"/>
                            <w:lang w:val="en-GB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eastAsia="Calibri" w:hAnsi="Cambria Math" w:cs="Times New Roman"/>
                            <w:sz w:val="18"/>
                            <w:szCs w:val="18"/>
                            <w:lang w:val="en-GB"/>
                          </w:rPr>
                          <m:t>t</m:t>
                        </m:r>
                      </m:sub>
                    </m:sSub>
                  </m:den>
                </m:f>
                <m:r>
                  <w:rPr>
                    <w:rFonts w:ascii="Cambria Math" w:eastAsia="Calibri" w:hAnsi="Cambria Math" w:cs="Times New Roman"/>
                    <w:sz w:val="18"/>
                    <w:szCs w:val="18"/>
                    <w:lang w:val="en-GB"/>
                  </w:rPr>
                  <m:t>=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i/>
                        <w:sz w:val="18"/>
                        <w:szCs w:val="18"/>
                        <w:lang w:val="en-GB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="Calibri" w:hAnsi="Cambria Math" w:cs="Times New Roman"/>
                            <w:i/>
                            <w:sz w:val="18"/>
                            <w:szCs w:val="18"/>
                            <w:lang w:val="en-GB"/>
                          </w:rPr>
                        </m:ctrlPr>
                      </m:fPr>
                      <m:num>
                        <m:r>
                          <w:rPr>
                            <w:rFonts w:ascii="Cambria Math" w:eastAsia="Calibri" w:hAnsi="Cambria Math" w:cs="Times New Roman"/>
                            <w:sz w:val="18"/>
                            <w:szCs w:val="18"/>
                            <w:lang w:val="en-GB"/>
                          </w:rPr>
                          <m:t>1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sz w:val="18"/>
                                <w:szCs w:val="18"/>
                                <w:lang w:val="en-GB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libri" w:hAnsi="Cambria Math" w:cs="Times New Roman"/>
                                <w:sz w:val="18"/>
                                <w:szCs w:val="18"/>
                                <w:lang w:val="en-GB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eastAsia="Calibri" w:hAnsi="Cambria Math" w:cs="Times New Roman"/>
                                <w:sz w:val="18"/>
                                <w:szCs w:val="18"/>
                                <w:lang w:val="en-GB"/>
                              </w:rPr>
                              <m:t>2</m:t>
                            </m:r>
                          </m:sub>
                        </m:sSub>
                        <m:sSubSup>
                          <m:sSubSup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sz w:val="18"/>
                                <w:szCs w:val="18"/>
                                <w:lang w:val="en-GB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="Calibri" w:hAnsi="Cambria Math" w:cs="Times New Roman"/>
                                <w:sz w:val="18"/>
                                <w:szCs w:val="18"/>
                                <w:lang w:val="en-GB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eastAsia="Calibri" w:hAnsi="Cambria Math" w:cs="Times New Roman"/>
                                <w:sz w:val="18"/>
                                <w:szCs w:val="18"/>
                                <w:lang w:val="en-GB"/>
                              </w:rPr>
                              <m:t>e</m:t>
                            </m:r>
                          </m:sub>
                          <m:sup>
                            <m:r>
                              <w:rPr>
                                <w:rFonts w:ascii="Cambria Math" w:eastAsia="Calibri" w:hAnsi="Cambria Math" w:cs="Times New Roman"/>
                                <w:sz w:val="18"/>
                                <w:szCs w:val="18"/>
                                <w:lang w:val="en-GB"/>
                              </w:rPr>
                              <m:t>2</m:t>
                            </m:r>
                          </m:sup>
                        </m:sSubSup>
                      </m:den>
                    </m:f>
                    <m:r>
                      <w:rPr>
                        <w:rFonts w:ascii="Cambria Math" w:eastAsia="Calibri" w:hAnsi="Cambria Math" w:cs="Times New Roman"/>
                        <w:sz w:val="18"/>
                        <w:szCs w:val="18"/>
                        <w:lang w:val="en-GB"/>
                      </w:rPr>
                      <m:t xml:space="preserve"> </m:t>
                    </m:r>
                  </m:e>
                </m:d>
                <m:r>
                  <w:rPr>
                    <w:rFonts w:ascii="Cambria Math" w:eastAsia="Calibri" w:hAnsi="Cambria Math" w:cs="Times New Roman"/>
                    <w:sz w:val="18"/>
                    <w:szCs w:val="18"/>
                    <w:lang w:val="en-GB"/>
                  </w:rPr>
                  <m:t>+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  <w:sz w:val="18"/>
                        <w:szCs w:val="18"/>
                        <w:lang w:val="en-GB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  <w:sz w:val="18"/>
                        <w:szCs w:val="18"/>
                        <w:lang w:val="en-GB"/>
                      </w:rPr>
                      <m:t>t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i/>
                            <w:sz w:val="18"/>
                            <w:szCs w:val="18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 w:cs="Times New Roman"/>
                            <w:sz w:val="18"/>
                            <w:szCs w:val="18"/>
                            <w:lang w:val="en-GB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eastAsia="Calibri" w:hAnsi="Cambria Math" w:cs="Times New Roman"/>
                            <w:sz w:val="18"/>
                            <w:szCs w:val="18"/>
                            <w:lang w:val="en-GB"/>
                          </w:rPr>
                          <m:t>e</m:t>
                        </m:r>
                      </m:sub>
                    </m:sSub>
                  </m:den>
                </m:f>
                <m:r>
                  <w:rPr>
                    <w:rFonts w:ascii="Cambria Math" w:eastAsia="Calibri" w:hAnsi="Cambria Math" w:cs="Times New Roman"/>
                    <w:sz w:val="18"/>
                    <w:szCs w:val="18"/>
                    <w:lang w:val="en-GB"/>
                  </w:rPr>
                  <m:t xml:space="preserve">                       </m:t>
                </m:r>
                <m:r>
                  <m:rPr>
                    <m:sty m:val="b"/>
                  </m:rPr>
                  <w:rPr>
                    <w:rFonts w:ascii="Cambria Math" w:eastAsia="Calibri" w:hAnsi="Cambria Math" w:cs="Times New Roman"/>
                    <w:sz w:val="18"/>
                    <w:szCs w:val="18"/>
                    <w:lang w:val="en-GB"/>
                  </w:rPr>
                  <m:t xml:space="preserve">Eq. </m:t>
                </m:r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18"/>
                    <w:szCs w:val="18"/>
                    <w:lang w:val="en-GB"/>
                  </w:rPr>
                  <m:t xml:space="preserve"> 11</m:t>
                </m:r>
              </m:oMath>
            </m:oMathPara>
          </w:p>
        </w:tc>
        <w:tc>
          <w:tcPr>
            <w:tcW w:w="3150" w:type="dxa"/>
          </w:tcPr>
          <w:p w14:paraId="7664DEDA" w14:textId="77777777" w:rsidR="00D419E0" w:rsidRPr="00D419E0" w:rsidRDefault="005A5F0D" w:rsidP="00D419E0">
            <w:pPr>
              <w:widowControl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GB" w:bidi="ar-EG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  <w:sz w:val="18"/>
                        <w:szCs w:val="18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  <w:sz w:val="18"/>
                        <w:szCs w:val="18"/>
                        <w:lang w:val="en-GB"/>
                      </w:rPr>
                      <m:t>q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sz w:val="18"/>
                        <w:szCs w:val="18"/>
                        <w:lang w:val="en-GB"/>
                      </w:rPr>
                      <m:t>t</m:t>
                    </m:r>
                  </m:sub>
                </m:sSub>
                <m:r>
                  <w:rPr>
                    <w:rFonts w:ascii="Cambria Math" w:eastAsia="Calibri" w:hAnsi="Cambria Math" w:cs="Times New Roman"/>
                    <w:sz w:val="18"/>
                    <w:szCs w:val="18"/>
                    <w:lang w:val="en-GB"/>
                  </w:rPr>
                  <m:t>=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i/>
                        <w:sz w:val="18"/>
                        <w:szCs w:val="18"/>
                        <w:lang w:val="en-GB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="Calibri" w:hAnsi="Cambria Math" w:cs="Times New Roman"/>
                            <w:i/>
                            <w:sz w:val="18"/>
                            <w:szCs w:val="18"/>
                            <w:lang w:val="en-GB"/>
                          </w:rPr>
                        </m:ctrlPr>
                      </m:fPr>
                      <m:num>
                        <m:sSubSup>
                          <m:sSubSup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sz w:val="18"/>
                                <w:szCs w:val="18"/>
                                <w:lang w:val="en-GB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="Calibri" w:hAnsi="Cambria Math" w:cs="Times New Roman"/>
                                <w:sz w:val="18"/>
                                <w:szCs w:val="18"/>
                                <w:lang w:val="en-GB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eastAsia="Calibri" w:hAnsi="Cambria Math" w:cs="Times New Roman"/>
                                <w:sz w:val="18"/>
                                <w:szCs w:val="18"/>
                                <w:lang w:val="en-GB"/>
                              </w:rPr>
                              <m:t>e</m:t>
                            </m:r>
                          </m:sub>
                          <m:sup>
                            <m:r>
                              <w:rPr>
                                <w:rFonts w:ascii="Cambria Math" w:eastAsia="Calibri" w:hAnsi="Cambria Math" w:cs="Times New Roman"/>
                                <w:sz w:val="18"/>
                                <w:szCs w:val="18"/>
                                <w:lang w:val="en-GB"/>
                              </w:rPr>
                              <m:t>2</m:t>
                            </m:r>
                          </m:sup>
                        </m:sSubSup>
                        <m:sSub>
                          <m:sSub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sz w:val="18"/>
                                <w:szCs w:val="18"/>
                                <w:lang w:val="en-GB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libri" w:hAnsi="Cambria Math" w:cs="Times New Roman"/>
                                <w:sz w:val="18"/>
                                <w:szCs w:val="18"/>
                                <w:lang w:val="en-GB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eastAsia="Calibri" w:hAnsi="Cambria Math" w:cs="Times New Roman"/>
                                <w:sz w:val="18"/>
                                <w:szCs w:val="18"/>
                                <w:lang w:val="en-GB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eastAsia="Calibri" w:hAnsi="Cambria Math" w:cs="Times New Roman"/>
                            <w:sz w:val="18"/>
                            <w:szCs w:val="18"/>
                            <w:lang w:val="en-GB"/>
                          </w:rPr>
                          <m:t>t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sz w:val="18"/>
                                <w:szCs w:val="18"/>
                                <w:lang w:val="en-GB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libri" w:hAnsi="Cambria Math" w:cs="Times New Roman"/>
                                <w:sz w:val="18"/>
                                <w:szCs w:val="18"/>
                                <w:lang w:val="en-GB"/>
                              </w:rPr>
                              <m:t>1+k</m:t>
                            </m:r>
                          </m:e>
                          <m:sub>
                            <m:r>
                              <w:rPr>
                                <w:rFonts w:ascii="Cambria Math" w:eastAsia="Calibri" w:hAnsi="Cambria Math" w:cs="Times New Roman"/>
                                <w:sz w:val="18"/>
                                <w:szCs w:val="18"/>
                                <w:lang w:val="en-GB"/>
                              </w:rPr>
                              <m:t>2</m:t>
                            </m:r>
                          </m:sub>
                        </m:sSub>
                        <m:sSubSup>
                          <m:sSubSup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sz w:val="18"/>
                                <w:szCs w:val="18"/>
                                <w:lang w:val="en-GB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="Calibri" w:hAnsi="Cambria Math" w:cs="Times New Roman"/>
                                <w:sz w:val="18"/>
                                <w:szCs w:val="18"/>
                                <w:lang w:val="en-GB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eastAsia="Calibri" w:hAnsi="Cambria Math" w:cs="Times New Roman"/>
                                <w:sz w:val="18"/>
                                <w:szCs w:val="18"/>
                                <w:lang w:val="en-GB"/>
                              </w:rPr>
                              <m:t>e</m:t>
                            </m:r>
                          </m:sub>
                          <m:sup>
                            <m:r>
                              <w:rPr>
                                <w:rFonts w:ascii="Cambria Math" w:eastAsia="Calibri" w:hAnsi="Cambria Math" w:cs="Times New Roman"/>
                                <w:sz w:val="18"/>
                                <w:szCs w:val="18"/>
                                <w:lang w:val="en-GB"/>
                              </w:rPr>
                              <m:t>2</m:t>
                            </m:r>
                          </m:sup>
                        </m:sSubSup>
                        <m:r>
                          <w:rPr>
                            <w:rFonts w:ascii="Cambria Math" w:eastAsia="Calibri" w:hAnsi="Cambria Math" w:cs="Times New Roman"/>
                            <w:sz w:val="18"/>
                            <w:szCs w:val="18"/>
                            <w:lang w:val="en-GB"/>
                          </w:rPr>
                          <m:t>t</m:t>
                        </m:r>
                      </m:den>
                    </m:f>
                    <m:r>
                      <w:rPr>
                        <w:rFonts w:ascii="Cambria Math" w:eastAsia="Calibri" w:hAnsi="Cambria Math" w:cs="Times New Roman"/>
                        <w:sz w:val="18"/>
                        <w:szCs w:val="18"/>
                        <w:lang w:val="en-GB"/>
                      </w:rPr>
                      <m:t xml:space="preserve"> </m:t>
                    </m:r>
                  </m:e>
                </m:d>
                <m:r>
                  <w:rPr>
                    <w:rFonts w:ascii="Cambria Math" w:eastAsia="Calibri" w:hAnsi="Cambria Math" w:cs="Times New Roman"/>
                    <w:sz w:val="18"/>
                    <w:szCs w:val="18"/>
                    <w:lang w:val="en-GB"/>
                  </w:rPr>
                  <m:t xml:space="preserve">                </m:t>
                </m:r>
                <m:r>
                  <m:rPr>
                    <m:sty m:val="b"/>
                  </m:rPr>
                  <w:rPr>
                    <w:rFonts w:ascii="Cambria Math" w:eastAsia="Calibri" w:hAnsi="Cambria Math" w:cs="Times New Roman"/>
                    <w:sz w:val="18"/>
                    <w:szCs w:val="18"/>
                    <w:lang w:val="en-GB"/>
                  </w:rPr>
                  <m:t xml:space="preserve">Eq. </m:t>
                </m:r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18"/>
                    <w:szCs w:val="18"/>
                    <w:lang w:val="en-GB"/>
                  </w:rPr>
                  <m:t xml:space="preserve"> 12</m:t>
                </m:r>
              </m:oMath>
            </m:oMathPara>
          </w:p>
        </w:tc>
      </w:tr>
      <w:tr w:rsidR="00D419E0" w:rsidRPr="00D419E0" w14:paraId="4DB7099B" w14:textId="77777777" w:rsidTr="009F74F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8" w:type="dxa"/>
          </w:tcPr>
          <w:p w14:paraId="4F3F1E0B" w14:textId="77777777" w:rsidR="00D419E0" w:rsidRPr="00D419E0" w:rsidRDefault="00D419E0" w:rsidP="00D419E0">
            <w:pPr>
              <w:widowControl w:val="0"/>
              <w:spacing w:line="360" w:lineRule="auto"/>
              <w:ind w:right="-108"/>
              <w:jc w:val="center"/>
              <w:rPr>
                <w:rFonts w:ascii="Times New Roman" w:eastAsia="Calibri" w:hAnsi="Times New Roman"/>
                <w:sz w:val="18"/>
                <w:szCs w:val="18"/>
                <w:vertAlign w:val="superscript"/>
                <w:lang w:val="en-GB" w:bidi="ar-EG"/>
              </w:rPr>
            </w:pPr>
            <w:proofErr w:type="spellStart"/>
            <w:r w:rsidRPr="00D419E0">
              <w:rPr>
                <w:rFonts w:ascii="Times New Roman" w:eastAsia="Calibri" w:hAnsi="Times New Roman"/>
                <w:sz w:val="18"/>
                <w:szCs w:val="18"/>
                <w:lang w:val="en-GB" w:bidi="ar-EG"/>
              </w:rPr>
              <w:t>Intraparticle</w:t>
            </w:r>
            <w:proofErr w:type="spellEnd"/>
            <w:r w:rsidRPr="00D419E0">
              <w:rPr>
                <w:rFonts w:ascii="Times New Roman" w:eastAsia="Calibri" w:hAnsi="Times New Roman"/>
                <w:sz w:val="18"/>
                <w:szCs w:val="18"/>
                <w:lang w:val="en-GB" w:bidi="ar-EG"/>
              </w:rPr>
              <w:t xml:space="preserve"> diffusion </w:t>
            </w:r>
            <w:proofErr w:type="spellStart"/>
            <w:r w:rsidRPr="00D419E0">
              <w:rPr>
                <w:rFonts w:ascii="Times New Roman" w:eastAsia="Calibri" w:hAnsi="Times New Roman"/>
                <w:sz w:val="18"/>
                <w:szCs w:val="18"/>
                <w:lang w:val="en-GB" w:bidi="ar-EG"/>
              </w:rPr>
              <w:t>kinetic</w:t>
            </w:r>
            <w:r w:rsidRPr="00D419E0">
              <w:rPr>
                <w:rFonts w:ascii="Times New Roman" w:eastAsia="Calibri" w:hAnsi="Times New Roman"/>
                <w:sz w:val="18"/>
                <w:szCs w:val="18"/>
                <w:vertAlign w:val="superscript"/>
                <w:lang w:val="en-GB" w:bidi="ar-EG"/>
              </w:rPr>
              <w:t>d</w:t>
            </w:r>
            <w:proofErr w:type="spellEnd"/>
          </w:p>
        </w:tc>
        <w:tc>
          <w:tcPr>
            <w:tcW w:w="6840" w:type="dxa"/>
            <w:gridSpan w:val="2"/>
          </w:tcPr>
          <w:p w14:paraId="43707EA3" w14:textId="77777777" w:rsidR="00D419E0" w:rsidRPr="00D419E0" w:rsidRDefault="005A5F0D" w:rsidP="00D419E0">
            <w:pPr>
              <w:widowControl w:val="0"/>
              <w:spacing w:line="36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GB" w:bidi="ar-EG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  <w:sz w:val="18"/>
                        <w:szCs w:val="18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  <w:sz w:val="18"/>
                        <w:szCs w:val="18"/>
                        <w:lang w:val="en-GB"/>
                      </w:rPr>
                      <m:t>q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sz w:val="18"/>
                        <w:szCs w:val="18"/>
                        <w:lang w:val="en-GB"/>
                      </w:rPr>
                      <m:t>t</m:t>
                    </m:r>
                  </m:sub>
                </m:sSub>
                <m:r>
                  <w:rPr>
                    <w:rFonts w:ascii="Cambria Math" w:eastAsia="Calibri" w:hAnsi="Cambria Math" w:cs="Times New Roman"/>
                    <w:sz w:val="18"/>
                    <w:szCs w:val="18"/>
                    <w:lang w:val="en-GB"/>
                  </w:rPr>
                  <m:t>=</m:t>
                </m:r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  <w:sz w:val="18"/>
                        <w:szCs w:val="18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  <w:sz w:val="18"/>
                        <w:szCs w:val="18"/>
                        <w:lang w:val="en-GB"/>
                      </w:rPr>
                      <m:t>k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sz w:val="18"/>
                        <w:szCs w:val="18"/>
                        <w:lang w:val="en-GB"/>
                      </w:rPr>
                      <m:t>id</m:t>
                    </m:r>
                  </m:sub>
                </m:sSub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sz w:val="18"/>
                        <w:szCs w:val="18"/>
                        <w:lang w:val="en-GB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  <w:sz w:val="18"/>
                        <w:szCs w:val="18"/>
                        <w:lang w:val="en-GB"/>
                      </w:rPr>
                      <m:t>t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  <w:sz w:val="18"/>
                        <w:szCs w:val="18"/>
                        <w:lang w:val="en-GB"/>
                      </w:rPr>
                      <m:t>1/2</m:t>
                    </m:r>
                  </m:sup>
                </m:sSup>
                <m:r>
                  <w:rPr>
                    <w:rFonts w:ascii="Cambria Math" w:eastAsia="Calibri" w:hAnsi="Cambria Math" w:cs="Times New Roman"/>
                    <w:sz w:val="18"/>
                    <w:szCs w:val="18"/>
                    <w:lang w:val="en-GB"/>
                  </w:rPr>
                  <m:t xml:space="preserve">+C                     </m:t>
                </m:r>
                <m:r>
                  <m:rPr>
                    <m:sty m:val="b"/>
                  </m:rPr>
                  <w:rPr>
                    <w:rFonts w:ascii="Cambria Math" w:eastAsia="Calibri" w:hAnsi="Cambria Math" w:cs="Times New Roman"/>
                    <w:sz w:val="18"/>
                    <w:szCs w:val="18"/>
                    <w:lang w:val="en-GB"/>
                  </w:rPr>
                  <m:t>Eq.  13</m:t>
                </m:r>
              </m:oMath>
            </m:oMathPara>
          </w:p>
        </w:tc>
      </w:tr>
    </w:tbl>
    <w:p w14:paraId="01F869B6" w14:textId="77777777" w:rsidR="00D419E0" w:rsidRPr="00D419E0" w:rsidRDefault="00D419E0" w:rsidP="00D419E0">
      <w:pPr>
        <w:widowControl w:val="0"/>
        <w:spacing w:after="0" w:line="360" w:lineRule="auto"/>
        <w:ind w:left="90" w:hanging="90"/>
        <w:jc w:val="both"/>
        <w:rPr>
          <w:rFonts w:ascii="Times New Roman" w:eastAsia="Calibri" w:hAnsi="Times New Roman" w:cs="Times New Roman"/>
          <w:kern w:val="0"/>
          <w:sz w:val="14"/>
          <w:szCs w:val="14"/>
          <w:lang w:val="en-GB" w:bidi="ar-EG"/>
          <w14:ligatures w14:val="none"/>
        </w:rPr>
      </w:pPr>
      <w:r w:rsidRPr="00D419E0">
        <w:rPr>
          <w:rFonts w:ascii="Times New Roman" w:eastAsia="Calibri" w:hAnsi="Times New Roman" w:cs="Times New Roman"/>
          <w:noProof/>
          <w:kern w:val="0"/>
          <w:sz w:val="14"/>
          <w:szCs w:val="14"/>
          <w14:ligatures w14:val="none"/>
        </w:rPr>
        <w:drawing>
          <wp:inline distT="0" distB="0" distL="0" distR="0" wp14:anchorId="31FC1BE6" wp14:editId="2FC7038D">
            <wp:extent cx="5731510" cy="1074064"/>
            <wp:effectExtent l="0" t="0" r="2540" b="0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074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14:paraId="02E6BFA2" w14:textId="77777777" w:rsidR="00701ED4" w:rsidRPr="00C57554" w:rsidRDefault="00701ED4" w:rsidP="006F6194">
      <w:pPr>
        <w:spacing w:line="360" w:lineRule="auto"/>
        <w:ind w:firstLine="36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952620C" w14:textId="22DBD4A9" w:rsidR="00701ED4" w:rsidRPr="00C57554" w:rsidRDefault="00701ED4" w:rsidP="00701ED4">
      <w:pPr>
        <w:spacing w:line="360" w:lineRule="auto"/>
        <w:jc w:val="center"/>
        <w:rPr>
          <w:rFonts w:asciiTheme="majorBidi" w:hAnsiTheme="majorBidi" w:cstheme="majorBidi"/>
        </w:rPr>
      </w:pPr>
    </w:p>
    <w:p w14:paraId="4CC42C35" w14:textId="77777777" w:rsidR="00701ED4" w:rsidRPr="00C57554" w:rsidRDefault="00701ED4" w:rsidP="00701ED4">
      <w:pPr>
        <w:spacing w:line="360" w:lineRule="auto"/>
        <w:jc w:val="center"/>
        <w:rPr>
          <w:rFonts w:asciiTheme="majorBidi" w:hAnsiTheme="majorBidi" w:cstheme="majorBidi"/>
        </w:rPr>
      </w:pPr>
    </w:p>
    <w:p w14:paraId="5E718C2F" w14:textId="77777777" w:rsidR="00C826DA" w:rsidRPr="00C57554" w:rsidRDefault="00C826DA" w:rsidP="00701ED4">
      <w:pPr>
        <w:spacing w:line="360" w:lineRule="auto"/>
        <w:jc w:val="center"/>
        <w:rPr>
          <w:rFonts w:asciiTheme="majorBidi" w:hAnsiTheme="majorBidi" w:cstheme="majorBidi"/>
        </w:rPr>
      </w:pPr>
    </w:p>
    <w:p w14:paraId="451BC9E8" w14:textId="77777777" w:rsidR="00C826DA" w:rsidRPr="00C57554" w:rsidRDefault="00C826DA" w:rsidP="00701ED4">
      <w:pPr>
        <w:spacing w:line="360" w:lineRule="auto"/>
        <w:jc w:val="center"/>
        <w:rPr>
          <w:rFonts w:asciiTheme="majorBidi" w:hAnsiTheme="majorBidi" w:cstheme="majorBidi"/>
        </w:rPr>
      </w:pPr>
    </w:p>
    <w:p w14:paraId="561D9329" w14:textId="77777777" w:rsidR="00C826DA" w:rsidRPr="00C57554" w:rsidRDefault="00C826DA" w:rsidP="00701ED4">
      <w:pPr>
        <w:spacing w:line="360" w:lineRule="auto"/>
        <w:jc w:val="center"/>
        <w:rPr>
          <w:rFonts w:asciiTheme="majorBidi" w:hAnsiTheme="majorBidi" w:cstheme="majorBidi"/>
        </w:rPr>
      </w:pPr>
    </w:p>
    <w:p w14:paraId="47A3697B" w14:textId="77777777" w:rsidR="00C826DA" w:rsidRPr="00C57554" w:rsidRDefault="00C826DA" w:rsidP="00701ED4">
      <w:pPr>
        <w:spacing w:line="360" w:lineRule="auto"/>
        <w:jc w:val="center"/>
        <w:rPr>
          <w:rFonts w:asciiTheme="majorBidi" w:hAnsiTheme="majorBidi" w:cstheme="majorBidi"/>
        </w:rPr>
      </w:pPr>
    </w:p>
    <w:p w14:paraId="63126880" w14:textId="77777777" w:rsidR="00C826DA" w:rsidRPr="00C57554" w:rsidRDefault="00C826DA" w:rsidP="00701ED4">
      <w:pPr>
        <w:spacing w:line="360" w:lineRule="auto"/>
        <w:jc w:val="center"/>
        <w:rPr>
          <w:rFonts w:asciiTheme="majorBidi" w:hAnsiTheme="majorBidi" w:cstheme="majorBidi"/>
        </w:rPr>
      </w:pPr>
    </w:p>
    <w:p w14:paraId="040855AF" w14:textId="77777777" w:rsidR="00D8355F" w:rsidRPr="00C57554" w:rsidRDefault="00D8355F" w:rsidP="00701ED4">
      <w:pPr>
        <w:spacing w:line="360" w:lineRule="auto"/>
        <w:jc w:val="center"/>
        <w:rPr>
          <w:rFonts w:ascii="Georgia" w:hAnsi="Georgia"/>
          <w:color w:val="2E2E2E"/>
        </w:rPr>
      </w:pPr>
    </w:p>
    <w:p w14:paraId="080FAFA8" w14:textId="77777777" w:rsidR="00D8355F" w:rsidRPr="00C57554" w:rsidRDefault="00D8355F" w:rsidP="00701ED4">
      <w:pPr>
        <w:spacing w:line="360" w:lineRule="auto"/>
        <w:jc w:val="center"/>
        <w:rPr>
          <w:rFonts w:ascii="Georgia" w:hAnsi="Georgia"/>
          <w:color w:val="2E2E2E"/>
        </w:rPr>
      </w:pPr>
    </w:p>
    <w:p w14:paraId="5CD27408" w14:textId="77777777" w:rsidR="00D8355F" w:rsidRPr="00C57554" w:rsidRDefault="00D8355F" w:rsidP="00701ED4">
      <w:pPr>
        <w:spacing w:line="360" w:lineRule="auto"/>
        <w:jc w:val="center"/>
        <w:rPr>
          <w:rFonts w:ascii="Georgia" w:hAnsi="Georgia"/>
          <w:color w:val="2E2E2E"/>
        </w:rPr>
      </w:pPr>
    </w:p>
    <w:p w14:paraId="2787CB9A" w14:textId="77777777" w:rsidR="005A5F0D" w:rsidRDefault="005A5F0D" w:rsidP="00D419E0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08D58FDF" w14:textId="77777777" w:rsidR="005A5F0D" w:rsidRDefault="005A5F0D" w:rsidP="00D419E0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7BF0BA39" w14:textId="77777777" w:rsidR="005A5F0D" w:rsidRPr="005A5F0D" w:rsidRDefault="005A5F0D" w:rsidP="005A5F0D">
      <w:pPr>
        <w:pStyle w:val="EndNoteBibliography"/>
      </w:pPr>
      <w:r>
        <w:rPr>
          <w:rFonts w:asciiTheme="majorBidi" w:hAnsiTheme="majorBidi" w:cstheme="majorBidi"/>
          <w:sz w:val="24"/>
          <w:szCs w:val="24"/>
        </w:rPr>
        <w:fldChar w:fldCharType="begin"/>
      </w:r>
      <w:r>
        <w:rPr>
          <w:rFonts w:asciiTheme="majorBidi" w:hAnsiTheme="majorBidi" w:cstheme="majorBidi"/>
          <w:sz w:val="24"/>
          <w:szCs w:val="24"/>
        </w:rPr>
        <w:instrText xml:space="preserve"> ADDIN EN.REFLIST </w:instrText>
      </w:r>
      <w:r>
        <w:rPr>
          <w:rFonts w:asciiTheme="majorBidi" w:hAnsiTheme="majorBidi" w:cstheme="majorBidi"/>
          <w:sz w:val="24"/>
          <w:szCs w:val="24"/>
        </w:rPr>
        <w:fldChar w:fldCharType="separate"/>
      </w:r>
      <w:bookmarkStart w:id="1" w:name="_ENREF_1"/>
      <w:r w:rsidRPr="005A5F0D">
        <w:t>[1] X. Li, Y. Pi, Q. Xia, Z. Li, J. Xiao, TiO2 encapsulated in Salicylaldehyde-NH2-MIL-101 (Cr) for enhanced visible light-driven photodegradation of MB, Applied Catalysis B: Environmental 191 (2016) 192-201.</w:t>
      </w:r>
      <w:bookmarkEnd w:id="1"/>
    </w:p>
    <w:p w14:paraId="7A6D88BF" w14:textId="68DCDBFF" w:rsidR="00D8355F" w:rsidRPr="007F6498" w:rsidRDefault="005A5F0D" w:rsidP="005A5F0D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fldChar w:fldCharType="end"/>
      </w:r>
    </w:p>
    <w:sectPr w:rsidR="00D8355F" w:rsidRPr="007F64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F16A6"/>
    <w:multiLevelType w:val="multilevel"/>
    <w:tmpl w:val="9E00F8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3C6E098F"/>
    <w:multiLevelType w:val="multilevel"/>
    <w:tmpl w:val="0AA818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396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Intl J Biological Macromolecule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9f22z9ddn2tef1eawdwvd0xz2d29dx5rftzf&quot;&gt;MOF-ILCSB for Cu removal&lt;record-ids&gt;&lt;item&gt;44&lt;/item&gt;&lt;/record-ids&gt;&lt;/item&gt;&lt;/Libraries&gt;"/>
  </w:docVars>
  <w:rsids>
    <w:rsidRoot w:val="004D52FB"/>
    <w:rsid w:val="000F2751"/>
    <w:rsid w:val="00474FAE"/>
    <w:rsid w:val="004D52FB"/>
    <w:rsid w:val="005A3B9C"/>
    <w:rsid w:val="005A5F0D"/>
    <w:rsid w:val="005D6CCD"/>
    <w:rsid w:val="0060748B"/>
    <w:rsid w:val="00675E4A"/>
    <w:rsid w:val="006F6194"/>
    <w:rsid w:val="00701ED4"/>
    <w:rsid w:val="007F6498"/>
    <w:rsid w:val="00B10830"/>
    <w:rsid w:val="00C57554"/>
    <w:rsid w:val="00C826DA"/>
    <w:rsid w:val="00D419E0"/>
    <w:rsid w:val="00D8355F"/>
    <w:rsid w:val="00DF2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7120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275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01E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1ED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6074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60748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Grid">
    <w:name w:val="Light Grid"/>
    <w:basedOn w:val="TableNormal"/>
    <w:uiPriority w:val="62"/>
    <w:rsid w:val="006074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customStyle="1" w:styleId="label">
    <w:name w:val="label"/>
    <w:basedOn w:val="DefaultParagraphFont"/>
    <w:rsid w:val="00675E4A"/>
  </w:style>
  <w:style w:type="character" w:styleId="Emphasis">
    <w:name w:val="Emphasis"/>
    <w:basedOn w:val="DefaultParagraphFont"/>
    <w:uiPriority w:val="20"/>
    <w:qFormat/>
    <w:rsid w:val="00675E4A"/>
    <w:rPr>
      <w:i/>
      <w:iCs/>
    </w:rPr>
  </w:style>
  <w:style w:type="table" w:customStyle="1" w:styleId="LightGrid1">
    <w:name w:val="Light Grid1"/>
    <w:basedOn w:val="TableNormal"/>
    <w:next w:val="LightGrid"/>
    <w:uiPriority w:val="62"/>
    <w:rsid w:val="00D419E0"/>
    <w:pPr>
      <w:spacing w:after="0" w:line="240" w:lineRule="auto"/>
    </w:pPr>
    <w:rPr>
      <w:rFonts w:eastAsia="Times New Roman"/>
      <w:kern w:val="0"/>
      <w14:ligatures w14:val="none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paragraph" w:customStyle="1" w:styleId="EndNoteBibliographyTitle">
    <w:name w:val="EndNote Bibliography Title"/>
    <w:basedOn w:val="Normal"/>
    <w:link w:val="EndNoteBibliographyTitleChar"/>
    <w:rsid w:val="005A5F0D"/>
    <w:pPr>
      <w:spacing w:after="0"/>
      <w:jc w:val="center"/>
    </w:pPr>
    <w:rPr>
      <w:rFonts w:ascii="Calibri" w:hAnsi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A5F0D"/>
    <w:rPr>
      <w:rFonts w:ascii="Calibri" w:hAnsi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5A5F0D"/>
    <w:pPr>
      <w:spacing w:line="240" w:lineRule="auto"/>
    </w:pPr>
    <w:rPr>
      <w:rFonts w:ascii="Calibri" w:hAnsi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5A5F0D"/>
    <w:rPr>
      <w:rFonts w:ascii="Calibri" w:hAnsi="Calibri"/>
      <w:noProof/>
    </w:rPr>
  </w:style>
  <w:style w:type="character" w:styleId="Hyperlink">
    <w:name w:val="Hyperlink"/>
    <w:basedOn w:val="DefaultParagraphFont"/>
    <w:uiPriority w:val="99"/>
    <w:unhideWhenUsed/>
    <w:rsid w:val="005A5F0D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275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01E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1ED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6074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60748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Grid">
    <w:name w:val="Light Grid"/>
    <w:basedOn w:val="TableNormal"/>
    <w:uiPriority w:val="62"/>
    <w:rsid w:val="006074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customStyle="1" w:styleId="label">
    <w:name w:val="label"/>
    <w:basedOn w:val="DefaultParagraphFont"/>
    <w:rsid w:val="00675E4A"/>
  </w:style>
  <w:style w:type="character" w:styleId="Emphasis">
    <w:name w:val="Emphasis"/>
    <w:basedOn w:val="DefaultParagraphFont"/>
    <w:uiPriority w:val="20"/>
    <w:qFormat/>
    <w:rsid w:val="00675E4A"/>
    <w:rPr>
      <w:i/>
      <w:iCs/>
    </w:rPr>
  </w:style>
  <w:style w:type="table" w:customStyle="1" w:styleId="LightGrid1">
    <w:name w:val="Light Grid1"/>
    <w:basedOn w:val="TableNormal"/>
    <w:next w:val="LightGrid"/>
    <w:uiPriority w:val="62"/>
    <w:rsid w:val="00D419E0"/>
    <w:pPr>
      <w:spacing w:after="0" w:line="240" w:lineRule="auto"/>
    </w:pPr>
    <w:rPr>
      <w:rFonts w:eastAsia="Times New Roman"/>
      <w:kern w:val="0"/>
      <w14:ligatures w14:val="none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paragraph" w:customStyle="1" w:styleId="EndNoteBibliographyTitle">
    <w:name w:val="EndNote Bibliography Title"/>
    <w:basedOn w:val="Normal"/>
    <w:link w:val="EndNoteBibliographyTitleChar"/>
    <w:rsid w:val="005A5F0D"/>
    <w:pPr>
      <w:spacing w:after="0"/>
      <w:jc w:val="center"/>
    </w:pPr>
    <w:rPr>
      <w:rFonts w:ascii="Calibri" w:hAnsi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A5F0D"/>
    <w:rPr>
      <w:rFonts w:ascii="Calibri" w:hAnsi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5A5F0D"/>
    <w:pPr>
      <w:spacing w:line="240" w:lineRule="auto"/>
    </w:pPr>
    <w:rPr>
      <w:rFonts w:ascii="Calibri" w:hAnsi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5A5F0D"/>
    <w:rPr>
      <w:rFonts w:ascii="Calibri" w:hAnsi="Calibri"/>
      <w:noProof/>
    </w:rPr>
  </w:style>
  <w:style w:type="character" w:styleId="Hyperlink">
    <w:name w:val="Hyperlink"/>
    <w:basedOn w:val="DefaultParagraphFont"/>
    <w:uiPriority w:val="99"/>
    <w:unhideWhenUsed/>
    <w:rsid w:val="005A5F0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944</Words>
  <Characters>5385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Ahmed Shahat Ahmed Abady</dc:creator>
  <cp:lastModifiedBy>RE</cp:lastModifiedBy>
  <cp:revision>5</cp:revision>
  <cp:lastPrinted>2023-06-13T22:01:00Z</cp:lastPrinted>
  <dcterms:created xsi:type="dcterms:W3CDTF">2023-11-02T11:08:00Z</dcterms:created>
  <dcterms:modified xsi:type="dcterms:W3CDTF">2023-11-02T15:01:00Z</dcterms:modified>
</cp:coreProperties>
</file>