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CE90E" w14:textId="4E0596AB" w:rsidR="00F05D48" w:rsidRDefault="0085130A" w:rsidP="00E752F6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24"/>
        </w:rPr>
      </w:pPr>
      <w:r w:rsidRPr="00352FE0">
        <w:rPr>
          <w:rFonts w:ascii="Times New Roman" w:hAnsi="Times New Roman" w:cs="Times New Roman"/>
          <w:b/>
          <w:bCs/>
          <w:sz w:val="32"/>
          <w:szCs w:val="24"/>
        </w:rPr>
        <w:t>Supplementary</w:t>
      </w:r>
      <w:r w:rsidR="00F05D48" w:rsidRPr="00352FE0">
        <w:rPr>
          <w:rFonts w:ascii="Times New Roman" w:hAnsi="Times New Roman" w:cs="Times New Roman"/>
          <w:b/>
          <w:bCs/>
          <w:sz w:val="32"/>
          <w:szCs w:val="24"/>
        </w:rPr>
        <w:t xml:space="preserve"> Information</w:t>
      </w:r>
    </w:p>
    <w:p w14:paraId="477206A5" w14:textId="77777777" w:rsidR="00352FE0" w:rsidRPr="00352FE0" w:rsidRDefault="00352FE0" w:rsidP="00E752F6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24"/>
        </w:rPr>
      </w:pPr>
    </w:p>
    <w:p w14:paraId="0862D6E9" w14:textId="77777777" w:rsidR="00F45653" w:rsidRPr="00352FE0" w:rsidRDefault="00C5545B" w:rsidP="00611E50">
      <w:pPr>
        <w:spacing w:line="480" w:lineRule="auto"/>
        <w:rPr>
          <w:rFonts w:ascii="Times New Roman" w:hAnsi="Times New Roman"/>
          <w:b/>
          <w:color w:val="222222"/>
          <w:sz w:val="24"/>
          <w:shd w:val="clear" w:color="auto" w:fill="FFFFFF"/>
        </w:rPr>
      </w:pPr>
      <w:bookmarkStart w:id="0" w:name="_Hlk115192854"/>
      <w:r w:rsidRPr="00352FE0">
        <w:rPr>
          <w:rFonts w:ascii="Times New Roman" w:hAnsi="Times New Roman"/>
          <w:b/>
          <w:color w:val="222222"/>
          <w:sz w:val="24"/>
          <w:shd w:val="clear" w:color="auto" w:fill="FFFFFF"/>
        </w:rPr>
        <w:t>In situ photocatalytic strain evolution of a single Au nanoparticle in Au/TiO</w:t>
      </w:r>
      <w:r w:rsidRPr="00352FE0">
        <w:rPr>
          <w:rFonts w:ascii="Times New Roman" w:hAnsi="Times New Roman"/>
          <w:b/>
          <w:color w:val="222222"/>
          <w:sz w:val="24"/>
          <w:shd w:val="clear" w:color="auto" w:fill="FFFFFF"/>
          <w:vertAlign w:val="subscript"/>
        </w:rPr>
        <w:t>2</w:t>
      </w:r>
      <w:r w:rsidRPr="00352FE0">
        <w:rPr>
          <w:rFonts w:ascii="Times New Roman" w:hAnsi="Times New Roman"/>
          <w:b/>
          <w:color w:val="222222"/>
          <w:sz w:val="24"/>
          <w:shd w:val="clear" w:color="auto" w:fill="FFFFFF"/>
        </w:rPr>
        <w:t xml:space="preserve"> heterostructures</w:t>
      </w:r>
      <w:bookmarkStart w:id="1" w:name="_Hlk143504973"/>
    </w:p>
    <w:bookmarkEnd w:id="0"/>
    <w:p w14:paraId="242CC6C7" w14:textId="17B17304" w:rsidR="00C51C2A" w:rsidRPr="00C51C2A" w:rsidRDefault="00C51C2A" w:rsidP="00C51C2A">
      <w:pPr>
        <w:spacing w:line="480" w:lineRule="auto"/>
        <w:rPr>
          <w:rFonts w:ascii="Times New Roman" w:hAnsi="Times New Roman"/>
          <w:i/>
          <w:sz w:val="24"/>
        </w:rPr>
      </w:pPr>
      <w:proofErr w:type="spellStart"/>
      <w:r w:rsidRPr="00C51C2A">
        <w:rPr>
          <w:rFonts w:ascii="Times New Roman" w:eastAsia="Times New Roman" w:hAnsi="Times New Roman" w:cs="Times New Roman"/>
          <w:i/>
          <w:sz w:val="24"/>
        </w:rPr>
        <w:t>Sunghyun</w:t>
      </w:r>
      <w:proofErr w:type="spellEnd"/>
      <w:r w:rsidRPr="00C51C2A">
        <w:rPr>
          <w:rFonts w:ascii="Times New Roman" w:eastAsia="Times New Roman" w:hAnsi="Times New Roman" w:cs="Times New Roman"/>
          <w:i/>
          <w:sz w:val="24"/>
        </w:rPr>
        <w:t xml:space="preserve"> Park</w:t>
      </w:r>
      <w:r w:rsidRPr="00C51C2A">
        <w:rPr>
          <w:rFonts w:ascii="Times New Roman" w:eastAsia="Times New Roman" w:hAnsi="Times New Roman" w:cs="Times New Roman"/>
          <w:i/>
          <w:sz w:val="24"/>
          <w:vertAlign w:val="superscript"/>
        </w:rPr>
        <w:t>1</w:t>
      </w:r>
      <w:r w:rsidRPr="00C51C2A"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 w:rsidRPr="00C51C2A">
        <w:rPr>
          <w:rFonts w:ascii="Times New Roman" w:eastAsia="Times New Roman" w:hAnsi="Times New Roman" w:cs="Times New Roman"/>
          <w:i/>
          <w:sz w:val="24"/>
        </w:rPr>
        <w:t>Sukyoung</w:t>
      </w:r>
      <w:proofErr w:type="spellEnd"/>
      <w:r w:rsidRPr="00C51C2A">
        <w:rPr>
          <w:rFonts w:ascii="Times New Roman" w:eastAsia="Times New Roman" w:hAnsi="Times New Roman" w:cs="Times New Roman"/>
          <w:i/>
          <w:sz w:val="24"/>
        </w:rPr>
        <w:t xml:space="preserve"> Kim</w:t>
      </w:r>
      <w:r>
        <w:rPr>
          <w:rFonts w:ascii="Times New Roman" w:eastAsia="Times New Roman" w:hAnsi="Times New Roman" w:cs="Times New Roman"/>
          <w:i/>
          <w:sz w:val="24"/>
          <w:vertAlign w:val="superscript"/>
        </w:rPr>
        <w:t>2,6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 w:rsidRPr="00C51C2A">
        <w:rPr>
          <w:rFonts w:ascii="Times New Roman" w:eastAsia="Times New Roman" w:hAnsi="Times New Roman" w:cs="Times New Roman"/>
          <w:i/>
          <w:sz w:val="24"/>
        </w:rPr>
        <w:t>JaeWhan</w:t>
      </w:r>
      <w:proofErr w:type="spellEnd"/>
      <w:r w:rsidRPr="00C51C2A">
        <w:rPr>
          <w:rFonts w:ascii="Times New Roman" w:eastAsia="Times New Roman" w:hAnsi="Times New Roman" w:cs="Times New Roman"/>
          <w:i/>
          <w:sz w:val="24"/>
        </w:rPr>
        <w:t xml:space="preserve"> Park</w:t>
      </w:r>
      <w:r w:rsidRPr="00C51C2A">
        <w:rPr>
          <w:rFonts w:ascii="Times New Roman" w:eastAsia="Times New Roman" w:hAnsi="Times New Roman" w:cs="Times New Roman"/>
          <w:i/>
          <w:sz w:val="24"/>
          <w:vertAlign w:val="superscript"/>
        </w:rPr>
        <w:t>3</w:t>
      </w:r>
      <w:r w:rsidRPr="00C51C2A"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 w:rsidRPr="00C51C2A">
        <w:rPr>
          <w:rFonts w:ascii="Times New Roman" w:eastAsia="Times New Roman" w:hAnsi="Times New Roman" w:cs="Times New Roman"/>
          <w:i/>
          <w:sz w:val="24"/>
        </w:rPr>
        <w:t>Seunghee</w:t>
      </w:r>
      <w:proofErr w:type="spellEnd"/>
      <w:r w:rsidRPr="00C51C2A">
        <w:rPr>
          <w:rFonts w:ascii="Times New Roman" w:eastAsia="Times New Roman" w:hAnsi="Times New Roman" w:cs="Times New Roman"/>
          <w:i/>
          <w:sz w:val="24"/>
        </w:rPr>
        <w:t xml:space="preserve"> Kim</w:t>
      </w:r>
      <w:r w:rsidRPr="00C51C2A">
        <w:rPr>
          <w:rFonts w:ascii="Times New Roman" w:eastAsia="Times New Roman" w:hAnsi="Times New Roman" w:cs="Times New Roman"/>
          <w:i/>
          <w:sz w:val="24"/>
          <w:vertAlign w:val="superscript"/>
        </w:rPr>
        <w:t>2,6</w:t>
      </w:r>
      <w:r w:rsidRPr="00C51C2A"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 w:rsidRPr="00C51C2A">
        <w:rPr>
          <w:rFonts w:ascii="Times New Roman" w:eastAsia="Times New Roman" w:hAnsi="Times New Roman" w:cs="Times New Roman"/>
          <w:i/>
          <w:sz w:val="24"/>
        </w:rPr>
        <w:t>Wonsuk</w:t>
      </w:r>
      <w:proofErr w:type="spellEnd"/>
      <w:r w:rsidRPr="00C51C2A">
        <w:rPr>
          <w:rFonts w:ascii="Times New Roman" w:eastAsia="Times New Roman" w:hAnsi="Times New Roman" w:cs="Times New Roman"/>
          <w:i/>
          <w:sz w:val="24"/>
        </w:rPr>
        <w:t xml:space="preserve"> Cha</w:t>
      </w:r>
      <w:r w:rsidRPr="00C51C2A">
        <w:rPr>
          <w:rFonts w:ascii="Times New Roman" w:eastAsia="Times New Roman" w:hAnsi="Times New Roman" w:cs="Times New Roman"/>
          <w:i/>
          <w:sz w:val="24"/>
          <w:vertAlign w:val="superscript"/>
        </w:rPr>
        <w:t>4</w:t>
      </w:r>
      <w:r w:rsidRPr="00C51C2A"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 w:rsidRPr="00C51C2A">
        <w:rPr>
          <w:rFonts w:ascii="Times New Roman" w:eastAsia="Times New Roman" w:hAnsi="Times New Roman" w:cs="Times New Roman"/>
          <w:i/>
          <w:sz w:val="24"/>
        </w:rPr>
        <w:t>Joonseok</w:t>
      </w:r>
      <w:proofErr w:type="spellEnd"/>
      <w:r w:rsidRPr="00C51C2A">
        <w:rPr>
          <w:rFonts w:ascii="Times New Roman" w:eastAsia="Times New Roman" w:hAnsi="Times New Roman" w:cs="Times New Roman"/>
          <w:i/>
          <w:sz w:val="24"/>
        </w:rPr>
        <w:t xml:space="preserve"> Lee</w:t>
      </w:r>
      <w:r w:rsidRPr="00C51C2A">
        <w:rPr>
          <w:rFonts w:ascii="Times New Roman" w:eastAsia="Times New Roman" w:hAnsi="Times New Roman" w:cs="Times New Roman"/>
          <w:i/>
          <w:sz w:val="24"/>
          <w:vertAlign w:val="superscript"/>
        </w:rPr>
        <w:t>2,5,6</w:t>
      </w:r>
      <w:r w:rsidRPr="00C51C2A">
        <w:rPr>
          <w:rFonts w:ascii="Times New Roman" w:eastAsia="Times New Roman" w:hAnsi="Times New Roman" w:cs="Times New Roman"/>
          <w:i/>
          <w:sz w:val="24"/>
        </w:rPr>
        <w:t>*</w:t>
      </w:r>
    </w:p>
    <w:p w14:paraId="13F0819C" w14:textId="77777777" w:rsidR="00FC01AB" w:rsidRPr="00C51C2A" w:rsidRDefault="00FC01AB" w:rsidP="00FC01AB">
      <w:pPr>
        <w:spacing w:line="480" w:lineRule="auto"/>
        <w:rPr>
          <w:rFonts w:ascii="Times New Roman" w:hAnsi="Times New Roman"/>
          <w:i/>
          <w:sz w:val="24"/>
        </w:rPr>
      </w:pPr>
    </w:p>
    <w:p w14:paraId="38CC03FB" w14:textId="48133C6D" w:rsidR="00611E50" w:rsidRPr="00352FE0" w:rsidRDefault="00C51C2A" w:rsidP="00611E50">
      <w:pPr>
        <w:spacing w:line="480" w:lineRule="auto"/>
        <w:rPr>
          <w:rFonts w:ascii="Times New Roman" w:hAnsi="Times New Roman" w:cs="Times New Roman"/>
          <w:sz w:val="24"/>
        </w:rPr>
      </w:pPr>
      <w:bookmarkStart w:id="2" w:name="_Hlk115193250"/>
      <w:r>
        <w:rPr>
          <w:rFonts w:ascii="Times New Roman" w:hAnsi="Times New Roman" w:cs="Times New Roman"/>
          <w:sz w:val="24"/>
          <w:vertAlign w:val="superscript"/>
        </w:rPr>
        <w:t>1</w:t>
      </w:r>
      <w:r w:rsidR="00611E50" w:rsidRPr="00352FE0">
        <w:rPr>
          <w:rFonts w:ascii="Times New Roman" w:hAnsi="Times New Roman" w:cs="Times New Roman"/>
          <w:sz w:val="24"/>
        </w:rPr>
        <w:t xml:space="preserve">Department of HY-KIST Bio-Convergence, </w:t>
      </w:r>
      <w:proofErr w:type="spellStart"/>
      <w:r w:rsidR="00611E50" w:rsidRPr="00352FE0">
        <w:rPr>
          <w:rFonts w:ascii="Times New Roman" w:hAnsi="Times New Roman" w:cs="Times New Roman"/>
          <w:sz w:val="24"/>
        </w:rPr>
        <w:t>Hanyang</w:t>
      </w:r>
      <w:proofErr w:type="spellEnd"/>
      <w:r w:rsidR="00611E50" w:rsidRPr="00352FE0">
        <w:rPr>
          <w:rFonts w:ascii="Times New Roman" w:hAnsi="Times New Roman" w:cs="Times New Roman"/>
          <w:sz w:val="24"/>
        </w:rPr>
        <w:t xml:space="preserve"> University, Seoul 04763, Republic of Korea</w:t>
      </w:r>
    </w:p>
    <w:p w14:paraId="05C17380" w14:textId="6A8A229C" w:rsidR="00611E50" w:rsidRPr="00352FE0" w:rsidRDefault="00C51C2A" w:rsidP="00611E50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 w:rsidR="00611E50" w:rsidRPr="00352FE0">
        <w:rPr>
          <w:rFonts w:ascii="Times New Roman" w:hAnsi="Times New Roman" w:cs="Times New Roman"/>
          <w:sz w:val="24"/>
        </w:rPr>
        <w:t xml:space="preserve">Department of Chemistry, </w:t>
      </w:r>
      <w:proofErr w:type="spellStart"/>
      <w:r w:rsidR="00611E50" w:rsidRPr="00352FE0">
        <w:rPr>
          <w:rFonts w:ascii="Times New Roman" w:hAnsi="Times New Roman" w:cs="Times New Roman"/>
          <w:sz w:val="24"/>
        </w:rPr>
        <w:t>Hanyang</w:t>
      </w:r>
      <w:proofErr w:type="spellEnd"/>
      <w:r w:rsidR="00611E50" w:rsidRPr="00352FE0">
        <w:rPr>
          <w:rFonts w:ascii="Times New Roman" w:hAnsi="Times New Roman" w:cs="Times New Roman"/>
          <w:sz w:val="24"/>
        </w:rPr>
        <w:t xml:space="preserve"> University, Seoul 04763, Republic of Korea</w:t>
      </w:r>
      <w:r w:rsidR="00611E50" w:rsidRPr="00352FE0">
        <w:rPr>
          <w:rFonts w:ascii="Times New Roman" w:hAnsi="Times New Roman" w:cs="Times New Roman"/>
          <w:sz w:val="24"/>
          <w:vertAlign w:val="superscript"/>
        </w:rPr>
        <w:t xml:space="preserve"> </w:t>
      </w:r>
    </w:p>
    <w:p w14:paraId="6978BBA1" w14:textId="4D30450E" w:rsidR="00611E50" w:rsidRPr="00352FE0" w:rsidRDefault="00C51C2A" w:rsidP="00611E50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3</w:t>
      </w:r>
      <w:r w:rsidR="00611E50" w:rsidRPr="00352FE0">
        <w:rPr>
          <w:rFonts w:ascii="Times New Roman" w:hAnsi="Times New Roman" w:cs="Times New Roman"/>
          <w:sz w:val="24"/>
        </w:rPr>
        <w:t>Center for Artificial Low Dimensional Electronic Systems, Institute for Basic Science, Pohang 37673, Republic of Korea</w:t>
      </w:r>
    </w:p>
    <w:p w14:paraId="57C3104A" w14:textId="090E2578" w:rsidR="00611E50" w:rsidRPr="00352FE0" w:rsidRDefault="00C51C2A" w:rsidP="00611E5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4</w:t>
      </w:r>
      <w:r w:rsidR="00611E50" w:rsidRPr="00352FE0">
        <w:rPr>
          <w:rFonts w:ascii="Times New Roman" w:hAnsi="Times New Roman" w:cs="Times New Roman"/>
          <w:sz w:val="24"/>
        </w:rPr>
        <w:t>X-ray Science Division, Advanced Photon Source, Argonne National Laboratory, Argonne, IL 60439, USA</w:t>
      </w:r>
    </w:p>
    <w:p w14:paraId="16F5A376" w14:textId="77777777" w:rsidR="00C51C2A" w:rsidRDefault="00C51C2A" w:rsidP="00611E5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5</w:t>
      </w:r>
      <w:r w:rsidR="00611E50" w:rsidRPr="00352FE0">
        <w:rPr>
          <w:rFonts w:ascii="Times New Roman" w:hAnsi="Times New Roman" w:cs="Times New Roman"/>
          <w:sz w:val="24"/>
        </w:rPr>
        <w:t xml:space="preserve">Research Institute for Convergence of Basic Sciences, </w:t>
      </w:r>
      <w:proofErr w:type="spellStart"/>
      <w:r w:rsidR="00611E50" w:rsidRPr="00352FE0">
        <w:rPr>
          <w:rFonts w:ascii="Times New Roman" w:hAnsi="Times New Roman" w:cs="Times New Roman"/>
          <w:sz w:val="24"/>
        </w:rPr>
        <w:t>Hanyang</w:t>
      </w:r>
      <w:proofErr w:type="spellEnd"/>
      <w:r w:rsidR="00611E50" w:rsidRPr="00352FE0">
        <w:rPr>
          <w:rFonts w:ascii="Times New Roman" w:hAnsi="Times New Roman" w:cs="Times New Roman"/>
          <w:sz w:val="24"/>
        </w:rPr>
        <w:t xml:space="preserve"> University, Seoul 04763, Republic of Korea</w:t>
      </w:r>
    </w:p>
    <w:p w14:paraId="7154C9EF" w14:textId="6D8E74D8" w:rsidR="00611E50" w:rsidRPr="00352FE0" w:rsidRDefault="00C51C2A" w:rsidP="00611E5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6</w:t>
      </w:r>
      <w:r w:rsidR="00611E50" w:rsidRPr="00352FE0">
        <w:rPr>
          <w:rFonts w:ascii="Times New Roman" w:hAnsi="Times New Roman" w:cs="Times New Roman"/>
          <w:sz w:val="24"/>
        </w:rPr>
        <w:t xml:space="preserve">Research Institute for Natural Sciences, </w:t>
      </w:r>
      <w:proofErr w:type="spellStart"/>
      <w:r w:rsidR="00611E50" w:rsidRPr="00352FE0">
        <w:rPr>
          <w:rFonts w:ascii="Times New Roman" w:hAnsi="Times New Roman" w:cs="Times New Roman"/>
          <w:sz w:val="24"/>
        </w:rPr>
        <w:t>Hanyang</w:t>
      </w:r>
      <w:proofErr w:type="spellEnd"/>
      <w:r w:rsidR="00611E50" w:rsidRPr="00352FE0">
        <w:rPr>
          <w:rFonts w:ascii="Times New Roman" w:hAnsi="Times New Roman" w:cs="Times New Roman"/>
          <w:sz w:val="24"/>
        </w:rPr>
        <w:t xml:space="preserve"> University, Seoul, 04763, Republic of Korea</w:t>
      </w:r>
    </w:p>
    <w:bookmarkEnd w:id="1"/>
    <w:bookmarkEnd w:id="2"/>
    <w:p w14:paraId="4C53F1C3" w14:textId="77777777" w:rsidR="00FC01AB" w:rsidRDefault="00FC01AB" w:rsidP="00FC01AB">
      <w:pPr>
        <w:spacing w:line="480" w:lineRule="auto"/>
        <w:rPr>
          <w:rFonts w:ascii="Times New Roman" w:hAnsi="Times New Roman" w:cs="Times New Roman"/>
          <w:iCs/>
        </w:rPr>
      </w:pPr>
    </w:p>
    <w:p w14:paraId="5E7AAB9C" w14:textId="23166427" w:rsidR="00540AB8" w:rsidRDefault="00540AB8" w:rsidP="00FC01AB">
      <w:pPr>
        <w:spacing w:line="480" w:lineRule="auto"/>
        <w:rPr>
          <w:rFonts w:ascii="Times New Roman" w:hAnsi="Times New Roman" w:cs="Times New Roman"/>
          <w:iCs/>
        </w:rPr>
      </w:pPr>
    </w:p>
    <w:p w14:paraId="44211CC7" w14:textId="77777777" w:rsidR="009C17D1" w:rsidRDefault="009C17D1" w:rsidP="00FC01AB">
      <w:pPr>
        <w:spacing w:line="480" w:lineRule="auto"/>
        <w:rPr>
          <w:rFonts w:ascii="Times New Roman" w:hAnsi="Times New Roman" w:cs="Times New Roman"/>
          <w:b/>
          <w:bCs/>
          <w:iCs/>
          <w:color w:val="202124"/>
          <w:highlight w:val="white"/>
        </w:rPr>
      </w:pPr>
      <w:r w:rsidRPr="00241ACD">
        <w:t>†</w:t>
      </w:r>
      <w:r w:rsidR="00FC01AB" w:rsidRPr="00020547">
        <w:rPr>
          <w:rFonts w:ascii="Times New Roman" w:hAnsi="Times New Roman" w:cs="Times New Roman"/>
          <w:b/>
          <w:bCs/>
          <w:iCs/>
          <w:color w:val="202124"/>
          <w:highlight w:val="white"/>
        </w:rPr>
        <w:t>Corresponding author</w:t>
      </w:r>
      <w:r w:rsidR="00FC01AB">
        <w:rPr>
          <w:rFonts w:ascii="Times New Roman" w:hAnsi="Times New Roman" w:cs="Times New Roman"/>
          <w:b/>
          <w:bCs/>
          <w:iCs/>
          <w:color w:val="202124"/>
          <w:highlight w:val="white"/>
        </w:rPr>
        <w:t xml:space="preserve">s </w:t>
      </w:r>
    </w:p>
    <w:p w14:paraId="735E410C" w14:textId="17D0E656" w:rsidR="00FC01AB" w:rsidRDefault="00FC01AB" w:rsidP="00FC01AB">
      <w:pPr>
        <w:spacing w:line="480" w:lineRule="auto"/>
        <w:rPr>
          <w:rFonts w:ascii="Times New Roman" w:hAnsi="Times New Roman" w:cs="Times New Roman"/>
          <w:i/>
          <w:color w:val="202124"/>
          <w:highlight w:val="white"/>
        </w:rPr>
      </w:pPr>
      <w:r w:rsidRPr="00020547">
        <w:rPr>
          <w:rFonts w:ascii="Times New Roman" w:hAnsi="Times New Roman" w:cs="Times New Roman"/>
          <w:i/>
          <w:color w:val="202124"/>
          <w:highlight w:val="white"/>
        </w:rPr>
        <w:t xml:space="preserve">E-mail address: </w:t>
      </w:r>
      <w:hyperlink r:id="rId7" w:history="1">
        <w:r w:rsidRPr="00020547">
          <w:rPr>
            <w:rStyle w:val="a7"/>
            <w:rFonts w:ascii="Times New Roman" w:hAnsi="Times New Roman" w:cs="Times New Roman"/>
            <w:i/>
            <w:highlight w:val="white"/>
          </w:rPr>
          <w:t>joonseoklee@hanyang.ac.kr</w:t>
        </w:r>
      </w:hyperlink>
    </w:p>
    <w:p w14:paraId="3D51FAE4" w14:textId="6593227B" w:rsidR="00E70529" w:rsidRDefault="00503D4D" w:rsidP="008D02E7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503D4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 w14:anchorId="6529E5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" style="width:450.2pt;height:168.55pt;mso-width-percent:0;mso-height-percent:0;mso-width-percent:0;mso-height-percent:0">
            <v:imagedata r:id="rId8" o:title="Figure S1"/>
          </v:shape>
        </w:pict>
      </w:r>
    </w:p>
    <w:p w14:paraId="4EDB3C8D" w14:textId="14BA1555" w:rsidR="004E2345" w:rsidRDefault="00352FE0" w:rsidP="008D0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E70529">
        <w:rPr>
          <w:rFonts w:ascii="Times New Roman" w:hAnsi="Times New Roman" w:cs="Times New Roman"/>
          <w:b/>
          <w:sz w:val="24"/>
          <w:szCs w:val="24"/>
        </w:rPr>
        <w:t>1</w:t>
      </w:r>
      <w:r w:rsidR="00E70529" w:rsidRPr="004E2345">
        <w:rPr>
          <w:rFonts w:ascii="Times New Roman" w:hAnsi="Times New Roman" w:cs="Times New Roman"/>
          <w:sz w:val="24"/>
          <w:szCs w:val="24"/>
        </w:rPr>
        <w:t xml:space="preserve">. </w:t>
      </w:r>
      <w:r w:rsidR="00452F07" w:rsidRPr="00452F07">
        <w:rPr>
          <w:rFonts w:ascii="Times New Roman" w:hAnsi="Times New Roman" w:cs="Times New Roman"/>
          <w:sz w:val="24"/>
          <w:szCs w:val="24"/>
        </w:rPr>
        <w:t>SEM images of top and cross-sectional view</w:t>
      </w:r>
      <w:r w:rsidR="008E6CED">
        <w:rPr>
          <w:rFonts w:ascii="Times New Roman" w:hAnsi="Times New Roman" w:cs="Times New Roman"/>
          <w:sz w:val="24"/>
          <w:szCs w:val="24"/>
        </w:rPr>
        <w:t>s</w:t>
      </w:r>
      <w:r w:rsidR="00452F07" w:rsidRPr="00452F07">
        <w:rPr>
          <w:rFonts w:ascii="Times New Roman" w:hAnsi="Times New Roman" w:cs="Times New Roman"/>
          <w:sz w:val="24"/>
          <w:szCs w:val="24"/>
        </w:rPr>
        <w:t xml:space="preserve"> of </w:t>
      </w:r>
      <w:r w:rsidR="00452F07" w:rsidRPr="004E2345">
        <w:rPr>
          <w:rFonts w:ascii="Times New Roman" w:hAnsi="Times New Roman" w:cs="Times New Roman"/>
          <w:sz w:val="24"/>
          <w:szCs w:val="24"/>
        </w:rPr>
        <w:t>AuNPs on TiO</w:t>
      </w:r>
      <w:r w:rsidR="00452F07" w:rsidRPr="00540AB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52F07" w:rsidRPr="004E2345">
        <w:rPr>
          <w:rFonts w:ascii="Times New Roman" w:hAnsi="Times New Roman" w:cs="Times New Roman"/>
          <w:sz w:val="24"/>
          <w:szCs w:val="24"/>
        </w:rPr>
        <w:t xml:space="preserve"> substrate</w:t>
      </w:r>
      <w:r w:rsidR="00452F07">
        <w:rPr>
          <w:rFonts w:ascii="Times New Roman" w:hAnsi="Times New Roman" w:cs="Times New Roman"/>
          <w:sz w:val="24"/>
          <w:szCs w:val="24"/>
        </w:rPr>
        <w:t>.</w:t>
      </w:r>
      <w:r w:rsidR="00452F07" w:rsidRPr="004E2345">
        <w:rPr>
          <w:rFonts w:ascii="Times New Roman" w:hAnsi="Times New Roman" w:cs="Times New Roman"/>
          <w:sz w:val="24"/>
          <w:szCs w:val="24"/>
        </w:rPr>
        <w:t xml:space="preserve"> </w:t>
      </w:r>
      <w:r w:rsidR="004E2345" w:rsidRPr="004E2345">
        <w:rPr>
          <w:rFonts w:ascii="Times New Roman" w:hAnsi="Times New Roman" w:cs="Times New Roman"/>
          <w:sz w:val="24"/>
          <w:szCs w:val="24"/>
        </w:rPr>
        <w:t>The focused X-ray beam was illuminated to an isolated AuNP in BCDI measurements.</w:t>
      </w:r>
    </w:p>
    <w:p w14:paraId="5A0FF862" w14:textId="77777777" w:rsidR="004E2345" w:rsidRDefault="004E234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9630C1" w14:textId="39ED0452" w:rsidR="00D838A5" w:rsidRDefault="00503D4D" w:rsidP="00D838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D4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 w14:anchorId="54CB9455">
          <v:shape id="_x0000_i1036" type="#_x0000_t75" alt="" style="width:254.75pt;height:216.8pt;mso-width-percent:0;mso-height-percent:0;mso-width-percent:0;mso-height-percent:0">
            <v:imagedata r:id="rId9" o:title="Figure S2"/>
          </v:shape>
        </w:pict>
      </w:r>
    </w:p>
    <w:p w14:paraId="569AD6A8" w14:textId="4DCAADB2" w:rsidR="00D838A5" w:rsidRDefault="00D838A5" w:rsidP="008D0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52FE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E70529">
        <w:rPr>
          <w:rFonts w:ascii="Times New Roman" w:hAnsi="Times New Roman" w:cs="Times New Roman"/>
          <w:b/>
          <w:sz w:val="24"/>
          <w:szCs w:val="24"/>
        </w:rPr>
        <w:t>2</w:t>
      </w:r>
      <w:r w:rsidRPr="0021177B">
        <w:rPr>
          <w:rFonts w:ascii="Times New Roman" w:hAnsi="Times New Roman" w:cs="Times New Roman"/>
          <w:sz w:val="24"/>
          <w:szCs w:val="24"/>
        </w:rPr>
        <w:t>.</w:t>
      </w:r>
      <w:r w:rsidR="00B412E8">
        <w:rPr>
          <w:rFonts w:ascii="Times New Roman" w:hAnsi="Times New Roman" w:cs="Times New Roman"/>
          <w:sz w:val="24"/>
          <w:szCs w:val="24"/>
        </w:rPr>
        <w:t xml:space="preserve"> XRD patterns of</w:t>
      </w:r>
      <w:r w:rsidR="000F0ED9" w:rsidRPr="000F0ED9">
        <w:rPr>
          <w:rFonts w:ascii="Times New Roman" w:hAnsi="Times New Roman" w:cs="Times New Roman"/>
          <w:sz w:val="24"/>
          <w:szCs w:val="24"/>
        </w:rPr>
        <w:t xml:space="preserve"> </w:t>
      </w:r>
      <w:r w:rsidR="000F0ED9">
        <w:rPr>
          <w:rFonts w:ascii="Times New Roman" w:hAnsi="Times New Roman" w:cs="Times New Roman"/>
          <w:sz w:val="24"/>
          <w:szCs w:val="24"/>
        </w:rPr>
        <w:t>AuNP</w:t>
      </w:r>
      <w:r w:rsidR="008E6CED">
        <w:rPr>
          <w:rFonts w:ascii="Times New Roman" w:hAnsi="Times New Roman" w:cs="Times New Roman"/>
          <w:sz w:val="24"/>
          <w:szCs w:val="24"/>
        </w:rPr>
        <w:t>,</w:t>
      </w:r>
      <w:r w:rsidR="000F0ED9" w:rsidRPr="000F0ED9">
        <w:rPr>
          <w:rFonts w:ascii="Times New Roman" w:hAnsi="Times New Roman" w:cs="Times New Roman"/>
          <w:sz w:val="24"/>
          <w:szCs w:val="24"/>
        </w:rPr>
        <w:t xml:space="preserve"> </w:t>
      </w:r>
      <w:r w:rsidR="000F0ED9">
        <w:rPr>
          <w:rFonts w:ascii="Times New Roman" w:hAnsi="Times New Roman" w:cs="Times New Roman"/>
          <w:sz w:val="24"/>
          <w:szCs w:val="24"/>
        </w:rPr>
        <w:t>TiO</w:t>
      </w:r>
      <w:r w:rsidR="000F0ED9" w:rsidRPr="002F45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F0ED9">
        <w:rPr>
          <w:rFonts w:ascii="Times New Roman" w:hAnsi="Times New Roman" w:cs="Times New Roman"/>
          <w:sz w:val="24"/>
          <w:szCs w:val="24"/>
        </w:rPr>
        <w:t xml:space="preserve">, </w:t>
      </w:r>
      <w:r w:rsidR="008E6CED">
        <w:rPr>
          <w:rFonts w:ascii="Times New Roman" w:hAnsi="Times New Roman" w:cs="Times New Roman"/>
          <w:sz w:val="24"/>
          <w:szCs w:val="24"/>
        </w:rPr>
        <w:t xml:space="preserve">and </w:t>
      </w:r>
      <w:r w:rsidR="000F0ED9">
        <w:rPr>
          <w:rFonts w:ascii="Times New Roman" w:hAnsi="Times New Roman" w:cs="Times New Roman"/>
          <w:sz w:val="24"/>
          <w:szCs w:val="24"/>
        </w:rPr>
        <w:t>Au/TiO</w:t>
      </w:r>
      <w:r w:rsidR="000F0ED9" w:rsidRPr="00B412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F0ED9">
        <w:rPr>
          <w:rFonts w:ascii="Times New Roman" w:hAnsi="Times New Roman" w:cs="Times New Roman"/>
          <w:sz w:val="24"/>
          <w:szCs w:val="24"/>
        </w:rPr>
        <w:t xml:space="preserve"> </w:t>
      </w:r>
      <w:r w:rsidR="0086081F">
        <w:rPr>
          <w:rFonts w:ascii="Times New Roman" w:hAnsi="Times New Roman" w:cs="Times New Roman"/>
          <w:sz w:val="24"/>
          <w:szCs w:val="24"/>
        </w:rPr>
        <w:t xml:space="preserve">heterostructure </w:t>
      </w:r>
      <w:r w:rsidR="002F451A">
        <w:rPr>
          <w:rFonts w:ascii="Times New Roman" w:hAnsi="Times New Roman" w:cs="Times New Roman"/>
          <w:sz w:val="24"/>
          <w:szCs w:val="24"/>
        </w:rPr>
        <w:t>with peaks labeled based on the standard pattern of the pure phase of Au and TiO</w:t>
      </w:r>
      <w:r w:rsidR="002F451A" w:rsidRPr="002F45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F451A">
        <w:rPr>
          <w:rFonts w:ascii="Times New Roman" w:hAnsi="Times New Roman" w:cs="Times New Roman"/>
          <w:sz w:val="24"/>
          <w:szCs w:val="24"/>
        </w:rPr>
        <w:t>.</w:t>
      </w:r>
    </w:p>
    <w:p w14:paraId="0C6C9A1C" w14:textId="77777777" w:rsidR="00D838A5" w:rsidRDefault="00D838A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38C469" w14:textId="7D87DBE6" w:rsidR="00D838A5" w:rsidRDefault="00503D4D" w:rsidP="00D83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D4D"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600C112C">
          <v:shape id="_x0000_i1035" type="#_x0000_t75" alt="" style="width:254.75pt;height:219.15pt;mso-width-percent:0;mso-height-percent:0;mso-width-percent:0;mso-height-percent:0">
            <v:imagedata r:id="rId10" o:title="Figure S3"/>
          </v:shape>
        </w:pict>
      </w:r>
    </w:p>
    <w:p w14:paraId="62C56A6C" w14:textId="73397A43" w:rsidR="005C6C5E" w:rsidRDefault="004E2345" w:rsidP="00D838A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52FE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838A5"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7010CB">
        <w:rPr>
          <w:rFonts w:ascii="Times New Roman" w:hAnsi="Times New Roman" w:cs="Times New Roman"/>
          <w:sz w:val="24"/>
          <w:szCs w:val="24"/>
        </w:rPr>
        <w:t>UV</w:t>
      </w:r>
      <w:r w:rsidR="008D02E7">
        <w:rPr>
          <w:rFonts w:ascii="Times New Roman" w:hAnsi="Times New Roman" w:cs="Times New Roman"/>
          <w:sz w:val="24"/>
          <w:szCs w:val="24"/>
        </w:rPr>
        <w:t>/</w:t>
      </w:r>
      <w:r w:rsidR="007010CB">
        <w:rPr>
          <w:rFonts w:ascii="Times New Roman" w:hAnsi="Times New Roman" w:cs="Times New Roman"/>
          <w:sz w:val="24"/>
          <w:szCs w:val="24"/>
        </w:rPr>
        <w:t>V</w:t>
      </w:r>
      <w:r w:rsidR="00FC01AB">
        <w:rPr>
          <w:rFonts w:ascii="Times New Roman" w:hAnsi="Times New Roman" w:cs="Times New Roman"/>
          <w:sz w:val="24"/>
          <w:szCs w:val="24"/>
        </w:rPr>
        <w:t>is</w:t>
      </w:r>
      <w:r w:rsidR="008D02E7">
        <w:rPr>
          <w:rFonts w:ascii="Times New Roman" w:hAnsi="Times New Roman" w:cs="Times New Roman"/>
          <w:sz w:val="24"/>
          <w:szCs w:val="24"/>
        </w:rPr>
        <w:t>ible</w:t>
      </w:r>
      <w:r w:rsidR="00FC01AB">
        <w:rPr>
          <w:rFonts w:ascii="Times New Roman" w:hAnsi="Times New Roman" w:cs="Times New Roman"/>
          <w:sz w:val="24"/>
          <w:szCs w:val="24"/>
        </w:rPr>
        <w:t xml:space="preserve"> spectra of AuNP</w:t>
      </w:r>
      <w:r w:rsidR="00B87B1A">
        <w:rPr>
          <w:rFonts w:ascii="Times New Roman" w:hAnsi="Times New Roman" w:cs="Times New Roman" w:hint="eastAsia"/>
          <w:sz w:val="24"/>
          <w:szCs w:val="24"/>
        </w:rPr>
        <w:t>s</w:t>
      </w:r>
      <w:r w:rsidR="002F451A">
        <w:rPr>
          <w:rFonts w:ascii="Times New Roman" w:hAnsi="Times New Roman" w:cs="Times New Roman"/>
          <w:sz w:val="24"/>
          <w:szCs w:val="24"/>
        </w:rPr>
        <w:t>. The observed peak of 532 nm indicates the maximum absorbance wavelength of</w:t>
      </w:r>
      <w:r w:rsidR="008E6CED">
        <w:rPr>
          <w:rFonts w:ascii="Times New Roman" w:hAnsi="Times New Roman" w:cs="Times New Roman"/>
          <w:sz w:val="24"/>
          <w:szCs w:val="24"/>
        </w:rPr>
        <w:t xml:space="preserve"> the</w:t>
      </w:r>
      <w:r w:rsidR="002F451A">
        <w:rPr>
          <w:rFonts w:ascii="Times New Roman" w:hAnsi="Times New Roman" w:cs="Times New Roman"/>
          <w:sz w:val="24"/>
          <w:szCs w:val="24"/>
        </w:rPr>
        <w:t xml:space="preserve"> AuNP</w:t>
      </w:r>
      <w:r w:rsidR="00B87B1A">
        <w:rPr>
          <w:rFonts w:ascii="Times New Roman" w:hAnsi="Times New Roman" w:cs="Times New Roman"/>
          <w:sz w:val="24"/>
          <w:szCs w:val="24"/>
        </w:rPr>
        <w:t>s</w:t>
      </w:r>
      <w:r w:rsidR="002F451A">
        <w:rPr>
          <w:rFonts w:ascii="Times New Roman" w:hAnsi="Times New Roman" w:cs="Times New Roman"/>
          <w:sz w:val="24"/>
          <w:szCs w:val="24"/>
        </w:rPr>
        <w:t>.</w:t>
      </w:r>
    </w:p>
    <w:p w14:paraId="457D504A" w14:textId="77777777" w:rsidR="005C6C5E" w:rsidRDefault="005C6C5E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E61F31" w14:textId="66111459" w:rsidR="00D838A5" w:rsidRPr="00D838A5" w:rsidRDefault="00503D4D" w:rsidP="005C6C5E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D4D"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4398916D">
          <v:shape id="_x0000_i1034" type="#_x0000_t75" alt="" style="width:353.65pt;height:179.6pt;mso-width-percent:0;mso-height-percent:0;mso-width-percent:0;mso-height-percent:0">
            <v:imagedata r:id="rId11" o:title="Figure S4"/>
          </v:shape>
        </w:pict>
      </w:r>
    </w:p>
    <w:p w14:paraId="7D56B211" w14:textId="602A3BEC" w:rsidR="0003277E" w:rsidRDefault="005C6C5E" w:rsidP="005C6C5E">
      <w:pPr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71D1B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AB5559" w:rsidRPr="00F71D1B">
        <w:rPr>
          <w:rFonts w:ascii="Times New Roman" w:hAnsi="Times New Roman" w:cs="Times New Roman"/>
          <w:b/>
          <w:sz w:val="24"/>
          <w:szCs w:val="24"/>
        </w:rPr>
        <w:t>a</w:t>
      </w:r>
      <w:r w:rsidRPr="005C6C5E">
        <w:rPr>
          <w:rFonts w:ascii="Times New Roman" w:hAnsi="Times New Roman" w:cs="Times New Roman"/>
          <w:sz w:val="24"/>
          <w:szCs w:val="24"/>
        </w:rPr>
        <w:t xml:space="preserve"> </w:t>
      </w:r>
      <w:r w:rsidRPr="005C6C5E">
        <w:rPr>
          <w:rFonts w:ascii="Times New Roman" w:hAnsi="Times New Roman" w:cs="Times New Roman"/>
          <w:sz w:val="24"/>
          <w:szCs w:val="24"/>
          <w:lang w:val="en-GB"/>
        </w:rPr>
        <w:t xml:space="preserve">Time-dependent </w:t>
      </w:r>
      <w:r w:rsidR="00FD5A5D">
        <w:rPr>
          <w:rFonts w:ascii="Times New Roman" w:hAnsi="Times New Roman" w:cs="Times New Roman"/>
          <w:sz w:val="24"/>
          <w:szCs w:val="24"/>
          <w:lang w:val="en-GB"/>
        </w:rPr>
        <w:t xml:space="preserve">fluorescence intensity </w:t>
      </w:r>
      <w:r w:rsidR="00FD5A5D"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FD5A5D" w:rsidRPr="00FD5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7-OH-coumarin </w:t>
      </w:r>
      <w:r w:rsidR="00FD5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detecting the </w:t>
      </w:r>
      <w:r w:rsidR="00AB5559" w:rsidRPr="00FD5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•OH </w:t>
      </w:r>
      <w:r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generation </w:t>
      </w:r>
      <w:r w:rsidR="00AB5559" w:rsidRPr="00FD5A5D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6CE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D5A5D">
        <w:rPr>
          <w:rFonts w:ascii="Times New Roman" w:hAnsi="Times New Roman" w:cs="Times New Roman"/>
          <w:sz w:val="24"/>
          <w:szCs w:val="24"/>
          <w:lang w:val="en-GB"/>
        </w:rPr>
        <w:t>Au/TiO</w:t>
      </w:r>
      <w:r w:rsidRPr="00FD5A5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0C32"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heterostructure </w:t>
      </w:r>
      <w:r w:rsidR="00FD5A5D" w:rsidRPr="00FD5A5D">
        <w:rPr>
          <w:rFonts w:ascii="Times New Roman" w:hAnsi="Times New Roman" w:cs="Times New Roman"/>
          <w:sz w:val="24"/>
          <w:szCs w:val="24"/>
          <w:lang w:val="en-GB"/>
        </w:rPr>
        <w:t>irradiated by green, UV, and green/UV</w:t>
      </w:r>
      <w:r w:rsidR="00AB5559"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FD5A5D" w:rsidRPr="00F71D1B">
        <w:rPr>
          <w:rFonts w:ascii="Times New Roman" w:hAnsi="Times New Roman" w:cs="Times New Roman"/>
          <w:b/>
          <w:sz w:val="24"/>
          <w:szCs w:val="24"/>
        </w:rPr>
        <w:t>b</w:t>
      </w:r>
      <w:r w:rsidR="00FD5A5D" w:rsidRPr="005C6C5E">
        <w:rPr>
          <w:rFonts w:ascii="Times New Roman" w:hAnsi="Times New Roman" w:cs="Times New Roman"/>
          <w:sz w:val="24"/>
          <w:szCs w:val="24"/>
        </w:rPr>
        <w:t xml:space="preserve"> </w:t>
      </w:r>
      <w:r w:rsidR="00FD5A5D" w:rsidRPr="005C6C5E">
        <w:rPr>
          <w:rFonts w:ascii="Times New Roman" w:hAnsi="Times New Roman" w:cs="Times New Roman"/>
          <w:sz w:val="24"/>
          <w:szCs w:val="24"/>
          <w:lang w:val="en-GB"/>
        </w:rPr>
        <w:t xml:space="preserve">Time-dependent </w:t>
      </w:r>
      <w:r w:rsidR="00FD5A5D">
        <w:rPr>
          <w:rFonts w:ascii="Times New Roman" w:hAnsi="Times New Roman" w:cs="Times New Roman"/>
          <w:sz w:val="24"/>
          <w:szCs w:val="24"/>
          <w:lang w:val="en-GB"/>
        </w:rPr>
        <w:t xml:space="preserve">fluorescence intensity </w:t>
      </w:r>
      <w:r w:rsidR="00FD5A5D"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FD5A5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r w:rsidR="00FD5A5D" w:rsidRPr="00FD5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detecting the </w:t>
      </w:r>
      <w:r w:rsidR="00FD5A5D" w:rsidRPr="00FD5A5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D5A5D" w:rsidRPr="00FD5A5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FD5A5D" w:rsidRPr="00FD5A5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-•</w:t>
      </w:r>
      <w:r w:rsidR="00FD5A5D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="00FD5A5D"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generation of </w:t>
      </w:r>
      <w:r w:rsidR="008E6CE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D5A5D" w:rsidRPr="00FD5A5D">
        <w:rPr>
          <w:rFonts w:ascii="Times New Roman" w:hAnsi="Times New Roman" w:cs="Times New Roman"/>
          <w:sz w:val="24"/>
          <w:szCs w:val="24"/>
          <w:lang w:val="en-GB"/>
        </w:rPr>
        <w:t>Au/TiO</w:t>
      </w:r>
      <w:r w:rsidR="00FD5A5D" w:rsidRPr="00FD5A5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FD5A5D" w:rsidRPr="00FD5A5D">
        <w:rPr>
          <w:rFonts w:ascii="Times New Roman" w:hAnsi="Times New Roman" w:cs="Times New Roman"/>
          <w:sz w:val="24"/>
          <w:szCs w:val="24"/>
          <w:lang w:val="en-GB"/>
        </w:rPr>
        <w:t xml:space="preserve"> heterostructure irradiated by green, UV, and green/UV. </w:t>
      </w:r>
    </w:p>
    <w:p w14:paraId="30468795" w14:textId="77777777" w:rsidR="0003277E" w:rsidRDefault="0003277E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9652A5A" w14:textId="5A299094" w:rsidR="005C6271" w:rsidRDefault="00503D4D" w:rsidP="005C6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D4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 w14:anchorId="337C7E61">
          <v:shape id="_x0000_i1033" type="#_x0000_t75" alt="" style="width:451pt;height:207.3pt;mso-width-percent:0;mso-height-percent:0;mso-width-percent:0;mso-height-percent:0">
            <v:imagedata r:id="rId12" o:title="Figure S5"/>
          </v:shape>
        </w:pict>
      </w:r>
    </w:p>
    <w:p w14:paraId="3D1FC55D" w14:textId="128D1876" w:rsidR="00A82D89" w:rsidRDefault="0003277E" w:rsidP="00A82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602E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747B18">
        <w:rPr>
          <w:rFonts w:ascii="Times New Roman" w:hAnsi="Times New Roman" w:cs="Times New Roman"/>
          <w:sz w:val="24"/>
          <w:szCs w:val="24"/>
        </w:rPr>
        <w:t>Schematic</w:t>
      </w:r>
      <w:r w:rsidR="00A82D89" w:rsidRPr="00A82D89">
        <w:rPr>
          <w:rFonts w:ascii="Times New Roman" w:hAnsi="Times New Roman" w:cs="Times New Roman"/>
          <w:sz w:val="24"/>
          <w:szCs w:val="24"/>
          <w:lang w:val="en-GB"/>
        </w:rPr>
        <w:t xml:space="preserve"> illustration of </w:t>
      </w:r>
      <w:r w:rsidR="008E6CE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82D89" w:rsidRPr="00A82D89">
        <w:rPr>
          <w:rFonts w:ascii="Times New Roman" w:hAnsi="Times New Roman" w:cs="Times New Roman"/>
          <w:sz w:val="24"/>
          <w:szCs w:val="24"/>
          <w:lang w:val="en-GB"/>
        </w:rPr>
        <w:t>photocatalytic degradation mechanism of MB by Au/TiO</w:t>
      </w:r>
      <w:r w:rsidR="00A82D89" w:rsidRPr="00FE654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A82D89" w:rsidRPr="00A82D89">
        <w:rPr>
          <w:rFonts w:ascii="Times New Roman" w:hAnsi="Times New Roman" w:cs="Times New Roman"/>
          <w:sz w:val="24"/>
          <w:szCs w:val="24"/>
          <w:lang w:val="en-GB"/>
        </w:rPr>
        <w:t xml:space="preserve"> heterostructure.</w:t>
      </w:r>
      <w:r w:rsidR="00A82D89" w:rsidRPr="00A82D89" w:rsidDel="00A82D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826C6" w14:textId="77777777" w:rsidR="00A82D89" w:rsidRDefault="00A82D8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22C814" w14:textId="5F4FD5CB" w:rsidR="0021177B" w:rsidRDefault="00503D4D" w:rsidP="00DB0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D4D"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14C9AB62">
          <v:shape id="_x0000_i1032" type="#_x0000_t75" alt="" style="width:291.15pt;height:272.95pt;mso-width-percent:0;mso-height-percent:0;mso-width-percent:0;mso-height-percent:0">
            <v:imagedata r:id="rId13" o:title="Figure S6"/>
          </v:shape>
        </w:pict>
      </w:r>
    </w:p>
    <w:p w14:paraId="29B7C46B" w14:textId="11F5CE80" w:rsidR="00D966EB" w:rsidRDefault="004E2345" w:rsidP="00D966E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F09CD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03277E">
        <w:rPr>
          <w:rFonts w:ascii="Times New Roman" w:hAnsi="Times New Roman" w:cs="Times New Roman"/>
          <w:b/>
          <w:sz w:val="24"/>
          <w:szCs w:val="24"/>
        </w:rPr>
        <w:t>6</w:t>
      </w:r>
      <w:r w:rsidR="00D966EB" w:rsidRPr="0021177B">
        <w:rPr>
          <w:rFonts w:ascii="Times New Roman" w:hAnsi="Times New Roman" w:cs="Times New Roman"/>
          <w:sz w:val="24"/>
          <w:szCs w:val="24"/>
        </w:rPr>
        <w:t>.</w:t>
      </w:r>
      <w:r w:rsidR="00CB65EE">
        <w:rPr>
          <w:rFonts w:ascii="Times New Roman" w:hAnsi="Times New Roman" w:cs="Times New Roman"/>
          <w:sz w:val="24"/>
          <w:szCs w:val="24"/>
        </w:rPr>
        <w:t xml:space="preserve"> </w:t>
      </w:r>
      <w:r w:rsidR="00E612E8" w:rsidRPr="00E612E8">
        <w:rPr>
          <w:rFonts w:ascii="Times New Roman" w:hAnsi="Times New Roman" w:cs="Times New Roman"/>
          <w:sz w:val="24"/>
          <w:szCs w:val="24"/>
        </w:rPr>
        <w:t>Experimental setup for imaging strain evolution of individual AuNP</w:t>
      </w:r>
      <w:r w:rsidR="005262AA">
        <w:rPr>
          <w:rFonts w:ascii="Times New Roman" w:hAnsi="Times New Roman" w:cs="Times New Roman"/>
          <w:sz w:val="24"/>
          <w:szCs w:val="24"/>
        </w:rPr>
        <w:t>.</w:t>
      </w:r>
      <w:r w:rsidR="008227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382A5" w14:textId="77777777" w:rsidR="00D966EB" w:rsidRPr="008227B8" w:rsidRDefault="00D966EB" w:rsidP="00DB0C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6EE90" w14:textId="77777777" w:rsidR="0021177B" w:rsidRDefault="0021177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1C6B7F" w14:textId="77777777" w:rsidR="00465A77" w:rsidRDefault="00465A77" w:rsidP="00465A77">
      <w:pPr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1101D570" w14:textId="76E59C1E" w:rsidR="00465A77" w:rsidRDefault="00503D4D" w:rsidP="00465A77">
      <w:pPr>
        <w:widowControl/>
        <w:wordWrap/>
        <w:autoSpaceDE/>
        <w:autoSpaceDN/>
        <w:rPr>
          <w:rFonts w:ascii="Times New Roman" w:hAnsi="Times New Roman" w:cs="Times New Roman"/>
          <w:noProof/>
          <w:sz w:val="24"/>
          <w:szCs w:val="24"/>
        </w:rPr>
      </w:pPr>
      <w:r w:rsidRPr="00503D4D">
        <w:rPr>
          <w:rFonts w:ascii="Times New Roman" w:hAnsi="Times New Roman" w:cs="Times New Roman"/>
          <w:noProof/>
          <w:sz w:val="24"/>
          <w:szCs w:val="24"/>
        </w:rPr>
        <w:pict w14:anchorId="1BE60FF6">
          <v:shape id="_x0000_i1031" type="#_x0000_t75" alt="" style="width:451pt;height:470pt;mso-width-percent:0;mso-height-percent:0;mso-width-percent:0;mso-height-percent:0">
            <v:imagedata r:id="rId14" o:title="Figure S7"/>
          </v:shape>
        </w:pict>
      </w:r>
      <w:r w:rsidR="0003277E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F09CD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03277E">
        <w:rPr>
          <w:rFonts w:ascii="Times New Roman" w:hAnsi="Times New Roman" w:cs="Times New Roman"/>
          <w:b/>
          <w:sz w:val="24"/>
          <w:szCs w:val="24"/>
        </w:rPr>
        <w:t>7</w:t>
      </w:r>
      <w:r w:rsidR="00465A77"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465A77" w:rsidRPr="00D55C57">
        <w:rPr>
          <w:rFonts w:ascii="Times New Roman" w:hAnsi="Times New Roman" w:cs="Times New Roman"/>
          <w:sz w:val="24"/>
          <w:szCs w:val="24"/>
        </w:rPr>
        <w:t xml:space="preserve">Coherent x-ray diffraction </w:t>
      </w:r>
      <w:r w:rsidR="00747B18">
        <w:rPr>
          <w:rFonts w:ascii="Times New Roman" w:hAnsi="Times New Roman" w:cs="Times New Roman"/>
          <w:sz w:val="24"/>
          <w:szCs w:val="24"/>
        </w:rPr>
        <w:t>patterns</w:t>
      </w:r>
      <w:r w:rsidR="00747B18" w:rsidRPr="00D55C57">
        <w:rPr>
          <w:rFonts w:ascii="Times New Roman" w:hAnsi="Times New Roman" w:cs="Times New Roman"/>
          <w:sz w:val="24"/>
          <w:szCs w:val="24"/>
        </w:rPr>
        <w:t xml:space="preserve"> </w:t>
      </w:r>
      <w:r w:rsidR="00465A77" w:rsidRPr="00D55C57">
        <w:rPr>
          <w:rFonts w:ascii="Times New Roman" w:hAnsi="Times New Roman" w:cs="Times New Roman"/>
          <w:sz w:val="24"/>
          <w:szCs w:val="24"/>
        </w:rPr>
        <w:t xml:space="preserve">of </w:t>
      </w:r>
      <w:r w:rsidR="008E6CED">
        <w:rPr>
          <w:rFonts w:ascii="Times New Roman" w:hAnsi="Times New Roman" w:cs="Times New Roman"/>
          <w:sz w:val="24"/>
          <w:szCs w:val="24"/>
        </w:rPr>
        <w:t>a</w:t>
      </w:r>
      <w:r w:rsidR="00465A77" w:rsidRPr="00D55C57">
        <w:rPr>
          <w:rFonts w:ascii="Times New Roman" w:hAnsi="Times New Roman" w:cs="Times New Roman"/>
          <w:sz w:val="24"/>
          <w:szCs w:val="24"/>
        </w:rPr>
        <w:t xml:space="preserve"> </w:t>
      </w:r>
      <w:r w:rsidR="00B86868">
        <w:rPr>
          <w:rFonts w:ascii="Times New Roman" w:hAnsi="Times New Roman" w:cs="Times New Roman" w:hint="eastAsia"/>
          <w:sz w:val="24"/>
          <w:szCs w:val="24"/>
        </w:rPr>
        <w:t>s</w:t>
      </w:r>
      <w:r w:rsidR="00B86868">
        <w:rPr>
          <w:rFonts w:ascii="Times New Roman" w:hAnsi="Times New Roman" w:cs="Times New Roman"/>
          <w:sz w:val="24"/>
          <w:szCs w:val="24"/>
        </w:rPr>
        <w:t xml:space="preserve">ingle </w:t>
      </w:r>
      <w:r w:rsidR="00465A77">
        <w:rPr>
          <w:rFonts w:ascii="Times New Roman" w:hAnsi="Times New Roman" w:cs="Times New Roman"/>
          <w:sz w:val="24"/>
          <w:szCs w:val="24"/>
        </w:rPr>
        <w:t>AuNP</w:t>
      </w:r>
      <w:r w:rsidR="00B87B1A">
        <w:rPr>
          <w:rFonts w:ascii="Times New Roman" w:hAnsi="Times New Roman" w:cs="Times New Roman"/>
          <w:sz w:val="24"/>
          <w:szCs w:val="24"/>
        </w:rPr>
        <w:t xml:space="preserve"> on TiO</w:t>
      </w:r>
      <w:r w:rsidR="00B87B1A" w:rsidRPr="007928DD">
        <w:rPr>
          <w:rFonts w:ascii="Times New Roman" w:hAnsi="Times New Roman" w:cs="Times New Roman"/>
          <w:vertAlign w:val="subscript"/>
        </w:rPr>
        <w:t>2</w:t>
      </w:r>
      <w:r w:rsidR="00B87B1A">
        <w:rPr>
          <w:rFonts w:ascii="Times New Roman" w:hAnsi="Times New Roman" w:cs="Times New Roman"/>
          <w:sz w:val="24"/>
          <w:szCs w:val="24"/>
        </w:rPr>
        <w:t xml:space="preserve"> film</w:t>
      </w:r>
      <w:r w:rsidR="00465A77">
        <w:rPr>
          <w:rFonts w:ascii="Times New Roman" w:hAnsi="Times New Roman" w:cs="Times New Roman"/>
          <w:sz w:val="24"/>
          <w:szCs w:val="24"/>
        </w:rPr>
        <w:t xml:space="preserve"> at the (111) Bragg peak as a</w:t>
      </w:r>
      <w:r w:rsidR="00465A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65A77" w:rsidRPr="00D55C57">
        <w:rPr>
          <w:rFonts w:ascii="Times New Roman" w:hAnsi="Times New Roman" w:cs="Times New Roman"/>
          <w:sz w:val="24"/>
          <w:szCs w:val="24"/>
        </w:rPr>
        <w:t xml:space="preserve">function of </w:t>
      </w:r>
      <w:r w:rsidR="008E6CED">
        <w:rPr>
          <w:rFonts w:ascii="Times New Roman" w:hAnsi="Times New Roman" w:cs="Times New Roman"/>
          <w:sz w:val="24"/>
          <w:szCs w:val="24"/>
        </w:rPr>
        <w:t xml:space="preserve">the </w:t>
      </w:r>
      <w:r w:rsidR="00465A77">
        <w:rPr>
          <w:rFonts w:ascii="Times New Roman" w:hAnsi="Times New Roman" w:cs="Times New Roman"/>
          <w:sz w:val="24"/>
          <w:szCs w:val="24"/>
        </w:rPr>
        <w:t xml:space="preserve">x, </w:t>
      </w:r>
      <w:r w:rsidR="00465A77" w:rsidRPr="00D55C57">
        <w:rPr>
          <w:rFonts w:ascii="Times New Roman" w:hAnsi="Times New Roman" w:cs="Times New Roman"/>
          <w:sz w:val="24"/>
          <w:szCs w:val="24"/>
        </w:rPr>
        <w:t>y</w:t>
      </w:r>
      <w:r w:rsidR="00490123">
        <w:rPr>
          <w:rFonts w:ascii="Times New Roman" w:hAnsi="Times New Roman" w:cs="Times New Roman"/>
          <w:sz w:val="24"/>
          <w:szCs w:val="24"/>
        </w:rPr>
        <w:t>,</w:t>
      </w:r>
      <w:r w:rsidR="00465A77" w:rsidRPr="00D55C57">
        <w:rPr>
          <w:rFonts w:ascii="Times New Roman" w:hAnsi="Times New Roman" w:cs="Times New Roman"/>
          <w:sz w:val="24"/>
          <w:szCs w:val="24"/>
        </w:rPr>
        <w:t xml:space="preserve"> and z coordinat</w:t>
      </w:r>
      <w:r w:rsidR="00465A77">
        <w:rPr>
          <w:rFonts w:ascii="Times New Roman" w:hAnsi="Times New Roman" w:cs="Times New Roman"/>
          <w:sz w:val="24"/>
          <w:szCs w:val="24"/>
        </w:rPr>
        <w:t>es of the scattering vector Q</w:t>
      </w:r>
      <w:r w:rsidR="00465A77" w:rsidRPr="00D77EB6">
        <w:rPr>
          <w:rFonts w:ascii="Times New Roman" w:hAnsi="Times New Roman" w:cs="Times New Roman"/>
          <w:sz w:val="24"/>
          <w:szCs w:val="24"/>
          <w:vertAlign w:val="subscript"/>
        </w:rPr>
        <w:t>111</w:t>
      </w:r>
      <w:r w:rsidR="00465A77" w:rsidRPr="00D55C57">
        <w:rPr>
          <w:rFonts w:ascii="Times New Roman" w:hAnsi="Times New Roman" w:cs="Times New Roman"/>
          <w:sz w:val="24"/>
          <w:szCs w:val="24"/>
        </w:rPr>
        <w:t>. The intensity has been norma</w:t>
      </w:r>
      <w:r w:rsidR="00465A77">
        <w:rPr>
          <w:rFonts w:ascii="Times New Roman" w:hAnsi="Times New Roman" w:cs="Times New Roman"/>
          <w:sz w:val="24"/>
          <w:szCs w:val="24"/>
        </w:rPr>
        <w:t>lized by its maximum value. The</w:t>
      </w:r>
      <w:r w:rsidR="00465A77">
        <w:rPr>
          <w:rFonts w:ascii="Times New Roman" w:hAnsi="Times New Roman" w:cs="Times New Roman" w:hint="eastAsia"/>
          <w:sz w:val="24"/>
          <w:szCs w:val="24"/>
        </w:rPr>
        <w:t xml:space="preserve"> illumination conditions</w:t>
      </w:r>
      <w:r w:rsidR="00465A77" w:rsidRPr="00D55C57">
        <w:rPr>
          <w:rFonts w:ascii="Times New Roman" w:hAnsi="Times New Roman" w:cs="Times New Roman"/>
          <w:sz w:val="24"/>
          <w:szCs w:val="24"/>
        </w:rPr>
        <w:t xml:space="preserve"> </w:t>
      </w:r>
      <w:r w:rsidR="00286F58">
        <w:rPr>
          <w:rFonts w:ascii="Times New Roman" w:hAnsi="Times New Roman" w:cs="Times New Roman"/>
          <w:sz w:val="24"/>
          <w:szCs w:val="24"/>
        </w:rPr>
        <w:t>are</w:t>
      </w:r>
      <w:r w:rsidR="00465A77" w:rsidRPr="00D55C57">
        <w:rPr>
          <w:rFonts w:ascii="Times New Roman" w:hAnsi="Times New Roman" w:cs="Times New Roman"/>
          <w:sz w:val="24"/>
          <w:szCs w:val="24"/>
        </w:rPr>
        <w:t xml:space="preserve"> indicated in the figures. </w:t>
      </w:r>
      <w:r w:rsidR="00465A77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ECF71EF" w14:textId="5DD7BE99" w:rsidR="009500B9" w:rsidRPr="006F42EC" w:rsidRDefault="00503D4D" w:rsidP="00D966EB">
      <w:pPr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503D4D"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6F6A4F1B">
          <v:shape id="_x0000_i1030" type="#_x0000_t75" alt="" style="width:451pt;height:140.05pt;mso-width-percent:0;mso-height-percent:0;mso-width-percent:0;mso-height-percent:0">
            <v:imagedata r:id="rId15" o:title="Figure S8"/>
          </v:shape>
        </w:pict>
      </w:r>
    </w:p>
    <w:p w14:paraId="495DFB15" w14:textId="0794962E" w:rsidR="00FB3825" w:rsidRPr="00C32529" w:rsidRDefault="00465A77" w:rsidP="005872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03277E">
        <w:rPr>
          <w:rFonts w:ascii="Times New Roman" w:hAnsi="Times New Roman" w:cs="Times New Roman"/>
          <w:b/>
          <w:sz w:val="24"/>
          <w:szCs w:val="24"/>
        </w:rPr>
        <w:t xml:space="preserve">upplementary </w:t>
      </w:r>
      <w:r w:rsidR="00E90537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03277E">
        <w:rPr>
          <w:rFonts w:ascii="Times New Roman" w:hAnsi="Times New Roman" w:cs="Times New Roman"/>
          <w:b/>
          <w:sz w:val="24"/>
          <w:szCs w:val="24"/>
        </w:rPr>
        <w:t>8</w:t>
      </w:r>
      <w:r w:rsidR="009500B9"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7F6F04">
        <w:rPr>
          <w:rFonts w:ascii="Times New Roman" w:hAnsi="Times New Roman" w:cs="Times New Roman"/>
          <w:sz w:val="24"/>
          <w:szCs w:val="24"/>
        </w:rPr>
        <w:t>Structural deformation of</w:t>
      </w:r>
      <w:r w:rsidR="00A82D89">
        <w:rPr>
          <w:rFonts w:ascii="Times New Roman" w:hAnsi="Times New Roman" w:cs="Times New Roman"/>
          <w:sz w:val="24"/>
          <w:szCs w:val="24"/>
        </w:rPr>
        <w:t xml:space="preserve"> </w:t>
      </w:r>
      <w:r w:rsidR="008E6CED">
        <w:rPr>
          <w:rFonts w:ascii="Times New Roman" w:hAnsi="Times New Roman" w:cs="Times New Roman"/>
          <w:sz w:val="24"/>
          <w:szCs w:val="24"/>
        </w:rPr>
        <w:t>a</w:t>
      </w:r>
      <w:r w:rsidR="00A82D89">
        <w:rPr>
          <w:rFonts w:ascii="Times New Roman" w:hAnsi="Times New Roman" w:cs="Times New Roman"/>
          <w:sz w:val="24"/>
          <w:szCs w:val="24"/>
        </w:rPr>
        <w:t xml:space="preserve"> single</w:t>
      </w:r>
      <w:r w:rsidR="007F6F04">
        <w:rPr>
          <w:rFonts w:ascii="Times New Roman" w:hAnsi="Times New Roman" w:cs="Times New Roman"/>
          <w:sz w:val="24"/>
          <w:szCs w:val="24"/>
        </w:rPr>
        <w:t xml:space="preserve"> AuNP</w:t>
      </w:r>
      <w:r w:rsidR="002D7168">
        <w:rPr>
          <w:rFonts w:ascii="Times New Roman" w:hAnsi="Times New Roman" w:cs="Times New Roman"/>
          <w:sz w:val="24"/>
          <w:szCs w:val="24"/>
        </w:rPr>
        <w:t xml:space="preserve"> </w:t>
      </w:r>
      <w:r w:rsidR="00C32529">
        <w:rPr>
          <w:rFonts w:ascii="Times New Roman" w:hAnsi="Times New Roman" w:cs="Times New Roman"/>
          <w:sz w:val="24"/>
          <w:szCs w:val="24"/>
        </w:rPr>
        <w:t>as a function of</w:t>
      </w:r>
      <w:r w:rsidR="002D7168">
        <w:rPr>
          <w:rFonts w:ascii="Times New Roman" w:hAnsi="Times New Roman" w:cs="Times New Roman"/>
          <w:sz w:val="24"/>
          <w:szCs w:val="24"/>
        </w:rPr>
        <w:t xml:space="preserve"> light irradiation.</w:t>
      </w:r>
      <w:r w:rsidR="0058729F" w:rsidRPr="0058729F">
        <w:t xml:space="preserve"> </w:t>
      </w:r>
      <w:r w:rsidR="0058729F" w:rsidRPr="0058729F">
        <w:rPr>
          <w:rFonts w:ascii="Times New Roman" w:hAnsi="Times New Roman" w:cs="Times New Roman"/>
          <w:sz w:val="24"/>
          <w:szCs w:val="24"/>
        </w:rPr>
        <w:t xml:space="preserve">As the irradiation time increased, the </w:t>
      </w:r>
      <w:r w:rsidR="00B86868">
        <w:rPr>
          <w:rFonts w:ascii="Times New Roman" w:hAnsi="Times New Roman" w:cs="Times New Roman"/>
          <w:sz w:val="24"/>
          <w:szCs w:val="24"/>
        </w:rPr>
        <w:t>integrated</w:t>
      </w:r>
      <w:r w:rsidR="008E4B7A">
        <w:rPr>
          <w:rFonts w:ascii="Times New Roman" w:hAnsi="Times New Roman" w:cs="Times New Roman"/>
          <w:sz w:val="24"/>
          <w:szCs w:val="24"/>
        </w:rPr>
        <w:t xml:space="preserve"> intensity of Bragg peak</w:t>
      </w:r>
      <w:r w:rsidR="0058729F" w:rsidRPr="0058729F">
        <w:rPr>
          <w:rFonts w:ascii="Times New Roman" w:hAnsi="Times New Roman" w:cs="Times New Roman"/>
          <w:sz w:val="24"/>
          <w:szCs w:val="24"/>
        </w:rPr>
        <w:t xml:space="preserve"> decreased to 85%, and voids were observed inside the AuNP. After turning off the light, the </w:t>
      </w:r>
      <w:r w:rsidR="0003152F">
        <w:rPr>
          <w:rFonts w:ascii="Times New Roman" w:hAnsi="Times New Roman" w:cs="Times New Roman"/>
          <w:sz w:val="24"/>
          <w:szCs w:val="24"/>
        </w:rPr>
        <w:t>intensity</w:t>
      </w:r>
      <w:r w:rsidR="00490123">
        <w:rPr>
          <w:rFonts w:ascii="Times New Roman" w:hAnsi="Times New Roman" w:cs="Times New Roman"/>
          <w:sz w:val="24"/>
          <w:szCs w:val="24"/>
        </w:rPr>
        <w:t xml:space="preserve"> recovered </w:t>
      </w:r>
      <w:r w:rsidR="00BE0E4B">
        <w:rPr>
          <w:rFonts w:ascii="Times New Roman" w:hAnsi="Times New Roman" w:cs="Times New Roman"/>
          <w:sz w:val="24"/>
          <w:szCs w:val="24"/>
        </w:rPr>
        <w:t>up</w:t>
      </w:r>
      <w:r w:rsidR="00747B18">
        <w:rPr>
          <w:rFonts w:ascii="Times New Roman" w:hAnsi="Times New Roman" w:cs="Times New Roman"/>
          <w:sz w:val="24"/>
          <w:szCs w:val="24"/>
        </w:rPr>
        <w:t xml:space="preserve"> </w:t>
      </w:r>
      <w:r w:rsidR="0058729F" w:rsidRPr="0058729F">
        <w:rPr>
          <w:rFonts w:ascii="Times New Roman" w:hAnsi="Times New Roman" w:cs="Times New Roman"/>
          <w:sz w:val="24"/>
          <w:szCs w:val="24"/>
        </w:rPr>
        <w:t xml:space="preserve">to 98%. </w:t>
      </w:r>
      <w:r w:rsidR="00C32529">
        <w:rPr>
          <w:rFonts w:ascii="Times New Roman" w:hAnsi="Times New Roman" w:cs="Times New Roman"/>
          <w:sz w:val="24"/>
          <w:szCs w:val="24"/>
        </w:rPr>
        <w:t>The</w:t>
      </w:r>
      <w:r w:rsidR="00C32529">
        <w:rPr>
          <w:rFonts w:ascii="Times New Roman" w:hAnsi="Times New Roman" w:cs="Times New Roman" w:hint="eastAsia"/>
          <w:sz w:val="24"/>
          <w:szCs w:val="24"/>
        </w:rPr>
        <w:t xml:space="preserve"> illumination conditions</w:t>
      </w:r>
      <w:r w:rsidR="00C32529" w:rsidRPr="00D55C57">
        <w:rPr>
          <w:rFonts w:ascii="Times New Roman" w:hAnsi="Times New Roman" w:cs="Times New Roman"/>
          <w:sz w:val="24"/>
          <w:szCs w:val="24"/>
        </w:rPr>
        <w:t xml:space="preserve"> </w:t>
      </w:r>
      <w:r w:rsidR="00C32529">
        <w:rPr>
          <w:rFonts w:ascii="Times New Roman" w:hAnsi="Times New Roman" w:cs="Times New Roman"/>
          <w:sz w:val="24"/>
          <w:szCs w:val="24"/>
        </w:rPr>
        <w:t>are</w:t>
      </w:r>
      <w:r w:rsidR="00C32529" w:rsidRPr="00D55C57">
        <w:rPr>
          <w:rFonts w:ascii="Times New Roman" w:hAnsi="Times New Roman" w:cs="Times New Roman"/>
          <w:sz w:val="24"/>
          <w:szCs w:val="24"/>
        </w:rPr>
        <w:t xml:space="preserve"> indicated in the figures. </w:t>
      </w:r>
      <w:r w:rsidR="00C32529" w:rsidRPr="00F415FC">
        <w:rPr>
          <w:rFonts w:ascii="Times New Roman" w:hAnsi="Times New Roman" w:cs="Times New Roman"/>
          <w:sz w:val="24"/>
          <w:szCs w:val="24"/>
        </w:rPr>
        <w:t>3D volume viewed at a 30% amplitude threshold.</w:t>
      </w:r>
    </w:p>
    <w:p w14:paraId="5AA87751" w14:textId="77777777" w:rsidR="00FB3825" w:rsidRDefault="00FB382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9588B5" w14:textId="15F8DD8F" w:rsidR="0008609F" w:rsidRPr="00F05D48" w:rsidRDefault="00503D4D" w:rsidP="00086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D4D"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680A4742">
          <v:shape id="_x0000_i1029" type="#_x0000_t75" alt="" style="width:450.2pt;height:193.05pt;mso-width-percent:0;mso-height-percent:0;mso-width-percent:0;mso-height-percent:0">
            <v:imagedata r:id="rId16" o:title="Figure S9"/>
          </v:shape>
        </w:pict>
      </w:r>
    </w:p>
    <w:p w14:paraId="31411F8F" w14:textId="6A637E85" w:rsidR="0038757E" w:rsidRDefault="0003277E" w:rsidP="00286F5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90537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8609F" w:rsidRPr="00276CC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F6F04">
        <w:rPr>
          <w:rFonts w:ascii="Times New Roman" w:hAnsi="Times New Roman" w:cs="Times New Roman"/>
          <w:sz w:val="24"/>
          <w:szCs w:val="24"/>
        </w:rPr>
        <w:t>Morphology and strain dist</w:t>
      </w:r>
      <w:r w:rsidR="00286F58">
        <w:rPr>
          <w:rFonts w:ascii="Times New Roman" w:hAnsi="Times New Roman" w:cs="Times New Roman"/>
          <w:sz w:val="24"/>
          <w:szCs w:val="24"/>
        </w:rPr>
        <w:t xml:space="preserve">ribution changes of </w:t>
      </w:r>
      <w:r w:rsidR="008E6CED">
        <w:rPr>
          <w:rFonts w:ascii="Times New Roman" w:hAnsi="Times New Roman" w:cs="Times New Roman"/>
          <w:sz w:val="24"/>
          <w:szCs w:val="24"/>
        </w:rPr>
        <w:t>a</w:t>
      </w:r>
      <w:r w:rsidR="00A82D89">
        <w:rPr>
          <w:rFonts w:ascii="Times New Roman" w:hAnsi="Times New Roman" w:cs="Times New Roman"/>
          <w:sz w:val="24"/>
          <w:szCs w:val="24"/>
        </w:rPr>
        <w:t xml:space="preserve"> single </w:t>
      </w:r>
      <w:r w:rsidR="00286F58">
        <w:rPr>
          <w:rFonts w:ascii="Times New Roman" w:hAnsi="Times New Roman" w:cs="Times New Roman"/>
          <w:sz w:val="24"/>
          <w:szCs w:val="24"/>
        </w:rPr>
        <w:t>AuNP in air.</w:t>
      </w:r>
      <w:r w:rsidR="00F415FC" w:rsidRPr="00F415FC">
        <w:rPr>
          <w:rFonts w:ascii="Times New Roman" w:hAnsi="Times New Roman" w:cs="Times New Roman"/>
          <w:sz w:val="24"/>
          <w:szCs w:val="24"/>
        </w:rPr>
        <w:t xml:space="preserve"> 3D volume viewed at a 30% amplitude threshold.</w:t>
      </w:r>
      <w:r w:rsidR="00F415FC">
        <w:rPr>
          <w:rFonts w:ascii="Times New Roman" w:hAnsi="Times New Roman" w:cs="Times New Roman"/>
          <w:sz w:val="24"/>
          <w:szCs w:val="24"/>
        </w:rPr>
        <w:t xml:space="preserve"> </w:t>
      </w:r>
      <w:r w:rsidR="00286F58">
        <w:rPr>
          <w:rFonts w:ascii="Times New Roman" w:hAnsi="Times New Roman" w:cs="Times New Roman"/>
          <w:sz w:val="24"/>
          <w:szCs w:val="24"/>
        </w:rPr>
        <w:t>The</w:t>
      </w:r>
      <w:r w:rsidR="00286F58">
        <w:rPr>
          <w:rFonts w:ascii="Times New Roman" w:hAnsi="Times New Roman" w:cs="Times New Roman" w:hint="eastAsia"/>
          <w:sz w:val="24"/>
          <w:szCs w:val="24"/>
        </w:rPr>
        <w:t xml:space="preserve"> illumination conditions</w:t>
      </w:r>
      <w:r w:rsidR="00286F58" w:rsidRPr="00D55C57">
        <w:rPr>
          <w:rFonts w:ascii="Times New Roman" w:hAnsi="Times New Roman" w:cs="Times New Roman"/>
          <w:sz w:val="24"/>
          <w:szCs w:val="24"/>
        </w:rPr>
        <w:t xml:space="preserve"> </w:t>
      </w:r>
      <w:r w:rsidR="00286F58">
        <w:rPr>
          <w:rFonts w:ascii="Times New Roman" w:hAnsi="Times New Roman" w:cs="Times New Roman"/>
          <w:sz w:val="24"/>
          <w:szCs w:val="24"/>
        </w:rPr>
        <w:t>are</w:t>
      </w:r>
      <w:r w:rsidR="00286F58" w:rsidRPr="00D55C57">
        <w:rPr>
          <w:rFonts w:ascii="Times New Roman" w:hAnsi="Times New Roman" w:cs="Times New Roman"/>
          <w:sz w:val="24"/>
          <w:szCs w:val="24"/>
        </w:rPr>
        <w:t xml:space="preserve"> indicated in the figures. </w:t>
      </w:r>
    </w:p>
    <w:p w14:paraId="6BE5B34E" w14:textId="77777777" w:rsidR="0038757E" w:rsidRDefault="0038757E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1CAFAB" w14:textId="7FAF3833" w:rsidR="0038757E" w:rsidRDefault="00503D4D" w:rsidP="003875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D4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 w14:anchorId="5FB81A61">
          <v:shape id="_x0000_i1028" type="#_x0000_t75" alt="" style="width:451pt;height:123.45pt;mso-width-percent:0;mso-height-percent:0;mso-width-percent:0;mso-height-percent:0">
            <v:imagedata r:id="rId17" o:title="Figure S10"/>
          </v:shape>
        </w:pict>
      </w:r>
    </w:p>
    <w:p w14:paraId="758C2888" w14:textId="56A36E98" w:rsidR="0038757E" w:rsidRPr="00755FA6" w:rsidRDefault="0003277E" w:rsidP="005E2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90537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8757E" w:rsidRPr="00755FA6">
        <w:rPr>
          <w:rFonts w:ascii="Times New Roman" w:hAnsi="Times New Roman" w:cs="Times New Roman"/>
          <w:b/>
          <w:sz w:val="24"/>
          <w:szCs w:val="24"/>
        </w:rPr>
        <w:t>.</w:t>
      </w:r>
      <w:r w:rsidR="0038757E" w:rsidRPr="00755FA6">
        <w:rPr>
          <w:rFonts w:ascii="Times New Roman" w:hAnsi="Times New Roman" w:cs="Times New Roman"/>
          <w:sz w:val="24"/>
          <w:szCs w:val="24"/>
        </w:rPr>
        <w:t xml:space="preserve"> 3D strain structure associated with compressive (blue, strain &lt; −0.00</w:t>
      </w:r>
      <w:r w:rsidR="00321D99">
        <w:rPr>
          <w:rFonts w:ascii="Times New Roman" w:hAnsi="Times New Roman" w:cs="Times New Roman"/>
          <w:sz w:val="24"/>
          <w:szCs w:val="24"/>
        </w:rPr>
        <w:t>2</w:t>
      </w:r>
      <w:r w:rsidR="0038757E" w:rsidRPr="00755FA6">
        <w:rPr>
          <w:rFonts w:ascii="Times New Roman" w:hAnsi="Times New Roman" w:cs="Times New Roman"/>
          <w:sz w:val="24"/>
          <w:szCs w:val="24"/>
        </w:rPr>
        <w:t xml:space="preserve"> shown in </w:t>
      </w:r>
      <w:r w:rsidR="0038757E" w:rsidRPr="00E90537">
        <w:rPr>
          <w:rFonts w:ascii="Times New Roman" w:hAnsi="Times New Roman" w:cs="Times New Roman"/>
          <w:b/>
          <w:sz w:val="24"/>
          <w:szCs w:val="24"/>
        </w:rPr>
        <w:t>Fig. 3b</w:t>
      </w:r>
      <w:r w:rsidR="0038757E" w:rsidRPr="00755FA6">
        <w:rPr>
          <w:rFonts w:ascii="Times New Roman" w:hAnsi="Times New Roman" w:cs="Times New Roman"/>
          <w:sz w:val="24"/>
          <w:szCs w:val="24"/>
        </w:rPr>
        <w:t xml:space="preserve">) and tensile (red, strain &gt; 0.002 shown in </w:t>
      </w:r>
      <w:r w:rsidR="0038757E" w:rsidRPr="00E90537">
        <w:rPr>
          <w:rFonts w:ascii="Times New Roman" w:hAnsi="Times New Roman" w:cs="Times New Roman"/>
          <w:b/>
          <w:sz w:val="24"/>
          <w:szCs w:val="24"/>
        </w:rPr>
        <w:t>Fig. 3b</w:t>
      </w:r>
      <w:r w:rsidR="0038757E" w:rsidRPr="00755FA6">
        <w:rPr>
          <w:rFonts w:ascii="Times New Roman" w:hAnsi="Times New Roman" w:cs="Times New Roman"/>
          <w:sz w:val="24"/>
          <w:szCs w:val="24"/>
        </w:rPr>
        <w:t xml:space="preserve">) strains. The illumination conditions at which the measurements have been performed </w:t>
      </w:r>
      <w:r w:rsidR="00490123">
        <w:rPr>
          <w:rFonts w:ascii="Times New Roman" w:hAnsi="Times New Roman" w:cs="Times New Roman"/>
          <w:sz w:val="24"/>
          <w:szCs w:val="24"/>
        </w:rPr>
        <w:t>are</w:t>
      </w:r>
      <w:r w:rsidR="0038757E" w:rsidRPr="00755FA6">
        <w:rPr>
          <w:rFonts w:ascii="Times New Roman" w:hAnsi="Times New Roman" w:cs="Times New Roman"/>
          <w:sz w:val="24"/>
          <w:szCs w:val="24"/>
        </w:rPr>
        <w:t xml:space="preserve"> indicated in the figures.</w:t>
      </w:r>
    </w:p>
    <w:p w14:paraId="390E36F2" w14:textId="2A647B94" w:rsidR="00286F58" w:rsidRDefault="00286F58" w:rsidP="00286F58">
      <w:pPr>
        <w:widowControl/>
        <w:wordWrap/>
        <w:autoSpaceDE/>
        <w:autoSpaceDN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198B707" w14:textId="669D4CAC" w:rsidR="006A4185" w:rsidRDefault="00503D4D" w:rsidP="006A4185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03D4D"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54B09E66">
          <v:shape id="_x0000_i1027" type="#_x0000_t75" alt="" style="width:451pt;height:242.1pt;mso-width-percent:0;mso-height-percent:0;mso-width-percent:0;mso-height-percent:0">
            <v:imagedata r:id="rId18" o:title="Table S1"/>
          </v:shape>
        </w:pict>
      </w:r>
    </w:p>
    <w:p w14:paraId="4AB24B81" w14:textId="3DA7D301" w:rsidR="006A4185" w:rsidRPr="00EF0B49" w:rsidRDefault="00E90537" w:rsidP="005E21F9">
      <w:pPr>
        <w:rPr>
          <w:rFonts w:ascii="Times New Roman" w:hAnsi="Times New Roman" w:cs="Times New Roman"/>
          <w:sz w:val="24"/>
          <w:szCs w:val="24"/>
        </w:rPr>
      </w:pPr>
      <w:r w:rsidRPr="003A096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A4185">
        <w:rPr>
          <w:rFonts w:ascii="Times New Roman" w:hAnsi="Times New Roman" w:cs="Times New Roman"/>
          <w:b/>
          <w:sz w:val="24"/>
          <w:szCs w:val="24"/>
        </w:rPr>
        <w:t>1</w:t>
      </w:r>
      <w:r w:rsidR="006A4185"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6A4185">
        <w:rPr>
          <w:rFonts w:ascii="Times New Roman" w:hAnsi="Times New Roman" w:cs="Times New Roman" w:hint="eastAsia"/>
          <w:sz w:val="24"/>
          <w:szCs w:val="24"/>
        </w:rPr>
        <w:t>Integrat</w:t>
      </w:r>
      <w:r w:rsidR="006A4185">
        <w:rPr>
          <w:rFonts w:ascii="Times New Roman" w:hAnsi="Times New Roman" w:cs="Times New Roman"/>
          <w:sz w:val="24"/>
          <w:szCs w:val="24"/>
        </w:rPr>
        <w:t>ion of</w:t>
      </w:r>
      <w:r w:rsidR="00490123">
        <w:rPr>
          <w:rFonts w:ascii="Times New Roman" w:hAnsi="Times New Roman" w:cs="Times New Roman"/>
          <w:sz w:val="24"/>
          <w:szCs w:val="24"/>
        </w:rPr>
        <w:t xml:space="preserve"> the</w:t>
      </w:r>
      <w:r w:rsidR="006A4185">
        <w:rPr>
          <w:rFonts w:ascii="Times New Roman" w:hAnsi="Times New Roman" w:cs="Times New Roman"/>
          <w:sz w:val="24"/>
          <w:szCs w:val="24"/>
        </w:rPr>
        <w:t xml:space="preserve"> high strain region. T</w:t>
      </w:r>
      <w:r w:rsidR="006A4185" w:rsidRPr="00EF0B49">
        <w:rPr>
          <w:rFonts w:ascii="Times New Roman" w:hAnsi="Times New Roman" w:cs="Times New Roman"/>
          <w:sz w:val="24"/>
          <w:szCs w:val="24"/>
        </w:rPr>
        <w:t>he high strain region of the tensile and compressive area</w:t>
      </w:r>
      <w:r w:rsidR="006A4185">
        <w:rPr>
          <w:rFonts w:ascii="Times New Roman" w:hAnsi="Times New Roman" w:cs="Times New Roman"/>
          <w:sz w:val="24"/>
          <w:szCs w:val="24"/>
        </w:rPr>
        <w:t>s</w:t>
      </w:r>
      <w:r w:rsidR="006A4185" w:rsidRPr="00EF0B49">
        <w:rPr>
          <w:rFonts w:ascii="Times New Roman" w:hAnsi="Times New Roman" w:cs="Times New Roman"/>
          <w:sz w:val="24"/>
          <w:szCs w:val="24"/>
        </w:rPr>
        <w:t xml:space="preserve"> w</w:t>
      </w:r>
      <w:r w:rsidR="006A4185">
        <w:rPr>
          <w:rFonts w:ascii="Times New Roman" w:hAnsi="Times New Roman" w:cs="Times New Roman"/>
          <w:sz w:val="24"/>
          <w:szCs w:val="24"/>
        </w:rPr>
        <w:t>as</w:t>
      </w:r>
      <w:r w:rsidR="006A4185" w:rsidRPr="00EF0B49">
        <w:rPr>
          <w:rFonts w:ascii="Times New Roman" w:hAnsi="Times New Roman" w:cs="Times New Roman"/>
          <w:sz w:val="24"/>
          <w:szCs w:val="24"/>
        </w:rPr>
        <w:t xml:space="preserve"> integrated from the strain distribution</w:t>
      </w:r>
      <w:r w:rsidR="006A4185">
        <w:rPr>
          <w:rFonts w:ascii="Times New Roman" w:hAnsi="Times New Roman" w:cs="Times New Roman"/>
          <w:sz w:val="24"/>
          <w:szCs w:val="24"/>
        </w:rPr>
        <w:t>.</w:t>
      </w:r>
      <w:r w:rsidR="006A4185" w:rsidRPr="00EF0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0537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 w:rsidR="006A4185" w:rsidRPr="008925C2">
        <w:rPr>
          <w:rFonts w:ascii="Times New Roman" w:hAnsi="Times New Roman" w:cs="Times New Roman"/>
          <w:sz w:val="24"/>
          <w:szCs w:val="24"/>
        </w:rPr>
        <w:t xml:space="preserve"> Integration results for the bulk state of </w:t>
      </w:r>
      <w:r w:rsidR="006D0C20">
        <w:rPr>
          <w:rFonts w:ascii="Times New Roman" w:hAnsi="Times New Roman" w:cs="Times New Roman"/>
          <w:sz w:val="24"/>
          <w:szCs w:val="24"/>
        </w:rPr>
        <w:t xml:space="preserve">the </w:t>
      </w:r>
      <w:r w:rsidR="006A4185" w:rsidRPr="008925C2">
        <w:rPr>
          <w:rFonts w:ascii="Times New Roman" w:hAnsi="Times New Roman" w:cs="Times New Roman"/>
          <w:sz w:val="24"/>
          <w:szCs w:val="24"/>
        </w:rPr>
        <w:t>compressive and tensile areas as a fun</w:t>
      </w:r>
      <w:r w:rsidR="006A4185">
        <w:rPr>
          <w:rFonts w:ascii="Times New Roman" w:hAnsi="Times New Roman" w:cs="Times New Roman"/>
          <w:sz w:val="24"/>
          <w:szCs w:val="24"/>
        </w:rPr>
        <w:t xml:space="preserve">ction of </w:t>
      </w:r>
      <w:r w:rsidR="00490123">
        <w:rPr>
          <w:rFonts w:ascii="Times New Roman" w:hAnsi="Times New Roman" w:cs="Times New Roman"/>
          <w:sz w:val="24"/>
          <w:szCs w:val="24"/>
        </w:rPr>
        <w:t xml:space="preserve">the </w:t>
      </w:r>
      <w:r w:rsidR="006A4185">
        <w:rPr>
          <w:rFonts w:ascii="Times New Roman" w:hAnsi="Times New Roman" w:cs="Times New Roman"/>
          <w:sz w:val="24"/>
          <w:szCs w:val="24"/>
        </w:rPr>
        <w:t xml:space="preserve">irradiated wavelength. </w:t>
      </w:r>
      <w:r w:rsidR="006A4185" w:rsidRPr="00E90537">
        <w:rPr>
          <w:rFonts w:ascii="Times New Roman" w:hAnsi="Times New Roman" w:cs="Times New Roman"/>
          <w:b/>
          <w:sz w:val="24"/>
          <w:szCs w:val="24"/>
        </w:rPr>
        <w:t>b</w:t>
      </w:r>
      <w:r w:rsidR="006A4185" w:rsidRPr="008925C2">
        <w:rPr>
          <w:rFonts w:ascii="Times New Roman" w:hAnsi="Times New Roman" w:cs="Times New Roman"/>
          <w:sz w:val="24"/>
          <w:szCs w:val="24"/>
        </w:rPr>
        <w:t xml:space="preserve"> Integration results for the surface state of </w:t>
      </w:r>
      <w:r w:rsidR="006D0C20">
        <w:rPr>
          <w:rFonts w:ascii="Times New Roman" w:hAnsi="Times New Roman" w:cs="Times New Roman"/>
          <w:sz w:val="24"/>
          <w:szCs w:val="24"/>
        </w:rPr>
        <w:t xml:space="preserve">the </w:t>
      </w:r>
      <w:r w:rsidR="006A4185" w:rsidRPr="008925C2">
        <w:rPr>
          <w:rFonts w:ascii="Times New Roman" w:hAnsi="Times New Roman" w:cs="Times New Roman"/>
          <w:sz w:val="24"/>
          <w:szCs w:val="24"/>
        </w:rPr>
        <w:t xml:space="preserve">compressive and tensile areas as a function of </w:t>
      </w:r>
      <w:r w:rsidR="00490123">
        <w:rPr>
          <w:rFonts w:ascii="Times New Roman" w:hAnsi="Times New Roman" w:cs="Times New Roman"/>
          <w:sz w:val="24"/>
          <w:szCs w:val="24"/>
        </w:rPr>
        <w:t xml:space="preserve">the </w:t>
      </w:r>
      <w:r w:rsidR="006A4185" w:rsidRPr="008925C2">
        <w:rPr>
          <w:rFonts w:ascii="Times New Roman" w:hAnsi="Times New Roman" w:cs="Times New Roman"/>
          <w:sz w:val="24"/>
          <w:szCs w:val="24"/>
        </w:rPr>
        <w:t>irradiated wavelength.</w:t>
      </w:r>
    </w:p>
    <w:p w14:paraId="3507640A" w14:textId="77777777" w:rsidR="006A4185" w:rsidRDefault="006A4185" w:rsidP="006A418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F2AAB1" w14:textId="41C38347" w:rsidR="001E18F7" w:rsidRDefault="00503D4D" w:rsidP="00D966E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03D4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 w14:anchorId="0301F473">
          <v:shape id="_x0000_i1026" type="#_x0000_t75" alt="" style="width:451pt;height:197pt;mso-width-percent:0;mso-height-percent:0;mso-width-percent:0;mso-height-percent:0">
            <v:imagedata r:id="rId19" o:title="Figure S11"/>
          </v:shape>
        </w:pict>
      </w:r>
    </w:p>
    <w:p w14:paraId="131E7047" w14:textId="0E5D9360" w:rsidR="00ED5E78" w:rsidRDefault="00CF1390" w:rsidP="0024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03277E">
        <w:rPr>
          <w:rFonts w:ascii="Times New Roman" w:hAnsi="Times New Roman" w:cs="Times New Roman"/>
          <w:b/>
          <w:sz w:val="24"/>
          <w:szCs w:val="24"/>
        </w:rPr>
        <w:t>11</w:t>
      </w:r>
      <w:r w:rsidR="00555436"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1E18F7" w:rsidRPr="001E18F7">
        <w:rPr>
          <w:rFonts w:ascii="Times New Roman" w:hAnsi="Times New Roman" w:cs="Times New Roman"/>
          <w:sz w:val="24"/>
          <w:szCs w:val="24"/>
        </w:rPr>
        <w:t xml:space="preserve">Statistical distribution of </w:t>
      </w:r>
      <w:r w:rsidR="002C5C4E">
        <w:rPr>
          <w:rFonts w:ascii="Times New Roman" w:hAnsi="Times New Roman" w:cs="Times New Roman"/>
          <w:sz w:val="24"/>
          <w:szCs w:val="24"/>
        </w:rPr>
        <w:t xml:space="preserve">surface </w:t>
      </w:r>
      <w:r w:rsidR="00540AB8">
        <w:rPr>
          <w:rFonts w:ascii="Times New Roman" w:hAnsi="Times New Roman" w:cs="Times New Roman"/>
          <w:sz w:val="24"/>
          <w:szCs w:val="24"/>
        </w:rPr>
        <w:t xml:space="preserve">strain of </w:t>
      </w:r>
      <w:r w:rsidR="008E6CED">
        <w:rPr>
          <w:rFonts w:ascii="Times New Roman" w:hAnsi="Times New Roman" w:cs="Times New Roman"/>
          <w:sz w:val="24"/>
          <w:szCs w:val="24"/>
        </w:rPr>
        <w:t>a</w:t>
      </w:r>
      <w:r w:rsidR="00540AB8">
        <w:rPr>
          <w:rFonts w:ascii="Times New Roman" w:hAnsi="Times New Roman" w:cs="Times New Roman"/>
          <w:sz w:val="24"/>
          <w:szCs w:val="24"/>
        </w:rPr>
        <w:t xml:space="preserve"> </w:t>
      </w:r>
      <w:r w:rsidR="00A82D89">
        <w:rPr>
          <w:rFonts w:ascii="Times New Roman" w:hAnsi="Times New Roman" w:cs="Times New Roman"/>
          <w:sz w:val="24"/>
          <w:szCs w:val="24"/>
        </w:rPr>
        <w:t xml:space="preserve">single </w:t>
      </w:r>
      <w:r w:rsidR="00540AB8">
        <w:rPr>
          <w:rFonts w:ascii="Times New Roman" w:hAnsi="Times New Roman" w:cs="Times New Roman"/>
          <w:sz w:val="24"/>
          <w:szCs w:val="24"/>
        </w:rPr>
        <w:t xml:space="preserve">AuNP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Pr="00CF1390">
        <w:rPr>
          <w:rFonts w:ascii="Times New Roman" w:hAnsi="Times New Roman" w:cs="Times New Roman"/>
          <w:b/>
          <w:sz w:val="24"/>
          <w:szCs w:val="24"/>
        </w:rPr>
        <w:t>Fig.</w:t>
      </w:r>
      <w:r w:rsidR="001E18F7" w:rsidRPr="00CF1390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1E18F7" w:rsidRPr="001E18F7">
        <w:rPr>
          <w:rFonts w:ascii="Times New Roman" w:hAnsi="Times New Roman" w:cs="Times New Roman"/>
          <w:sz w:val="24"/>
          <w:szCs w:val="24"/>
        </w:rPr>
        <w:t xml:space="preserve"> Lines on the strain plots indi</w:t>
      </w:r>
      <w:r w:rsidR="00BF4C5D">
        <w:rPr>
          <w:rFonts w:ascii="Times New Roman" w:hAnsi="Times New Roman" w:cs="Times New Roman"/>
          <w:sz w:val="24"/>
          <w:szCs w:val="24"/>
        </w:rPr>
        <w:t>cate the threshold values (−0.</w:t>
      </w:r>
      <w:r w:rsidR="001E18F7" w:rsidRPr="001E18F7">
        <w:rPr>
          <w:rFonts w:ascii="Times New Roman" w:hAnsi="Times New Roman" w:cs="Times New Roman"/>
          <w:sz w:val="24"/>
          <w:szCs w:val="24"/>
        </w:rPr>
        <w:t>2</w:t>
      </w:r>
      <w:r w:rsidR="00BF4C5D">
        <w:rPr>
          <w:rFonts w:ascii="Times New Roman" w:hAnsi="Times New Roman" w:cs="Times New Roman"/>
          <w:sz w:val="24"/>
          <w:szCs w:val="24"/>
        </w:rPr>
        <w:t>% and 0.</w:t>
      </w:r>
      <w:r w:rsidR="001E18F7" w:rsidRPr="001E18F7">
        <w:rPr>
          <w:rFonts w:ascii="Times New Roman" w:hAnsi="Times New Roman" w:cs="Times New Roman"/>
          <w:sz w:val="24"/>
          <w:szCs w:val="24"/>
        </w:rPr>
        <w:t>2</w:t>
      </w:r>
      <w:r w:rsidR="00BF4C5D">
        <w:rPr>
          <w:rFonts w:ascii="Times New Roman" w:hAnsi="Times New Roman" w:cs="Times New Roman"/>
          <w:sz w:val="24"/>
          <w:szCs w:val="24"/>
        </w:rPr>
        <w:t>%</w:t>
      </w:r>
      <w:r w:rsidR="001E18F7" w:rsidRPr="001E18F7">
        <w:rPr>
          <w:rFonts w:ascii="Times New Roman" w:hAnsi="Times New Roman" w:cs="Times New Roman"/>
          <w:sz w:val="24"/>
          <w:szCs w:val="24"/>
        </w:rPr>
        <w:t xml:space="preserve">) used for plotting the 3D high strain structures shown in </w:t>
      </w:r>
      <w:r w:rsidR="001E18F7" w:rsidRPr="00CF1390">
        <w:rPr>
          <w:rFonts w:ascii="Times New Roman" w:hAnsi="Times New Roman" w:cs="Times New Roman"/>
          <w:b/>
          <w:sz w:val="24"/>
          <w:szCs w:val="24"/>
        </w:rPr>
        <w:t>Fig 2c.</w:t>
      </w:r>
      <w:r w:rsidR="00193301">
        <w:rPr>
          <w:rFonts w:ascii="Times New Roman" w:hAnsi="Times New Roman" w:cs="Times New Roman"/>
          <w:sz w:val="24"/>
          <w:szCs w:val="24"/>
        </w:rPr>
        <w:br w:type="page"/>
      </w:r>
    </w:p>
    <w:p w14:paraId="6F7E6ABE" w14:textId="7E649C00" w:rsidR="007A015D" w:rsidRDefault="00503D4D" w:rsidP="00193301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03D4D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pict w14:anchorId="362AD695">
          <v:shape id="_x0000_i1025" type="#_x0000_t75" alt="" style="width:451pt;height:254.75pt;mso-width-percent:0;mso-height-percent:0;mso-width-percent:0;mso-height-percent:0">
            <v:imagedata r:id="rId20" o:title="Figure S12"/>
          </v:shape>
        </w:pict>
      </w:r>
      <w:r w:rsidR="0021177B" w:rsidRPr="002117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EC318A" w14:textId="34ED4DE2" w:rsidR="0021177B" w:rsidRDefault="00CF1390" w:rsidP="00242B37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CA5CB6">
        <w:rPr>
          <w:rFonts w:ascii="Times New Roman" w:hAnsi="Times New Roman" w:cs="Times New Roman"/>
          <w:b/>
          <w:sz w:val="24"/>
          <w:szCs w:val="24"/>
        </w:rPr>
        <w:t>12</w:t>
      </w:r>
      <w:r w:rsidR="0021177B" w:rsidRPr="0021177B">
        <w:rPr>
          <w:rFonts w:ascii="Times New Roman" w:hAnsi="Times New Roman" w:cs="Times New Roman"/>
          <w:sz w:val="24"/>
          <w:szCs w:val="24"/>
        </w:rPr>
        <w:t xml:space="preserve">. </w:t>
      </w:r>
      <w:r w:rsidR="00236B34" w:rsidRPr="00236B34">
        <w:rPr>
          <w:rFonts w:ascii="Times New Roman" w:hAnsi="Times New Roman" w:cs="Times New Roman"/>
          <w:sz w:val="24"/>
          <w:szCs w:val="24"/>
        </w:rPr>
        <w:t xml:space="preserve">Adsorption configurations of </w:t>
      </w:r>
      <w:r w:rsidR="00236B34" w:rsidRPr="0021177B">
        <w:rPr>
          <w:rFonts w:ascii="Times New Roman" w:hAnsi="Times New Roman" w:cs="Times New Roman"/>
          <w:sz w:val="24"/>
          <w:szCs w:val="24"/>
        </w:rPr>
        <w:t>OH and H</w:t>
      </w:r>
      <w:r w:rsidR="00236B34" w:rsidRPr="00236B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6B34" w:rsidRPr="0021177B">
        <w:rPr>
          <w:rFonts w:ascii="Times New Roman" w:hAnsi="Times New Roman" w:cs="Times New Roman"/>
          <w:sz w:val="24"/>
          <w:szCs w:val="24"/>
        </w:rPr>
        <w:t>O</w:t>
      </w:r>
      <w:r w:rsidR="00236B34" w:rsidRPr="00236B34">
        <w:rPr>
          <w:rFonts w:ascii="Times New Roman" w:hAnsi="Times New Roman" w:cs="Times New Roman"/>
          <w:sz w:val="24"/>
          <w:szCs w:val="24"/>
        </w:rPr>
        <w:t xml:space="preserve"> on </w:t>
      </w:r>
      <w:r w:rsidR="00236B34">
        <w:rPr>
          <w:rFonts w:ascii="Times New Roman" w:hAnsi="Times New Roman" w:cs="Times New Roman"/>
          <w:sz w:val="24"/>
          <w:szCs w:val="24"/>
        </w:rPr>
        <w:t>AuNP</w:t>
      </w:r>
      <w:r w:rsidR="00236B34" w:rsidRPr="00236B34">
        <w:rPr>
          <w:rFonts w:ascii="Times New Roman" w:hAnsi="Times New Roman" w:cs="Times New Roman"/>
          <w:sz w:val="24"/>
          <w:szCs w:val="24"/>
        </w:rPr>
        <w:t xml:space="preserve"> and their associated </w:t>
      </w:r>
      <w:r w:rsidR="00236B34">
        <w:rPr>
          <w:rFonts w:ascii="Times New Roman" w:hAnsi="Times New Roman" w:cs="Times New Roman"/>
          <w:sz w:val="24"/>
          <w:szCs w:val="24"/>
        </w:rPr>
        <w:t>displacement</w:t>
      </w:r>
      <w:r w:rsidR="00236B34" w:rsidRPr="00236B34">
        <w:rPr>
          <w:rFonts w:ascii="Times New Roman" w:hAnsi="Times New Roman" w:cs="Times New Roman"/>
          <w:sz w:val="24"/>
          <w:szCs w:val="24"/>
        </w:rPr>
        <w:t xml:space="preserve"> response. </w:t>
      </w:r>
      <w:r>
        <w:rPr>
          <w:rFonts w:ascii="Times New Roman" w:hAnsi="Times New Roman" w:cs="Times New Roman"/>
          <w:b/>
          <w:sz w:val="24"/>
          <w:szCs w:val="24"/>
        </w:rPr>
        <w:t xml:space="preserve">a, </w:t>
      </w:r>
      <w:r w:rsidR="0021177B" w:rsidRPr="00CF1390">
        <w:rPr>
          <w:rFonts w:ascii="Times New Roman" w:hAnsi="Times New Roman" w:cs="Times New Roman"/>
          <w:b/>
          <w:sz w:val="24"/>
          <w:szCs w:val="24"/>
        </w:rPr>
        <w:t>b</w:t>
      </w:r>
      <w:r w:rsidR="0021177B" w:rsidRPr="0021177B">
        <w:rPr>
          <w:rFonts w:ascii="Times New Roman" w:hAnsi="Times New Roman" w:cs="Times New Roman"/>
          <w:sz w:val="24"/>
          <w:szCs w:val="24"/>
        </w:rPr>
        <w:t xml:space="preserve"> Optimized adsorption configurations of OH and H</w:t>
      </w:r>
      <w:r w:rsidR="0021177B" w:rsidRPr="00286F5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1177B" w:rsidRPr="0021177B">
        <w:rPr>
          <w:rFonts w:ascii="Times New Roman" w:hAnsi="Times New Roman" w:cs="Times New Roman"/>
          <w:sz w:val="24"/>
          <w:szCs w:val="24"/>
        </w:rPr>
        <w:t>O on the Au</w:t>
      </w:r>
      <w:r w:rsidR="00D05F70">
        <w:rPr>
          <w:rFonts w:ascii="Times New Roman" w:hAnsi="Times New Roman" w:cs="Times New Roman"/>
          <w:sz w:val="24"/>
          <w:szCs w:val="24"/>
        </w:rPr>
        <w:t xml:space="preserve"> </w:t>
      </w:r>
      <w:r w:rsidR="0021177B" w:rsidRPr="0021177B">
        <w:rPr>
          <w:rFonts w:ascii="Times New Roman" w:hAnsi="Times New Roman" w:cs="Times New Roman"/>
          <w:sz w:val="24"/>
          <w:szCs w:val="24"/>
        </w:rPr>
        <w:t xml:space="preserve">(111) surface: (left) top view and (right) side view of the most stable structure. </w:t>
      </w:r>
      <w:r>
        <w:rPr>
          <w:rFonts w:ascii="Times New Roman" w:hAnsi="Times New Roman" w:cs="Times New Roman"/>
          <w:b/>
          <w:sz w:val="24"/>
          <w:szCs w:val="24"/>
        </w:rPr>
        <w:t xml:space="preserve">c, </w:t>
      </w:r>
      <w:r w:rsidR="0021177B" w:rsidRPr="00CF1390">
        <w:rPr>
          <w:rFonts w:ascii="Times New Roman" w:hAnsi="Times New Roman" w:cs="Times New Roman"/>
          <w:b/>
          <w:sz w:val="24"/>
          <w:szCs w:val="24"/>
        </w:rPr>
        <w:t>d</w:t>
      </w:r>
      <w:r w:rsidR="0021177B" w:rsidRPr="0021177B">
        <w:rPr>
          <w:rFonts w:ascii="Times New Roman" w:hAnsi="Times New Roman" w:cs="Times New Roman"/>
          <w:sz w:val="24"/>
          <w:szCs w:val="24"/>
        </w:rPr>
        <w:t xml:space="preserve"> In-plane distortion of the top-layer Au atoms for the adsorption of OH and H</w:t>
      </w:r>
      <w:r w:rsidR="0021177B" w:rsidRPr="00A54F8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1177B" w:rsidRPr="0021177B">
        <w:rPr>
          <w:rFonts w:ascii="Times New Roman" w:hAnsi="Times New Roman" w:cs="Times New Roman"/>
          <w:sz w:val="24"/>
          <w:szCs w:val="24"/>
        </w:rPr>
        <w:t xml:space="preserve">O. </w:t>
      </w:r>
      <w:r w:rsidR="00471701" w:rsidRPr="00471701">
        <w:rPr>
          <w:rFonts w:ascii="Times New Roman" w:hAnsi="Times New Roman" w:cs="Times New Roman"/>
          <w:sz w:val="24"/>
          <w:szCs w:val="24"/>
        </w:rPr>
        <w:t>The in-plane distort</w:t>
      </w:r>
      <w:r w:rsidR="00471701">
        <w:rPr>
          <w:rFonts w:ascii="Times New Roman" w:hAnsi="Times New Roman" w:cs="Times New Roman"/>
          <w:sz w:val="24"/>
          <w:szCs w:val="24"/>
        </w:rPr>
        <w:t>ion of the top-layer Au surface</w:t>
      </w:r>
      <w:r w:rsidR="00471701" w:rsidRPr="00471701">
        <w:rPr>
          <w:rFonts w:ascii="Times New Roman" w:hAnsi="Times New Roman" w:cs="Times New Roman"/>
          <w:sz w:val="24"/>
          <w:szCs w:val="24"/>
        </w:rPr>
        <w:t xml:space="preserve"> determined from the top 9 Au atoms</w:t>
      </w:r>
      <w:r w:rsidR="00471701">
        <w:rPr>
          <w:rFonts w:ascii="Times New Roman" w:hAnsi="Times New Roman" w:cs="Times New Roman"/>
          <w:sz w:val="24"/>
          <w:szCs w:val="24"/>
        </w:rPr>
        <w:t xml:space="preserve">. </w:t>
      </w:r>
      <w:r w:rsidR="0021177B" w:rsidRPr="0021177B">
        <w:rPr>
          <w:rFonts w:ascii="Times New Roman" w:hAnsi="Times New Roman" w:cs="Times New Roman"/>
          <w:sz w:val="24"/>
          <w:szCs w:val="24"/>
        </w:rPr>
        <w:t>The red and blue colors represent the out-of-plane directions: red indicates the upward direction from the center of mass, while blue indicates the downward direction toward the surface.</w:t>
      </w:r>
      <w:r w:rsidR="003D5B52" w:rsidRPr="003D5B52">
        <w:t xml:space="preserve"> </w:t>
      </w:r>
    </w:p>
    <w:sectPr w:rsidR="0021177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E04C4" w14:textId="77777777" w:rsidR="00503D4D" w:rsidRDefault="00503D4D" w:rsidP="00454AEF">
      <w:pPr>
        <w:spacing w:after="0" w:line="240" w:lineRule="auto"/>
      </w:pPr>
      <w:r>
        <w:separator/>
      </w:r>
    </w:p>
  </w:endnote>
  <w:endnote w:type="continuationSeparator" w:id="0">
    <w:p w14:paraId="38351180" w14:textId="77777777" w:rsidR="00503D4D" w:rsidRDefault="00503D4D" w:rsidP="00454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FCCE" w14:textId="77777777" w:rsidR="00503D4D" w:rsidRDefault="00503D4D" w:rsidP="00454AEF">
      <w:pPr>
        <w:spacing w:after="0" w:line="240" w:lineRule="auto"/>
      </w:pPr>
      <w:r>
        <w:separator/>
      </w:r>
    </w:p>
  </w:footnote>
  <w:footnote w:type="continuationSeparator" w:id="0">
    <w:p w14:paraId="4B86ADA9" w14:textId="77777777" w:rsidR="00503D4D" w:rsidRDefault="00503D4D" w:rsidP="00454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05A"/>
    <w:multiLevelType w:val="multilevel"/>
    <w:tmpl w:val="61A0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569D3"/>
    <w:multiLevelType w:val="hybridMultilevel"/>
    <w:tmpl w:val="6CDA5AEE"/>
    <w:lvl w:ilvl="0" w:tplc="3C04D79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5154367">
    <w:abstractNumId w:val="0"/>
  </w:num>
  <w:num w:numId="2" w16cid:durableId="1506476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4d27fea5-a8e3-4988-b058-a82f3e061c07"/>
  </w:docVars>
  <w:rsids>
    <w:rsidRoot w:val="00E7176D"/>
    <w:rsid w:val="00005F5C"/>
    <w:rsid w:val="00017BA3"/>
    <w:rsid w:val="0003030D"/>
    <w:rsid w:val="0003152F"/>
    <w:rsid w:val="0003277E"/>
    <w:rsid w:val="000373DD"/>
    <w:rsid w:val="00040FCF"/>
    <w:rsid w:val="000447AD"/>
    <w:rsid w:val="00046A3D"/>
    <w:rsid w:val="00061E6B"/>
    <w:rsid w:val="0007168E"/>
    <w:rsid w:val="000804DD"/>
    <w:rsid w:val="00081D6E"/>
    <w:rsid w:val="0008609F"/>
    <w:rsid w:val="00090D3B"/>
    <w:rsid w:val="00092C73"/>
    <w:rsid w:val="00094131"/>
    <w:rsid w:val="000A2310"/>
    <w:rsid w:val="000A2E01"/>
    <w:rsid w:val="000A5427"/>
    <w:rsid w:val="000A7551"/>
    <w:rsid w:val="000B1234"/>
    <w:rsid w:val="000B1A88"/>
    <w:rsid w:val="000D6C0D"/>
    <w:rsid w:val="000F0ED9"/>
    <w:rsid w:val="000F5C4E"/>
    <w:rsid w:val="000F7E6B"/>
    <w:rsid w:val="00111E80"/>
    <w:rsid w:val="001145AA"/>
    <w:rsid w:val="001216F1"/>
    <w:rsid w:val="001335CB"/>
    <w:rsid w:val="0013434D"/>
    <w:rsid w:val="001455E7"/>
    <w:rsid w:val="001472A2"/>
    <w:rsid w:val="001476B5"/>
    <w:rsid w:val="00152DF4"/>
    <w:rsid w:val="00154C93"/>
    <w:rsid w:val="00155DC3"/>
    <w:rsid w:val="00166E68"/>
    <w:rsid w:val="001756B3"/>
    <w:rsid w:val="0018099D"/>
    <w:rsid w:val="001818DE"/>
    <w:rsid w:val="00192E83"/>
    <w:rsid w:val="00193301"/>
    <w:rsid w:val="001A39FC"/>
    <w:rsid w:val="001A6BC6"/>
    <w:rsid w:val="001B121C"/>
    <w:rsid w:val="001D51B9"/>
    <w:rsid w:val="001D6043"/>
    <w:rsid w:val="001D6BB6"/>
    <w:rsid w:val="001E18F7"/>
    <w:rsid w:val="001F09CD"/>
    <w:rsid w:val="00200EF0"/>
    <w:rsid w:val="00200F48"/>
    <w:rsid w:val="00201FE9"/>
    <w:rsid w:val="00202F91"/>
    <w:rsid w:val="00210D50"/>
    <w:rsid w:val="0021177B"/>
    <w:rsid w:val="00221070"/>
    <w:rsid w:val="00222298"/>
    <w:rsid w:val="002234D9"/>
    <w:rsid w:val="00226681"/>
    <w:rsid w:val="00227EAE"/>
    <w:rsid w:val="002363A3"/>
    <w:rsid w:val="00236B34"/>
    <w:rsid w:val="00237815"/>
    <w:rsid w:val="00242B37"/>
    <w:rsid w:val="0024339D"/>
    <w:rsid w:val="00247B10"/>
    <w:rsid w:val="00276CC2"/>
    <w:rsid w:val="00286F58"/>
    <w:rsid w:val="002B0C30"/>
    <w:rsid w:val="002C0796"/>
    <w:rsid w:val="002C328C"/>
    <w:rsid w:val="002C5C4E"/>
    <w:rsid w:val="002C746C"/>
    <w:rsid w:val="002D2AC5"/>
    <w:rsid w:val="002D7168"/>
    <w:rsid w:val="002E1761"/>
    <w:rsid w:val="002F451A"/>
    <w:rsid w:val="002F4E51"/>
    <w:rsid w:val="0030085F"/>
    <w:rsid w:val="0030523E"/>
    <w:rsid w:val="00316C4B"/>
    <w:rsid w:val="00321D99"/>
    <w:rsid w:val="00330B4A"/>
    <w:rsid w:val="003470C0"/>
    <w:rsid w:val="00352FE0"/>
    <w:rsid w:val="0035588B"/>
    <w:rsid w:val="003649F4"/>
    <w:rsid w:val="00370C32"/>
    <w:rsid w:val="00371DA5"/>
    <w:rsid w:val="00373981"/>
    <w:rsid w:val="0038737B"/>
    <w:rsid w:val="0038757E"/>
    <w:rsid w:val="00391EEC"/>
    <w:rsid w:val="00394B99"/>
    <w:rsid w:val="00396591"/>
    <w:rsid w:val="003B20AF"/>
    <w:rsid w:val="003B2CCA"/>
    <w:rsid w:val="003D5B52"/>
    <w:rsid w:val="003F5422"/>
    <w:rsid w:val="0040044D"/>
    <w:rsid w:val="00400C9C"/>
    <w:rsid w:val="00402D8C"/>
    <w:rsid w:val="0040722A"/>
    <w:rsid w:val="00427435"/>
    <w:rsid w:val="004327AE"/>
    <w:rsid w:val="00437C0C"/>
    <w:rsid w:val="004508F5"/>
    <w:rsid w:val="00452F07"/>
    <w:rsid w:val="00454AEF"/>
    <w:rsid w:val="004552D0"/>
    <w:rsid w:val="0045641F"/>
    <w:rsid w:val="00456E98"/>
    <w:rsid w:val="0046044F"/>
    <w:rsid w:val="00465A77"/>
    <w:rsid w:val="00471701"/>
    <w:rsid w:val="004874C6"/>
    <w:rsid w:val="00490123"/>
    <w:rsid w:val="00490399"/>
    <w:rsid w:val="004A0FE7"/>
    <w:rsid w:val="004A46C3"/>
    <w:rsid w:val="004C26AD"/>
    <w:rsid w:val="004C64E5"/>
    <w:rsid w:val="004E2345"/>
    <w:rsid w:val="004F376B"/>
    <w:rsid w:val="004F7170"/>
    <w:rsid w:val="00503D4D"/>
    <w:rsid w:val="005262AA"/>
    <w:rsid w:val="005302D2"/>
    <w:rsid w:val="00531CC5"/>
    <w:rsid w:val="00536B42"/>
    <w:rsid w:val="00540AB8"/>
    <w:rsid w:val="00553792"/>
    <w:rsid w:val="00555436"/>
    <w:rsid w:val="005662B8"/>
    <w:rsid w:val="0058729F"/>
    <w:rsid w:val="005A2CF5"/>
    <w:rsid w:val="005A6D1D"/>
    <w:rsid w:val="005A7E5C"/>
    <w:rsid w:val="005B1239"/>
    <w:rsid w:val="005C6271"/>
    <w:rsid w:val="005C6C5E"/>
    <w:rsid w:val="005D33D3"/>
    <w:rsid w:val="005D3B33"/>
    <w:rsid w:val="005D3E68"/>
    <w:rsid w:val="005D7C40"/>
    <w:rsid w:val="005E21F9"/>
    <w:rsid w:val="005F09A1"/>
    <w:rsid w:val="005F3C18"/>
    <w:rsid w:val="005F67EA"/>
    <w:rsid w:val="00611E50"/>
    <w:rsid w:val="0061749D"/>
    <w:rsid w:val="00620ACC"/>
    <w:rsid w:val="006663BE"/>
    <w:rsid w:val="00677360"/>
    <w:rsid w:val="0069058B"/>
    <w:rsid w:val="0069114C"/>
    <w:rsid w:val="00695491"/>
    <w:rsid w:val="006A4185"/>
    <w:rsid w:val="006C2173"/>
    <w:rsid w:val="006C6DE6"/>
    <w:rsid w:val="006D0C20"/>
    <w:rsid w:val="006F42EC"/>
    <w:rsid w:val="007010CB"/>
    <w:rsid w:val="007068B6"/>
    <w:rsid w:val="007072C5"/>
    <w:rsid w:val="0071796D"/>
    <w:rsid w:val="0072312E"/>
    <w:rsid w:val="00726711"/>
    <w:rsid w:val="00733DEC"/>
    <w:rsid w:val="00737852"/>
    <w:rsid w:val="007428F3"/>
    <w:rsid w:val="00747B18"/>
    <w:rsid w:val="0075304F"/>
    <w:rsid w:val="00755FA6"/>
    <w:rsid w:val="007568B8"/>
    <w:rsid w:val="0078264D"/>
    <w:rsid w:val="007923F8"/>
    <w:rsid w:val="007A015D"/>
    <w:rsid w:val="007A4DC7"/>
    <w:rsid w:val="007A4FAC"/>
    <w:rsid w:val="007F6F04"/>
    <w:rsid w:val="0080727B"/>
    <w:rsid w:val="008227B8"/>
    <w:rsid w:val="00826F4B"/>
    <w:rsid w:val="008321C7"/>
    <w:rsid w:val="008344FE"/>
    <w:rsid w:val="0085130A"/>
    <w:rsid w:val="00855C1B"/>
    <w:rsid w:val="0086081F"/>
    <w:rsid w:val="0086755E"/>
    <w:rsid w:val="008925C2"/>
    <w:rsid w:val="00893302"/>
    <w:rsid w:val="008A2FE3"/>
    <w:rsid w:val="008A331F"/>
    <w:rsid w:val="008A35EC"/>
    <w:rsid w:val="008A3841"/>
    <w:rsid w:val="008B08DA"/>
    <w:rsid w:val="008B57CB"/>
    <w:rsid w:val="008B77B6"/>
    <w:rsid w:val="008C0814"/>
    <w:rsid w:val="008D02E7"/>
    <w:rsid w:val="008E499D"/>
    <w:rsid w:val="008E4B7A"/>
    <w:rsid w:val="008E6CED"/>
    <w:rsid w:val="008F2474"/>
    <w:rsid w:val="008F281D"/>
    <w:rsid w:val="009016C8"/>
    <w:rsid w:val="00901DE2"/>
    <w:rsid w:val="00911A7D"/>
    <w:rsid w:val="009232B5"/>
    <w:rsid w:val="00936064"/>
    <w:rsid w:val="00941A18"/>
    <w:rsid w:val="009433A2"/>
    <w:rsid w:val="009500B9"/>
    <w:rsid w:val="00955742"/>
    <w:rsid w:val="009745F8"/>
    <w:rsid w:val="009844E3"/>
    <w:rsid w:val="00990E66"/>
    <w:rsid w:val="009B12A6"/>
    <w:rsid w:val="009C17D1"/>
    <w:rsid w:val="009C354C"/>
    <w:rsid w:val="009E0596"/>
    <w:rsid w:val="009E3453"/>
    <w:rsid w:val="009E7063"/>
    <w:rsid w:val="009E726A"/>
    <w:rsid w:val="009F55FF"/>
    <w:rsid w:val="00A01477"/>
    <w:rsid w:val="00A23295"/>
    <w:rsid w:val="00A25157"/>
    <w:rsid w:val="00A2628E"/>
    <w:rsid w:val="00A4009C"/>
    <w:rsid w:val="00A42B0B"/>
    <w:rsid w:val="00A54F8A"/>
    <w:rsid w:val="00A65010"/>
    <w:rsid w:val="00A67D7B"/>
    <w:rsid w:val="00A75549"/>
    <w:rsid w:val="00A82D89"/>
    <w:rsid w:val="00A85462"/>
    <w:rsid w:val="00AB5559"/>
    <w:rsid w:val="00AC0391"/>
    <w:rsid w:val="00AC1D7E"/>
    <w:rsid w:val="00AD1CD0"/>
    <w:rsid w:val="00AD2FAE"/>
    <w:rsid w:val="00AD66EF"/>
    <w:rsid w:val="00AD755F"/>
    <w:rsid w:val="00AE2D9C"/>
    <w:rsid w:val="00AE5A5D"/>
    <w:rsid w:val="00AF50A4"/>
    <w:rsid w:val="00AF5A93"/>
    <w:rsid w:val="00B14F54"/>
    <w:rsid w:val="00B211FA"/>
    <w:rsid w:val="00B258B1"/>
    <w:rsid w:val="00B315E8"/>
    <w:rsid w:val="00B40EA1"/>
    <w:rsid w:val="00B412E8"/>
    <w:rsid w:val="00B53A49"/>
    <w:rsid w:val="00B570ED"/>
    <w:rsid w:val="00B5716D"/>
    <w:rsid w:val="00B57AD0"/>
    <w:rsid w:val="00B62000"/>
    <w:rsid w:val="00B6374C"/>
    <w:rsid w:val="00B6515E"/>
    <w:rsid w:val="00B66847"/>
    <w:rsid w:val="00B86868"/>
    <w:rsid w:val="00B87B1A"/>
    <w:rsid w:val="00B978D1"/>
    <w:rsid w:val="00BA517C"/>
    <w:rsid w:val="00BB01AF"/>
    <w:rsid w:val="00BB5647"/>
    <w:rsid w:val="00BC2A6D"/>
    <w:rsid w:val="00BE0E4B"/>
    <w:rsid w:val="00BE3B89"/>
    <w:rsid w:val="00BF4C5D"/>
    <w:rsid w:val="00BF774E"/>
    <w:rsid w:val="00C03FAB"/>
    <w:rsid w:val="00C0677D"/>
    <w:rsid w:val="00C2502C"/>
    <w:rsid w:val="00C32529"/>
    <w:rsid w:val="00C421CE"/>
    <w:rsid w:val="00C4675E"/>
    <w:rsid w:val="00C51C2A"/>
    <w:rsid w:val="00C5545B"/>
    <w:rsid w:val="00C56F3E"/>
    <w:rsid w:val="00C602E1"/>
    <w:rsid w:val="00C839F7"/>
    <w:rsid w:val="00C868C8"/>
    <w:rsid w:val="00C877C1"/>
    <w:rsid w:val="00C96183"/>
    <w:rsid w:val="00CA5CB6"/>
    <w:rsid w:val="00CB65EE"/>
    <w:rsid w:val="00CC0E28"/>
    <w:rsid w:val="00CD5000"/>
    <w:rsid w:val="00CD637C"/>
    <w:rsid w:val="00CE7823"/>
    <w:rsid w:val="00CF1390"/>
    <w:rsid w:val="00CF6025"/>
    <w:rsid w:val="00D05AC7"/>
    <w:rsid w:val="00D05F70"/>
    <w:rsid w:val="00D23111"/>
    <w:rsid w:val="00D272F1"/>
    <w:rsid w:val="00D4155B"/>
    <w:rsid w:val="00D550E8"/>
    <w:rsid w:val="00D55C57"/>
    <w:rsid w:val="00D6331E"/>
    <w:rsid w:val="00D638F5"/>
    <w:rsid w:val="00D66F23"/>
    <w:rsid w:val="00D74C58"/>
    <w:rsid w:val="00D76C8C"/>
    <w:rsid w:val="00D77EB6"/>
    <w:rsid w:val="00D838A5"/>
    <w:rsid w:val="00D92D36"/>
    <w:rsid w:val="00D966EB"/>
    <w:rsid w:val="00DA5911"/>
    <w:rsid w:val="00DB0CD9"/>
    <w:rsid w:val="00DB6309"/>
    <w:rsid w:val="00DB6F98"/>
    <w:rsid w:val="00DB7E11"/>
    <w:rsid w:val="00DC6384"/>
    <w:rsid w:val="00DD2F92"/>
    <w:rsid w:val="00DD31E5"/>
    <w:rsid w:val="00DD6B6A"/>
    <w:rsid w:val="00DE138A"/>
    <w:rsid w:val="00DF09B2"/>
    <w:rsid w:val="00DF40DD"/>
    <w:rsid w:val="00E05AA2"/>
    <w:rsid w:val="00E1541A"/>
    <w:rsid w:val="00E2247A"/>
    <w:rsid w:val="00E43D87"/>
    <w:rsid w:val="00E4488B"/>
    <w:rsid w:val="00E57561"/>
    <w:rsid w:val="00E604DD"/>
    <w:rsid w:val="00E612E8"/>
    <w:rsid w:val="00E61DE6"/>
    <w:rsid w:val="00E70529"/>
    <w:rsid w:val="00E7176D"/>
    <w:rsid w:val="00E735BD"/>
    <w:rsid w:val="00E73727"/>
    <w:rsid w:val="00E752F6"/>
    <w:rsid w:val="00E75ED6"/>
    <w:rsid w:val="00E80EA7"/>
    <w:rsid w:val="00E90537"/>
    <w:rsid w:val="00EA2257"/>
    <w:rsid w:val="00EB26EE"/>
    <w:rsid w:val="00EB675F"/>
    <w:rsid w:val="00ED5DD7"/>
    <w:rsid w:val="00ED5E78"/>
    <w:rsid w:val="00EE0087"/>
    <w:rsid w:val="00EF0B49"/>
    <w:rsid w:val="00EF588F"/>
    <w:rsid w:val="00F001E2"/>
    <w:rsid w:val="00F05D48"/>
    <w:rsid w:val="00F14C5C"/>
    <w:rsid w:val="00F16CC8"/>
    <w:rsid w:val="00F301AF"/>
    <w:rsid w:val="00F415FC"/>
    <w:rsid w:val="00F45653"/>
    <w:rsid w:val="00F46A41"/>
    <w:rsid w:val="00F700A4"/>
    <w:rsid w:val="00F71D1B"/>
    <w:rsid w:val="00F7275D"/>
    <w:rsid w:val="00F80E38"/>
    <w:rsid w:val="00F81BE4"/>
    <w:rsid w:val="00F81D6B"/>
    <w:rsid w:val="00F9580D"/>
    <w:rsid w:val="00F95F6A"/>
    <w:rsid w:val="00FA773A"/>
    <w:rsid w:val="00FB3825"/>
    <w:rsid w:val="00FB3F67"/>
    <w:rsid w:val="00FC01AB"/>
    <w:rsid w:val="00FD189D"/>
    <w:rsid w:val="00FD3AA4"/>
    <w:rsid w:val="00FD5A5D"/>
    <w:rsid w:val="00FE2703"/>
    <w:rsid w:val="00FE6542"/>
    <w:rsid w:val="00FE77AD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A35D17"/>
  <w15:chartTrackingRefBased/>
  <w15:docId w15:val="{A0EACF9F-95BE-4595-B7AA-8C7DAE44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A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54AEF"/>
  </w:style>
  <w:style w:type="paragraph" w:styleId="a4">
    <w:name w:val="footer"/>
    <w:basedOn w:val="a"/>
    <w:link w:val="Char0"/>
    <w:uiPriority w:val="99"/>
    <w:unhideWhenUsed/>
    <w:rsid w:val="00454A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54AEF"/>
  </w:style>
  <w:style w:type="paragraph" w:styleId="a5">
    <w:name w:val="annotation text"/>
    <w:basedOn w:val="a"/>
    <w:link w:val="Char1"/>
    <w:uiPriority w:val="99"/>
    <w:unhideWhenUsed/>
    <w:rsid w:val="000A2E01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1">
    <w:name w:val="메모 텍스트 Char"/>
    <w:basedOn w:val="a0"/>
    <w:link w:val="a5"/>
    <w:uiPriority w:val="99"/>
    <w:rsid w:val="000A2E01"/>
    <w:rPr>
      <w:rFonts w:ascii="굴림" w:eastAsia="굴림" w:hAnsi="굴림" w:cs="굴림"/>
      <w:kern w:val="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0A2E01"/>
    <w:rPr>
      <w:sz w:val="18"/>
      <w:szCs w:val="18"/>
    </w:rPr>
  </w:style>
  <w:style w:type="character" w:styleId="a7">
    <w:name w:val="Hyperlink"/>
    <w:basedOn w:val="a0"/>
    <w:uiPriority w:val="99"/>
    <w:unhideWhenUsed/>
    <w:rsid w:val="00C839F7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276CC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Revision"/>
    <w:hidden/>
    <w:uiPriority w:val="99"/>
    <w:semiHidden/>
    <w:rsid w:val="00046A3D"/>
    <w:pPr>
      <w:spacing w:after="0" w:line="240" w:lineRule="auto"/>
      <w:jc w:val="left"/>
    </w:pPr>
  </w:style>
  <w:style w:type="paragraph" w:styleId="aa">
    <w:name w:val="annotation subject"/>
    <w:basedOn w:val="a5"/>
    <w:next w:val="a5"/>
    <w:link w:val="Char2"/>
    <w:uiPriority w:val="99"/>
    <w:semiHidden/>
    <w:unhideWhenUsed/>
    <w:rsid w:val="00046A3D"/>
    <w:pPr>
      <w:widowControl w:val="0"/>
      <w:wordWrap w:val="0"/>
      <w:autoSpaceDE w:val="0"/>
      <w:autoSpaceDN w:val="0"/>
      <w:spacing w:after="160" w:line="259" w:lineRule="auto"/>
    </w:pPr>
    <w:rPr>
      <w:rFonts w:asciiTheme="minorHAnsi" w:eastAsiaTheme="minorEastAsia" w:hAnsiTheme="minorHAnsi" w:cstheme="minorBidi"/>
      <w:b/>
      <w:bCs/>
      <w:kern w:val="2"/>
      <w:sz w:val="20"/>
      <w:szCs w:val="22"/>
    </w:rPr>
  </w:style>
  <w:style w:type="character" w:customStyle="1" w:styleId="Char2">
    <w:name w:val="메모 주제 Char"/>
    <w:basedOn w:val="Char1"/>
    <w:link w:val="aa"/>
    <w:uiPriority w:val="99"/>
    <w:semiHidden/>
    <w:rsid w:val="00046A3D"/>
    <w:rPr>
      <w:rFonts w:ascii="굴림" w:eastAsia="굴림" w:hAnsi="굴림" w:cs="굴림"/>
      <w:b/>
      <w:bCs/>
      <w:kern w:val="0"/>
      <w:sz w:val="24"/>
      <w:szCs w:val="24"/>
    </w:rPr>
  </w:style>
  <w:style w:type="paragraph" w:styleId="ab">
    <w:name w:val="Balloon Text"/>
    <w:basedOn w:val="a"/>
    <w:link w:val="Char3"/>
    <w:uiPriority w:val="99"/>
    <w:semiHidden/>
    <w:unhideWhenUsed/>
    <w:rsid w:val="00E705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E705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519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202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oonseoklee@hanyang.ac.k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김수연</dc:creator>
  <cp:keywords/>
  <dc:description/>
  <cp:lastModifiedBy>성현 박</cp:lastModifiedBy>
  <cp:revision>43</cp:revision>
  <dcterms:created xsi:type="dcterms:W3CDTF">2023-10-03T00:20:00Z</dcterms:created>
  <dcterms:modified xsi:type="dcterms:W3CDTF">2023-11-25T13:21:00Z</dcterms:modified>
</cp:coreProperties>
</file>