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ED9" w:rsidRDefault="00417ED9" w:rsidP="00417ED9">
      <w:pPr>
        <w:spacing w:after="120" w:line="480" w:lineRule="auto"/>
        <w:rPr>
          <w:rFonts w:ascii="Arial" w:hAnsi="Arial"/>
          <w:bCs/>
          <w:szCs w:val="24"/>
          <w:lang w:val="en-GB"/>
        </w:rPr>
      </w:pPr>
      <w:r>
        <w:rPr>
          <w:rFonts w:ascii="Arial" w:hAnsi="Arial"/>
          <w:b/>
          <w:szCs w:val="24"/>
          <w:lang w:val="en-GB"/>
        </w:rPr>
        <w:t xml:space="preserve">Appendix 1. </w:t>
      </w:r>
      <w:proofErr w:type="gramStart"/>
      <w:r w:rsidR="00EF0F20">
        <w:rPr>
          <w:rFonts w:ascii="Arial" w:hAnsi="Arial"/>
          <w:b/>
          <w:szCs w:val="24"/>
          <w:lang w:val="en-GB"/>
        </w:rPr>
        <w:t>Table 3.</w:t>
      </w:r>
      <w:proofErr w:type="gramEnd"/>
      <w:r w:rsidR="00EF0F20">
        <w:rPr>
          <w:rFonts w:ascii="Arial" w:hAnsi="Arial"/>
          <w:b/>
          <w:szCs w:val="24"/>
          <w:lang w:val="en-GB"/>
        </w:rPr>
        <w:t xml:space="preserve"> </w:t>
      </w:r>
      <w:r w:rsidR="00EF0F20" w:rsidRPr="00EF0F20">
        <w:rPr>
          <w:rFonts w:ascii="Arial" w:hAnsi="Arial"/>
          <w:b/>
          <w:szCs w:val="24"/>
          <w:lang w:val="en-GB"/>
        </w:rPr>
        <w:t xml:space="preserve">Multivariate mixed-effects regression </w:t>
      </w:r>
      <w:proofErr w:type="spellStart"/>
      <w:r w:rsidR="00EF0F20" w:rsidRPr="00EF0F20">
        <w:rPr>
          <w:rFonts w:ascii="Arial" w:hAnsi="Arial"/>
          <w:b/>
          <w:szCs w:val="24"/>
          <w:lang w:val="en-GB"/>
        </w:rPr>
        <w:t>Tobit</w:t>
      </w:r>
      <w:proofErr w:type="spellEnd"/>
      <w:r w:rsidR="00EF0F20" w:rsidRPr="00EF0F20">
        <w:rPr>
          <w:rFonts w:ascii="Arial" w:hAnsi="Arial"/>
          <w:b/>
          <w:szCs w:val="24"/>
          <w:lang w:val="en-GB"/>
        </w:rPr>
        <w:t xml:space="preserve"> model for total DHI-S score</w:t>
      </w:r>
      <w:r w:rsidR="00EF0F20" w:rsidRPr="00EF0F20">
        <w:rPr>
          <w:rFonts w:ascii="Arial" w:hAnsi="Arial"/>
          <w:b/>
          <w:bCs/>
          <w:szCs w:val="24"/>
          <w:lang w:val="en-GB"/>
        </w:rPr>
        <w:t xml:space="preserve"> </w:t>
      </w:r>
      <w:r w:rsidRPr="00EF0F20">
        <w:rPr>
          <w:rFonts w:ascii="Arial" w:hAnsi="Arial"/>
          <w:b/>
          <w:bCs/>
          <w:szCs w:val="24"/>
          <w:lang w:val="en-GB"/>
        </w:rPr>
        <w:t>including patients with suspected vestibular migraine.</w:t>
      </w:r>
    </w:p>
    <w:tbl>
      <w:tblPr>
        <w:tblW w:w="8460" w:type="dxa"/>
        <w:tblCellMar>
          <w:left w:w="70" w:type="dxa"/>
          <w:right w:w="70" w:type="dxa"/>
        </w:tblCellMar>
        <w:tblLook w:val="04A0"/>
      </w:tblPr>
      <w:tblGrid>
        <w:gridCol w:w="3340"/>
        <w:gridCol w:w="2300"/>
        <w:gridCol w:w="2080"/>
        <w:gridCol w:w="752"/>
      </w:tblGrid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i/>
                <w:iCs/>
                <w:color w:val="FFFFFF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 xml:space="preserve">Marginal </w:t>
            </w:r>
            <w:proofErr w:type="spellStart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Effet</w:t>
            </w:r>
            <w:proofErr w:type="spellEnd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 xml:space="preserve"> (95%CI)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FFFFFF"/>
                <w:lang w:eastAsia="es-ES"/>
              </w:rPr>
            </w:pPr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p-</w:t>
            </w:r>
            <w:proofErr w:type="spellStart"/>
            <w:r w:rsidRPr="00EF0F20">
              <w:rPr>
                <w:rFonts w:eastAsia="Times New Roman" w:cstheme="minorHAnsi"/>
                <w:b/>
                <w:bCs/>
                <w:color w:val="FFFFFF"/>
                <w:lang w:eastAsia="es-ES"/>
              </w:rPr>
              <w:t>value</w:t>
            </w:r>
            <w:proofErr w:type="spellEnd"/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(</w:t>
            </w:r>
            <w:proofErr w:type="spellStart"/>
            <w:r w:rsidRPr="00EF0F20">
              <w:rPr>
                <w:rFonts w:eastAsia="Times New Roman" w:cstheme="minorHAnsi"/>
                <w:color w:val="000000"/>
                <w:lang w:eastAsia="es-ES"/>
              </w:rPr>
              <w:t>Intercept</w:t>
            </w:r>
            <w:proofErr w:type="spellEnd"/>
            <w:r w:rsidRPr="00EF0F20">
              <w:rPr>
                <w:rFonts w:eastAsia="Times New Roman" w:cstheme="minorHAnsi"/>
                <w:color w:val="000000"/>
                <w:lang w:eastAsia="es-ES"/>
              </w:rPr>
              <w:t>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-0.91 (-4.05, 2.20)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0.596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Treatment group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lang w:val="en-GB"/>
              </w:rPr>
              <w:t>Sham group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(reference)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Epley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manoeuvre group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-2.17 (-4.76, -0.33)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0.035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Baseline DHI-S score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i/>
                <w:iCs/>
                <w:color w:val="000000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0.40 (0.27, 0.58)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&lt;0.001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Week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(reference)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</w:tr>
      <w:tr w:rsidR="00D61390" w:rsidRPr="00EF0F20" w:rsidTr="00EF0F2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-2.61 (-6.38, 1.22)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0.216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-2.40 (-7.86, 1.76)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0.276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proofErr w:type="spellStart"/>
            <w:r w:rsidRPr="00EF0F20">
              <w:rPr>
                <w:rFonts w:cstheme="minorHAnsi"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color w:val="000000"/>
                <w:lang w:val="en-GB"/>
              </w:rPr>
              <w:t xml:space="preserve"> at baseline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i/>
                <w:iCs/>
                <w:color w:val="000000"/>
                <w:lang w:eastAsia="es-ES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1.75 (-0.40, 4.29)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0.204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cstheme="minorHAnsi"/>
                <w:color w:val="000000"/>
                <w:lang w:val="en-GB"/>
              </w:rPr>
            </w:pPr>
            <w:proofErr w:type="spellStart"/>
            <w:r w:rsidRPr="00EF0F20">
              <w:rPr>
                <w:rFonts w:cstheme="minorHAnsi"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color w:val="000000"/>
                <w:lang w:val="en-GB"/>
              </w:rPr>
              <w:t xml:space="preserve"> at baseline</w:t>
            </w:r>
          </w:p>
          <w:p w:rsidR="00EF0F2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</w:t>
            </w: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after 1 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-1.84 (-5.44, 1.28)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0.292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</w:t>
            </w:r>
            <w:proofErr w:type="spellStart"/>
            <w:r w:rsidRPr="00EF0F20">
              <w:rPr>
                <w:rFonts w:cstheme="minorHAnsi"/>
                <w:i/>
                <w:color w:val="000000"/>
                <w:lang w:val="en-GB"/>
              </w:rPr>
              <w:t>nystagmus</w:t>
            </w:r>
            <w:proofErr w:type="spellEnd"/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 after 1 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-1.86 (-6.51, 2.89)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0.318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EF0F2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cstheme="minorHAnsi"/>
                <w:color w:val="000000"/>
                <w:lang w:val="en-GB"/>
              </w:rPr>
              <w:t>Baseline DHI-S score Follow-up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F0F20" w:rsidRDefault="00EF0F20" w:rsidP="00EF0F20">
            <w:pPr>
              <w:spacing w:after="0" w:line="480" w:lineRule="auto"/>
              <w:jc w:val="right"/>
              <w:rPr>
                <w:rFonts w:cstheme="minorHAnsi"/>
                <w:i/>
                <w:color w:val="000000"/>
                <w:lang w:val="en-GB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DHI-S </w:t>
            </w:r>
          </w:p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after 1 month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-0.08 (-0.29, 0.10)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0.401</w:t>
            </w:r>
          </w:p>
        </w:tc>
      </w:tr>
      <w:tr w:rsidR="00D61390" w:rsidRPr="00EF0F20" w:rsidTr="00D61390">
        <w:trPr>
          <w:trHeight w:val="288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EF0F20" w:rsidRDefault="00EF0F20" w:rsidP="00EF0F20">
            <w:pPr>
              <w:spacing w:after="0" w:line="480" w:lineRule="auto"/>
              <w:jc w:val="right"/>
              <w:rPr>
                <w:rFonts w:cstheme="minorHAnsi"/>
                <w:i/>
                <w:color w:val="000000"/>
                <w:lang w:val="en-GB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 xml:space="preserve">Baseline DHI-S </w:t>
            </w:r>
          </w:p>
          <w:p w:rsidR="00D61390" w:rsidRPr="00EF0F20" w:rsidRDefault="00EF0F20" w:rsidP="00EF0F20">
            <w:pPr>
              <w:spacing w:after="0" w:line="480" w:lineRule="auto"/>
              <w:jc w:val="right"/>
              <w:rPr>
                <w:rFonts w:eastAsia="Times New Roman" w:cstheme="minorHAnsi"/>
                <w:i/>
                <w:iCs/>
                <w:color w:val="000000"/>
                <w:lang w:eastAsia="es-ES"/>
              </w:rPr>
            </w:pPr>
            <w:r w:rsidRPr="00EF0F20">
              <w:rPr>
                <w:rFonts w:cstheme="minorHAnsi"/>
                <w:i/>
                <w:color w:val="000000"/>
                <w:lang w:val="en-GB"/>
              </w:rPr>
              <w:t>after 1 year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-0.26 (-0.48, -0.02)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61390" w:rsidRPr="00EF0F20" w:rsidRDefault="00D61390" w:rsidP="00EF0F20">
            <w:pPr>
              <w:spacing w:after="0" w:line="48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 w:rsidRPr="00EF0F20">
              <w:rPr>
                <w:rFonts w:eastAsia="Times New Roman" w:cstheme="minorHAnsi"/>
                <w:color w:val="000000"/>
                <w:lang w:eastAsia="es-ES"/>
              </w:rPr>
              <w:t>0.011</w:t>
            </w:r>
          </w:p>
        </w:tc>
      </w:tr>
    </w:tbl>
    <w:p w:rsidR="00417ED9" w:rsidRPr="00417ED9" w:rsidRDefault="00417ED9" w:rsidP="00417ED9">
      <w:pPr>
        <w:spacing w:after="120" w:line="480" w:lineRule="auto"/>
        <w:rPr>
          <w:rFonts w:ascii="Arial" w:hAnsi="Arial"/>
          <w:bCs/>
          <w:szCs w:val="24"/>
          <w:lang w:val="en-GB"/>
        </w:rPr>
      </w:pPr>
    </w:p>
    <w:p w:rsidR="00EF0F20" w:rsidRDefault="00EF0F20" w:rsidP="00EF0F20">
      <w:pPr>
        <w:spacing w:after="120" w:line="480" w:lineRule="auto"/>
        <w:rPr>
          <w:rFonts w:ascii="Arial" w:hAnsi="Arial"/>
          <w:b/>
          <w:szCs w:val="24"/>
          <w:lang w:val="en-GB"/>
        </w:rPr>
      </w:pPr>
      <w:r w:rsidRPr="00D97CFB">
        <w:rPr>
          <w:rFonts w:ascii="Arial" w:hAnsi="Arial"/>
          <w:b/>
          <w:szCs w:val="24"/>
          <w:lang w:val="en-GB"/>
        </w:rPr>
        <w:t xml:space="preserve">Final model built following stepwise backward selection of variables using the </w:t>
      </w:r>
      <w:proofErr w:type="spellStart"/>
      <w:r w:rsidRPr="00D97CFB">
        <w:rPr>
          <w:rFonts w:ascii="Arial" w:hAnsi="Arial"/>
          <w:b/>
          <w:szCs w:val="24"/>
          <w:lang w:val="en-GB"/>
        </w:rPr>
        <w:t>Akaike</w:t>
      </w:r>
      <w:proofErr w:type="spellEnd"/>
      <w:r w:rsidRPr="00D97CFB">
        <w:rPr>
          <w:rFonts w:ascii="Arial" w:hAnsi="Arial"/>
          <w:b/>
          <w:szCs w:val="24"/>
          <w:lang w:val="en-GB"/>
        </w:rPr>
        <w:t xml:space="preserve"> Information Criterion from an initial model featuring treatment adjusted for follow-up, baseline DHI-S score, sex, </w:t>
      </w:r>
      <w:proofErr w:type="spellStart"/>
      <w:r w:rsidRPr="00D97CFB">
        <w:rPr>
          <w:rFonts w:ascii="Arial" w:hAnsi="Arial"/>
          <w:b/>
          <w:szCs w:val="24"/>
          <w:lang w:val="en-GB"/>
        </w:rPr>
        <w:t>nystagmus</w:t>
      </w:r>
      <w:proofErr w:type="spellEnd"/>
      <w:r w:rsidRPr="00D97CFB">
        <w:rPr>
          <w:rFonts w:ascii="Arial" w:hAnsi="Arial"/>
          <w:b/>
          <w:szCs w:val="24"/>
          <w:lang w:val="en-GB"/>
        </w:rPr>
        <w:t xml:space="preserve"> at baseline, and three-way interactions between these factors and treatment and follow-up </w:t>
      </w:r>
    </w:p>
    <w:p w:rsidR="00B95A45" w:rsidRPr="00417ED9" w:rsidRDefault="00EF0F20" w:rsidP="00EF0F20">
      <w:pPr>
        <w:spacing w:after="120" w:line="480" w:lineRule="auto"/>
        <w:ind w:firstLine="708"/>
        <w:rPr>
          <w:lang w:val="en-GB"/>
        </w:rPr>
      </w:pPr>
      <w:r w:rsidRPr="00D97CFB">
        <w:rPr>
          <w:rFonts w:ascii="Arial" w:hAnsi="Arial" w:cs="Arial"/>
          <w:lang w:val="en-GB"/>
        </w:rPr>
        <w:t>DHI-S =Dizziness Handicap Inventory – Screening version.</w:t>
      </w:r>
      <w:bookmarkStart w:id="0" w:name="_GoBack"/>
      <w:bookmarkEnd w:id="0"/>
    </w:p>
    <w:sectPr w:rsidR="00B95A45" w:rsidRPr="00417ED9" w:rsidSect="00785D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4463E"/>
    <w:rsid w:val="00266DBB"/>
    <w:rsid w:val="0034463E"/>
    <w:rsid w:val="00417ED9"/>
    <w:rsid w:val="00617D9B"/>
    <w:rsid w:val="00632FF8"/>
    <w:rsid w:val="00785D91"/>
    <w:rsid w:val="00B30C45"/>
    <w:rsid w:val="00B95A45"/>
    <w:rsid w:val="00D61390"/>
    <w:rsid w:val="00EF0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ED9"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D613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D613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4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ICS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Oriol Cunillera Puértolas</dc:creator>
  <cp:lastModifiedBy>h501ujbm</cp:lastModifiedBy>
  <cp:revision>2</cp:revision>
  <dcterms:created xsi:type="dcterms:W3CDTF">2020-06-19T10:41:00Z</dcterms:created>
  <dcterms:modified xsi:type="dcterms:W3CDTF">2020-06-19T10:41:00Z</dcterms:modified>
</cp:coreProperties>
</file>