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5D5DA8" w14:textId="77777777" w:rsidR="00551471" w:rsidRPr="00AD225C" w:rsidRDefault="00B86AED">
      <w:pPr>
        <w:rPr>
          <w:b/>
        </w:rPr>
      </w:pPr>
      <w:r>
        <w:rPr>
          <w:noProof/>
        </w:rPr>
        <mc:AlternateContent>
          <mc:Choice Requires="wps">
            <w:drawing>
              <wp:anchor distT="0" distB="0" distL="114300" distR="114300" simplePos="0" relativeHeight="251656704" behindDoc="0" locked="0" layoutInCell="1" allowOverlap="1" wp14:anchorId="46CA6C1A" wp14:editId="5EA1E9F9">
                <wp:simplePos x="0" y="0"/>
                <wp:positionH relativeFrom="column">
                  <wp:posOffset>2743200</wp:posOffset>
                </wp:positionH>
                <wp:positionV relativeFrom="paragraph">
                  <wp:posOffset>114300</wp:posOffset>
                </wp:positionV>
                <wp:extent cx="3436620" cy="342900"/>
                <wp:effectExtent l="0" t="1905" r="1905" b="0"/>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662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019003" w14:textId="77777777" w:rsidR="0048054A" w:rsidRDefault="0048054A" w:rsidP="00E22425">
                            <w:pPr>
                              <w:ind w:left="-90"/>
                              <w:rPr>
                                <w:rFonts w:ascii="Arial" w:hAnsi="Arial" w:cs="Arial"/>
                                <w:color w:val="000000"/>
                                <w:sz w:val="18"/>
                                <w:szCs w:val="18"/>
                              </w:rPr>
                            </w:pPr>
                            <w:r w:rsidRPr="00B438D3">
                              <w:rPr>
                                <w:rFonts w:ascii="Arial" w:hAnsi="Arial" w:cs="Arial"/>
                                <w:color w:val="000000"/>
                                <w:sz w:val="18"/>
                                <w:szCs w:val="18"/>
                              </w:rPr>
                              <w:t>DEPARTMENT OF BIOMEDICAL ENGINEERING</w:t>
                            </w:r>
                          </w:p>
                          <w:p w14:paraId="3EFE6CFA" w14:textId="77777777" w:rsidR="0048054A" w:rsidRPr="00B438D3" w:rsidRDefault="0048054A" w:rsidP="00E22425">
                            <w:pPr>
                              <w:ind w:left="-90"/>
                              <w:rPr>
                                <w:rFonts w:ascii="Arial" w:hAnsi="Arial" w:cs="Arial"/>
                                <w:color w:val="000000"/>
                                <w:sz w:val="18"/>
                                <w:szCs w:val="18"/>
                              </w:rPr>
                            </w:pPr>
                            <w:r>
                              <w:rPr>
                                <w:rFonts w:ascii="Arial" w:hAnsi="Arial" w:cs="Arial"/>
                                <w:color w:val="000000"/>
                                <w:sz w:val="18"/>
                                <w:szCs w:val="18"/>
                              </w:rPr>
                              <w:t>DEPARTMENT OF CHEMICAL &amp; BIOLOGICAL ENGINEERING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CA6C1A" id="_x0000_t202" coordsize="21600,21600" o:spt="202" path="m,l,21600r21600,l21600,xe">
                <v:stroke joinstyle="miter"/>
                <v:path gradientshapeok="t" o:connecttype="rect"/>
              </v:shapetype>
              <v:shape id="Text Box 8" o:spid="_x0000_s1026" type="#_x0000_t202" style="position:absolute;margin-left:3in;margin-top:9pt;width:270.6pt;height:2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" stroked="f">
                <v:textbox>
                  <w:txbxContent>
                    <w:p w14:paraId="08019003" w14:textId="77777777" w:rsidR="0048054A" w:rsidRDefault="0048054A" w:rsidP="00E22425">
                      <w:pPr>
                        <w:ind w:left="-90"/>
                        <w:rPr>
                          <w:rFonts w:ascii="Arial" w:hAnsi="Arial" w:cs="Arial"/>
                          <w:color w:val="000000"/>
                          <w:sz w:val="18"/>
                          <w:szCs w:val="18"/>
                        </w:rPr>
                      </w:pPr>
                      <w:r w:rsidRPr="00B438D3">
                        <w:rPr>
                          <w:rFonts w:ascii="Arial" w:hAnsi="Arial" w:cs="Arial"/>
                          <w:color w:val="000000"/>
                          <w:sz w:val="18"/>
                          <w:szCs w:val="18"/>
                        </w:rPr>
                        <w:t>DEPARTMENT OF BIOMEDICAL ENGINEERING</w:t>
                      </w:r>
                    </w:p>
                    <w:p w14:paraId="3EFE6CFA" w14:textId="77777777" w:rsidR="0048054A" w:rsidRPr="00B438D3" w:rsidRDefault="0048054A" w:rsidP="00E22425">
                      <w:pPr>
                        <w:ind w:left="-90"/>
                        <w:rPr>
                          <w:rFonts w:ascii="Arial" w:hAnsi="Arial" w:cs="Arial"/>
                          <w:color w:val="000000"/>
                          <w:sz w:val="18"/>
                          <w:szCs w:val="18"/>
                        </w:rPr>
                      </w:pPr>
                      <w:r>
                        <w:rPr>
                          <w:rFonts w:ascii="Arial" w:hAnsi="Arial" w:cs="Arial"/>
                          <w:color w:val="000000"/>
                          <w:sz w:val="18"/>
                          <w:szCs w:val="18"/>
                        </w:rPr>
                        <w:t>DEPARTMENT OF CHEMICAL &amp; BIOLOGICAL ENGINEERING</w:t>
                      </w:r>
                    </w:p>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0499EF12" wp14:editId="20753173">
                <wp:simplePos x="0" y="0"/>
                <wp:positionH relativeFrom="column">
                  <wp:posOffset>0</wp:posOffset>
                </wp:positionH>
                <wp:positionV relativeFrom="paragraph">
                  <wp:posOffset>0</wp:posOffset>
                </wp:positionV>
                <wp:extent cx="2660015" cy="557530"/>
                <wp:effectExtent l="0" t="1905" r="0" b="254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015" cy="557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21BA7B" w14:textId="77777777" w:rsidR="0048054A" w:rsidRDefault="00B86AED" w:rsidP="00E22425">
                            <w:pPr>
                              <w:ind w:left="-90"/>
                            </w:pPr>
                            <w:r>
                              <w:rPr>
                                <w:noProof/>
                              </w:rPr>
                              <w:drawing>
                                <wp:inline distT="0" distB="0" distL="0" distR="0" wp14:anchorId="3423281B" wp14:editId="43C653CC">
                                  <wp:extent cx="2476500" cy="463550"/>
                                  <wp:effectExtent l="0" t="0" r="0" b="0"/>
                                  <wp:docPr id="2" name="Picture 2" descr="logo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2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6500" cy="4635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499EF12" id="Text Box 13" o:spid="_x0000_s1027" type="#_x0000_t202" style="position:absolute;margin-left:0;margin-top:0;width:209.45pt;height:43.9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" stroked="f">
                <v:textbox style="mso-fit-shape-to-text:t">
                  <w:txbxContent>
                    <w:p w14:paraId="3D21BA7B" w14:textId="77777777" w:rsidR="0048054A" w:rsidRDefault="00B86AED" w:rsidP="00E22425">
                      <w:pPr>
                        <w:ind w:left="-90"/>
                      </w:pPr>
                      <w:r>
                        <w:rPr>
                          <w:noProof/>
                        </w:rPr>
                        <w:drawing>
                          <wp:inline distT="0" distB="0" distL="0" distR="0" wp14:anchorId="3423281B" wp14:editId="43C653CC">
                            <wp:extent cx="2476500" cy="463550"/>
                            <wp:effectExtent l="0" t="0" r="0" b="0"/>
                            <wp:docPr id="2" name="Picture 2" descr="logo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2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6500" cy="46355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57728" behindDoc="0" locked="0" layoutInCell="1" allowOverlap="1" wp14:anchorId="4AF6CD30" wp14:editId="792A7E0E">
                <wp:simplePos x="0" y="0"/>
                <wp:positionH relativeFrom="column">
                  <wp:posOffset>2743200</wp:posOffset>
                </wp:positionH>
                <wp:positionV relativeFrom="paragraph">
                  <wp:posOffset>114300</wp:posOffset>
                </wp:positionV>
                <wp:extent cx="0" cy="342900"/>
                <wp:effectExtent l="9525" t="11430" r="9525" b="7620"/>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B9D5E1" id="Line 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9pt" to="3in,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"/>
            </w:pict>
          </mc:Fallback>
        </mc:AlternateContent>
      </w:r>
      <w:r w:rsidR="00551471">
        <w:t xml:space="preserve">       </w:t>
      </w:r>
    </w:p>
    <w:p w14:paraId="51FBC2D8" w14:textId="77777777" w:rsidR="00006ABD" w:rsidRPr="00AD225C" w:rsidRDefault="00006ABD">
      <w:pPr>
        <w:rPr>
          <w:b/>
        </w:rPr>
      </w:pPr>
    </w:p>
    <w:p w14:paraId="426EC138" w14:textId="77777777" w:rsidR="00AB0D63" w:rsidRPr="00307E47" w:rsidRDefault="00AB0D63" w:rsidP="00D94ADD">
      <w:pPr>
        <w:rPr>
          <w:rFonts w:ascii="Arial" w:hAnsi="Arial" w:cs="Arial"/>
          <w:sz w:val="22"/>
          <w:szCs w:val="22"/>
        </w:rPr>
      </w:pPr>
    </w:p>
    <w:p w14:paraId="2DF758A3" w14:textId="77777777" w:rsidR="00490F51" w:rsidRDefault="00B438D3" w:rsidP="00B438D3">
      <w:pPr>
        <w:jc w:val="right"/>
        <w:rPr>
          <w:rFonts w:ascii="Arial" w:hAnsi="Arial" w:cs="Arial"/>
          <w:sz w:val="22"/>
          <w:szCs w:val="22"/>
        </w:rPr>
      </w:pPr>
      <w:r w:rsidRPr="00307E47">
        <w:rPr>
          <w:rFonts w:ascii="Arial" w:hAnsi="Arial" w:cs="Arial"/>
          <w:sz w:val="22"/>
          <w:szCs w:val="22"/>
        </w:rPr>
        <w:tab/>
      </w:r>
      <w:r w:rsidRPr="00307E47">
        <w:rPr>
          <w:rFonts w:ascii="Arial" w:hAnsi="Arial" w:cs="Arial"/>
          <w:sz w:val="22"/>
          <w:szCs w:val="22"/>
        </w:rPr>
        <w:tab/>
      </w:r>
      <w:r w:rsidRPr="00307E47">
        <w:rPr>
          <w:rFonts w:ascii="Arial" w:hAnsi="Arial" w:cs="Arial"/>
          <w:sz w:val="22"/>
          <w:szCs w:val="22"/>
        </w:rPr>
        <w:tab/>
      </w:r>
      <w:r w:rsidRPr="00307E47">
        <w:rPr>
          <w:rFonts w:ascii="Arial" w:hAnsi="Arial" w:cs="Arial"/>
          <w:sz w:val="22"/>
          <w:szCs w:val="22"/>
        </w:rPr>
        <w:tab/>
      </w:r>
      <w:r w:rsidRPr="00307E47">
        <w:rPr>
          <w:rFonts w:ascii="Arial" w:hAnsi="Arial" w:cs="Arial"/>
          <w:sz w:val="22"/>
          <w:szCs w:val="22"/>
        </w:rPr>
        <w:tab/>
      </w:r>
      <w:r w:rsidRPr="00307E47">
        <w:rPr>
          <w:rFonts w:ascii="Arial" w:hAnsi="Arial" w:cs="Arial"/>
          <w:sz w:val="22"/>
          <w:szCs w:val="22"/>
        </w:rPr>
        <w:tab/>
      </w:r>
      <w:r w:rsidRPr="00307E47">
        <w:rPr>
          <w:rFonts w:ascii="Arial" w:hAnsi="Arial" w:cs="Arial"/>
          <w:sz w:val="22"/>
          <w:szCs w:val="22"/>
        </w:rPr>
        <w:tab/>
      </w:r>
    </w:p>
    <w:p w14:paraId="05103026" w14:textId="5AB8E2BE" w:rsidR="00B438D3" w:rsidRPr="00C62CF5" w:rsidRDefault="004A4516" w:rsidP="00B438D3">
      <w:pPr>
        <w:jc w:val="right"/>
        <w:rPr>
          <w:rFonts w:ascii="Arial" w:hAnsi="Arial" w:cs="Arial"/>
          <w:sz w:val="21"/>
          <w:szCs w:val="21"/>
        </w:rPr>
      </w:pPr>
      <w:r>
        <w:rPr>
          <w:rFonts w:ascii="Arial" w:hAnsi="Arial" w:cs="Arial"/>
          <w:sz w:val="21"/>
          <w:szCs w:val="21"/>
        </w:rPr>
        <w:t>June</w:t>
      </w:r>
      <w:r w:rsidR="00DB4B12">
        <w:rPr>
          <w:rFonts w:ascii="Arial" w:hAnsi="Arial" w:cs="Arial"/>
          <w:sz w:val="21"/>
          <w:szCs w:val="21"/>
        </w:rPr>
        <w:t xml:space="preserve"> 1</w:t>
      </w:r>
      <w:r>
        <w:rPr>
          <w:rFonts w:ascii="Arial" w:hAnsi="Arial" w:cs="Arial"/>
          <w:sz w:val="21"/>
          <w:szCs w:val="21"/>
        </w:rPr>
        <w:t>7</w:t>
      </w:r>
      <w:r w:rsidR="00B438D3" w:rsidRPr="00C62CF5">
        <w:rPr>
          <w:rFonts w:ascii="Arial" w:hAnsi="Arial" w:cs="Arial"/>
          <w:sz w:val="21"/>
          <w:szCs w:val="21"/>
        </w:rPr>
        <w:t>, 20</w:t>
      </w:r>
      <w:r w:rsidR="00062C73">
        <w:rPr>
          <w:rFonts w:ascii="Arial" w:hAnsi="Arial" w:cs="Arial"/>
          <w:sz w:val="21"/>
          <w:szCs w:val="21"/>
        </w:rPr>
        <w:t>20</w:t>
      </w:r>
    </w:p>
    <w:p w14:paraId="5913C77E" w14:textId="77777777" w:rsidR="00C8026F" w:rsidRPr="00307E47" w:rsidRDefault="00C8026F" w:rsidP="00B438D3">
      <w:pPr>
        <w:rPr>
          <w:rFonts w:ascii="Arial" w:hAnsi="Arial" w:cs="Arial"/>
          <w:sz w:val="22"/>
          <w:szCs w:val="22"/>
        </w:rPr>
      </w:pPr>
    </w:p>
    <w:p w14:paraId="66D9149F" w14:textId="77777777" w:rsidR="00307E47" w:rsidRPr="00D75926" w:rsidRDefault="00212C6E" w:rsidP="00307E47">
      <w:pPr>
        <w:jc w:val="both"/>
        <w:rPr>
          <w:rFonts w:ascii="Arial" w:hAnsi="Arial" w:cs="Arial"/>
          <w:sz w:val="21"/>
          <w:szCs w:val="21"/>
        </w:rPr>
      </w:pPr>
      <w:r w:rsidRPr="00D75926">
        <w:rPr>
          <w:rFonts w:ascii="Arial" w:hAnsi="Arial" w:cs="Arial"/>
          <w:sz w:val="21"/>
          <w:szCs w:val="21"/>
        </w:rPr>
        <w:t>D</w:t>
      </w:r>
      <w:r w:rsidR="0068163E" w:rsidRPr="00D75926">
        <w:rPr>
          <w:rFonts w:ascii="Arial" w:hAnsi="Arial" w:cs="Arial"/>
          <w:sz w:val="21"/>
          <w:szCs w:val="21"/>
        </w:rPr>
        <w:t xml:space="preserve">ear </w:t>
      </w:r>
      <w:r w:rsidR="0077681A" w:rsidRPr="00D75926">
        <w:rPr>
          <w:rFonts w:ascii="Arial" w:hAnsi="Arial" w:cs="Arial"/>
          <w:sz w:val="21"/>
          <w:szCs w:val="21"/>
        </w:rPr>
        <w:t>Editor</w:t>
      </w:r>
      <w:r w:rsidR="00490F51">
        <w:rPr>
          <w:rFonts w:ascii="Arial" w:hAnsi="Arial" w:cs="Arial"/>
          <w:sz w:val="21"/>
          <w:szCs w:val="21"/>
        </w:rPr>
        <w:t>s</w:t>
      </w:r>
      <w:r w:rsidR="0077681A" w:rsidRPr="00D75926">
        <w:rPr>
          <w:rFonts w:ascii="Arial" w:hAnsi="Arial" w:cs="Arial"/>
          <w:sz w:val="21"/>
          <w:szCs w:val="21"/>
        </w:rPr>
        <w:t>,</w:t>
      </w:r>
    </w:p>
    <w:p w14:paraId="30F90E86" w14:textId="77777777" w:rsidR="005E1C32" w:rsidRPr="00D75926" w:rsidRDefault="005E1C32" w:rsidP="00307E47">
      <w:pPr>
        <w:jc w:val="both"/>
        <w:rPr>
          <w:rFonts w:ascii="Arial" w:hAnsi="Arial" w:cs="Arial"/>
          <w:sz w:val="21"/>
          <w:szCs w:val="21"/>
        </w:rPr>
      </w:pPr>
    </w:p>
    <w:p w14:paraId="5DAF00B2" w14:textId="51832434" w:rsidR="000E50C9" w:rsidRDefault="00377789" w:rsidP="00307E47">
      <w:pPr>
        <w:spacing w:line="276" w:lineRule="auto"/>
        <w:jc w:val="both"/>
        <w:rPr>
          <w:rFonts w:ascii="Arial" w:hAnsi="Arial" w:cs="Arial"/>
          <w:sz w:val="21"/>
          <w:szCs w:val="21"/>
        </w:rPr>
      </w:pPr>
      <w:r w:rsidRPr="00D75926">
        <w:rPr>
          <w:rFonts w:ascii="Arial" w:hAnsi="Arial" w:cs="Arial"/>
          <w:sz w:val="21"/>
          <w:szCs w:val="21"/>
        </w:rPr>
        <w:t xml:space="preserve">Enclosed </w:t>
      </w:r>
      <w:r w:rsidR="0010798C" w:rsidRPr="00D75926">
        <w:rPr>
          <w:rFonts w:ascii="Arial" w:hAnsi="Arial" w:cs="Arial"/>
          <w:sz w:val="21"/>
          <w:szCs w:val="21"/>
        </w:rPr>
        <w:t xml:space="preserve">is the </w:t>
      </w:r>
      <w:r w:rsidRPr="00963C30">
        <w:rPr>
          <w:rFonts w:ascii="Arial" w:hAnsi="Arial" w:cs="Arial"/>
          <w:sz w:val="21"/>
          <w:szCs w:val="21"/>
        </w:rPr>
        <w:t>manuscript “</w:t>
      </w:r>
      <w:r w:rsidR="00B039DF" w:rsidRPr="00B039DF">
        <w:rPr>
          <w:rFonts w:ascii="Arial" w:hAnsi="Arial" w:cs="Arial"/>
          <w:sz w:val="21"/>
          <w:szCs w:val="21"/>
        </w:rPr>
        <w:t>Altered Metabolism of Mothers of Young Children with Autism Spectrum Disorder</w:t>
      </w:r>
      <w:r w:rsidR="003561C9">
        <w:rPr>
          <w:rFonts w:ascii="Arial" w:hAnsi="Arial" w:cs="Arial"/>
          <w:sz w:val="21"/>
          <w:szCs w:val="21"/>
        </w:rPr>
        <w:t>: A Case Control Study</w:t>
      </w:r>
      <w:r w:rsidR="00963C30" w:rsidRPr="00963C30">
        <w:rPr>
          <w:rFonts w:ascii="Arial" w:hAnsi="Arial" w:cs="Arial"/>
          <w:sz w:val="21"/>
          <w:szCs w:val="21"/>
        </w:rPr>
        <w:t>”</w:t>
      </w:r>
      <w:r w:rsidR="00963C30">
        <w:rPr>
          <w:rFonts w:ascii="Arial" w:hAnsi="Arial" w:cs="Arial"/>
          <w:sz w:val="21"/>
          <w:szCs w:val="21"/>
        </w:rPr>
        <w:t xml:space="preserve"> </w:t>
      </w:r>
      <w:r w:rsidR="00556DA6" w:rsidRPr="00963C30">
        <w:rPr>
          <w:rFonts w:ascii="Arial" w:hAnsi="Arial" w:cs="Arial"/>
          <w:sz w:val="21"/>
          <w:szCs w:val="21"/>
        </w:rPr>
        <w:t>by</w:t>
      </w:r>
      <w:r w:rsidR="00556DA6" w:rsidRPr="00D75926">
        <w:rPr>
          <w:rFonts w:ascii="Arial" w:hAnsi="Arial" w:cs="Arial"/>
          <w:sz w:val="21"/>
          <w:szCs w:val="21"/>
        </w:rPr>
        <w:t xml:space="preserve"> </w:t>
      </w:r>
      <w:r w:rsidR="00B039DF" w:rsidRPr="00B039DF">
        <w:rPr>
          <w:rFonts w:ascii="Arial" w:hAnsi="Arial" w:cs="Arial"/>
          <w:sz w:val="21"/>
          <w:szCs w:val="21"/>
        </w:rPr>
        <w:t xml:space="preserve">Kathryn Hollowood-Jones, James B. Adams, Devon M. Coleman, </w:t>
      </w:r>
      <w:proofErr w:type="spellStart"/>
      <w:r w:rsidR="00B039DF" w:rsidRPr="00B039DF">
        <w:rPr>
          <w:rFonts w:ascii="Arial" w:hAnsi="Arial" w:cs="Arial"/>
          <w:sz w:val="21"/>
          <w:szCs w:val="21"/>
        </w:rPr>
        <w:t>Sivapriya</w:t>
      </w:r>
      <w:proofErr w:type="spellEnd"/>
      <w:r w:rsidR="00B039DF" w:rsidRPr="00B039DF">
        <w:rPr>
          <w:rFonts w:ascii="Arial" w:hAnsi="Arial" w:cs="Arial"/>
          <w:sz w:val="21"/>
          <w:szCs w:val="21"/>
        </w:rPr>
        <w:t xml:space="preserve"> </w:t>
      </w:r>
      <w:proofErr w:type="spellStart"/>
      <w:r w:rsidR="00B039DF" w:rsidRPr="00B039DF">
        <w:rPr>
          <w:rFonts w:ascii="Arial" w:hAnsi="Arial" w:cs="Arial"/>
          <w:sz w:val="21"/>
          <w:szCs w:val="21"/>
        </w:rPr>
        <w:t>Ramamoorthy</w:t>
      </w:r>
      <w:proofErr w:type="spellEnd"/>
      <w:r w:rsidR="00B039DF" w:rsidRPr="00B039DF">
        <w:rPr>
          <w:rFonts w:ascii="Arial" w:hAnsi="Arial" w:cs="Arial"/>
          <w:sz w:val="21"/>
          <w:szCs w:val="21"/>
        </w:rPr>
        <w:t xml:space="preserve">, Stephan Melnyk, S. Jill James, Bryan K. Woodruff, Elena L. Pollard, Christine L. </w:t>
      </w:r>
      <w:proofErr w:type="spellStart"/>
      <w:r w:rsidR="00B039DF" w:rsidRPr="00B039DF">
        <w:rPr>
          <w:rFonts w:ascii="Arial" w:hAnsi="Arial" w:cs="Arial"/>
          <w:sz w:val="21"/>
          <w:szCs w:val="21"/>
        </w:rPr>
        <w:t>Snozek</w:t>
      </w:r>
      <w:proofErr w:type="spellEnd"/>
      <w:r w:rsidR="00B039DF" w:rsidRPr="00B039DF">
        <w:rPr>
          <w:rFonts w:ascii="Arial" w:hAnsi="Arial" w:cs="Arial"/>
          <w:sz w:val="21"/>
          <w:szCs w:val="21"/>
        </w:rPr>
        <w:t xml:space="preserve">, Uwe Kruger, Joshua </w:t>
      </w:r>
      <w:proofErr w:type="spellStart"/>
      <w:r w:rsidR="00B039DF" w:rsidRPr="00B039DF">
        <w:rPr>
          <w:rFonts w:ascii="Arial" w:hAnsi="Arial" w:cs="Arial"/>
          <w:sz w:val="21"/>
          <w:szCs w:val="21"/>
        </w:rPr>
        <w:t>Chuah</w:t>
      </w:r>
      <w:proofErr w:type="spellEnd"/>
      <w:r w:rsidR="00B039DF" w:rsidRPr="00B039DF">
        <w:rPr>
          <w:rFonts w:ascii="Arial" w:hAnsi="Arial" w:cs="Arial"/>
          <w:sz w:val="21"/>
          <w:szCs w:val="21"/>
        </w:rPr>
        <w:t xml:space="preserve">, </w:t>
      </w:r>
      <w:r w:rsidR="00746FD6">
        <w:rPr>
          <w:rFonts w:ascii="Arial" w:hAnsi="Arial" w:cs="Arial"/>
          <w:sz w:val="21"/>
          <w:szCs w:val="21"/>
        </w:rPr>
        <w:t xml:space="preserve">and myself. </w:t>
      </w:r>
      <w:r w:rsidR="00E27A8F" w:rsidRPr="00D75926">
        <w:rPr>
          <w:rFonts w:ascii="Arial" w:hAnsi="Arial" w:cs="Arial"/>
          <w:sz w:val="21"/>
          <w:szCs w:val="21"/>
        </w:rPr>
        <w:t>This is a</w:t>
      </w:r>
      <w:r w:rsidR="00746FD6">
        <w:rPr>
          <w:rFonts w:ascii="Arial" w:hAnsi="Arial" w:cs="Arial"/>
          <w:sz w:val="21"/>
          <w:szCs w:val="21"/>
        </w:rPr>
        <w:t xml:space="preserve"> </w:t>
      </w:r>
      <w:r w:rsidR="009F4859">
        <w:rPr>
          <w:rFonts w:ascii="Arial" w:hAnsi="Arial" w:cs="Arial"/>
          <w:sz w:val="21"/>
          <w:szCs w:val="21"/>
        </w:rPr>
        <w:t>Re</w:t>
      </w:r>
      <w:r w:rsidR="00316918">
        <w:rPr>
          <w:rFonts w:ascii="Arial" w:hAnsi="Arial" w:cs="Arial"/>
          <w:sz w:val="21"/>
          <w:szCs w:val="21"/>
        </w:rPr>
        <w:t>gular</w:t>
      </w:r>
      <w:r w:rsidR="009F4859">
        <w:rPr>
          <w:rFonts w:ascii="Arial" w:hAnsi="Arial" w:cs="Arial"/>
          <w:sz w:val="21"/>
          <w:szCs w:val="21"/>
        </w:rPr>
        <w:t xml:space="preserve"> Arti</w:t>
      </w:r>
      <w:r w:rsidR="00A73FEA">
        <w:rPr>
          <w:rFonts w:ascii="Arial" w:hAnsi="Arial" w:cs="Arial"/>
          <w:sz w:val="21"/>
          <w:szCs w:val="21"/>
        </w:rPr>
        <w:t>cle</w:t>
      </w:r>
      <w:r w:rsidR="00746FD6">
        <w:rPr>
          <w:rFonts w:ascii="Arial" w:hAnsi="Arial" w:cs="Arial"/>
          <w:sz w:val="21"/>
          <w:szCs w:val="21"/>
        </w:rPr>
        <w:t xml:space="preserve"> </w:t>
      </w:r>
      <w:r w:rsidR="00E27A8F" w:rsidRPr="00D75926">
        <w:rPr>
          <w:rFonts w:ascii="Arial" w:hAnsi="Arial" w:cs="Arial"/>
          <w:sz w:val="21"/>
          <w:szCs w:val="21"/>
        </w:rPr>
        <w:t xml:space="preserve">for consideration in </w:t>
      </w:r>
      <w:r w:rsidR="004A4516">
        <w:rPr>
          <w:rFonts w:ascii="Arial" w:hAnsi="Arial" w:cs="Arial"/>
          <w:sz w:val="21"/>
          <w:szCs w:val="21"/>
        </w:rPr>
        <w:t>BMC Pediatrics</w:t>
      </w:r>
      <w:r w:rsidR="00A73FEA">
        <w:rPr>
          <w:rFonts w:ascii="Arial" w:hAnsi="Arial" w:cs="Arial"/>
          <w:sz w:val="21"/>
          <w:szCs w:val="21"/>
        </w:rPr>
        <w:t>.</w:t>
      </w:r>
      <w:r w:rsidR="000A2909" w:rsidRPr="00D75926">
        <w:rPr>
          <w:rFonts w:ascii="Arial" w:hAnsi="Arial" w:cs="Arial"/>
          <w:sz w:val="21"/>
          <w:szCs w:val="21"/>
        </w:rPr>
        <w:t xml:space="preserve"> </w:t>
      </w:r>
      <w:r w:rsidR="00212C6E" w:rsidRPr="00D75926">
        <w:rPr>
          <w:rFonts w:ascii="Arial" w:hAnsi="Arial" w:cs="Arial"/>
          <w:sz w:val="21"/>
          <w:szCs w:val="21"/>
        </w:rPr>
        <w:t xml:space="preserve">This work </w:t>
      </w:r>
      <w:r w:rsidR="0008118D">
        <w:rPr>
          <w:rFonts w:ascii="Arial" w:hAnsi="Arial" w:cs="Arial"/>
          <w:sz w:val="21"/>
          <w:szCs w:val="21"/>
        </w:rPr>
        <w:t xml:space="preserve">is not currently under consideration </w:t>
      </w:r>
      <w:r w:rsidR="00316918">
        <w:rPr>
          <w:rFonts w:ascii="Arial" w:hAnsi="Arial" w:cs="Arial"/>
          <w:sz w:val="21"/>
          <w:szCs w:val="21"/>
        </w:rPr>
        <w:t>by you</w:t>
      </w:r>
      <w:r w:rsidR="0010798C" w:rsidRPr="00D75926">
        <w:rPr>
          <w:rFonts w:ascii="Arial" w:hAnsi="Arial" w:cs="Arial"/>
          <w:sz w:val="21"/>
          <w:szCs w:val="21"/>
        </w:rPr>
        <w:t xml:space="preserve"> or any other</w:t>
      </w:r>
      <w:r w:rsidR="003B2D83" w:rsidRPr="00D75926">
        <w:rPr>
          <w:rFonts w:ascii="Arial" w:hAnsi="Arial" w:cs="Arial"/>
          <w:sz w:val="21"/>
          <w:szCs w:val="21"/>
        </w:rPr>
        <w:t xml:space="preserve"> journal</w:t>
      </w:r>
      <w:r w:rsidR="0010798C" w:rsidRPr="00D75926">
        <w:rPr>
          <w:rFonts w:ascii="Arial" w:hAnsi="Arial" w:cs="Arial"/>
          <w:sz w:val="21"/>
          <w:szCs w:val="21"/>
        </w:rPr>
        <w:t>/conference</w:t>
      </w:r>
      <w:r w:rsidR="00066100" w:rsidRPr="00D75926">
        <w:rPr>
          <w:rFonts w:ascii="Arial" w:hAnsi="Arial" w:cs="Arial"/>
          <w:sz w:val="21"/>
          <w:szCs w:val="21"/>
        </w:rPr>
        <w:t xml:space="preserve"> and all authors have approved of the manuscript.</w:t>
      </w:r>
    </w:p>
    <w:p w14:paraId="1DBA9A96" w14:textId="77777777" w:rsidR="000E50C9" w:rsidRDefault="000E50C9" w:rsidP="00307E47">
      <w:pPr>
        <w:spacing w:line="276" w:lineRule="auto"/>
        <w:jc w:val="both"/>
        <w:rPr>
          <w:rFonts w:ascii="Arial" w:hAnsi="Arial" w:cs="Arial"/>
          <w:sz w:val="21"/>
          <w:szCs w:val="21"/>
        </w:rPr>
      </w:pPr>
    </w:p>
    <w:p w14:paraId="1AC931E1" w14:textId="2D21358F" w:rsidR="00746FD6" w:rsidRDefault="00B039DF" w:rsidP="00E24A1C">
      <w:pPr>
        <w:spacing w:line="276" w:lineRule="auto"/>
        <w:jc w:val="both"/>
        <w:rPr>
          <w:rFonts w:ascii="Arial" w:hAnsi="Arial" w:cs="Arial"/>
          <w:sz w:val="21"/>
          <w:szCs w:val="21"/>
        </w:rPr>
      </w:pPr>
      <w:r w:rsidRPr="00B039DF">
        <w:rPr>
          <w:rFonts w:ascii="Arial" w:hAnsi="Arial" w:cs="Arial"/>
          <w:sz w:val="21"/>
          <w:szCs w:val="21"/>
        </w:rPr>
        <w:t xml:space="preserve">This paper focuses on analyzing the metabolic profile of mothers of young children with </w:t>
      </w:r>
      <w:r w:rsidR="007B7552">
        <w:rPr>
          <w:rFonts w:ascii="Arial" w:hAnsi="Arial" w:cs="Arial"/>
          <w:sz w:val="21"/>
          <w:szCs w:val="21"/>
        </w:rPr>
        <w:t>Autism Spectrum Disorder (</w:t>
      </w:r>
      <w:r w:rsidRPr="00B039DF">
        <w:rPr>
          <w:rFonts w:ascii="Arial" w:hAnsi="Arial" w:cs="Arial"/>
          <w:sz w:val="21"/>
          <w:szCs w:val="21"/>
        </w:rPr>
        <w:t>ASD</w:t>
      </w:r>
      <w:r w:rsidR="007B7552">
        <w:rPr>
          <w:rFonts w:ascii="Arial" w:hAnsi="Arial" w:cs="Arial"/>
          <w:sz w:val="21"/>
          <w:szCs w:val="21"/>
        </w:rPr>
        <w:t>)</w:t>
      </w:r>
      <w:r w:rsidRPr="00B039DF">
        <w:rPr>
          <w:rFonts w:ascii="Arial" w:hAnsi="Arial" w:cs="Arial"/>
          <w:sz w:val="21"/>
          <w:szCs w:val="21"/>
        </w:rPr>
        <w:t xml:space="preserve"> and mothers of typically developing children, 2-5 years after birth. Measurements were conducted with whole blood to provide information on both intra-cellular and extra-cellular metabolism. The study includes assessments of many different aspects of metabolism, including analysis of amino acids, peptides, carbohydrates, lipids, nucleotides, </w:t>
      </w:r>
      <w:proofErr w:type="spellStart"/>
      <w:r w:rsidRPr="00B039DF">
        <w:rPr>
          <w:rFonts w:ascii="Arial" w:hAnsi="Arial" w:cs="Arial"/>
          <w:sz w:val="21"/>
          <w:szCs w:val="21"/>
        </w:rPr>
        <w:t>Kreb’s</w:t>
      </w:r>
      <w:proofErr w:type="spellEnd"/>
      <w:r w:rsidRPr="00B039DF">
        <w:rPr>
          <w:rFonts w:ascii="Arial" w:hAnsi="Arial" w:cs="Arial"/>
          <w:sz w:val="21"/>
          <w:szCs w:val="21"/>
        </w:rPr>
        <w:t xml:space="preserve"> cycle, vitamins/co-factors, and xenobiotics.  A subset of five metabolites was sufficient to differentiate </w:t>
      </w:r>
      <w:r>
        <w:rPr>
          <w:rFonts w:ascii="Arial" w:hAnsi="Arial" w:cs="Arial"/>
          <w:sz w:val="21"/>
          <w:szCs w:val="21"/>
        </w:rPr>
        <w:t>between the moth</w:t>
      </w:r>
      <w:r w:rsidR="00DB4B12">
        <w:rPr>
          <w:rFonts w:ascii="Arial" w:hAnsi="Arial" w:cs="Arial"/>
          <w:sz w:val="21"/>
          <w:szCs w:val="21"/>
        </w:rPr>
        <w:t>er</w:t>
      </w:r>
      <w:r>
        <w:rPr>
          <w:rFonts w:ascii="Arial" w:hAnsi="Arial" w:cs="Arial"/>
          <w:sz w:val="21"/>
          <w:szCs w:val="21"/>
        </w:rPr>
        <w:t>s of children with an ASD diagnosis and those without</w:t>
      </w:r>
      <w:r w:rsidRPr="00B039DF">
        <w:rPr>
          <w:rFonts w:ascii="Arial" w:hAnsi="Arial" w:cs="Arial"/>
          <w:sz w:val="21"/>
          <w:szCs w:val="21"/>
        </w:rPr>
        <w:t xml:space="preserve"> with approximately 97% </w:t>
      </w:r>
      <w:r>
        <w:rPr>
          <w:rFonts w:ascii="Arial" w:hAnsi="Arial" w:cs="Arial"/>
          <w:sz w:val="21"/>
          <w:szCs w:val="21"/>
        </w:rPr>
        <w:t xml:space="preserve">cross-validated </w:t>
      </w:r>
      <w:r w:rsidRPr="00B039DF">
        <w:rPr>
          <w:rFonts w:ascii="Arial" w:hAnsi="Arial" w:cs="Arial"/>
          <w:sz w:val="21"/>
          <w:szCs w:val="21"/>
        </w:rPr>
        <w:t xml:space="preserve">accuracy.  Almost all of the metabolites that were significantly different between the two groups were correlated with one of these five metabolites, suggesting that there are at least five areas of metabolic differences between the </w:t>
      </w:r>
      <w:r>
        <w:rPr>
          <w:rFonts w:ascii="Arial" w:hAnsi="Arial" w:cs="Arial"/>
          <w:sz w:val="21"/>
          <w:szCs w:val="21"/>
        </w:rPr>
        <w:t>two groups of moth</w:t>
      </w:r>
      <w:r w:rsidR="00E54482">
        <w:rPr>
          <w:rFonts w:ascii="Arial" w:hAnsi="Arial" w:cs="Arial"/>
          <w:sz w:val="21"/>
          <w:szCs w:val="21"/>
        </w:rPr>
        <w:t>er</w:t>
      </w:r>
      <w:r>
        <w:rPr>
          <w:rFonts w:ascii="Arial" w:hAnsi="Arial" w:cs="Arial"/>
          <w:sz w:val="21"/>
          <w:szCs w:val="21"/>
        </w:rPr>
        <w:t>s</w:t>
      </w:r>
      <w:r w:rsidRPr="00B039DF">
        <w:rPr>
          <w:rFonts w:ascii="Arial" w:hAnsi="Arial" w:cs="Arial"/>
          <w:sz w:val="21"/>
          <w:szCs w:val="21"/>
        </w:rPr>
        <w:t>, represented by five metabolites (Glu-</w:t>
      </w:r>
      <w:proofErr w:type="spellStart"/>
      <w:r w:rsidRPr="00B039DF">
        <w:rPr>
          <w:rFonts w:ascii="Arial" w:hAnsi="Arial" w:cs="Arial"/>
          <w:sz w:val="21"/>
          <w:szCs w:val="21"/>
        </w:rPr>
        <w:t>Cys</w:t>
      </w:r>
      <w:proofErr w:type="spellEnd"/>
      <w:r w:rsidRPr="00B039DF">
        <w:rPr>
          <w:rFonts w:ascii="Arial" w:hAnsi="Arial" w:cs="Arial"/>
          <w:sz w:val="21"/>
          <w:szCs w:val="21"/>
        </w:rPr>
        <w:t xml:space="preserve">, </w:t>
      </w:r>
      <w:proofErr w:type="spellStart"/>
      <w:r w:rsidRPr="00B039DF">
        <w:rPr>
          <w:rFonts w:ascii="Arial" w:hAnsi="Arial" w:cs="Arial"/>
          <w:sz w:val="21"/>
          <w:szCs w:val="21"/>
        </w:rPr>
        <w:t>histidylglutamate</w:t>
      </w:r>
      <w:proofErr w:type="spellEnd"/>
      <w:r w:rsidRPr="00B039DF">
        <w:rPr>
          <w:rFonts w:ascii="Arial" w:hAnsi="Arial" w:cs="Arial"/>
          <w:sz w:val="21"/>
          <w:szCs w:val="21"/>
        </w:rPr>
        <w:t xml:space="preserve">, </w:t>
      </w:r>
      <w:proofErr w:type="spellStart"/>
      <w:r w:rsidRPr="00B039DF">
        <w:rPr>
          <w:rFonts w:ascii="Arial" w:hAnsi="Arial" w:cs="Arial"/>
          <w:sz w:val="21"/>
          <w:szCs w:val="21"/>
        </w:rPr>
        <w:t>cinnamoylglycine</w:t>
      </w:r>
      <w:proofErr w:type="spellEnd"/>
      <w:r w:rsidRPr="00B039DF">
        <w:rPr>
          <w:rFonts w:ascii="Arial" w:hAnsi="Arial" w:cs="Arial"/>
          <w:sz w:val="21"/>
          <w:szCs w:val="21"/>
        </w:rPr>
        <w:t xml:space="preserve">, proline, </w:t>
      </w:r>
      <w:proofErr w:type="spellStart"/>
      <w:r w:rsidRPr="00B039DF">
        <w:rPr>
          <w:rFonts w:ascii="Arial" w:hAnsi="Arial" w:cs="Arial"/>
          <w:sz w:val="21"/>
          <w:szCs w:val="21"/>
        </w:rPr>
        <w:t>adrenoylcarnitine</w:t>
      </w:r>
      <w:proofErr w:type="spellEnd"/>
      <w:r w:rsidRPr="00B039DF">
        <w:rPr>
          <w:rFonts w:ascii="Arial" w:hAnsi="Arial" w:cs="Arial"/>
          <w:sz w:val="21"/>
          <w:szCs w:val="21"/>
        </w:rPr>
        <w:t xml:space="preserve"> (C22:4)). </w:t>
      </w:r>
    </w:p>
    <w:p w14:paraId="338B3FDC" w14:textId="77777777" w:rsidR="00732944" w:rsidRPr="00D75926" w:rsidRDefault="00732944" w:rsidP="00732944">
      <w:pPr>
        <w:spacing w:line="276" w:lineRule="auto"/>
        <w:jc w:val="both"/>
        <w:rPr>
          <w:rFonts w:ascii="Arial" w:hAnsi="Arial" w:cs="Arial"/>
          <w:sz w:val="21"/>
          <w:szCs w:val="21"/>
        </w:rPr>
      </w:pPr>
    </w:p>
    <w:p w14:paraId="001D9A77" w14:textId="73226630" w:rsidR="00DD0D98" w:rsidRDefault="00732944" w:rsidP="00732944">
      <w:pPr>
        <w:spacing w:line="276" w:lineRule="auto"/>
        <w:jc w:val="both"/>
        <w:rPr>
          <w:rFonts w:ascii="Arial" w:hAnsi="Arial" w:cs="Arial"/>
          <w:sz w:val="21"/>
          <w:szCs w:val="21"/>
        </w:rPr>
      </w:pPr>
      <w:r w:rsidRPr="00D75926">
        <w:rPr>
          <w:rFonts w:ascii="Arial" w:hAnsi="Arial" w:cs="Arial"/>
          <w:sz w:val="21"/>
          <w:szCs w:val="21"/>
        </w:rPr>
        <w:t xml:space="preserve">I strongly believe that the results presented in this paper speak for themselves and that our work </w:t>
      </w:r>
      <w:r w:rsidR="00DD0D98">
        <w:rPr>
          <w:rFonts w:ascii="Arial" w:hAnsi="Arial" w:cs="Arial"/>
          <w:sz w:val="21"/>
          <w:szCs w:val="21"/>
        </w:rPr>
        <w:t xml:space="preserve">is an important addition to the body of work </w:t>
      </w:r>
      <w:r w:rsidR="00B039DF">
        <w:rPr>
          <w:rFonts w:ascii="Arial" w:hAnsi="Arial" w:cs="Arial"/>
          <w:sz w:val="21"/>
          <w:szCs w:val="21"/>
        </w:rPr>
        <w:t xml:space="preserve">dealing with identification of </w:t>
      </w:r>
      <w:r w:rsidR="00DB4B12">
        <w:rPr>
          <w:rFonts w:ascii="Arial" w:hAnsi="Arial" w:cs="Arial"/>
          <w:sz w:val="21"/>
          <w:szCs w:val="21"/>
        </w:rPr>
        <w:t>metabolic differences in mothers of children diagnosed with ASD.</w:t>
      </w:r>
    </w:p>
    <w:p w14:paraId="0ABB7BE9" w14:textId="77777777" w:rsidR="00732944" w:rsidRPr="00D75926" w:rsidRDefault="00732944" w:rsidP="00732944">
      <w:pPr>
        <w:spacing w:line="276" w:lineRule="auto"/>
        <w:jc w:val="both"/>
        <w:rPr>
          <w:rFonts w:ascii="Arial" w:hAnsi="Arial" w:cs="Arial"/>
          <w:sz w:val="21"/>
          <w:szCs w:val="21"/>
        </w:rPr>
      </w:pPr>
    </w:p>
    <w:p w14:paraId="558D415B" w14:textId="77777777" w:rsidR="00732944" w:rsidRPr="00D75926" w:rsidRDefault="00732944" w:rsidP="00732944">
      <w:pPr>
        <w:spacing w:line="276" w:lineRule="auto"/>
        <w:jc w:val="both"/>
        <w:rPr>
          <w:rFonts w:ascii="Arial" w:hAnsi="Arial" w:cs="Arial"/>
          <w:sz w:val="21"/>
          <w:szCs w:val="21"/>
        </w:rPr>
      </w:pPr>
      <w:r w:rsidRPr="00D75926">
        <w:rPr>
          <w:rFonts w:ascii="Arial" w:hAnsi="Arial" w:cs="Arial"/>
          <w:sz w:val="21"/>
          <w:szCs w:val="21"/>
        </w:rPr>
        <w:t>Please address all correspondence concerning this manuscript to me (hahnj@rpi.edu). Thank you for your consideration of this manuscript.</w:t>
      </w:r>
    </w:p>
    <w:p w14:paraId="2711329E" w14:textId="77777777" w:rsidR="00307E47" w:rsidRPr="00D75926" w:rsidRDefault="00307E47" w:rsidP="00307E47">
      <w:pPr>
        <w:pStyle w:val="BodyText"/>
        <w:spacing w:line="276" w:lineRule="auto"/>
        <w:rPr>
          <w:rFonts w:ascii="Arial" w:hAnsi="Arial" w:cs="Arial"/>
          <w:sz w:val="21"/>
          <w:szCs w:val="21"/>
        </w:rPr>
      </w:pPr>
    </w:p>
    <w:p w14:paraId="59CF9789" w14:textId="77777777" w:rsidR="00B438D3" w:rsidRPr="00D75926" w:rsidRDefault="00B438D3" w:rsidP="005F777C">
      <w:pPr>
        <w:pStyle w:val="BodyText"/>
        <w:rPr>
          <w:rFonts w:ascii="Arial" w:hAnsi="Arial" w:cs="Arial"/>
          <w:sz w:val="21"/>
          <w:szCs w:val="21"/>
        </w:rPr>
      </w:pPr>
      <w:r w:rsidRPr="00D75926">
        <w:rPr>
          <w:rFonts w:ascii="Arial" w:hAnsi="Arial" w:cs="Arial"/>
          <w:sz w:val="21"/>
          <w:szCs w:val="21"/>
        </w:rPr>
        <w:t>Best regards,</w:t>
      </w:r>
    </w:p>
    <w:p w14:paraId="0BF54F32" w14:textId="77777777" w:rsidR="00B438D3" w:rsidRPr="00D75926" w:rsidRDefault="00B86AED" w:rsidP="005F777C">
      <w:pPr>
        <w:pStyle w:val="BodyText"/>
        <w:rPr>
          <w:rFonts w:ascii="Arial" w:hAnsi="Arial" w:cs="Arial"/>
          <w:sz w:val="21"/>
          <w:szCs w:val="21"/>
        </w:rPr>
      </w:pPr>
      <w:r w:rsidRPr="00D75926">
        <w:rPr>
          <w:rFonts w:ascii="Arial" w:hAnsi="Arial" w:cs="Arial"/>
          <w:noProof/>
          <w:sz w:val="21"/>
          <w:szCs w:val="21"/>
        </w:rPr>
        <w:drawing>
          <wp:inline distT="0" distB="0" distL="0" distR="0" wp14:anchorId="6E32D432" wp14:editId="2F037EC5">
            <wp:extent cx="1022350" cy="323850"/>
            <wp:effectExtent l="0" t="0" r="0" b="0"/>
            <wp:docPr id="1" name="Picture 1"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2350" cy="323850"/>
                    </a:xfrm>
                    <a:prstGeom prst="rect">
                      <a:avLst/>
                    </a:prstGeom>
                    <a:noFill/>
                    <a:ln>
                      <a:noFill/>
                    </a:ln>
                  </pic:spPr>
                </pic:pic>
              </a:graphicData>
            </a:graphic>
          </wp:inline>
        </w:drawing>
      </w:r>
    </w:p>
    <w:p w14:paraId="5CEBDE45" w14:textId="77777777" w:rsidR="00B438D3" w:rsidRPr="00D75926" w:rsidRDefault="00B438D3" w:rsidP="005F777C">
      <w:pPr>
        <w:pStyle w:val="BodyText"/>
        <w:rPr>
          <w:rFonts w:ascii="Arial" w:hAnsi="Arial" w:cs="Arial"/>
          <w:sz w:val="21"/>
          <w:szCs w:val="21"/>
        </w:rPr>
      </w:pPr>
      <w:r w:rsidRPr="00D75926">
        <w:rPr>
          <w:rFonts w:ascii="Arial" w:hAnsi="Arial" w:cs="Arial"/>
          <w:sz w:val="21"/>
          <w:szCs w:val="21"/>
        </w:rPr>
        <w:t>Juergen Hahn</w:t>
      </w:r>
    </w:p>
    <w:p w14:paraId="5FBAE43E" w14:textId="77777777" w:rsidR="003465A8" w:rsidRPr="00D75926" w:rsidRDefault="00B438D3" w:rsidP="005F777C">
      <w:pPr>
        <w:rPr>
          <w:rFonts w:ascii="Arial" w:hAnsi="Arial" w:cs="Arial"/>
          <w:sz w:val="21"/>
          <w:szCs w:val="21"/>
        </w:rPr>
      </w:pPr>
      <w:r w:rsidRPr="00D75926">
        <w:rPr>
          <w:rFonts w:ascii="Arial" w:hAnsi="Arial" w:cs="Arial"/>
          <w:sz w:val="21"/>
          <w:szCs w:val="21"/>
        </w:rPr>
        <w:t>Professor</w:t>
      </w:r>
      <w:r w:rsidR="003465A8" w:rsidRPr="00D75926">
        <w:rPr>
          <w:rFonts w:ascii="Arial" w:hAnsi="Arial" w:cs="Arial"/>
          <w:sz w:val="21"/>
          <w:szCs w:val="21"/>
        </w:rPr>
        <w:t xml:space="preserve"> </w:t>
      </w:r>
      <w:r w:rsidR="003C397B" w:rsidRPr="00D75926">
        <w:rPr>
          <w:rFonts w:ascii="Arial" w:hAnsi="Arial" w:cs="Arial"/>
          <w:sz w:val="21"/>
          <w:szCs w:val="21"/>
        </w:rPr>
        <w:t>&amp; Department Head</w:t>
      </w:r>
    </w:p>
    <w:p w14:paraId="1FD2FCEF" w14:textId="77777777" w:rsidR="00B438D3" w:rsidRPr="00D75926" w:rsidRDefault="00E22425" w:rsidP="005F777C">
      <w:pPr>
        <w:pStyle w:val="BodyText"/>
        <w:rPr>
          <w:rFonts w:ascii="Arial" w:hAnsi="Arial" w:cs="Arial"/>
          <w:sz w:val="21"/>
          <w:szCs w:val="21"/>
        </w:rPr>
      </w:pPr>
      <w:r w:rsidRPr="00D75926">
        <w:rPr>
          <w:rFonts w:ascii="Arial" w:hAnsi="Arial" w:cs="Arial"/>
          <w:sz w:val="21"/>
          <w:szCs w:val="21"/>
        </w:rPr>
        <w:t>Department of Biomedical Engineering</w:t>
      </w:r>
    </w:p>
    <w:p w14:paraId="7C3E3191" w14:textId="77777777" w:rsidR="007D22F3" w:rsidRPr="00D75926" w:rsidRDefault="007D22F3" w:rsidP="005F777C">
      <w:pPr>
        <w:pStyle w:val="BodyText"/>
        <w:rPr>
          <w:rFonts w:ascii="Arial" w:hAnsi="Arial" w:cs="Arial"/>
          <w:sz w:val="21"/>
          <w:szCs w:val="21"/>
        </w:rPr>
      </w:pPr>
      <w:r w:rsidRPr="00D75926">
        <w:rPr>
          <w:rFonts w:ascii="Arial" w:hAnsi="Arial" w:cs="Arial"/>
          <w:sz w:val="21"/>
          <w:szCs w:val="21"/>
        </w:rPr>
        <w:t>Department of Chemical &amp; Biological Engineering</w:t>
      </w:r>
    </w:p>
    <w:p w14:paraId="79007238" w14:textId="77777777" w:rsidR="006276CA" w:rsidRPr="00D75926" w:rsidRDefault="006276CA" w:rsidP="005F777C">
      <w:pPr>
        <w:pStyle w:val="BodyText"/>
        <w:rPr>
          <w:rFonts w:ascii="Arial" w:hAnsi="Arial" w:cs="Arial"/>
          <w:sz w:val="21"/>
          <w:szCs w:val="21"/>
        </w:rPr>
      </w:pPr>
      <w:r w:rsidRPr="00D75926">
        <w:rPr>
          <w:rFonts w:ascii="Arial" w:hAnsi="Arial" w:cs="Arial"/>
          <w:sz w:val="21"/>
          <w:szCs w:val="21"/>
        </w:rPr>
        <w:t>Center for Biotechnology and Interdisciplinary Studies</w:t>
      </w:r>
    </w:p>
    <w:p w14:paraId="212AD9F0" w14:textId="77777777" w:rsidR="006F5C5B" w:rsidRPr="00D75926" w:rsidRDefault="00E22425" w:rsidP="00EB01B8">
      <w:pPr>
        <w:pStyle w:val="BodyText"/>
        <w:rPr>
          <w:sz w:val="21"/>
          <w:szCs w:val="21"/>
        </w:rPr>
      </w:pPr>
      <w:r w:rsidRPr="00D75926">
        <w:rPr>
          <w:rFonts w:ascii="Arial" w:hAnsi="Arial" w:cs="Arial"/>
          <w:sz w:val="21"/>
          <w:szCs w:val="21"/>
        </w:rPr>
        <w:t>Rensselaer Polytechnic Institut</w:t>
      </w:r>
      <w:r w:rsidRPr="00D75926">
        <w:rPr>
          <w:sz w:val="21"/>
          <w:szCs w:val="21"/>
        </w:rPr>
        <w:t>e</w:t>
      </w:r>
    </w:p>
    <w:sectPr w:rsidR="006F5C5B" w:rsidRPr="00D75926" w:rsidSect="00B438D3">
      <w:headerReference w:type="even" r:id="rId10"/>
      <w:headerReference w:type="default" r:id="rId11"/>
      <w:footerReference w:type="even" r:id="rId12"/>
      <w:footerReference w:type="default" r:id="rId13"/>
      <w:headerReference w:type="first" r:id="rId14"/>
      <w:footerReference w:type="first" r:id="rId15"/>
      <w:pgSz w:w="12240" w:h="15840"/>
      <w:pgMar w:top="100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E07F18" w14:textId="77777777" w:rsidR="00754164" w:rsidRDefault="00754164" w:rsidP="00451D24">
      <w:r>
        <w:separator/>
      </w:r>
    </w:p>
  </w:endnote>
  <w:endnote w:type="continuationSeparator" w:id="0">
    <w:p w14:paraId="4B921824" w14:textId="77777777" w:rsidR="00754164" w:rsidRDefault="00754164" w:rsidP="00451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474E4D" w14:textId="77777777" w:rsidR="0048054A" w:rsidRDefault="004805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6A87A" w14:textId="77777777" w:rsidR="0048054A" w:rsidRPr="00CE6911" w:rsidRDefault="0048054A" w:rsidP="00E22425">
    <w:pPr>
      <w:jc w:val="center"/>
      <w:rPr>
        <w:rFonts w:ascii="Arial" w:hAnsi="Arial" w:cs="Arial"/>
        <w:color w:val="000000"/>
        <w:sz w:val="18"/>
        <w:szCs w:val="18"/>
      </w:rPr>
    </w:pPr>
    <w:r w:rsidRPr="00CE6911">
      <w:rPr>
        <w:rFonts w:ascii="Arial" w:hAnsi="Arial" w:cs="Arial"/>
        <w:color w:val="000000"/>
        <w:sz w:val="18"/>
        <w:szCs w:val="18"/>
      </w:rPr>
      <w:t>Rensselaer Polytechnic Institute</w:t>
    </w:r>
  </w:p>
  <w:p w14:paraId="7F1A50BE" w14:textId="77777777" w:rsidR="0048054A" w:rsidRDefault="0048054A" w:rsidP="00E22425">
    <w:pPr>
      <w:jc w:val="center"/>
      <w:rPr>
        <w:rFonts w:ascii="Arial" w:hAnsi="Arial" w:cs="Arial"/>
        <w:color w:val="000000"/>
        <w:sz w:val="18"/>
        <w:szCs w:val="18"/>
      </w:rPr>
    </w:pPr>
    <w:r w:rsidRPr="00CE6911">
      <w:rPr>
        <w:rFonts w:ascii="Arial" w:hAnsi="Arial" w:cs="Arial"/>
        <w:color w:val="000000"/>
        <w:sz w:val="18"/>
        <w:szCs w:val="18"/>
      </w:rPr>
      <w:t>110 8</w:t>
    </w:r>
    <w:r w:rsidRPr="00D25E94">
      <w:rPr>
        <w:rFonts w:ascii="Arial" w:hAnsi="Arial" w:cs="Arial"/>
        <w:color w:val="000000"/>
        <w:sz w:val="18"/>
        <w:szCs w:val="18"/>
      </w:rPr>
      <w:t xml:space="preserve">th </w:t>
    </w:r>
    <w:r w:rsidRPr="00CE6911">
      <w:rPr>
        <w:rFonts w:ascii="Arial" w:hAnsi="Arial" w:cs="Arial"/>
        <w:color w:val="000000"/>
        <w:sz w:val="18"/>
        <w:szCs w:val="18"/>
      </w:rPr>
      <w:t>Street</w:t>
    </w:r>
    <w:r>
      <w:rPr>
        <w:rFonts w:ascii="Arial" w:hAnsi="Arial" w:cs="Arial"/>
        <w:color w:val="000000"/>
        <w:sz w:val="18"/>
        <w:szCs w:val="18"/>
      </w:rPr>
      <w:t xml:space="preserve"> </w:t>
    </w:r>
    <w:r>
      <w:rPr>
        <w:color w:val="000000"/>
        <w:sz w:val="18"/>
        <w:szCs w:val="18"/>
        <w:rtl/>
        <w:lang w:bidi="he-IL"/>
      </w:rPr>
      <w:t>׀</w:t>
    </w:r>
    <w:r>
      <w:rPr>
        <w:rFonts w:ascii="Arial" w:hAnsi="Arial" w:cs="Arial"/>
        <w:color w:val="000000"/>
        <w:sz w:val="18"/>
        <w:szCs w:val="18"/>
      </w:rPr>
      <w:t xml:space="preserve"> </w:t>
    </w:r>
    <w:r w:rsidRPr="00CE6911">
      <w:rPr>
        <w:rFonts w:ascii="Arial" w:hAnsi="Arial" w:cs="Arial"/>
        <w:color w:val="000000"/>
        <w:sz w:val="18"/>
        <w:szCs w:val="18"/>
      </w:rPr>
      <w:t xml:space="preserve">Troy, NY  12180-3590 </w:t>
    </w:r>
    <w:r>
      <w:rPr>
        <w:color w:val="000000"/>
        <w:sz w:val="18"/>
        <w:szCs w:val="18"/>
        <w:rtl/>
        <w:lang w:bidi="he-IL"/>
      </w:rPr>
      <w:t>׀</w:t>
    </w:r>
    <w:r>
      <w:rPr>
        <w:rFonts w:ascii="Arial" w:hAnsi="Arial" w:cs="Arial"/>
        <w:color w:val="000000"/>
        <w:sz w:val="18"/>
        <w:szCs w:val="18"/>
      </w:rPr>
      <w:t xml:space="preserve"> </w:t>
    </w:r>
    <w:r w:rsidRPr="00CE6911">
      <w:rPr>
        <w:rFonts w:ascii="Arial" w:hAnsi="Arial" w:cs="Arial"/>
        <w:color w:val="000000"/>
        <w:sz w:val="18"/>
        <w:szCs w:val="18"/>
      </w:rPr>
      <w:t>USA</w:t>
    </w:r>
  </w:p>
  <w:p w14:paraId="2F98961D" w14:textId="77777777" w:rsidR="0048054A" w:rsidRPr="00CE6911" w:rsidRDefault="0048054A" w:rsidP="00E22425">
    <w:pPr>
      <w:jc w:val="center"/>
      <w:rPr>
        <w:rFonts w:ascii="Arial" w:hAnsi="Arial" w:cs="Arial"/>
        <w:color w:val="000000"/>
        <w:sz w:val="18"/>
        <w:szCs w:val="18"/>
      </w:rPr>
    </w:pPr>
    <w:r>
      <w:rPr>
        <w:rFonts w:ascii="Arial" w:hAnsi="Arial" w:cs="Arial"/>
        <w:color w:val="000000"/>
        <w:sz w:val="18"/>
        <w:szCs w:val="18"/>
      </w:rPr>
      <w:t xml:space="preserve">Phone (518) 276-2138 </w:t>
    </w:r>
    <w:r w:rsidRPr="00451D24">
      <w:rPr>
        <w:rFonts w:ascii="Arial" w:hAnsi="Arial" w:cs="Arial"/>
        <w:color w:val="000000"/>
        <w:sz w:val="18"/>
        <w:szCs w:val="18"/>
      </w:rPr>
      <w:t>׀</w:t>
    </w:r>
    <w:r>
      <w:rPr>
        <w:rFonts w:ascii="Arial" w:hAnsi="Arial" w:cs="Arial"/>
        <w:color w:val="000000"/>
        <w:sz w:val="18"/>
        <w:szCs w:val="18"/>
      </w:rPr>
      <w:t xml:space="preserve"> Fax (518) 276-3035</w:t>
    </w:r>
  </w:p>
  <w:p w14:paraId="0BC3B194" w14:textId="77777777" w:rsidR="0048054A" w:rsidRDefault="004805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E42DA" w14:textId="77777777" w:rsidR="0048054A" w:rsidRDefault="004805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50724D" w14:textId="77777777" w:rsidR="00754164" w:rsidRDefault="00754164" w:rsidP="00451D24">
      <w:r>
        <w:separator/>
      </w:r>
    </w:p>
  </w:footnote>
  <w:footnote w:type="continuationSeparator" w:id="0">
    <w:p w14:paraId="4B9FB89E" w14:textId="77777777" w:rsidR="00754164" w:rsidRDefault="00754164" w:rsidP="00451D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33D40C" w14:textId="77777777" w:rsidR="0048054A" w:rsidRDefault="004805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AD734A" w14:textId="77777777" w:rsidR="0048054A" w:rsidRDefault="004805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B7867F" w14:textId="77777777" w:rsidR="0048054A" w:rsidRDefault="004805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6B3A235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471"/>
    <w:rsid w:val="00006ABD"/>
    <w:rsid w:val="00062698"/>
    <w:rsid w:val="000629F0"/>
    <w:rsid w:val="00062C73"/>
    <w:rsid w:val="00066100"/>
    <w:rsid w:val="000661D4"/>
    <w:rsid w:val="00070113"/>
    <w:rsid w:val="00077254"/>
    <w:rsid w:val="0008118D"/>
    <w:rsid w:val="00081316"/>
    <w:rsid w:val="000900F0"/>
    <w:rsid w:val="000A0E35"/>
    <w:rsid w:val="000A2909"/>
    <w:rsid w:val="000E50C9"/>
    <w:rsid w:val="000F1AC9"/>
    <w:rsid w:val="000F47CD"/>
    <w:rsid w:val="000F50FF"/>
    <w:rsid w:val="0010798C"/>
    <w:rsid w:val="00136819"/>
    <w:rsid w:val="00143E78"/>
    <w:rsid w:val="001739D1"/>
    <w:rsid w:val="001744EF"/>
    <w:rsid w:val="001774D0"/>
    <w:rsid w:val="0018350F"/>
    <w:rsid w:val="001C20E1"/>
    <w:rsid w:val="001D07B4"/>
    <w:rsid w:val="001D1BE2"/>
    <w:rsid w:val="001D7C0D"/>
    <w:rsid w:val="001E12C9"/>
    <w:rsid w:val="001F2EBC"/>
    <w:rsid w:val="00210E38"/>
    <w:rsid w:val="00212C6E"/>
    <w:rsid w:val="0024286D"/>
    <w:rsid w:val="00246674"/>
    <w:rsid w:val="002606BD"/>
    <w:rsid w:val="00267CE4"/>
    <w:rsid w:val="00283A60"/>
    <w:rsid w:val="0028520E"/>
    <w:rsid w:val="00297779"/>
    <w:rsid w:val="002C2746"/>
    <w:rsid w:val="002D3DB6"/>
    <w:rsid w:val="002D4D92"/>
    <w:rsid w:val="002E141A"/>
    <w:rsid w:val="002E5F52"/>
    <w:rsid w:val="002F2211"/>
    <w:rsid w:val="00307E47"/>
    <w:rsid w:val="0031548F"/>
    <w:rsid w:val="00316918"/>
    <w:rsid w:val="003367B5"/>
    <w:rsid w:val="0033749E"/>
    <w:rsid w:val="003465A8"/>
    <w:rsid w:val="003466B5"/>
    <w:rsid w:val="0035166D"/>
    <w:rsid w:val="003561C9"/>
    <w:rsid w:val="00356DCB"/>
    <w:rsid w:val="0036085C"/>
    <w:rsid w:val="00370DD9"/>
    <w:rsid w:val="00377789"/>
    <w:rsid w:val="003855AD"/>
    <w:rsid w:val="00392C92"/>
    <w:rsid w:val="00394163"/>
    <w:rsid w:val="003A24A7"/>
    <w:rsid w:val="003B2D83"/>
    <w:rsid w:val="003B4947"/>
    <w:rsid w:val="003C397B"/>
    <w:rsid w:val="003C3C3D"/>
    <w:rsid w:val="003D393D"/>
    <w:rsid w:val="003F5F95"/>
    <w:rsid w:val="004070D6"/>
    <w:rsid w:val="00451D24"/>
    <w:rsid w:val="004577CF"/>
    <w:rsid w:val="00460C55"/>
    <w:rsid w:val="00470CA8"/>
    <w:rsid w:val="00473468"/>
    <w:rsid w:val="00475BE2"/>
    <w:rsid w:val="0048054A"/>
    <w:rsid w:val="00490F51"/>
    <w:rsid w:val="004973C1"/>
    <w:rsid w:val="004A0CA9"/>
    <w:rsid w:val="004A3739"/>
    <w:rsid w:val="004A4516"/>
    <w:rsid w:val="004A7AE9"/>
    <w:rsid w:val="004C1194"/>
    <w:rsid w:val="004C710F"/>
    <w:rsid w:val="005020B8"/>
    <w:rsid w:val="00505253"/>
    <w:rsid w:val="0053216D"/>
    <w:rsid w:val="00535BCE"/>
    <w:rsid w:val="00542FA7"/>
    <w:rsid w:val="00550796"/>
    <w:rsid w:val="00551471"/>
    <w:rsid w:val="005565DB"/>
    <w:rsid w:val="00556DA6"/>
    <w:rsid w:val="00571DCF"/>
    <w:rsid w:val="00575D81"/>
    <w:rsid w:val="005845ED"/>
    <w:rsid w:val="005B0BC8"/>
    <w:rsid w:val="005B3018"/>
    <w:rsid w:val="005B6D70"/>
    <w:rsid w:val="005D1AAA"/>
    <w:rsid w:val="005D2D82"/>
    <w:rsid w:val="005D6B02"/>
    <w:rsid w:val="005E1C32"/>
    <w:rsid w:val="005E69C6"/>
    <w:rsid w:val="005F3B6C"/>
    <w:rsid w:val="005F777C"/>
    <w:rsid w:val="00611C29"/>
    <w:rsid w:val="006160E8"/>
    <w:rsid w:val="00624CFA"/>
    <w:rsid w:val="006276CA"/>
    <w:rsid w:val="00630463"/>
    <w:rsid w:val="006559D7"/>
    <w:rsid w:val="006736AF"/>
    <w:rsid w:val="0068163E"/>
    <w:rsid w:val="006A0CCA"/>
    <w:rsid w:val="006A3CFD"/>
    <w:rsid w:val="006B7B1A"/>
    <w:rsid w:val="006E6162"/>
    <w:rsid w:val="006E707D"/>
    <w:rsid w:val="006F5C5B"/>
    <w:rsid w:val="006F670C"/>
    <w:rsid w:val="007011EF"/>
    <w:rsid w:val="007032CA"/>
    <w:rsid w:val="00717706"/>
    <w:rsid w:val="00732944"/>
    <w:rsid w:val="00735CF0"/>
    <w:rsid w:val="00735D52"/>
    <w:rsid w:val="00745AA5"/>
    <w:rsid w:val="00746FD6"/>
    <w:rsid w:val="00754164"/>
    <w:rsid w:val="00767653"/>
    <w:rsid w:val="0077681A"/>
    <w:rsid w:val="00791F02"/>
    <w:rsid w:val="007A0131"/>
    <w:rsid w:val="007B0BB1"/>
    <w:rsid w:val="007B7552"/>
    <w:rsid w:val="007C4858"/>
    <w:rsid w:val="007D22F3"/>
    <w:rsid w:val="007F1D05"/>
    <w:rsid w:val="007F54D5"/>
    <w:rsid w:val="00830CAA"/>
    <w:rsid w:val="008330C1"/>
    <w:rsid w:val="00847A74"/>
    <w:rsid w:val="008541F0"/>
    <w:rsid w:val="00860CC8"/>
    <w:rsid w:val="0086533C"/>
    <w:rsid w:val="008910BF"/>
    <w:rsid w:val="008C39BB"/>
    <w:rsid w:val="008C5D27"/>
    <w:rsid w:val="008C6E7C"/>
    <w:rsid w:val="008E0DF4"/>
    <w:rsid w:val="008F739B"/>
    <w:rsid w:val="00905FE3"/>
    <w:rsid w:val="00920D70"/>
    <w:rsid w:val="0092327A"/>
    <w:rsid w:val="00924EDB"/>
    <w:rsid w:val="009344DC"/>
    <w:rsid w:val="00940D4C"/>
    <w:rsid w:val="00956ACB"/>
    <w:rsid w:val="00963C30"/>
    <w:rsid w:val="009860AC"/>
    <w:rsid w:val="00995434"/>
    <w:rsid w:val="009A0477"/>
    <w:rsid w:val="009A67B0"/>
    <w:rsid w:val="009C048B"/>
    <w:rsid w:val="009C4478"/>
    <w:rsid w:val="009C7785"/>
    <w:rsid w:val="009F4859"/>
    <w:rsid w:val="009F4A15"/>
    <w:rsid w:val="00A030C5"/>
    <w:rsid w:val="00A11EC3"/>
    <w:rsid w:val="00A153DE"/>
    <w:rsid w:val="00A16ADB"/>
    <w:rsid w:val="00A2412C"/>
    <w:rsid w:val="00A51178"/>
    <w:rsid w:val="00A73FEA"/>
    <w:rsid w:val="00A97BAA"/>
    <w:rsid w:val="00AB0D63"/>
    <w:rsid w:val="00AB209B"/>
    <w:rsid w:val="00AB21D7"/>
    <w:rsid w:val="00AB2A7B"/>
    <w:rsid w:val="00AD225C"/>
    <w:rsid w:val="00AD7A17"/>
    <w:rsid w:val="00AE03A1"/>
    <w:rsid w:val="00AE0EDB"/>
    <w:rsid w:val="00B039DF"/>
    <w:rsid w:val="00B33012"/>
    <w:rsid w:val="00B438D3"/>
    <w:rsid w:val="00B50A74"/>
    <w:rsid w:val="00B5768F"/>
    <w:rsid w:val="00B72052"/>
    <w:rsid w:val="00B750A3"/>
    <w:rsid w:val="00B81148"/>
    <w:rsid w:val="00B86AED"/>
    <w:rsid w:val="00B95DB3"/>
    <w:rsid w:val="00BB6784"/>
    <w:rsid w:val="00C104DB"/>
    <w:rsid w:val="00C31D9B"/>
    <w:rsid w:val="00C42773"/>
    <w:rsid w:val="00C62CF5"/>
    <w:rsid w:val="00C64F72"/>
    <w:rsid w:val="00C8026F"/>
    <w:rsid w:val="00C84C11"/>
    <w:rsid w:val="00C86CAA"/>
    <w:rsid w:val="00C9235D"/>
    <w:rsid w:val="00C93A3C"/>
    <w:rsid w:val="00CA0B47"/>
    <w:rsid w:val="00CE6911"/>
    <w:rsid w:val="00CE732D"/>
    <w:rsid w:val="00D1375E"/>
    <w:rsid w:val="00D25E94"/>
    <w:rsid w:val="00D4261A"/>
    <w:rsid w:val="00D474A2"/>
    <w:rsid w:val="00D52592"/>
    <w:rsid w:val="00D65CDC"/>
    <w:rsid w:val="00D7142F"/>
    <w:rsid w:val="00D75926"/>
    <w:rsid w:val="00D94ADD"/>
    <w:rsid w:val="00DA460E"/>
    <w:rsid w:val="00DA613A"/>
    <w:rsid w:val="00DB4B12"/>
    <w:rsid w:val="00DD0D98"/>
    <w:rsid w:val="00DF34FB"/>
    <w:rsid w:val="00E01EE0"/>
    <w:rsid w:val="00E22425"/>
    <w:rsid w:val="00E24A1C"/>
    <w:rsid w:val="00E27A8F"/>
    <w:rsid w:val="00E31EF3"/>
    <w:rsid w:val="00E36180"/>
    <w:rsid w:val="00E54482"/>
    <w:rsid w:val="00E6492E"/>
    <w:rsid w:val="00E74198"/>
    <w:rsid w:val="00E80789"/>
    <w:rsid w:val="00EB01B8"/>
    <w:rsid w:val="00EB2CCD"/>
    <w:rsid w:val="00EC09A6"/>
    <w:rsid w:val="00ED0CAD"/>
    <w:rsid w:val="00EF0E0F"/>
    <w:rsid w:val="00F31301"/>
    <w:rsid w:val="00F463BA"/>
    <w:rsid w:val="00F53EB6"/>
    <w:rsid w:val="00F615C5"/>
    <w:rsid w:val="00F62D34"/>
    <w:rsid w:val="00F6602E"/>
    <w:rsid w:val="00F7222C"/>
    <w:rsid w:val="00F85AE0"/>
    <w:rsid w:val="00F90BEC"/>
    <w:rsid w:val="00FB2EDA"/>
    <w:rsid w:val="00FC6CDC"/>
    <w:rsid w:val="00FD0792"/>
    <w:rsid w:val="00FE193F"/>
    <w:rsid w:val="00FF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45054E9D"/>
  <w15:docId w15:val="{37F58E03-E37E-4E93-8693-C0ADA4AA6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51D24"/>
    <w:pPr>
      <w:tabs>
        <w:tab w:val="center" w:pos="4680"/>
        <w:tab w:val="right" w:pos="9360"/>
      </w:tabs>
    </w:pPr>
    <w:rPr>
      <w:lang w:val="x-none" w:eastAsia="x-none"/>
    </w:rPr>
  </w:style>
  <w:style w:type="character" w:customStyle="1" w:styleId="HeaderChar">
    <w:name w:val="Header Char"/>
    <w:link w:val="Header"/>
    <w:rsid w:val="00451D24"/>
    <w:rPr>
      <w:sz w:val="24"/>
      <w:szCs w:val="24"/>
    </w:rPr>
  </w:style>
  <w:style w:type="paragraph" w:styleId="Footer">
    <w:name w:val="footer"/>
    <w:basedOn w:val="Normal"/>
    <w:link w:val="FooterChar"/>
    <w:rsid w:val="00451D24"/>
    <w:pPr>
      <w:tabs>
        <w:tab w:val="center" w:pos="4680"/>
        <w:tab w:val="right" w:pos="9360"/>
      </w:tabs>
    </w:pPr>
    <w:rPr>
      <w:lang w:val="x-none" w:eastAsia="x-none"/>
    </w:rPr>
  </w:style>
  <w:style w:type="character" w:customStyle="1" w:styleId="FooterChar">
    <w:name w:val="Footer Char"/>
    <w:link w:val="Footer"/>
    <w:rsid w:val="00451D24"/>
    <w:rPr>
      <w:sz w:val="24"/>
      <w:szCs w:val="24"/>
    </w:rPr>
  </w:style>
  <w:style w:type="paragraph" w:styleId="BodyText">
    <w:name w:val="Body Text"/>
    <w:basedOn w:val="Normal"/>
    <w:link w:val="BodyTextChar"/>
    <w:rsid w:val="00B438D3"/>
    <w:pPr>
      <w:jc w:val="both"/>
    </w:pPr>
  </w:style>
  <w:style w:type="character" w:customStyle="1" w:styleId="BodyTextChar">
    <w:name w:val="Body Text Char"/>
    <w:link w:val="BodyText"/>
    <w:rsid w:val="00B438D3"/>
    <w:rPr>
      <w:sz w:val="24"/>
      <w:szCs w:val="24"/>
    </w:rPr>
  </w:style>
  <w:style w:type="character" w:styleId="Hyperlink">
    <w:name w:val="Hyperlink"/>
    <w:rsid w:val="00B438D3"/>
    <w:rPr>
      <w:color w:val="0000FF"/>
      <w:u w:val="single"/>
    </w:rPr>
  </w:style>
  <w:style w:type="character" w:styleId="FollowedHyperlink">
    <w:name w:val="FollowedHyperlink"/>
    <w:rsid w:val="007A0131"/>
    <w:rPr>
      <w:color w:val="800080"/>
      <w:u w:val="single"/>
    </w:rPr>
  </w:style>
  <w:style w:type="table" w:styleId="TableGrid">
    <w:name w:val="Table Grid"/>
    <w:basedOn w:val="TableNormal"/>
    <w:rsid w:val="006304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unhideWhenUsed/>
    <w:rsid w:val="00316918"/>
    <w:rPr>
      <w:rFonts w:ascii="Tahoma" w:hAnsi="Tahoma" w:cs="Tahoma"/>
      <w:sz w:val="16"/>
      <w:szCs w:val="16"/>
    </w:rPr>
  </w:style>
  <w:style w:type="character" w:customStyle="1" w:styleId="BalloonTextChar">
    <w:name w:val="Balloon Text Char"/>
    <w:basedOn w:val="DefaultParagraphFont"/>
    <w:link w:val="BalloonText"/>
    <w:semiHidden/>
    <w:rsid w:val="003169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043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4C5B2-F28E-468C-B966-49ABEA80A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311</Words>
  <Characters>1951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RPI-Mechanical Engineering</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Juergen Hahn</dc:creator>
  <cp:lastModifiedBy>Katie Hollowood</cp:lastModifiedBy>
  <cp:revision>3</cp:revision>
  <dcterms:created xsi:type="dcterms:W3CDTF">2020-06-17T18:18:00Z</dcterms:created>
  <dcterms:modified xsi:type="dcterms:W3CDTF">2020-06-17T19:39:00Z</dcterms:modified>
</cp:coreProperties>
</file>