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E8E8E" w14:textId="77777777" w:rsidR="00F3451E" w:rsidRDefault="00F3451E" w:rsidP="00F3451E">
      <w:pPr>
        <w:spacing w:line="360" w:lineRule="auto"/>
        <w:rPr>
          <w:rFonts w:ascii="Times New Roman Bold" w:hAnsi="Times New Roman Bold" w:cs="Times New Roman Bold" w:hint="eastAsia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Supplementary information</w:t>
      </w:r>
    </w:p>
    <w:p w14:paraId="25BFA06D" w14:textId="77777777" w:rsidR="00F3451E" w:rsidRDefault="00F3451E" w:rsidP="00F3451E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32"/>
        </w:rPr>
      </w:pPr>
      <w:r>
        <w:rPr>
          <w:rFonts w:ascii="Times New Roman" w:eastAsia="SimSun" w:hAnsi="Times New Roman" w:cs="Times New Roman"/>
          <w:sz w:val="24"/>
          <w:szCs w:val="32"/>
        </w:rPr>
        <w:t>Table S1. B3LYP/6-31+G* optimizes the virtual frequency information of the transition states of reactions ① and ②.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2702"/>
        <w:gridCol w:w="2131"/>
      </w:tblGrid>
      <w:tr w:rsidR="00F3451E" w14:paraId="7DE3A367" w14:textId="77777777" w:rsidTr="00EE2443">
        <w:trPr>
          <w:jc w:val="center"/>
        </w:trPr>
        <w:tc>
          <w:tcPr>
            <w:tcW w:w="1558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37A29F9" w14:textId="77777777" w:rsidR="00F3451E" w:rsidRDefault="00F3451E" w:rsidP="00EE2443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TS Structure</w:t>
            </w:r>
          </w:p>
        </w:tc>
        <w:tc>
          <w:tcPr>
            <w:tcW w:w="2702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0A90E06" w14:textId="77777777" w:rsidR="00F3451E" w:rsidRDefault="00F3451E" w:rsidP="00EE2443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Number of imaginary freq</w:t>
            </w:r>
          </w:p>
        </w:tc>
        <w:tc>
          <w:tcPr>
            <w:tcW w:w="2131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08BCA7B" w14:textId="77777777" w:rsidR="00F3451E" w:rsidRDefault="00F3451E" w:rsidP="00EE2443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Imaginary freq (cm</w:t>
            </w:r>
            <w:r>
              <w:rPr>
                <w:rFonts w:eastAsia="SimSun"/>
                <w:vertAlign w:val="superscript"/>
              </w:rPr>
              <w:t>-1</w:t>
            </w:r>
            <w:r>
              <w:rPr>
                <w:rFonts w:eastAsia="SimSun"/>
              </w:rPr>
              <w:t>)</w:t>
            </w:r>
          </w:p>
        </w:tc>
      </w:tr>
      <w:tr w:rsidR="00F3451E" w14:paraId="1D24EDEF" w14:textId="77777777" w:rsidTr="00EE2443">
        <w:trPr>
          <w:jc w:val="center"/>
        </w:trPr>
        <w:tc>
          <w:tcPr>
            <w:tcW w:w="15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10094A4" w14:textId="77777777" w:rsidR="00F3451E" w:rsidRDefault="00F3451E" w:rsidP="00EE2443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①</w:t>
            </w:r>
          </w:p>
        </w:tc>
        <w:tc>
          <w:tcPr>
            <w:tcW w:w="270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53128C" w14:textId="77777777" w:rsidR="00F3451E" w:rsidRDefault="00F3451E" w:rsidP="00EE2443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213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FB5CD3" w14:textId="77777777" w:rsidR="00F3451E" w:rsidRDefault="00F3451E" w:rsidP="00EE2443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-656.56</w:t>
            </w:r>
          </w:p>
        </w:tc>
      </w:tr>
      <w:tr w:rsidR="00F3451E" w14:paraId="254B8C0F" w14:textId="77777777" w:rsidTr="00EE2443">
        <w:trPr>
          <w:jc w:val="center"/>
        </w:trPr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C8B727" w14:textId="77777777" w:rsidR="00F3451E" w:rsidRDefault="00F3451E" w:rsidP="00EE2443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②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271807" w14:textId="77777777" w:rsidR="00F3451E" w:rsidRDefault="00F3451E" w:rsidP="00EE2443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D19B9D" w14:textId="77777777" w:rsidR="00F3451E" w:rsidRDefault="00F3451E" w:rsidP="00EE2443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-250.37</w:t>
            </w:r>
          </w:p>
        </w:tc>
      </w:tr>
    </w:tbl>
    <w:p w14:paraId="5E48F3DD" w14:textId="77777777" w:rsidR="00F3451E" w:rsidRDefault="00F3451E" w:rsidP="00F3451E">
      <w:pPr>
        <w:spacing w:line="360" w:lineRule="auto"/>
        <w:rPr>
          <w:rFonts w:ascii="Times New Roman Bold" w:hAnsi="Times New Roman Bold" w:cs="Times New Roman Bold" w:hint="eastAsia"/>
          <w:b/>
          <w:bCs/>
          <w:sz w:val="24"/>
        </w:rPr>
      </w:pPr>
    </w:p>
    <w:p w14:paraId="5F67C7ED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51E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451E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4F427"/>
  <w15:chartTrackingRefBased/>
  <w15:docId w15:val="{0143FA81-679D-4690-91CD-0E7629CC8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51E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F3451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Springer Nature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2023-12-11T08:37:00Z</dcterms:created>
  <dcterms:modified xsi:type="dcterms:W3CDTF">2023-12-11T08:37:00Z</dcterms:modified>
</cp:coreProperties>
</file>