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27B14" w14:textId="69195192" w:rsidR="006A04C4" w:rsidRDefault="003476AA">
      <w:r w:rsidRPr="003476AA">
        <w:drawing>
          <wp:inline distT="0" distB="0" distL="0" distR="0" wp14:anchorId="1D489E83" wp14:editId="327A0F49">
            <wp:extent cx="3570832" cy="4427341"/>
            <wp:effectExtent l="0" t="0" r="0" b="5080"/>
            <wp:docPr id="437268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26866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70832" cy="442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B476D" w14:textId="77777777" w:rsidR="003476AA" w:rsidRDefault="003476AA"/>
    <w:p w14:paraId="728C9C8B" w14:textId="4CD9BAD6" w:rsidR="003476AA" w:rsidRDefault="003476AA">
      <w:r w:rsidRPr="003476AA">
        <w:drawing>
          <wp:inline distT="0" distB="0" distL="0" distR="0" wp14:anchorId="0E8B7014" wp14:editId="660E477F">
            <wp:extent cx="3442268" cy="2930085"/>
            <wp:effectExtent l="0" t="0" r="0" b="3810"/>
            <wp:docPr id="17279615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96153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4472" cy="2940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18C91" w14:textId="491EC011" w:rsidR="003476AA" w:rsidRDefault="003476AA"/>
    <w:p w14:paraId="3BBB2125" w14:textId="60BBC4EC" w:rsidR="003476AA" w:rsidRPr="007F303E" w:rsidRDefault="003476AA" w:rsidP="007F303E">
      <w:pPr>
        <w:rPr>
          <w:b/>
          <w:bCs/>
          <w:lang w:val="en-US"/>
        </w:rPr>
      </w:pPr>
      <w:r w:rsidRPr="008639BF">
        <w:rPr>
          <w:b/>
          <w:bCs/>
          <w:lang w:val="en-US"/>
        </w:rPr>
        <w:t>Figure S1:</w:t>
      </w:r>
      <w:r>
        <w:rPr>
          <w:lang w:val="en-US"/>
        </w:rPr>
        <w:t xml:space="preserve"> GC-MS</w:t>
      </w:r>
      <w:r w:rsidR="008639BF">
        <w:rPr>
          <w:lang w:val="en-US"/>
        </w:rPr>
        <w:t xml:space="preserve"> identification</w:t>
      </w:r>
      <w:r>
        <w:rPr>
          <w:lang w:val="en-US"/>
        </w:rPr>
        <w:t xml:space="preserve"> of the </w:t>
      </w:r>
      <w:r w:rsidR="008639BF">
        <w:rPr>
          <w:lang w:val="en-US"/>
        </w:rPr>
        <w:t>arbutin compound purchased from Macklin, China</w:t>
      </w:r>
    </w:p>
    <w:p w14:paraId="06D8ABC1" w14:textId="4141BCCA" w:rsidR="008639BF" w:rsidRDefault="008639BF">
      <w:pPr>
        <w:rPr>
          <w:lang w:val="en-US"/>
        </w:rPr>
      </w:pPr>
      <w:r>
        <w:rPr>
          <w:lang w:val="en-US"/>
        </w:rPr>
        <w:br w:type="page"/>
      </w:r>
    </w:p>
    <w:p w14:paraId="11F47BA2" w14:textId="6AC4AD8B" w:rsidR="008639BF" w:rsidRDefault="00DD0378">
      <w:pPr>
        <w:rPr>
          <w:lang w:val="en-US"/>
        </w:rPr>
      </w:pPr>
      <w:r w:rsidRPr="00DD0378">
        <w:rPr>
          <w:lang w:val="en-US"/>
        </w:rPr>
        <w:lastRenderedPageBreak/>
        <w:drawing>
          <wp:inline distT="0" distB="0" distL="0" distR="0" wp14:anchorId="60C1BCC3" wp14:editId="1C54581A">
            <wp:extent cx="5505315" cy="2583013"/>
            <wp:effectExtent l="0" t="0" r="0" b="0"/>
            <wp:docPr id="8818523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52346" name="Picture 1"/>
                    <pic:cNvPicPr/>
                  </pic:nvPicPr>
                  <pic:blipFill rotWithShape="1">
                    <a:blip r:embed="rId6"/>
                    <a:srcRect r="3927" b="13102"/>
                    <a:stretch/>
                  </pic:blipFill>
                  <pic:spPr bwMode="auto">
                    <a:xfrm>
                      <a:off x="0" y="0"/>
                      <a:ext cx="5506423" cy="2583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428E02" w14:textId="77777777" w:rsidR="00DD0378" w:rsidRDefault="00DD0378">
      <w:pPr>
        <w:rPr>
          <w:lang w:val="en-US"/>
        </w:rPr>
      </w:pPr>
    </w:p>
    <w:p w14:paraId="525A8A3D" w14:textId="417FB2B4" w:rsidR="00DD0378" w:rsidRDefault="00DD0378" w:rsidP="00DD0378">
      <w:pPr>
        <w:rPr>
          <w:lang w:val="en-US"/>
        </w:rPr>
      </w:pPr>
      <w:r w:rsidRPr="008639BF">
        <w:rPr>
          <w:b/>
          <w:bCs/>
          <w:lang w:val="en-US"/>
        </w:rPr>
        <w:t>Figure S</w:t>
      </w:r>
      <w:r>
        <w:rPr>
          <w:b/>
          <w:bCs/>
          <w:lang w:val="en-US"/>
        </w:rPr>
        <w:t>2</w:t>
      </w:r>
      <w:r w:rsidRPr="008639BF">
        <w:rPr>
          <w:b/>
          <w:bCs/>
          <w:lang w:val="en-US"/>
        </w:rPr>
        <w:t>:</w:t>
      </w:r>
      <w:r>
        <w:rPr>
          <w:lang w:val="en-US"/>
        </w:rPr>
        <w:t xml:space="preserve"> </w:t>
      </w:r>
      <w:r>
        <w:rPr>
          <w:lang w:val="en-US"/>
        </w:rPr>
        <w:t>FTIR analysis</w:t>
      </w:r>
      <w:r>
        <w:rPr>
          <w:lang w:val="en-US"/>
        </w:rPr>
        <w:t xml:space="preserve"> of the arbutin compound purchased from Macklin, China</w:t>
      </w:r>
    </w:p>
    <w:p w14:paraId="66B20223" w14:textId="5608D57A" w:rsidR="00DD0378" w:rsidRDefault="00DD0378" w:rsidP="00DD0378">
      <w:pPr>
        <w:rPr>
          <w:lang w:val="en-US"/>
        </w:rPr>
      </w:pPr>
    </w:p>
    <w:p w14:paraId="2BF27E37" w14:textId="77777777" w:rsidR="00DD0378" w:rsidRDefault="00DD0378" w:rsidP="00DD0378">
      <w:pPr>
        <w:rPr>
          <w:lang w:val="en-US"/>
        </w:rPr>
      </w:pPr>
    </w:p>
    <w:p w14:paraId="490C0AE0" w14:textId="507EC4AE" w:rsidR="00DD0378" w:rsidRDefault="007F303E">
      <w:pPr>
        <w:rPr>
          <w:lang w:val="en-US"/>
        </w:rPr>
      </w:pPr>
      <w:r w:rsidRPr="007F303E">
        <w:rPr>
          <w:lang w:val="en-US"/>
        </w:rPr>
        <w:drawing>
          <wp:inline distT="0" distB="0" distL="0" distR="0" wp14:anchorId="5B2F7E97" wp14:editId="60F243F0">
            <wp:extent cx="5470201" cy="3073882"/>
            <wp:effectExtent l="0" t="0" r="3810" b="0"/>
            <wp:docPr id="1554364317" name="Picture 1" descr="A graph of a normal distribu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364317" name="Picture 1" descr="A graph of a normal distribu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9075" cy="307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FCCC6" w14:textId="77777777" w:rsidR="007F303E" w:rsidRDefault="007F303E" w:rsidP="007F303E">
      <w:pPr>
        <w:rPr>
          <w:lang w:val="en-US"/>
        </w:rPr>
      </w:pPr>
      <w:r w:rsidRPr="008639BF">
        <w:rPr>
          <w:b/>
          <w:bCs/>
          <w:lang w:val="en-US"/>
        </w:rPr>
        <w:t>Figure S</w:t>
      </w:r>
      <w:r>
        <w:rPr>
          <w:b/>
          <w:bCs/>
          <w:lang w:val="en-US"/>
        </w:rPr>
        <w:t>3</w:t>
      </w:r>
      <w:r w:rsidRPr="008639BF">
        <w:rPr>
          <w:b/>
          <w:bCs/>
          <w:lang w:val="en-US"/>
        </w:rPr>
        <w:t>:</w:t>
      </w:r>
      <w:r>
        <w:rPr>
          <w:lang w:val="en-US"/>
        </w:rPr>
        <w:t xml:space="preserve"> Purity analysis of the arbutin compound by HPLC purchased from Macklin, China</w:t>
      </w:r>
    </w:p>
    <w:p w14:paraId="2A4C1A75" w14:textId="3DC48D0D" w:rsidR="00AA6A4C" w:rsidRDefault="00AA6A4C">
      <w:pPr>
        <w:rPr>
          <w:lang w:val="en-US"/>
        </w:rPr>
      </w:pPr>
      <w:r>
        <w:rPr>
          <w:lang w:val="en-US"/>
        </w:rPr>
        <w:br w:type="page"/>
      </w:r>
    </w:p>
    <w:p w14:paraId="38640ACF" w14:textId="52AE40B2" w:rsidR="007F303E" w:rsidRDefault="00AA6A4C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C8D2109" wp14:editId="194A4E65">
            <wp:extent cx="3352758" cy="2222593"/>
            <wp:effectExtent l="0" t="0" r="635" b="0"/>
            <wp:docPr id="677865409" name="Picture 2" descr="A screen with a blue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865409" name="Picture 2" descr="A screen with a blue scree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85" t="18165" r="12894" b="36653"/>
                    <a:stretch/>
                  </pic:blipFill>
                  <pic:spPr bwMode="auto">
                    <a:xfrm>
                      <a:off x="0" y="0"/>
                      <a:ext cx="3355749" cy="222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F4DBDD" w14:textId="6F5244E9" w:rsidR="00AA6A4C" w:rsidRDefault="00AA6A4C">
      <w:pPr>
        <w:rPr>
          <w:lang w:val="en-US"/>
        </w:rPr>
      </w:pPr>
    </w:p>
    <w:p w14:paraId="46C77A6C" w14:textId="247EA39A" w:rsidR="00AA6A4C" w:rsidRDefault="00AA6A4C" w:rsidP="00AA6A4C">
      <w:pPr>
        <w:rPr>
          <w:lang w:val="en-US"/>
        </w:rPr>
      </w:pPr>
      <w:r w:rsidRPr="008639BF">
        <w:rPr>
          <w:b/>
          <w:bCs/>
          <w:lang w:val="en-US"/>
        </w:rPr>
        <w:t>Figure S</w:t>
      </w:r>
      <w:r>
        <w:rPr>
          <w:b/>
          <w:bCs/>
          <w:lang w:val="en-US"/>
        </w:rPr>
        <w:t>4</w:t>
      </w:r>
      <w:r w:rsidRPr="008639BF">
        <w:rPr>
          <w:b/>
          <w:bCs/>
          <w:lang w:val="en-US"/>
        </w:rPr>
        <w:t>:</w:t>
      </w:r>
      <w:r>
        <w:rPr>
          <w:lang w:val="en-US"/>
        </w:rPr>
        <w:t xml:space="preserve"> </w:t>
      </w:r>
      <w:r>
        <w:rPr>
          <w:lang w:val="en-US"/>
        </w:rPr>
        <w:t xml:space="preserve">UV </w:t>
      </w:r>
      <w:r>
        <w:rPr>
          <w:lang w:val="en-US"/>
        </w:rPr>
        <w:t>analysis of the arbutin compound by purchased from Macklin, China</w:t>
      </w:r>
    </w:p>
    <w:p w14:paraId="422A817A" w14:textId="4E3CB7A3" w:rsidR="00AA6A4C" w:rsidRPr="003476AA" w:rsidRDefault="00AA6A4C">
      <w:pPr>
        <w:rPr>
          <w:lang w:val="en-US"/>
        </w:rPr>
      </w:pPr>
    </w:p>
    <w:sectPr w:rsidR="00AA6A4C" w:rsidRPr="003476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6AA"/>
    <w:rsid w:val="00002B23"/>
    <w:rsid w:val="00091818"/>
    <w:rsid w:val="000F1909"/>
    <w:rsid w:val="001100C7"/>
    <w:rsid w:val="001B397D"/>
    <w:rsid w:val="001B54DA"/>
    <w:rsid w:val="00210468"/>
    <w:rsid w:val="003476AA"/>
    <w:rsid w:val="00375B68"/>
    <w:rsid w:val="003C12E5"/>
    <w:rsid w:val="003C28C6"/>
    <w:rsid w:val="00490E6E"/>
    <w:rsid w:val="004E1810"/>
    <w:rsid w:val="0054339C"/>
    <w:rsid w:val="006303F9"/>
    <w:rsid w:val="006627D7"/>
    <w:rsid w:val="0068060A"/>
    <w:rsid w:val="006A04C4"/>
    <w:rsid w:val="006A1690"/>
    <w:rsid w:val="00705B43"/>
    <w:rsid w:val="007D27FC"/>
    <w:rsid w:val="007F303E"/>
    <w:rsid w:val="008451A5"/>
    <w:rsid w:val="008639BF"/>
    <w:rsid w:val="008D5B57"/>
    <w:rsid w:val="008E2528"/>
    <w:rsid w:val="00902A5F"/>
    <w:rsid w:val="00907AA2"/>
    <w:rsid w:val="00925647"/>
    <w:rsid w:val="00995FC6"/>
    <w:rsid w:val="00A0281A"/>
    <w:rsid w:val="00AA6A4C"/>
    <w:rsid w:val="00AE0B46"/>
    <w:rsid w:val="00B978B8"/>
    <w:rsid w:val="00C02174"/>
    <w:rsid w:val="00C860FD"/>
    <w:rsid w:val="00CA66A7"/>
    <w:rsid w:val="00CD752B"/>
    <w:rsid w:val="00DD0378"/>
    <w:rsid w:val="00E154FF"/>
    <w:rsid w:val="00E17349"/>
    <w:rsid w:val="00F151D3"/>
    <w:rsid w:val="00F21B6F"/>
    <w:rsid w:val="00F450A6"/>
    <w:rsid w:val="00F923E3"/>
    <w:rsid w:val="00FC30A7"/>
    <w:rsid w:val="00FD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09D513"/>
  <w15:chartTrackingRefBased/>
  <w15:docId w15:val="{1654F7CE-3195-FE4C-8D70-D9425E8F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52</Words>
  <Characters>303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Fayyaz </dc:creator>
  <cp:keywords/>
  <dc:description/>
  <cp:lastModifiedBy>Dr Fayyaz </cp:lastModifiedBy>
  <cp:revision>1</cp:revision>
  <dcterms:created xsi:type="dcterms:W3CDTF">2023-12-06T12:18:00Z</dcterms:created>
  <dcterms:modified xsi:type="dcterms:W3CDTF">2023-12-06T12:25:00Z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2023-12-06T12:25:27Z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0e05b91e-98d6-46bf-8d79-1151c98bcc2a</vt:lpwstr>
  </property>
  <property fmtid="{D5CDD505-2E9C-101B-9397-08002B2CF9AE}" pid="7" name="MSIP_Label_defa4170-0d19-0005-0004-bc88714345d2_ActionId">
    <vt:lpwstr>bbe3fd78-cbbe-4e18-99d2-6d1a9823ccb4</vt:lpwstr>
  </property>
  <property fmtid="{D5CDD505-2E9C-101B-9397-08002B2CF9AE}" pid="8" name="MSIP_Label_defa4170-0d19-0005-0004-bc88714345d2_ContentBits">
    <vt:lpwstr>0</vt:lpwstr>
  </property>
</Properties>
</file>