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2D4" w:rsidRPr="00E84D0A" w:rsidRDefault="00BB224F" w:rsidP="00251B34">
      <w:pPr>
        <w:spacing w:line="276" w:lineRule="auto"/>
        <w:rPr>
          <w:rFonts w:ascii="Arial" w:hAnsi="Arial" w:cs="Arial"/>
          <w:sz w:val="20"/>
          <w:szCs w:val="24"/>
        </w:rPr>
      </w:pPr>
      <w:r w:rsidRPr="00BB224F">
        <w:rPr>
          <w:rFonts w:ascii="Arial" w:hAnsi="Arial" w:cs="Arial"/>
          <w:sz w:val="20"/>
          <w:szCs w:val="24"/>
        </w:rPr>
        <w:t>Table S</w:t>
      </w:r>
      <w:r>
        <w:rPr>
          <w:rFonts w:ascii="Arial" w:hAnsi="Arial" w:cs="Arial" w:hint="eastAsia"/>
          <w:sz w:val="20"/>
          <w:szCs w:val="24"/>
        </w:rPr>
        <w:t>1</w:t>
      </w:r>
      <w:r w:rsidR="00251B34" w:rsidRPr="00E84D0A">
        <w:rPr>
          <w:rFonts w:ascii="Arial" w:hAnsi="Arial" w:cs="Arial"/>
          <w:sz w:val="20"/>
          <w:szCs w:val="24"/>
        </w:rPr>
        <w:t xml:space="preserve">: Details of </w:t>
      </w:r>
      <w:r w:rsidR="008B59AD">
        <w:rPr>
          <w:rFonts w:ascii="Arial" w:hAnsi="Arial" w:cs="Arial" w:hint="eastAsia"/>
          <w:sz w:val="20"/>
          <w:szCs w:val="24"/>
        </w:rPr>
        <w:t>eight</w:t>
      </w:r>
      <w:r w:rsidR="00251B34" w:rsidRPr="00E84D0A">
        <w:rPr>
          <w:rFonts w:ascii="Arial" w:hAnsi="Arial" w:cs="Arial"/>
          <w:sz w:val="20"/>
          <w:szCs w:val="24"/>
        </w:rPr>
        <w:t xml:space="preserve"> GEO datasets</w:t>
      </w:r>
      <w:r w:rsidR="00E84D0A" w:rsidRPr="00E84D0A">
        <w:rPr>
          <w:rFonts w:ascii="Arial" w:hAnsi="Arial" w:cs="Arial" w:hint="eastAsia"/>
          <w:sz w:val="20"/>
          <w:szCs w:val="24"/>
        </w:rPr>
        <w:t>, TCGA and GTEx databases</w:t>
      </w:r>
      <w:r w:rsidR="00251B34" w:rsidRPr="00E84D0A">
        <w:rPr>
          <w:rFonts w:ascii="Arial" w:hAnsi="Arial" w:cs="Arial"/>
          <w:sz w:val="20"/>
          <w:szCs w:val="24"/>
        </w:rPr>
        <w:t xml:space="preserve"> included in this study.</w:t>
      </w:r>
    </w:p>
    <w:tbl>
      <w:tblPr>
        <w:tblStyle w:val="a5"/>
        <w:tblW w:w="0" w:type="auto"/>
        <w:tblLook w:val="04A0"/>
      </w:tblPr>
      <w:tblGrid>
        <w:gridCol w:w="1394"/>
        <w:gridCol w:w="1227"/>
        <w:gridCol w:w="751"/>
        <w:gridCol w:w="805"/>
        <w:gridCol w:w="861"/>
        <w:gridCol w:w="882"/>
        <w:gridCol w:w="1134"/>
        <w:gridCol w:w="1468"/>
      </w:tblGrid>
      <w:tr w:rsidR="001564DB" w:rsidTr="001564DB">
        <w:tc>
          <w:tcPr>
            <w:tcW w:w="139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E84D0A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E84D0A">
              <w:rPr>
                <w:rFonts w:ascii="Arial" w:hAnsi="Arial" w:cs="Arial" w:hint="eastAsia"/>
                <w:sz w:val="20"/>
                <w:szCs w:val="20"/>
              </w:rPr>
              <w:t>Platfor</w:t>
            </w:r>
            <w:r>
              <w:rPr>
                <w:rFonts w:ascii="Arial" w:hAnsi="Arial" w:cs="Arial" w:hint="eastAsia"/>
                <w:sz w:val="20"/>
                <w:szCs w:val="20"/>
              </w:rPr>
              <w:t>m</w:t>
            </w:r>
          </w:p>
        </w:tc>
        <w:tc>
          <w:tcPr>
            <w:tcW w:w="1227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Dataset</w:t>
            </w:r>
            <w:r>
              <w:rPr>
                <w:rFonts w:ascii="Arial" w:hAnsi="Arial" w:cs="Arial" w:hint="eastAsia"/>
                <w:sz w:val="20"/>
                <w:szCs w:val="20"/>
              </w:rPr>
              <w:t>s</w:t>
            </w:r>
          </w:p>
        </w:tc>
        <w:tc>
          <w:tcPr>
            <w:tcW w:w="2417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Sample</w:t>
            </w:r>
            <w:r>
              <w:rPr>
                <w:rFonts w:ascii="Arial" w:hAnsi="Arial" w:cs="Arial" w:hint="eastAsia"/>
                <w:sz w:val="20"/>
                <w:szCs w:val="20"/>
              </w:rPr>
              <w:t xml:space="preserve"> size</w:t>
            </w:r>
          </w:p>
        </w:tc>
        <w:tc>
          <w:tcPr>
            <w:tcW w:w="3484" w:type="dxa"/>
            <w:gridSpan w:val="3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564DB">
              <w:rPr>
                <w:rFonts w:ascii="Arial" w:hAnsi="Arial" w:cs="Arial"/>
                <w:sz w:val="20"/>
                <w:szCs w:val="20"/>
              </w:rPr>
              <w:t>Differentially expressed genes</w:t>
            </w: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E84D0A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27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5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Total</w:t>
            </w:r>
          </w:p>
        </w:tc>
        <w:tc>
          <w:tcPr>
            <w:tcW w:w="80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Tumo</w:t>
            </w:r>
            <w:r>
              <w:rPr>
                <w:rFonts w:ascii="Arial" w:hAnsi="Arial" w:cs="Arial" w:hint="eastAsia"/>
                <w:sz w:val="20"/>
                <w:szCs w:val="20"/>
              </w:rPr>
              <w:t>r</w:t>
            </w:r>
          </w:p>
        </w:tc>
        <w:tc>
          <w:tcPr>
            <w:tcW w:w="86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5996">
              <w:rPr>
                <w:rFonts w:ascii="Arial" w:hAnsi="Arial" w:cs="Arial"/>
                <w:sz w:val="20"/>
                <w:szCs w:val="20"/>
              </w:rPr>
              <w:t>Norma</w:t>
            </w:r>
            <w:r>
              <w:rPr>
                <w:rFonts w:ascii="Arial" w:hAnsi="Arial" w:cs="Arial" w:hint="eastAsia"/>
                <w:sz w:val="20"/>
                <w:szCs w:val="20"/>
              </w:rPr>
              <w:t>l</w:t>
            </w:r>
          </w:p>
        </w:tc>
        <w:tc>
          <w:tcPr>
            <w:tcW w:w="88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Total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 w:hint="eastAsia"/>
                <w:sz w:val="20"/>
                <w:szCs w:val="20"/>
              </w:rPr>
              <w:t>UP</w:t>
            </w:r>
            <w:r w:rsidR="002D2D45">
              <w:rPr>
                <w:rFonts w:ascii="Arial" w:hAnsi="Arial" w:cs="Arial" w:hint="eastAsia"/>
                <w:sz w:val="20"/>
                <w:szCs w:val="20"/>
              </w:rPr>
              <w:t>-DEGs</w:t>
            </w:r>
          </w:p>
        </w:tc>
        <w:tc>
          <w:tcPr>
            <w:tcW w:w="146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2D2D45" w:rsidP="002D2D4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</w:t>
            </w:r>
            <w:r w:rsidR="001564DB">
              <w:rPr>
                <w:rFonts w:ascii="Arial" w:hAnsi="Arial" w:cs="Arial" w:hint="eastAsia"/>
                <w:sz w:val="20"/>
                <w:szCs w:val="20"/>
              </w:rPr>
              <w:t>own</w:t>
            </w:r>
            <w:r>
              <w:rPr>
                <w:rFonts w:ascii="Arial" w:hAnsi="Arial" w:cs="Arial" w:hint="eastAsia"/>
                <w:sz w:val="20"/>
                <w:szCs w:val="20"/>
              </w:rPr>
              <w:t>-DEGs</w:t>
            </w: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GPL570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F95996">
              <w:rPr>
                <w:rFonts w:ascii="Arial" w:hAnsi="Arial" w:cs="Arial" w:hint="eastAsia"/>
                <w:sz w:val="20"/>
                <w:szCs w:val="24"/>
              </w:rPr>
              <w:t>GSE</w:t>
            </w:r>
            <w:r>
              <w:rPr>
                <w:rFonts w:ascii="Arial" w:hAnsi="Arial" w:cs="Arial" w:hint="eastAsia"/>
                <w:sz w:val="20"/>
                <w:szCs w:val="24"/>
              </w:rPr>
              <w:t>15471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72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1128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836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292</w:t>
            </w: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GSE16515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52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</w:t>
            </w:r>
          </w:p>
        </w:tc>
        <w:tc>
          <w:tcPr>
            <w:tcW w:w="882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GSE32676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25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7</w:t>
            </w:r>
          </w:p>
        </w:tc>
        <w:tc>
          <w:tcPr>
            <w:tcW w:w="882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GSE71989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EC5349" w:rsidP="00EC5349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EC5349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</w:t>
            </w:r>
            <w:r w:rsidR="00EC5349">
              <w:rPr>
                <w:rFonts w:ascii="Arial" w:hAnsi="Arial" w:cs="Arial" w:hint="eastAsia"/>
                <w:sz w:val="20"/>
                <w:szCs w:val="24"/>
              </w:rPr>
              <w:t>3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8</w:t>
            </w:r>
          </w:p>
        </w:tc>
        <w:tc>
          <w:tcPr>
            <w:tcW w:w="882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GPL6244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GSE28735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90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45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45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374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C036EA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223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151</w:t>
            </w: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GSE41368</w:t>
            </w:r>
          </w:p>
        </w:tc>
        <w:tc>
          <w:tcPr>
            <w:tcW w:w="7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12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</w:t>
            </w: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</w:t>
            </w:r>
          </w:p>
        </w:tc>
        <w:tc>
          <w:tcPr>
            <w:tcW w:w="882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GSE62452</w:t>
            </w:r>
          </w:p>
        </w:tc>
        <w:tc>
          <w:tcPr>
            <w:tcW w:w="75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69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61</w:t>
            </w:r>
          </w:p>
        </w:tc>
        <w:tc>
          <w:tcPr>
            <w:tcW w:w="882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  <w:tr w:rsidR="001564DB" w:rsidTr="001564DB">
        <w:tc>
          <w:tcPr>
            <w:tcW w:w="1394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GPL13667</w:t>
            </w:r>
          </w:p>
        </w:tc>
        <w:tc>
          <w:tcPr>
            <w:tcW w:w="1227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GSE62165</w:t>
            </w:r>
          </w:p>
        </w:tc>
        <w:tc>
          <w:tcPr>
            <w:tcW w:w="75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131</w:t>
            </w:r>
          </w:p>
        </w:tc>
        <w:tc>
          <w:tcPr>
            <w:tcW w:w="805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118</w:t>
            </w:r>
          </w:p>
        </w:tc>
        <w:tc>
          <w:tcPr>
            <w:tcW w:w="861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</w:t>
            </w:r>
          </w:p>
        </w:tc>
        <w:tc>
          <w:tcPr>
            <w:tcW w:w="882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3096</w:t>
            </w:r>
          </w:p>
        </w:tc>
        <w:tc>
          <w:tcPr>
            <w:tcW w:w="1134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1564DB" w:rsidRPr="00C036EA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1749</w:t>
            </w:r>
          </w:p>
        </w:tc>
        <w:tc>
          <w:tcPr>
            <w:tcW w:w="1468" w:type="dxa"/>
            <w:tcBorders>
              <w:left w:val="nil"/>
              <w:bottom w:val="single" w:sz="4" w:space="0" w:color="000000" w:themeColor="text1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1347</w:t>
            </w:r>
          </w:p>
        </w:tc>
      </w:tr>
      <w:tr w:rsidR="001564DB" w:rsidTr="001564DB">
        <w:tc>
          <w:tcPr>
            <w:tcW w:w="1394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TCGA_GTEx</w:t>
            </w:r>
          </w:p>
        </w:tc>
        <w:tc>
          <w:tcPr>
            <w:tcW w:w="1227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TCGA</w:t>
            </w:r>
          </w:p>
        </w:tc>
        <w:tc>
          <w:tcPr>
            <w:tcW w:w="75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182</w:t>
            </w:r>
          </w:p>
        </w:tc>
        <w:tc>
          <w:tcPr>
            <w:tcW w:w="805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178</w:t>
            </w:r>
          </w:p>
        </w:tc>
        <w:tc>
          <w:tcPr>
            <w:tcW w:w="861" w:type="dxa"/>
            <w:tcBorders>
              <w:left w:val="nil"/>
              <w:bottom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</w:t>
            </w:r>
          </w:p>
        </w:tc>
        <w:tc>
          <w:tcPr>
            <w:tcW w:w="882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E36437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4786</w:t>
            </w:r>
          </w:p>
        </w:tc>
        <w:tc>
          <w:tcPr>
            <w:tcW w:w="1134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1564DB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2379</w:t>
            </w:r>
          </w:p>
        </w:tc>
        <w:tc>
          <w:tcPr>
            <w:tcW w:w="1468" w:type="dxa"/>
            <w:vMerge w:val="restart"/>
            <w:tcBorders>
              <w:left w:val="nil"/>
              <w:right w:val="nil"/>
            </w:tcBorders>
            <w:vAlign w:val="center"/>
          </w:tcPr>
          <w:p w:rsidR="001564DB" w:rsidRPr="00F95996" w:rsidRDefault="008B59AD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2407</w:t>
            </w:r>
          </w:p>
        </w:tc>
      </w:tr>
      <w:tr w:rsidR="001564DB" w:rsidTr="001564DB">
        <w:tc>
          <w:tcPr>
            <w:tcW w:w="1394" w:type="dxa"/>
            <w:vMerge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227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7C7263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 w:rsidRPr="007C7263">
              <w:rPr>
                <w:rFonts w:ascii="Arial" w:hAnsi="Arial" w:cs="Arial" w:hint="eastAsia"/>
                <w:sz w:val="20"/>
                <w:szCs w:val="24"/>
              </w:rPr>
              <w:t>GTEx</w:t>
            </w:r>
          </w:p>
        </w:tc>
        <w:tc>
          <w:tcPr>
            <w:tcW w:w="751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167</w:t>
            </w:r>
          </w:p>
        </w:tc>
        <w:tc>
          <w:tcPr>
            <w:tcW w:w="805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0</w:t>
            </w:r>
          </w:p>
        </w:tc>
        <w:tc>
          <w:tcPr>
            <w:tcW w:w="861" w:type="dxa"/>
            <w:tcBorders>
              <w:top w:val="nil"/>
              <w:left w:val="nil"/>
              <w:right w:val="nil"/>
            </w:tcBorders>
            <w:vAlign w:val="center"/>
          </w:tcPr>
          <w:p w:rsidR="001564DB" w:rsidRPr="00F95996" w:rsidRDefault="001564DB" w:rsidP="002D2D45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  <w:r>
              <w:rPr>
                <w:rFonts w:ascii="Arial" w:hAnsi="Arial" w:cs="Arial" w:hint="eastAsia"/>
                <w:sz w:val="20"/>
                <w:szCs w:val="24"/>
              </w:rPr>
              <w:t>167</w:t>
            </w:r>
          </w:p>
        </w:tc>
        <w:tc>
          <w:tcPr>
            <w:tcW w:w="882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134" w:type="dxa"/>
            <w:vMerge/>
            <w:tcBorders>
              <w:left w:val="nil"/>
              <w:right w:val="nil"/>
            </w:tcBorders>
          </w:tcPr>
          <w:p w:rsidR="001564DB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  <w:tc>
          <w:tcPr>
            <w:tcW w:w="1468" w:type="dxa"/>
            <w:vMerge/>
            <w:tcBorders>
              <w:left w:val="nil"/>
              <w:right w:val="nil"/>
            </w:tcBorders>
            <w:vAlign w:val="center"/>
          </w:tcPr>
          <w:p w:rsidR="001564DB" w:rsidRPr="00F95996" w:rsidRDefault="001564DB" w:rsidP="00C036EA">
            <w:pPr>
              <w:jc w:val="center"/>
              <w:rPr>
                <w:rFonts w:ascii="Arial" w:hAnsi="Arial" w:cs="Arial"/>
                <w:sz w:val="20"/>
                <w:szCs w:val="24"/>
              </w:rPr>
            </w:pPr>
          </w:p>
        </w:tc>
      </w:tr>
    </w:tbl>
    <w:p w:rsidR="00C036EA" w:rsidRPr="00C036EA" w:rsidRDefault="00F95996">
      <w:pPr>
        <w:rPr>
          <w:rFonts w:ascii="Arial" w:hAnsi="Arial" w:cs="Arial"/>
          <w:sz w:val="20"/>
          <w:szCs w:val="20"/>
        </w:rPr>
      </w:pPr>
      <w:r w:rsidRPr="00F95996">
        <w:rPr>
          <w:rFonts w:ascii="Arial" w:hAnsi="Arial" w:cs="Arial" w:hint="eastAsia"/>
          <w:sz w:val="20"/>
          <w:szCs w:val="20"/>
        </w:rPr>
        <w:t>DEG</w:t>
      </w:r>
      <w:r>
        <w:rPr>
          <w:rFonts w:ascii="Arial" w:hAnsi="Arial" w:cs="Arial" w:hint="eastAsia"/>
          <w:sz w:val="20"/>
          <w:szCs w:val="20"/>
        </w:rPr>
        <w:t>s:</w:t>
      </w:r>
      <w:r w:rsidR="00C036EA">
        <w:rPr>
          <w:rFonts w:ascii="Arial" w:hAnsi="Arial" w:cs="Arial" w:hint="eastAsia"/>
          <w:sz w:val="20"/>
          <w:szCs w:val="20"/>
        </w:rPr>
        <w:t xml:space="preserve"> D</w:t>
      </w:r>
      <w:r w:rsidR="00C036EA" w:rsidRPr="00C036EA">
        <w:rPr>
          <w:rFonts w:ascii="Arial" w:hAnsi="Arial" w:cs="Arial"/>
          <w:sz w:val="20"/>
          <w:szCs w:val="20"/>
        </w:rPr>
        <w:t>ifferentially expressed genes</w:t>
      </w:r>
      <w:r w:rsidR="00C036EA">
        <w:rPr>
          <w:rFonts w:ascii="Arial" w:hAnsi="Arial" w:cs="Arial" w:hint="eastAsia"/>
          <w:sz w:val="20"/>
          <w:szCs w:val="20"/>
        </w:rPr>
        <w:t xml:space="preserve"> </w:t>
      </w:r>
      <w:r w:rsidR="00C036EA" w:rsidRPr="00C036EA">
        <w:rPr>
          <w:rFonts w:ascii="Arial" w:hAnsi="Arial" w:cs="Arial"/>
          <w:sz w:val="20"/>
          <w:szCs w:val="20"/>
        </w:rPr>
        <w:t>with thresholds of |log2FC| &gt;1 and adjust P value &lt; 0.05</w:t>
      </w:r>
    </w:p>
    <w:sectPr w:rsidR="00C036EA" w:rsidRPr="00C036EA" w:rsidSect="00BC72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2FD0" w:rsidRDefault="001C2FD0" w:rsidP="00251B34">
      <w:r>
        <w:separator/>
      </w:r>
    </w:p>
  </w:endnote>
  <w:endnote w:type="continuationSeparator" w:id="1">
    <w:p w:rsidR="001C2FD0" w:rsidRDefault="001C2FD0" w:rsidP="00251B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2FD0" w:rsidRDefault="001C2FD0" w:rsidP="00251B34">
      <w:r>
        <w:separator/>
      </w:r>
    </w:p>
  </w:footnote>
  <w:footnote w:type="continuationSeparator" w:id="1">
    <w:p w:rsidR="001C2FD0" w:rsidRDefault="001C2FD0" w:rsidP="00251B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1B34"/>
    <w:rsid w:val="001326B6"/>
    <w:rsid w:val="001563A4"/>
    <w:rsid w:val="001564DB"/>
    <w:rsid w:val="00185C8B"/>
    <w:rsid w:val="001C2FD0"/>
    <w:rsid w:val="00251B34"/>
    <w:rsid w:val="002D2D45"/>
    <w:rsid w:val="00455A17"/>
    <w:rsid w:val="005A2729"/>
    <w:rsid w:val="00656DCB"/>
    <w:rsid w:val="006D3EE8"/>
    <w:rsid w:val="007C5115"/>
    <w:rsid w:val="007C7263"/>
    <w:rsid w:val="007E43F9"/>
    <w:rsid w:val="008B59AD"/>
    <w:rsid w:val="00916B98"/>
    <w:rsid w:val="00A2550C"/>
    <w:rsid w:val="00BB224F"/>
    <w:rsid w:val="00BC72D4"/>
    <w:rsid w:val="00C036EA"/>
    <w:rsid w:val="00CB3B67"/>
    <w:rsid w:val="00E36437"/>
    <w:rsid w:val="00E84D0A"/>
    <w:rsid w:val="00EB59B3"/>
    <w:rsid w:val="00EC5349"/>
    <w:rsid w:val="00ED5EE1"/>
    <w:rsid w:val="00F9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2D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1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1B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1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1B34"/>
    <w:rPr>
      <w:sz w:val="18"/>
      <w:szCs w:val="18"/>
    </w:rPr>
  </w:style>
  <w:style w:type="table" w:styleId="a5">
    <w:name w:val="Table Grid"/>
    <w:basedOn w:val="a1"/>
    <w:uiPriority w:val="59"/>
    <w:rsid w:val="00251B3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BB224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87</Words>
  <Characters>500</Characters>
  <Application>Microsoft Office Word</Application>
  <DocSecurity>0</DocSecurity>
  <Lines>4</Lines>
  <Paragraphs>1</Paragraphs>
  <ScaleCrop>false</ScaleCrop>
  <Company>ylmfeng.com</Company>
  <LinksUpToDate>false</LinksUpToDate>
  <CharactersWithSpaces>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11</cp:revision>
  <dcterms:created xsi:type="dcterms:W3CDTF">2020-06-05T14:37:00Z</dcterms:created>
  <dcterms:modified xsi:type="dcterms:W3CDTF">2020-08-06T02:25:00Z</dcterms:modified>
</cp:coreProperties>
</file>