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76E347" w14:textId="77777777" w:rsidR="002E1F1E" w:rsidRDefault="002E1F1E" w:rsidP="002E1F1E">
      <w:pPr>
        <w:rPr>
          <w:rFonts w:ascii="Times New Roman" w:hAnsi="Times New Roman" w:cs="Times New Roman"/>
        </w:rPr>
      </w:pPr>
      <w:r w:rsidRPr="00671DC5">
        <w:rPr>
          <w:rFonts w:ascii="Times New Roman" w:hAnsi="Times New Roman" w:cs="Times New Roman"/>
        </w:rPr>
        <w:t xml:space="preserve">Supplementary Fig 1. Chord diagram of </w:t>
      </w:r>
      <w:r w:rsidRPr="00671DC5">
        <w:rPr>
          <w:rFonts w:ascii="Times New Roman" w:hAnsi="Times New Roman" w:cs="Times New Roman"/>
          <w:i/>
        </w:rPr>
        <w:t>BRCA1/2</w:t>
      </w:r>
      <w:r w:rsidRPr="00671DC5">
        <w:rPr>
          <w:rFonts w:ascii="Times New Roman" w:hAnsi="Times New Roman" w:cs="Times New Roman"/>
        </w:rPr>
        <w:t xml:space="preserve"> mutations. </w:t>
      </w:r>
    </w:p>
    <w:p w14:paraId="40F9EF3D" w14:textId="77777777" w:rsidR="002E1F1E" w:rsidRPr="00671DC5" w:rsidRDefault="002E1F1E" w:rsidP="002E1F1E">
      <w:pPr>
        <w:rPr>
          <w:rFonts w:ascii="Times New Roman" w:hAnsi="Times New Roman" w:cs="Times New Roman"/>
          <w:bCs/>
        </w:rPr>
      </w:pPr>
    </w:p>
    <w:p w14:paraId="4F5BC5D6" w14:textId="77777777" w:rsidR="002E1F1E" w:rsidRPr="00671DC5" w:rsidRDefault="002E1F1E" w:rsidP="002E1F1E">
      <w:pPr>
        <w:rPr>
          <w:rFonts w:ascii="Times New Roman" w:hAnsi="Times New Roman" w:cs="Times New Roman"/>
          <w:bCs/>
        </w:rPr>
      </w:pPr>
      <w:r w:rsidRPr="00671DC5">
        <w:rPr>
          <w:rFonts w:ascii="Times New Roman" w:hAnsi="Times New Roman" w:cs="Times New Roman"/>
          <w:bCs/>
          <w:noProof/>
        </w:rPr>
        <w:drawing>
          <wp:inline distT="0" distB="0" distL="0" distR="0" wp14:anchorId="5B61ED72" wp14:editId="56DF25A0">
            <wp:extent cx="5274310" cy="2966720"/>
            <wp:effectExtent l="0" t="0" r="2540" b="5080"/>
            <wp:docPr id="27" name="圖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2genes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448A4" w14:textId="77777777" w:rsidR="002448E0" w:rsidRDefault="002448E0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83C8C82" w14:textId="476D7C3F" w:rsidR="002448E0" w:rsidRPr="00671DC5" w:rsidRDefault="002448E0" w:rsidP="002448E0">
      <w:pPr>
        <w:rPr>
          <w:rFonts w:ascii="Times New Roman" w:hAnsi="Times New Roman" w:cs="Times New Roman"/>
          <w:bCs/>
        </w:rPr>
      </w:pPr>
      <w:r w:rsidRPr="00671DC5">
        <w:rPr>
          <w:rFonts w:ascii="Times New Roman" w:hAnsi="Times New Roman" w:cs="Times New Roman"/>
        </w:rPr>
        <w:lastRenderedPageBreak/>
        <w:t xml:space="preserve">Supplementary Fig 2. </w:t>
      </w:r>
      <w:proofErr w:type="spellStart"/>
      <w:r w:rsidRPr="00671DC5">
        <w:rPr>
          <w:rFonts w:ascii="Times New Roman" w:hAnsi="Times New Roman" w:cs="Times New Roman"/>
        </w:rPr>
        <w:t>OncoPrinter</w:t>
      </w:r>
      <w:proofErr w:type="spellEnd"/>
      <w:r w:rsidRPr="00671DC5">
        <w:rPr>
          <w:rFonts w:ascii="Times New Roman" w:hAnsi="Times New Roman" w:cs="Times New Roman"/>
        </w:rPr>
        <w:t xml:space="preserve"> of HRR genes regardless of by all definitions, with samples ordered by the prevalence. </w:t>
      </w:r>
      <w:r w:rsidRPr="00671DC5">
        <w:rPr>
          <w:rFonts w:ascii="Times New Roman" w:hAnsi="Times New Roman" w:cs="Times New Roman"/>
          <w:bCs/>
        </w:rPr>
        <w:t xml:space="preserve">IHC: immunohistochemistry, </w:t>
      </w:r>
      <w:proofErr w:type="spellStart"/>
      <w:r w:rsidRPr="00671DC5">
        <w:rPr>
          <w:rFonts w:ascii="Times New Roman" w:hAnsi="Times New Roman" w:cs="Times New Roman"/>
          <w:bCs/>
        </w:rPr>
        <w:t>m_subtype</w:t>
      </w:r>
      <w:proofErr w:type="spellEnd"/>
      <w:r w:rsidRPr="00671DC5">
        <w:rPr>
          <w:rFonts w:ascii="Times New Roman" w:hAnsi="Times New Roman" w:cs="Times New Roman"/>
          <w:bCs/>
        </w:rPr>
        <w:t>: molecular subtype.</w:t>
      </w:r>
    </w:p>
    <w:p w14:paraId="75E73808" w14:textId="77777777" w:rsidR="002448E0" w:rsidRPr="00671DC5" w:rsidRDefault="002448E0" w:rsidP="002448E0">
      <w:pPr>
        <w:rPr>
          <w:rFonts w:ascii="Times New Roman" w:hAnsi="Times New Roman" w:cs="Times New Roman"/>
        </w:rPr>
      </w:pPr>
    </w:p>
    <w:p w14:paraId="425D7ED2" w14:textId="77777777" w:rsidR="002448E0" w:rsidRPr="00671DC5" w:rsidRDefault="002448E0" w:rsidP="002448E0">
      <w:pPr>
        <w:rPr>
          <w:rFonts w:ascii="Times New Roman" w:hAnsi="Times New Roman" w:cs="Times New Roman"/>
        </w:rPr>
      </w:pPr>
      <w:r w:rsidRPr="00671DC5">
        <w:rPr>
          <w:rFonts w:ascii="Times New Roman" w:hAnsi="Times New Roman" w:cs="Times New Roman"/>
          <w:noProof/>
        </w:rPr>
        <w:drawing>
          <wp:inline distT="0" distB="0" distL="0" distR="0" wp14:anchorId="31C57BA9" wp14:editId="0025DBCA">
            <wp:extent cx="5274310" cy="3737610"/>
            <wp:effectExtent l="0" t="0" r="2540" b="0"/>
            <wp:docPr id="3" name="圖形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ncoprint(HR).sv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1DC5">
        <w:rPr>
          <w:rFonts w:ascii="Times New Roman" w:hAnsi="Times New Roman" w:cs="Times New Roman"/>
        </w:rPr>
        <w:t xml:space="preserve"> </w:t>
      </w:r>
    </w:p>
    <w:p w14:paraId="17D71822" w14:textId="77777777" w:rsidR="002448E0" w:rsidRPr="00671DC5" w:rsidRDefault="002448E0" w:rsidP="002448E0">
      <w:pPr>
        <w:rPr>
          <w:rFonts w:ascii="Times New Roman" w:hAnsi="Times New Roman" w:cs="Times New Roman"/>
        </w:rPr>
      </w:pPr>
    </w:p>
    <w:p w14:paraId="0EC171F2" w14:textId="77777777" w:rsidR="002E1F1E" w:rsidRPr="00671DC5" w:rsidRDefault="002E1F1E" w:rsidP="002E1F1E">
      <w:pPr>
        <w:rPr>
          <w:rFonts w:ascii="Times New Roman" w:hAnsi="Times New Roman" w:cs="Times New Roman"/>
          <w:b/>
          <w:bCs/>
        </w:rPr>
      </w:pPr>
    </w:p>
    <w:p w14:paraId="2E3D042B" w14:textId="2CC6A889" w:rsidR="00D42FD4" w:rsidRDefault="00D42FD4">
      <w:pPr>
        <w:widowControl/>
      </w:pPr>
      <w:r>
        <w:br w:type="page"/>
      </w:r>
    </w:p>
    <w:p w14:paraId="143C3C64" w14:textId="77777777" w:rsidR="00D42FD4" w:rsidRPr="00671DC5" w:rsidRDefault="00D42FD4" w:rsidP="00D42FD4">
      <w:pPr>
        <w:widowControl/>
        <w:rPr>
          <w:rFonts w:ascii="Times New Roman" w:hAnsi="Times New Roman" w:cs="Times New Roman"/>
          <w:bCs/>
        </w:rPr>
      </w:pPr>
      <w:r w:rsidRPr="00671DC5">
        <w:rPr>
          <w:rFonts w:ascii="Times New Roman" w:hAnsi="Times New Roman" w:cs="Times New Roman"/>
          <w:bCs/>
        </w:rPr>
        <w:t xml:space="preserve">Supplementary Fig 2. Mutation maps of HRR genes other than </w:t>
      </w:r>
      <w:r w:rsidRPr="00671DC5">
        <w:rPr>
          <w:rFonts w:ascii="Times New Roman" w:hAnsi="Times New Roman" w:cs="Times New Roman"/>
          <w:bCs/>
          <w:i/>
        </w:rPr>
        <w:t>BRCA1</w:t>
      </w:r>
      <w:r w:rsidRPr="00671DC5">
        <w:rPr>
          <w:rFonts w:ascii="Times New Roman" w:hAnsi="Times New Roman" w:cs="Times New Roman"/>
          <w:bCs/>
        </w:rPr>
        <w:t xml:space="preserve"> and </w:t>
      </w:r>
      <w:r w:rsidRPr="00671DC5">
        <w:rPr>
          <w:rFonts w:ascii="Times New Roman" w:hAnsi="Times New Roman" w:cs="Times New Roman"/>
          <w:bCs/>
          <w:i/>
        </w:rPr>
        <w:t xml:space="preserve">BRCA2. </w:t>
      </w:r>
    </w:p>
    <w:p w14:paraId="65E5829F" w14:textId="77777777" w:rsidR="00D42FD4" w:rsidRPr="00671DC5" w:rsidRDefault="00D42FD4" w:rsidP="00D42FD4">
      <w:pPr>
        <w:widowControl/>
        <w:rPr>
          <w:rFonts w:ascii="Times New Roman" w:hAnsi="Times New Roman" w:cs="Times New Roman"/>
          <w:bCs/>
        </w:rPr>
      </w:pPr>
    </w:p>
    <w:p w14:paraId="30D0F3BE" w14:textId="77777777" w:rsidR="00D42FD4" w:rsidRPr="00671DC5" w:rsidRDefault="00D42FD4" w:rsidP="00D42FD4">
      <w:pPr>
        <w:widowControl/>
        <w:rPr>
          <w:rFonts w:ascii="Times New Roman" w:hAnsi="Times New Roman" w:cs="Times New Roman"/>
          <w:bCs/>
        </w:rPr>
      </w:pPr>
      <w:r w:rsidRPr="00671DC5">
        <w:rPr>
          <w:rFonts w:ascii="Times New Roman" w:hAnsi="Times New Roman" w:cs="Times New Roman"/>
          <w:bCs/>
          <w:noProof/>
        </w:rPr>
        <w:drawing>
          <wp:inline distT="0" distB="0" distL="0" distR="0" wp14:anchorId="316AD275" wp14:editId="6A18A359">
            <wp:extent cx="5274310" cy="767715"/>
            <wp:effectExtent l="0" t="0" r="2540" b="0"/>
            <wp:docPr id="5" name="圖形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RID1A_lollipop.svg.sv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37BAA" w14:textId="77777777" w:rsidR="00D42FD4" w:rsidRPr="00671DC5" w:rsidRDefault="00D42FD4" w:rsidP="00D42FD4">
      <w:pPr>
        <w:widowControl/>
        <w:rPr>
          <w:rFonts w:ascii="Times New Roman" w:hAnsi="Times New Roman" w:cs="Times New Roman"/>
          <w:bCs/>
        </w:rPr>
      </w:pPr>
      <w:r w:rsidRPr="00671DC5">
        <w:rPr>
          <w:rFonts w:ascii="Times New Roman" w:hAnsi="Times New Roman" w:cs="Times New Roman"/>
          <w:bCs/>
          <w:noProof/>
        </w:rPr>
        <w:drawing>
          <wp:inline distT="0" distB="0" distL="0" distR="0" wp14:anchorId="4E3F8D29" wp14:editId="77173316">
            <wp:extent cx="5274310" cy="767715"/>
            <wp:effectExtent l="0" t="0" r="2540" b="0"/>
            <wp:docPr id="6" name="圖形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TM_lollipop.svg.sv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1DC5">
        <w:rPr>
          <w:rFonts w:ascii="Times New Roman" w:hAnsi="Times New Roman" w:cs="Times New Roman"/>
          <w:bCs/>
          <w:noProof/>
        </w:rPr>
        <w:drawing>
          <wp:inline distT="0" distB="0" distL="0" distR="0" wp14:anchorId="500FC0FC" wp14:editId="076B7644">
            <wp:extent cx="5274310" cy="767715"/>
            <wp:effectExtent l="0" t="0" r="2540" b="0"/>
            <wp:docPr id="7" name="圖形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TR_lollipop.svg.sv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1DC5">
        <w:rPr>
          <w:rFonts w:ascii="Times New Roman" w:hAnsi="Times New Roman" w:cs="Times New Roman"/>
          <w:bCs/>
          <w:noProof/>
        </w:rPr>
        <w:drawing>
          <wp:inline distT="0" distB="0" distL="0" distR="0" wp14:anchorId="40A4C5B3" wp14:editId="0C414A4F">
            <wp:extent cx="5274310" cy="767715"/>
            <wp:effectExtent l="0" t="0" r="2540" b="0"/>
            <wp:docPr id="8" name="圖形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TRX_lollipop.svg.sv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1DC5">
        <w:rPr>
          <w:rFonts w:ascii="Times New Roman" w:hAnsi="Times New Roman" w:cs="Times New Roman"/>
          <w:bCs/>
          <w:noProof/>
        </w:rPr>
        <w:drawing>
          <wp:inline distT="0" distB="0" distL="0" distR="0" wp14:anchorId="3FCC69DA" wp14:editId="2005B008">
            <wp:extent cx="5274310" cy="767715"/>
            <wp:effectExtent l="0" t="0" r="2540" b="0"/>
            <wp:docPr id="11" name="圖形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BAP1_lollipop.svg.sv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1DC5">
        <w:rPr>
          <w:rFonts w:ascii="Times New Roman" w:hAnsi="Times New Roman" w:cs="Times New Roman"/>
          <w:bCs/>
          <w:noProof/>
        </w:rPr>
        <w:drawing>
          <wp:inline distT="0" distB="0" distL="0" distR="0" wp14:anchorId="153EE299" wp14:editId="2887CA32">
            <wp:extent cx="5274310" cy="767715"/>
            <wp:effectExtent l="0" t="0" r="2540" b="0"/>
            <wp:docPr id="16" name="圖形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CHEK1_lollipop.svg.sv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1DC5">
        <w:rPr>
          <w:rFonts w:ascii="Times New Roman" w:hAnsi="Times New Roman" w:cs="Times New Roman"/>
          <w:bCs/>
          <w:noProof/>
        </w:rPr>
        <w:drawing>
          <wp:inline distT="0" distB="0" distL="0" distR="0" wp14:anchorId="7C64A5FE" wp14:editId="3C410C91">
            <wp:extent cx="5274310" cy="767715"/>
            <wp:effectExtent l="0" t="0" r="2540" b="0"/>
            <wp:docPr id="17" name="圖形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ANCA_lollipop.svg.sv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1DC5">
        <w:rPr>
          <w:rFonts w:ascii="Times New Roman" w:hAnsi="Times New Roman" w:cs="Times New Roman"/>
          <w:bCs/>
          <w:noProof/>
        </w:rPr>
        <w:drawing>
          <wp:inline distT="0" distB="0" distL="0" distR="0" wp14:anchorId="268BE3EE" wp14:editId="5FB3DF5A">
            <wp:extent cx="5274310" cy="767715"/>
            <wp:effectExtent l="0" t="0" r="2540" b="0"/>
            <wp:docPr id="18" name="圖形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ANCD2_lollipop.svg.sv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1DC5">
        <w:rPr>
          <w:rFonts w:ascii="Times New Roman" w:hAnsi="Times New Roman" w:cs="Times New Roman"/>
          <w:bCs/>
          <w:noProof/>
        </w:rPr>
        <w:drawing>
          <wp:inline distT="0" distB="0" distL="0" distR="0" wp14:anchorId="128C5AE3" wp14:editId="2D876C1D">
            <wp:extent cx="5274310" cy="767715"/>
            <wp:effectExtent l="0" t="0" r="2540" b="0"/>
            <wp:docPr id="19" name="圖形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MRE11_lollipop.svg.sv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1DC5">
        <w:rPr>
          <w:rFonts w:ascii="Times New Roman" w:hAnsi="Times New Roman" w:cs="Times New Roman"/>
          <w:bCs/>
          <w:noProof/>
        </w:rPr>
        <w:drawing>
          <wp:inline distT="0" distB="0" distL="0" distR="0" wp14:anchorId="3F4B7079" wp14:editId="4C26A6ED">
            <wp:extent cx="5274310" cy="767715"/>
            <wp:effectExtent l="0" t="0" r="2540" b="0"/>
            <wp:docPr id="20" name="圖形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NBN_lollipop.svg.sv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1DC5">
        <w:rPr>
          <w:rFonts w:ascii="Times New Roman" w:hAnsi="Times New Roman" w:cs="Times New Roman"/>
          <w:bCs/>
          <w:noProof/>
        </w:rPr>
        <w:drawing>
          <wp:inline distT="0" distB="0" distL="0" distR="0" wp14:anchorId="01DEAB31" wp14:editId="565A2927">
            <wp:extent cx="5274310" cy="767715"/>
            <wp:effectExtent l="0" t="0" r="2540" b="0"/>
            <wp:docPr id="21" name="圖形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ALB2_lollipop.svg.sv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1DC5">
        <w:rPr>
          <w:rFonts w:ascii="Times New Roman" w:hAnsi="Times New Roman" w:cs="Times New Roman"/>
          <w:bCs/>
          <w:noProof/>
        </w:rPr>
        <w:drawing>
          <wp:inline distT="0" distB="0" distL="0" distR="0" wp14:anchorId="5BE99968" wp14:editId="2BAF0C44">
            <wp:extent cx="5274310" cy="767715"/>
            <wp:effectExtent l="0" t="0" r="2540" b="0"/>
            <wp:docPr id="22" name="圖形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TEN_lollipop.svg.sv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1DC5">
        <w:rPr>
          <w:rFonts w:ascii="Times New Roman" w:hAnsi="Times New Roman" w:cs="Times New Roman"/>
          <w:bCs/>
          <w:noProof/>
        </w:rPr>
        <w:drawing>
          <wp:inline distT="0" distB="0" distL="0" distR="0" wp14:anchorId="75764C3D" wp14:editId="5657C18F">
            <wp:extent cx="5274310" cy="767715"/>
            <wp:effectExtent l="0" t="0" r="2540" b="0"/>
            <wp:docPr id="23" name="圖形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RAD50_lollipop.svg.sv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1DC5">
        <w:rPr>
          <w:rFonts w:ascii="Times New Roman" w:hAnsi="Times New Roman" w:cs="Times New Roman"/>
          <w:bCs/>
          <w:noProof/>
        </w:rPr>
        <w:drawing>
          <wp:inline distT="0" distB="0" distL="0" distR="0" wp14:anchorId="7FA97F76" wp14:editId="248BBD04">
            <wp:extent cx="5274310" cy="767715"/>
            <wp:effectExtent l="0" t="0" r="2540" b="0"/>
            <wp:docPr id="24" name="圖形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RAD51B_lollipop.svg.sv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1DC5">
        <w:rPr>
          <w:rFonts w:ascii="Times New Roman" w:hAnsi="Times New Roman" w:cs="Times New Roman"/>
          <w:bCs/>
          <w:noProof/>
        </w:rPr>
        <w:drawing>
          <wp:inline distT="0" distB="0" distL="0" distR="0" wp14:anchorId="1FDF12B4" wp14:editId="4BDD4B79">
            <wp:extent cx="5274310" cy="767715"/>
            <wp:effectExtent l="0" t="0" r="2540" b="0"/>
            <wp:docPr id="25" name="圖形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RAD51C_lollipop.svg.sv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71DC5">
        <w:rPr>
          <w:rFonts w:ascii="Times New Roman" w:hAnsi="Times New Roman" w:cs="Times New Roman"/>
          <w:bCs/>
          <w:noProof/>
        </w:rPr>
        <w:drawing>
          <wp:inline distT="0" distB="0" distL="0" distR="0" wp14:anchorId="03A530C2" wp14:editId="734C471C">
            <wp:extent cx="5274310" cy="767715"/>
            <wp:effectExtent l="0" t="0" r="2540" b="0"/>
            <wp:docPr id="26" name="圖形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RAD51D_lollipop.svg.svg"/>
                    <pic:cNvPicPr/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C66AF" w14:textId="70F32A8D" w:rsidR="0040502F" w:rsidRPr="00325FE7" w:rsidRDefault="00325FE7" w:rsidP="00325FE7">
      <w:pPr>
        <w:widowControl/>
        <w:rPr>
          <w:rFonts w:ascii="Times New Roman" w:hAnsi="Times New Roman" w:cs="Times New Roman" w:hint="eastAsia"/>
          <w:b/>
          <w:bCs/>
        </w:rPr>
      </w:pPr>
      <w:bookmarkStart w:id="0" w:name="_GoBack"/>
      <w:bookmarkEnd w:id="0"/>
    </w:p>
    <w:sectPr w:rsidR="0040502F" w:rsidRPr="00325FE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7D20CA" w14:textId="77777777" w:rsidR="00D42FD4" w:rsidRDefault="00D42FD4" w:rsidP="00D42FD4">
      <w:r>
        <w:separator/>
      </w:r>
    </w:p>
  </w:endnote>
  <w:endnote w:type="continuationSeparator" w:id="0">
    <w:p w14:paraId="63524C6E" w14:textId="77777777" w:rsidR="00D42FD4" w:rsidRDefault="00D42FD4" w:rsidP="00D42F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BB4804" w14:textId="77777777" w:rsidR="00D42FD4" w:rsidRDefault="00D42FD4" w:rsidP="00D42FD4">
      <w:r>
        <w:separator/>
      </w:r>
    </w:p>
  </w:footnote>
  <w:footnote w:type="continuationSeparator" w:id="0">
    <w:p w14:paraId="27EC8E47" w14:textId="77777777" w:rsidR="00D42FD4" w:rsidRDefault="00D42FD4" w:rsidP="00D42F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F1E"/>
    <w:rsid w:val="002448E0"/>
    <w:rsid w:val="002E1F1E"/>
    <w:rsid w:val="00325FE7"/>
    <w:rsid w:val="00375B0B"/>
    <w:rsid w:val="006C3E57"/>
    <w:rsid w:val="00D42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5B2A0C"/>
  <w15:chartTrackingRefBased/>
  <w15:docId w15:val="{F6E9A0D7-0D05-44ED-8F8C-199BE8426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E1F1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2F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42FD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42F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42FD4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svg"/><Relationship Id="rId26" Type="http://schemas.openxmlformats.org/officeDocument/2006/relationships/image" Target="media/image21.svg"/><Relationship Id="rId39" Type="http://schemas.openxmlformats.org/officeDocument/2006/relationships/image" Target="media/image34.png"/><Relationship Id="rId21" Type="http://schemas.openxmlformats.org/officeDocument/2006/relationships/image" Target="media/image16.png"/><Relationship Id="rId34" Type="http://schemas.openxmlformats.org/officeDocument/2006/relationships/image" Target="media/image29.svg"/><Relationship Id="rId42" Type="http://schemas.openxmlformats.org/officeDocument/2006/relationships/theme" Target="theme/theme1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6" Type="http://schemas.openxmlformats.org/officeDocument/2006/relationships/image" Target="media/image11.svg"/><Relationship Id="rId20" Type="http://schemas.openxmlformats.org/officeDocument/2006/relationships/image" Target="media/image15.svg"/><Relationship Id="rId29" Type="http://schemas.openxmlformats.org/officeDocument/2006/relationships/image" Target="media/image24.pn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24" Type="http://schemas.openxmlformats.org/officeDocument/2006/relationships/image" Target="media/image19.svg"/><Relationship Id="rId32" Type="http://schemas.openxmlformats.org/officeDocument/2006/relationships/image" Target="media/image27.svg"/><Relationship Id="rId37" Type="http://schemas.openxmlformats.org/officeDocument/2006/relationships/image" Target="media/image32.png"/><Relationship Id="rId40" Type="http://schemas.openxmlformats.org/officeDocument/2006/relationships/image" Target="media/image35.sv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svg"/><Relationship Id="rId36" Type="http://schemas.openxmlformats.org/officeDocument/2006/relationships/image" Target="media/image31.svg"/><Relationship Id="rId10" Type="http://schemas.openxmlformats.org/officeDocument/2006/relationships/image" Target="media/image5.sv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svg"/><Relationship Id="rId22" Type="http://schemas.openxmlformats.org/officeDocument/2006/relationships/image" Target="media/image17.svg"/><Relationship Id="rId27" Type="http://schemas.openxmlformats.org/officeDocument/2006/relationships/image" Target="media/image22.png"/><Relationship Id="rId30" Type="http://schemas.openxmlformats.org/officeDocument/2006/relationships/image" Target="media/image25.svg"/><Relationship Id="rId35" Type="http://schemas.openxmlformats.org/officeDocument/2006/relationships/image" Target="media/image30.png"/><Relationship Id="rId8" Type="http://schemas.openxmlformats.org/officeDocument/2006/relationships/image" Target="media/image3.svg"/><Relationship Id="rId3" Type="http://schemas.openxmlformats.org/officeDocument/2006/relationships/webSettings" Target="webSettings.xml"/><Relationship Id="rId12" Type="http://schemas.openxmlformats.org/officeDocument/2006/relationships/image" Target="media/image7.sv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sv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chishenh Huang</dc:creator>
  <cp:keywords/>
  <dc:description/>
  <cp:lastModifiedBy>chishenh Huang</cp:lastModifiedBy>
  <cp:revision>4</cp:revision>
  <dcterms:created xsi:type="dcterms:W3CDTF">2021-03-23T05:28:00Z</dcterms:created>
  <dcterms:modified xsi:type="dcterms:W3CDTF">2021-03-23T05:53:00Z</dcterms:modified>
</cp:coreProperties>
</file>