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FADF3" w14:textId="78A4E74A" w:rsidR="008C68AF" w:rsidRDefault="008C68AF" w:rsidP="008C68AF">
      <w:pPr>
        <w:spacing w:line="480" w:lineRule="auto"/>
        <w:rPr>
          <w:rFonts w:ascii="Times New Roman" w:hAnsi="Times New Roman"/>
          <w:b/>
          <w:sz w:val="32"/>
          <w:szCs w:val="32"/>
          <w:lang w:val="en-GB"/>
        </w:rPr>
      </w:pPr>
      <w:bookmarkStart w:id="0" w:name="_Hlk140741201"/>
      <w:r>
        <w:rPr>
          <w:rFonts w:ascii="Times New Roman" w:hAnsi="Times New Roman"/>
          <w:b/>
          <w:sz w:val="32"/>
          <w:szCs w:val="32"/>
          <w:lang w:val="en-GB"/>
        </w:rPr>
        <w:t>Hydrogeochemical appraisal, groundwater quality, and health risks through potential toxic elements around municipal solid waste dumpsite</w:t>
      </w:r>
      <w:bookmarkEnd w:id="0"/>
      <w:r>
        <w:rPr>
          <w:rFonts w:ascii="Times New Roman" w:hAnsi="Times New Roman"/>
          <w:b/>
          <w:sz w:val="32"/>
          <w:szCs w:val="32"/>
          <w:lang w:val="en-GB"/>
        </w:rPr>
        <w:t xml:space="preserve"> Peshawar, Pakistan</w:t>
      </w:r>
    </w:p>
    <w:p w14:paraId="10F0EA3E" w14:textId="77777777" w:rsidR="008C68AF" w:rsidRPr="00F318A4" w:rsidRDefault="008C68AF" w:rsidP="008C68A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3E6317">
        <w:rPr>
          <w:rFonts w:ascii="Times New Roman" w:hAnsi="Times New Roman"/>
          <w:b/>
          <w:sz w:val="24"/>
          <w:szCs w:val="24"/>
          <w:lang w:val="en-GB"/>
        </w:rPr>
        <w:t>Nabeel</w:t>
      </w:r>
      <w:bookmarkStart w:id="1" w:name="_Hlk144721652"/>
      <w:r w:rsidRPr="003E631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Afzal Butt</w:t>
      </w:r>
      <w:r w:rsidRPr="003E6317">
        <w:rPr>
          <w:rFonts w:ascii="Times New Roman" w:hAnsi="Times New Roman"/>
          <w:b/>
          <w:sz w:val="24"/>
          <w:szCs w:val="24"/>
          <w:vertAlign w:val="superscript"/>
          <w:lang w:val="en-GB"/>
        </w:rPr>
        <w:t xml:space="preserve"> a</w:t>
      </w:r>
      <w:bookmarkEnd w:id="1"/>
      <w:r w:rsidRPr="00F318A4">
        <w:rPr>
          <w:rFonts w:ascii="Times New Roman" w:hAnsi="Times New Roman"/>
          <w:b/>
          <w:sz w:val="24"/>
          <w:szCs w:val="24"/>
        </w:rPr>
        <w:t>, Muhammad Younis Khan</w:t>
      </w:r>
      <w:r w:rsidRPr="003E6317">
        <w:rPr>
          <w:rFonts w:ascii="Times New Roman" w:hAnsi="Times New Roman"/>
          <w:b/>
          <w:sz w:val="24"/>
          <w:szCs w:val="24"/>
          <w:vertAlign w:val="superscript"/>
          <w:lang w:val="en-GB"/>
        </w:rPr>
        <w:t>a</w:t>
      </w:r>
      <w:r w:rsidRPr="00F318A4">
        <w:rPr>
          <w:rFonts w:ascii="Times New Roman" w:hAnsi="Times New Roman"/>
          <w:b/>
          <w:sz w:val="24"/>
          <w:szCs w:val="24"/>
        </w:rPr>
        <w:t>, Seema Anjum Khattak</w:t>
      </w:r>
      <w:r w:rsidRPr="003E6317">
        <w:rPr>
          <w:rFonts w:ascii="Times New Roman" w:hAnsi="Times New Roman"/>
          <w:b/>
          <w:sz w:val="24"/>
          <w:szCs w:val="24"/>
          <w:vertAlign w:val="superscript"/>
          <w:lang w:val="en-GB"/>
        </w:rPr>
        <w:t>a</w:t>
      </w:r>
      <w:r w:rsidRPr="00F318A4">
        <w:rPr>
          <w:rFonts w:ascii="Times New Roman" w:hAnsi="Times New Roman"/>
          <w:b/>
          <w:sz w:val="24"/>
          <w:szCs w:val="24"/>
        </w:rPr>
        <w:t xml:space="preserve">, </w:t>
      </w:r>
      <w:r w:rsidRPr="00F318A4">
        <w:rPr>
          <w:rFonts w:ascii="Times New Roman" w:hAnsi="Times New Roman"/>
          <w:b/>
          <w:bCs/>
          <w:color w:val="000000" w:themeColor="text1"/>
          <w:sz w:val="24"/>
          <w:szCs w:val="24"/>
        </w:rPr>
        <w:t>Abdur Rashid</w:t>
      </w:r>
      <w:r w:rsidRPr="00F318A4">
        <w:rPr>
          <w:rFonts w:ascii="Times New Roman" w:hAnsi="Times New Roman"/>
          <w:b/>
          <w:bCs/>
          <w:color w:val="000000" w:themeColor="text1"/>
          <w:sz w:val="24"/>
          <w:szCs w:val="24"/>
          <w:vertAlign w:val="superscript"/>
        </w:rPr>
        <w:t>a, b</w:t>
      </w:r>
      <w:r>
        <w:rPr>
          <w:rFonts w:ascii="Times New Roman" w:eastAsia="Times New Roman" w:hAnsi="Times New Roman"/>
          <w:b/>
          <w:bCs/>
          <w:color w:val="000000" w:themeColor="text1"/>
          <w:spacing w:val="5"/>
          <w:sz w:val="24"/>
          <w:szCs w:val="24"/>
          <w:vertAlign w:val="superscript"/>
          <w:lang w:val="en-GB"/>
        </w:rPr>
        <w:t xml:space="preserve">, </w:t>
      </w:r>
      <w:r w:rsidRPr="00F318A4">
        <w:rPr>
          <w:rFonts w:ascii="Times New Roman" w:hAnsi="Times New Roman"/>
          <w:b/>
          <w:sz w:val="24"/>
          <w:szCs w:val="24"/>
        </w:rPr>
        <w:t>Liaqat Ali</w:t>
      </w:r>
      <w:r w:rsidRPr="003E6317">
        <w:rPr>
          <w:rFonts w:ascii="Times New Roman" w:hAnsi="Times New Roman"/>
          <w:b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/>
          <w:b/>
          <w:sz w:val="24"/>
          <w:szCs w:val="24"/>
        </w:rPr>
        <w:t>, Shah Jehan</w:t>
      </w:r>
      <w:r w:rsidRPr="003E6317">
        <w:rPr>
          <w:rFonts w:ascii="Times New Roman" w:hAnsi="Times New Roman"/>
          <w:b/>
          <w:sz w:val="24"/>
          <w:szCs w:val="24"/>
          <w:vertAlign w:val="superscript"/>
          <w:lang w:val="en-GB"/>
        </w:rPr>
        <w:t>a</w:t>
      </w:r>
    </w:p>
    <w:p w14:paraId="05571163" w14:textId="77777777" w:rsidR="008C68AF" w:rsidRDefault="008C68AF" w:rsidP="008C68AF">
      <w:pPr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 xml:space="preserve">a </w:t>
      </w:r>
      <w:r>
        <w:rPr>
          <w:rFonts w:ascii="Times New Roman" w:hAnsi="Times New Roman"/>
          <w:color w:val="000000" w:themeColor="text1"/>
          <w:sz w:val="24"/>
          <w:szCs w:val="24"/>
        </w:rPr>
        <w:t>National Centre of Excellence in Geology, University of Peshawar, 25130, Pakistan</w:t>
      </w:r>
    </w:p>
    <w:p w14:paraId="7842B3AA" w14:textId="77777777" w:rsidR="008C68AF" w:rsidRDefault="008C68AF" w:rsidP="008C68AF">
      <w:pPr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 xml:space="preserve">b </w:t>
      </w:r>
      <w:r>
        <w:rPr>
          <w:rFonts w:ascii="Times New Roman" w:hAnsi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tate Key Laboratory of Biogeology and Environmental Geology,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School of Environmental Studies, China University of Geosciences, Wuhan, 430074, P.R. China </w:t>
      </w:r>
    </w:p>
    <w:p w14:paraId="3EC892E7" w14:textId="77777777" w:rsidR="003F7B8E" w:rsidRPr="00757396" w:rsidRDefault="003F7B8E" w:rsidP="003F7B8E">
      <w:pPr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0E7D74">
        <w:rPr>
          <w:rFonts w:asciiTheme="majorBidi" w:hAnsiTheme="majorBidi" w:cstheme="majorBidi"/>
          <w:b/>
          <w:sz w:val="24"/>
          <w:szCs w:val="24"/>
        </w:rPr>
        <w:t>Corresponding Author</w:t>
      </w:r>
      <w:r>
        <w:rPr>
          <w:rFonts w:asciiTheme="majorBidi" w:hAnsiTheme="majorBidi" w:cstheme="majorBidi"/>
          <w:b/>
          <w:sz w:val="24"/>
          <w:szCs w:val="24"/>
        </w:rPr>
        <w:t>s Email:</w:t>
      </w:r>
      <w:r w:rsidRPr="000E7D74">
        <w:rPr>
          <w:rFonts w:asciiTheme="majorBidi" w:hAnsiTheme="majorBidi" w:cstheme="majorBidi"/>
          <w:b/>
          <w:sz w:val="24"/>
          <w:szCs w:val="24"/>
        </w:rPr>
        <w:t xml:space="preserve"> </w:t>
      </w:r>
      <w:hyperlink r:id="rId4" w:history="1">
        <w:r w:rsidRPr="00757396">
          <w:rPr>
            <w:rStyle w:val="Hyperlink"/>
            <w:rFonts w:ascii="Times New Roman" w:hAnsi="Times New Roman"/>
            <w:b/>
            <w:sz w:val="24"/>
            <w:szCs w:val="24"/>
          </w:rPr>
          <w:t>abdur.rashid@bs.qau.edu.pk</w:t>
        </w:r>
      </w:hyperlink>
      <w:r w:rsidRPr="00757396">
        <w:rPr>
          <w:rFonts w:ascii="Times New Roman" w:hAnsi="Times New Roman"/>
          <w:b/>
          <w:sz w:val="24"/>
          <w:szCs w:val="24"/>
        </w:rPr>
        <w:t xml:space="preserve"> </w:t>
      </w:r>
      <w:r w:rsidRPr="00757396">
        <w:rPr>
          <w:rFonts w:ascii="Times New Roman" w:hAnsi="Times New Roman"/>
          <w:color w:val="242021"/>
          <w:sz w:val="24"/>
          <w:szCs w:val="24"/>
        </w:rPr>
        <w:t xml:space="preserve">(A. Rashid), and </w:t>
      </w:r>
      <w:hyperlink r:id="rId5" w:history="1">
        <w:r w:rsidRPr="00757396">
          <w:rPr>
            <w:rStyle w:val="Hyperlink"/>
            <w:rFonts w:ascii="Times New Roman" w:hAnsi="Times New Roman"/>
            <w:sz w:val="24"/>
            <w:szCs w:val="24"/>
          </w:rPr>
          <w:t>nabeel.qau1@gmail.com</w:t>
        </w:r>
      </w:hyperlink>
      <w:r w:rsidRPr="00757396">
        <w:rPr>
          <w:rFonts w:ascii="Times New Roman" w:hAnsi="Times New Roman"/>
          <w:color w:val="242021"/>
          <w:sz w:val="24"/>
          <w:szCs w:val="24"/>
        </w:rPr>
        <w:t xml:space="preserve"> (B. A., </w:t>
      </w:r>
      <w:r w:rsidRPr="00757396">
        <w:rPr>
          <w:rFonts w:ascii="Times New Roman" w:hAnsi="Times New Roman"/>
          <w:bCs/>
          <w:sz w:val="24"/>
          <w:szCs w:val="24"/>
        </w:rPr>
        <w:t>Nabeel).</w:t>
      </w:r>
    </w:p>
    <w:p w14:paraId="045AC899" w14:textId="77777777" w:rsidR="008C68AF" w:rsidRDefault="008C68AF"/>
    <w:p w14:paraId="29CE4F34" w14:textId="77777777" w:rsidR="00577985" w:rsidRDefault="00577985"/>
    <w:p w14:paraId="6AC14B84" w14:textId="77777777" w:rsidR="00577985" w:rsidRDefault="00577985"/>
    <w:p w14:paraId="147AE7B0" w14:textId="77777777" w:rsidR="00577985" w:rsidRDefault="00577985"/>
    <w:p w14:paraId="4A171185" w14:textId="77777777" w:rsidR="00577985" w:rsidRDefault="00577985"/>
    <w:p w14:paraId="7207F933" w14:textId="77777777" w:rsidR="00577985" w:rsidRDefault="00577985"/>
    <w:p w14:paraId="36F00A38" w14:textId="77777777" w:rsidR="00577985" w:rsidRDefault="00577985"/>
    <w:p w14:paraId="31C4E761" w14:textId="77777777" w:rsidR="00577985" w:rsidRDefault="00577985"/>
    <w:p w14:paraId="69ED3054" w14:textId="77777777" w:rsidR="00577985" w:rsidRDefault="00577985"/>
    <w:p w14:paraId="4B63FA48" w14:textId="77777777" w:rsidR="00577985" w:rsidRDefault="00577985"/>
    <w:p w14:paraId="558567FC" w14:textId="77777777" w:rsidR="00577985" w:rsidRDefault="00577985"/>
    <w:p w14:paraId="79F3017D" w14:textId="77777777" w:rsidR="00577985" w:rsidRDefault="00577985"/>
    <w:p w14:paraId="7A8D1B88" w14:textId="77777777" w:rsidR="00577985" w:rsidRDefault="00577985"/>
    <w:p w14:paraId="12662BD1" w14:textId="77777777" w:rsidR="00577985" w:rsidRDefault="00577985"/>
    <w:p w14:paraId="74ABAAB1" w14:textId="77777777" w:rsidR="00577985" w:rsidRDefault="00577985"/>
    <w:p w14:paraId="78C04A39" w14:textId="77777777" w:rsidR="00577985" w:rsidRDefault="00577985"/>
    <w:p w14:paraId="03EC6BB7" w14:textId="77777777" w:rsidR="00577985" w:rsidRDefault="00577985"/>
    <w:p w14:paraId="1FECFA76" w14:textId="77777777" w:rsidR="00577985" w:rsidRDefault="00577985"/>
    <w:p w14:paraId="6151566F" w14:textId="77777777" w:rsidR="00577985" w:rsidRDefault="00577985"/>
    <w:p w14:paraId="086DCACD" w14:textId="77777777" w:rsidR="00577985" w:rsidRDefault="00577985"/>
    <w:p w14:paraId="330927FB" w14:textId="77777777" w:rsidR="00577985" w:rsidRDefault="00577985"/>
    <w:p w14:paraId="49BDDFC1" w14:textId="77777777" w:rsidR="00BE0323" w:rsidRDefault="00BE0323"/>
    <w:p w14:paraId="1F871F02" w14:textId="77777777" w:rsidR="00BE0323" w:rsidRDefault="00BE0323"/>
    <w:p w14:paraId="01CAA7ED" w14:textId="77777777" w:rsidR="00BE0323" w:rsidRDefault="00BE0323"/>
    <w:p w14:paraId="014F8D59" w14:textId="77777777" w:rsidR="00577985" w:rsidRDefault="00577985"/>
    <w:p w14:paraId="63EE358B" w14:textId="77777777" w:rsidR="00577985" w:rsidRDefault="00577985"/>
    <w:p w14:paraId="448907C3" w14:textId="77777777" w:rsidR="00577985" w:rsidRDefault="00577985" w:rsidP="00577985">
      <w:pPr>
        <w:pBdr>
          <w:bottom w:val="single" w:sz="4" w:space="1" w:color="auto"/>
        </w:pBd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S1</w:t>
      </w:r>
    </w:p>
    <w:p w14:paraId="57FBA937" w14:textId="77777777" w:rsidR="00577985" w:rsidRDefault="00577985" w:rsidP="00577985">
      <w:pPr>
        <w:pBdr>
          <w:bottom w:val="single" w:sz="4" w:space="1" w:color="auto"/>
        </w:pBd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Chronic daily consumption of PTEs and major elements through intake of drinking water</w:t>
      </w:r>
    </w:p>
    <w:tbl>
      <w:tblPr>
        <w:tblW w:w="9152" w:type="dxa"/>
        <w:tblLayout w:type="fixed"/>
        <w:tblLook w:val="04A0" w:firstRow="1" w:lastRow="0" w:firstColumn="1" w:lastColumn="0" w:noHBand="0" w:noVBand="1"/>
      </w:tblPr>
      <w:tblGrid>
        <w:gridCol w:w="1423"/>
        <w:gridCol w:w="1265"/>
        <w:gridCol w:w="1359"/>
        <w:gridCol w:w="1202"/>
        <w:gridCol w:w="1353"/>
        <w:gridCol w:w="1353"/>
        <w:gridCol w:w="1197"/>
      </w:tblGrid>
      <w:tr w:rsidR="00577985" w14:paraId="2AC65913" w14:textId="77777777" w:rsidTr="0093100B">
        <w:trPr>
          <w:trHeight w:hRule="exact" w:val="576"/>
        </w:trPr>
        <w:tc>
          <w:tcPr>
            <w:tcW w:w="1423" w:type="dxa"/>
            <w:tcBorders>
              <w:left w:val="nil"/>
              <w:right w:val="nil"/>
            </w:tcBorders>
            <w:hideMark/>
          </w:tcPr>
          <w:p w14:paraId="6C9799F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Parameter</w:t>
            </w:r>
          </w:p>
        </w:tc>
        <w:tc>
          <w:tcPr>
            <w:tcW w:w="1265" w:type="dxa"/>
            <w:tcBorders>
              <w:left w:val="nil"/>
              <w:right w:val="nil"/>
            </w:tcBorders>
            <w:hideMark/>
          </w:tcPr>
          <w:p w14:paraId="3B997F4D" w14:textId="2ADDF136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Adults</w:t>
            </w:r>
            <w:r w:rsidR="00BE032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59" w:type="dxa"/>
            <w:tcBorders>
              <w:left w:val="nil"/>
              <w:right w:val="nil"/>
            </w:tcBorders>
          </w:tcPr>
          <w:p w14:paraId="0AB57A7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  <w:tcBorders>
              <w:left w:val="nil"/>
              <w:right w:val="nil"/>
            </w:tcBorders>
          </w:tcPr>
          <w:p w14:paraId="6F27609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1A4BAC35" w14:textId="696BEF89" w:rsidR="00577985" w:rsidRDefault="00577985" w:rsidP="00BE032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Child</w:t>
            </w:r>
            <w:r w:rsidR="00BE0323">
              <w:rPr>
                <w:rFonts w:ascii="Times New Roman" w:hAnsi="Times New Roman"/>
                <w:b/>
                <w:sz w:val="24"/>
                <w:szCs w:val="24"/>
              </w:rPr>
              <w:t>ren</w:t>
            </w:r>
          </w:p>
        </w:tc>
        <w:tc>
          <w:tcPr>
            <w:tcW w:w="1353" w:type="dxa"/>
            <w:tcBorders>
              <w:left w:val="nil"/>
              <w:right w:val="nil"/>
            </w:tcBorders>
          </w:tcPr>
          <w:p w14:paraId="641A3EA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  <w:tcBorders>
              <w:left w:val="nil"/>
              <w:right w:val="nil"/>
            </w:tcBorders>
          </w:tcPr>
          <w:p w14:paraId="5DE1640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6D81B1CD" w14:textId="77777777" w:rsidTr="0093100B">
        <w:trPr>
          <w:trHeight w:hRule="exact" w:val="576"/>
        </w:trPr>
        <w:tc>
          <w:tcPr>
            <w:tcW w:w="1423" w:type="dxa"/>
            <w:tcBorders>
              <w:left w:val="nil"/>
              <w:right w:val="nil"/>
            </w:tcBorders>
          </w:tcPr>
          <w:p w14:paraId="1653F82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65" w:type="dxa"/>
            <w:tcBorders>
              <w:left w:val="nil"/>
              <w:right w:val="nil"/>
            </w:tcBorders>
            <w:hideMark/>
          </w:tcPr>
          <w:p w14:paraId="2E63F09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Min</w:t>
            </w:r>
          </w:p>
        </w:tc>
        <w:tc>
          <w:tcPr>
            <w:tcW w:w="1359" w:type="dxa"/>
            <w:tcBorders>
              <w:left w:val="nil"/>
              <w:right w:val="nil"/>
            </w:tcBorders>
            <w:hideMark/>
          </w:tcPr>
          <w:p w14:paraId="4B11DDC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Max</w:t>
            </w:r>
          </w:p>
        </w:tc>
        <w:tc>
          <w:tcPr>
            <w:tcW w:w="1202" w:type="dxa"/>
            <w:tcBorders>
              <w:left w:val="nil"/>
              <w:right w:val="nil"/>
            </w:tcBorders>
            <w:hideMark/>
          </w:tcPr>
          <w:p w14:paraId="0776A82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Average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6E1D161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Min</w:t>
            </w:r>
          </w:p>
        </w:tc>
        <w:tc>
          <w:tcPr>
            <w:tcW w:w="1353" w:type="dxa"/>
            <w:tcBorders>
              <w:left w:val="nil"/>
              <w:right w:val="nil"/>
            </w:tcBorders>
            <w:hideMark/>
          </w:tcPr>
          <w:p w14:paraId="6CE44B5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Max</w:t>
            </w:r>
          </w:p>
        </w:tc>
        <w:tc>
          <w:tcPr>
            <w:tcW w:w="1197" w:type="dxa"/>
            <w:tcBorders>
              <w:left w:val="nil"/>
              <w:right w:val="nil"/>
            </w:tcBorders>
            <w:hideMark/>
          </w:tcPr>
          <w:p w14:paraId="0D2C09D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Average</w:t>
            </w:r>
          </w:p>
        </w:tc>
      </w:tr>
      <w:tr w:rsidR="00577985" w14:paraId="01E5A189" w14:textId="77777777" w:rsidTr="0093100B">
        <w:trPr>
          <w:trHeight w:hRule="exact" w:val="576"/>
        </w:trPr>
        <w:tc>
          <w:tcPr>
            <w:tcW w:w="1423" w:type="dxa"/>
            <w:tcBorders>
              <w:left w:val="nil"/>
              <w:bottom w:val="nil"/>
              <w:right w:val="nil"/>
            </w:tcBorders>
            <w:hideMark/>
          </w:tcPr>
          <w:p w14:paraId="238EF09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Cr</w:t>
            </w:r>
          </w:p>
        </w:tc>
        <w:tc>
          <w:tcPr>
            <w:tcW w:w="1265" w:type="dxa"/>
            <w:tcBorders>
              <w:left w:val="nil"/>
              <w:bottom w:val="nil"/>
              <w:right w:val="nil"/>
            </w:tcBorders>
          </w:tcPr>
          <w:p w14:paraId="3DB1D40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6.01E-02</w:t>
            </w:r>
          </w:p>
          <w:p w14:paraId="6A1F3F2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  <w:tcBorders>
              <w:left w:val="nil"/>
              <w:bottom w:val="nil"/>
              <w:right w:val="nil"/>
            </w:tcBorders>
          </w:tcPr>
          <w:p w14:paraId="4BC74AC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3.58E-01</w:t>
            </w:r>
          </w:p>
          <w:p w14:paraId="378CC5A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E87803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  <w:tcBorders>
              <w:left w:val="nil"/>
              <w:bottom w:val="nil"/>
              <w:right w:val="nil"/>
            </w:tcBorders>
          </w:tcPr>
          <w:p w14:paraId="1F4DC08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2.17E-01</w:t>
            </w:r>
          </w:p>
          <w:p w14:paraId="04E0B88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C136AE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nil"/>
              <w:bottom w:val="nil"/>
              <w:right w:val="nil"/>
            </w:tcBorders>
          </w:tcPr>
          <w:p w14:paraId="4FF82C2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8.65E-02</w:t>
            </w:r>
          </w:p>
          <w:p w14:paraId="7EC2BC0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FB3DC3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nil"/>
              <w:bottom w:val="nil"/>
              <w:right w:val="nil"/>
            </w:tcBorders>
          </w:tcPr>
          <w:p w14:paraId="0214001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5.15E-01</w:t>
            </w:r>
          </w:p>
          <w:p w14:paraId="5453A76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  <w:tcBorders>
              <w:left w:val="nil"/>
              <w:bottom w:val="nil"/>
              <w:right w:val="nil"/>
            </w:tcBorders>
          </w:tcPr>
          <w:p w14:paraId="284AE83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3.12E-01</w:t>
            </w:r>
          </w:p>
          <w:p w14:paraId="5CBBCB9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B7D52F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7985" w14:paraId="4CEB8AA9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6172AE4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Cd</w:t>
            </w:r>
          </w:p>
        </w:tc>
        <w:tc>
          <w:tcPr>
            <w:tcW w:w="1265" w:type="dxa"/>
          </w:tcPr>
          <w:p w14:paraId="0794CBC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1.32E-04</w:t>
            </w:r>
          </w:p>
          <w:p w14:paraId="7259CCE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7A15DA2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6.60E-04</w:t>
            </w:r>
          </w:p>
          <w:p w14:paraId="335F2BA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519F6D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14:paraId="301F5BC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3.08E-04</w:t>
            </w:r>
          </w:p>
          <w:p w14:paraId="3E112B6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3B9D74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7B8534C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1.90E-04</w:t>
            </w:r>
          </w:p>
          <w:p w14:paraId="4046C30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5B4025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15CB6D1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9.50E-04</w:t>
            </w:r>
          </w:p>
          <w:p w14:paraId="382429E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E67442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  <w:hideMark/>
          </w:tcPr>
          <w:p w14:paraId="3AAE547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4.43E-04</w:t>
            </w:r>
          </w:p>
        </w:tc>
      </w:tr>
      <w:tr w:rsidR="00577985" w14:paraId="041A8D14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0333540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Pb</w:t>
            </w:r>
          </w:p>
        </w:tc>
        <w:tc>
          <w:tcPr>
            <w:tcW w:w="1265" w:type="dxa"/>
          </w:tcPr>
          <w:p w14:paraId="632B7A3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1.22E-03</w:t>
            </w:r>
          </w:p>
          <w:p w14:paraId="15FB87F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D9CCBC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3341729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7.99E-02</w:t>
            </w:r>
          </w:p>
          <w:p w14:paraId="70D6162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01C7CF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14:paraId="3FF3869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2.59E-02</w:t>
            </w:r>
          </w:p>
          <w:p w14:paraId="7C8048A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06FB55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388C848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1.76E-03</w:t>
            </w:r>
          </w:p>
          <w:p w14:paraId="01C4F22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B8B9EF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365E0B7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1.15E-01</w:t>
            </w:r>
          </w:p>
          <w:p w14:paraId="50EA21A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119EC9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dxa"/>
          </w:tcPr>
          <w:p w14:paraId="1A955BE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3.73E-02</w:t>
            </w:r>
          </w:p>
          <w:p w14:paraId="6EF395F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1CD17E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7985" w14:paraId="603CB89D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09A2E66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Ni</w:t>
            </w:r>
          </w:p>
        </w:tc>
        <w:tc>
          <w:tcPr>
            <w:tcW w:w="1265" w:type="dxa"/>
          </w:tcPr>
          <w:p w14:paraId="496E92E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7.43E-04</w:t>
            </w:r>
          </w:p>
          <w:p w14:paraId="32058CD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9F807E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5B547B9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2.23E-01</w:t>
            </w:r>
          </w:p>
          <w:p w14:paraId="53172D8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B3B22D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14:paraId="66B4307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4.10E-02</w:t>
            </w:r>
          </w:p>
          <w:p w14:paraId="29B39B4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A588AB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61CDA65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1.04E-03</w:t>
            </w:r>
          </w:p>
          <w:p w14:paraId="2972D24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4FA185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7984383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2.91E-01</w:t>
            </w:r>
          </w:p>
          <w:p w14:paraId="606E615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5981C4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3782481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5.91E-02</w:t>
            </w:r>
          </w:p>
          <w:p w14:paraId="1C150C0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E7A2DD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130766AD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14834B7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Cu</w:t>
            </w:r>
          </w:p>
        </w:tc>
        <w:tc>
          <w:tcPr>
            <w:tcW w:w="1265" w:type="dxa"/>
          </w:tcPr>
          <w:p w14:paraId="0BF29AF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1.94E-02</w:t>
            </w:r>
          </w:p>
          <w:p w14:paraId="753029A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9" w:type="dxa"/>
          </w:tcPr>
          <w:p w14:paraId="53BA0A4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2.41E+00</w:t>
            </w:r>
          </w:p>
          <w:p w14:paraId="2328811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3ECED2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1353BC6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2.62E-01</w:t>
            </w:r>
          </w:p>
          <w:p w14:paraId="0E707CB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C6D272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52842FF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2.80E-02</w:t>
            </w:r>
          </w:p>
          <w:p w14:paraId="3430783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281726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7B0EED1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3.47E+00</w:t>
            </w:r>
          </w:p>
          <w:p w14:paraId="06AAD8D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34C596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030FE82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3.77E-01</w:t>
            </w:r>
          </w:p>
          <w:p w14:paraId="144A823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972C54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608864C1" w14:textId="77777777" w:rsidTr="0093100B">
        <w:trPr>
          <w:trHeight w:hRule="exact" w:val="576"/>
        </w:trPr>
        <w:tc>
          <w:tcPr>
            <w:tcW w:w="1423" w:type="dxa"/>
          </w:tcPr>
          <w:p w14:paraId="1DFAB69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Major elements</w:t>
            </w:r>
          </w:p>
        </w:tc>
        <w:tc>
          <w:tcPr>
            <w:tcW w:w="1265" w:type="dxa"/>
          </w:tcPr>
          <w:p w14:paraId="363AA99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0389330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4176F18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0B1C900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61CF0B8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5EFB0F5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5AAEE024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6B8E2C6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Zn</w:t>
            </w:r>
          </w:p>
        </w:tc>
        <w:tc>
          <w:tcPr>
            <w:tcW w:w="1265" w:type="dxa"/>
          </w:tcPr>
          <w:p w14:paraId="4849978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1.05E-02</w:t>
            </w:r>
          </w:p>
          <w:p w14:paraId="4A45D28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73AB6F3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2.66E+01</w:t>
            </w:r>
          </w:p>
          <w:p w14:paraId="12D79FA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51576F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538156F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3.28E+00</w:t>
            </w:r>
          </w:p>
          <w:p w14:paraId="23F12F6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6B4195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763D352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1.51E-02</w:t>
            </w:r>
          </w:p>
          <w:p w14:paraId="252C566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0FBB3C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432C33D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3.83E+01</w:t>
            </w:r>
          </w:p>
          <w:p w14:paraId="11CD2CC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73A885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6B8D02C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4.72E+00</w:t>
            </w:r>
          </w:p>
          <w:p w14:paraId="1BAFE38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5B8B97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5AABC7C2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01D9B8D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</w:t>
            </w:r>
          </w:p>
        </w:tc>
        <w:tc>
          <w:tcPr>
            <w:tcW w:w="1265" w:type="dxa"/>
          </w:tcPr>
          <w:p w14:paraId="1895024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2.96E-03</w:t>
            </w:r>
          </w:p>
          <w:p w14:paraId="2785F08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86A6B5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05A5278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4.18E-02</w:t>
            </w:r>
          </w:p>
          <w:p w14:paraId="2BEA12A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DD960E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2766B95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1.22E-02</w:t>
            </w:r>
          </w:p>
          <w:p w14:paraId="2AE1D08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340A415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4.26E-03</w:t>
            </w:r>
          </w:p>
          <w:p w14:paraId="087935B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D0F880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E22B6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6.01E-02</w:t>
            </w:r>
          </w:p>
          <w:p w14:paraId="4AA773A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50D46E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396504D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1.76E-02</w:t>
            </w:r>
          </w:p>
          <w:p w14:paraId="7376D96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17E706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4E94F98B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0B1B463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Fe</w:t>
            </w:r>
          </w:p>
        </w:tc>
        <w:tc>
          <w:tcPr>
            <w:tcW w:w="1265" w:type="dxa"/>
          </w:tcPr>
          <w:p w14:paraId="3061F65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6.89E+00</w:t>
            </w:r>
          </w:p>
          <w:p w14:paraId="393518B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501F08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7675794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3.09E+01</w:t>
            </w:r>
          </w:p>
          <w:p w14:paraId="13B9A96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4A39DF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23F0019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1.49E+01</w:t>
            </w:r>
          </w:p>
          <w:p w14:paraId="497AF20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CA3B20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7EF1E5A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9.93E+00</w:t>
            </w:r>
          </w:p>
          <w:p w14:paraId="2103FE1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137FB6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4BB4244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4.45E+01</w:t>
            </w:r>
          </w:p>
          <w:p w14:paraId="58DFFE9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438034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13E1F19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2.15E+01</w:t>
            </w:r>
          </w:p>
          <w:p w14:paraId="5DFDF5E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2D0C7F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7E1A0103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4436320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Mn</w:t>
            </w:r>
          </w:p>
        </w:tc>
        <w:tc>
          <w:tcPr>
            <w:tcW w:w="1265" w:type="dxa"/>
          </w:tcPr>
          <w:p w14:paraId="6E29D29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1.20E-02</w:t>
            </w:r>
          </w:p>
          <w:p w14:paraId="557FDBF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26841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51A6861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1.50E+01</w:t>
            </w:r>
          </w:p>
          <w:p w14:paraId="7C73772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4AFCA1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16E9D9E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3.82E+00</w:t>
            </w:r>
          </w:p>
          <w:p w14:paraId="2459809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8A7A6A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72B1478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1.72E-02</w:t>
            </w:r>
          </w:p>
          <w:p w14:paraId="161217B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F24326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3AAF57D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2.16E+01</w:t>
            </w:r>
          </w:p>
          <w:p w14:paraId="73CA921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D52C61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2B86E68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5.51E+00</w:t>
            </w:r>
          </w:p>
          <w:p w14:paraId="7146B86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11C84A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463D70BE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46A5C41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Mg</w:t>
            </w:r>
          </w:p>
        </w:tc>
        <w:tc>
          <w:tcPr>
            <w:tcW w:w="1265" w:type="dxa"/>
          </w:tcPr>
          <w:p w14:paraId="606013F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3.61E+01</w:t>
            </w:r>
          </w:p>
          <w:p w14:paraId="60EC0A9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A5ED40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02F867C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3.89E+03</w:t>
            </w:r>
          </w:p>
          <w:p w14:paraId="0EB244B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801F66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2E56651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1.93E+03</w:t>
            </w:r>
          </w:p>
          <w:p w14:paraId="437132D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8B85C3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03B76CD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5.20E+01</w:t>
            </w:r>
          </w:p>
          <w:p w14:paraId="2ED78EC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E8C7EB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0EE6354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5.60E+03</w:t>
            </w:r>
          </w:p>
          <w:p w14:paraId="3097D0B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B2F057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65F0E81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2.78E+03</w:t>
            </w:r>
          </w:p>
          <w:p w14:paraId="66058A7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D9E8AB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46AB94C4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3E1AFB1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</w:t>
            </w:r>
          </w:p>
        </w:tc>
        <w:tc>
          <w:tcPr>
            <w:tcW w:w="1265" w:type="dxa"/>
          </w:tcPr>
          <w:p w14:paraId="2C1EB769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1.57E+03</w:t>
            </w:r>
          </w:p>
          <w:p w14:paraId="316EF0C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08175CD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4.08E+03</w:t>
            </w:r>
          </w:p>
          <w:p w14:paraId="035111C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5822B95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2.67E+03</w:t>
            </w:r>
          </w:p>
          <w:p w14:paraId="472CCFC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1D2B738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2.26E+03</w:t>
            </w:r>
          </w:p>
          <w:p w14:paraId="26FC26B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3266DD9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5.88E+03</w:t>
            </w:r>
          </w:p>
          <w:p w14:paraId="2F4F4418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0EF4119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3.85E+03</w:t>
            </w:r>
          </w:p>
          <w:p w14:paraId="445331D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13A47F51" w14:textId="77777777" w:rsidTr="0093100B">
        <w:trPr>
          <w:trHeight w:hRule="exact" w:val="576"/>
        </w:trPr>
        <w:tc>
          <w:tcPr>
            <w:tcW w:w="1423" w:type="dxa"/>
            <w:hideMark/>
          </w:tcPr>
          <w:p w14:paraId="3F76FB9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Ca</w:t>
            </w:r>
          </w:p>
        </w:tc>
        <w:tc>
          <w:tcPr>
            <w:tcW w:w="1265" w:type="dxa"/>
          </w:tcPr>
          <w:p w14:paraId="529FC320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2.90E+02</w:t>
            </w:r>
          </w:p>
          <w:p w14:paraId="560D7D9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</w:tcPr>
          <w:p w14:paraId="5E97D0F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3.07E+03</w:t>
            </w:r>
          </w:p>
          <w:p w14:paraId="013855AC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</w:tcPr>
          <w:p w14:paraId="693B54F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1.43E+03</w:t>
            </w:r>
          </w:p>
          <w:p w14:paraId="24376B63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7D1F8A3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4.17E+02</w:t>
            </w:r>
          </w:p>
          <w:p w14:paraId="3E06EE6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</w:tcPr>
          <w:p w14:paraId="2AF4875D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4.42E+03</w:t>
            </w:r>
          </w:p>
          <w:p w14:paraId="01F9B921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</w:tcPr>
          <w:p w14:paraId="643FDF4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2.05E+03</w:t>
            </w:r>
          </w:p>
          <w:p w14:paraId="0164D0A2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7985" w14:paraId="287F6ECF" w14:textId="77777777" w:rsidTr="0093100B">
        <w:trPr>
          <w:trHeight w:hRule="exact" w:val="576"/>
        </w:trPr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B4FD34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626A6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1.16E+02</w:t>
            </w:r>
          </w:p>
          <w:p w14:paraId="5498BD9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ADDC4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2.43E+03</w:t>
            </w:r>
          </w:p>
          <w:p w14:paraId="62E8D09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6CBD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8.11E+02</w:t>
            </w:r>
          </w:p>
          <w:p w14:paraId="6C1683D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CCCAAA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1.67E+02</w:t>
            </w:r>
          </w:p>
          <w:p w14:paraId="6987A376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96DF8E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3.50E+03</w:t>
            </w:r>
          </w:p>
          <w:p w14:paraId="1E0AFD77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A7E85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1.17E+03</w:t>
            </w:r>
          </w:p>
          <w:p w14:paraId="75C4884F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FAE304B" w14:textId="77777777" w:rsidR="00577985" w:rsidRDefault="00577985" w:rsidP="0093100B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3BCAD291" w14:textId="77777777" w:rsidR="00577985" w:rsidRDefault="00577985" w:rsidP="00577985">
      <w:pPr>
        <w:rPr>
          <w:rFonts w:ascii="Times New Roman" w:hAnsi="Times New Roman"/>
          <w:b/>
          <w:sz w:val="24"/>
          <w:szCs w:val="24"/>
        </w:rPr>
      </w:pPr>
    </w:p>
    <w:p w14:paraId="6EFCD692" w14:textId="77777777" w:rsidR="00577985" w:rsidRDefault="00577985" w:rsidP="00577985">
      <w:pPr>
        <w:rPr>
          <w:rFonts w:ascii="Times New Roman" w:hAnsi="Times New Roman"/>
          <w:b/>
          <w:sz w:val="24"/>
          <w:szCs w:val="24"/>
        </w:rPr>
      </w:pPr>
    </w:p>
    <w:p w14:paraId="74C08D55" w14:textId="77777777" w:rsidR="00577985" w:rsidRDefault="00577985" w:rsidP="00577985"/>
    <w:p w14:paraId="2E36C739" w14:textId="77777777" w:rsidR="0062756D" w:rsidRDefault="0062756D" w:rsidP="00577985"/>
    <w:p w14:paraId="4BC1D935" w14:textId="77777777" w:rsidR="00EE7AA8" w:rsidRDefault="00EE7AA8" w:rsidP="00577985"/>
    <w:tbl>
      <w:tblPr>
        <w:tblStyle w:val="TableGrid"/>
        <w:tblpPr w:leftFromText="180" w:rightFromText="180" w:horzAnchor="margin" w:tblpY="-1178"/>
        <w:tblW w:w="10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1624"/>
        <w:gridCol w:w="1578"/>
        <w:gridCol w:w="1624"/>
        <w:gridCol w:w="1625"/>
        <w:gridCol w:w="1625"/>
      </w:tblGrid>
      <w:tr w:rsidR="0062756D" w14:paraId="7F4CB308" w14:textId="77777777" w:rsidTr="00EE7AA8">
        <w:trPr>
          <w:trHeight w:hRule="exact" w:val="576"/>
        </w:trPr>
        <w:tc>
          <w:tcPr>
            <w:tcW w:w="10418" w:type="dxa"/>
            <w:gridSpan w:val="6"/>
            <w:tcBorders>
              <w:bottom w:val="single" w:sz="4" w:space="0" w:color="auto"/>
            </w:tcBorders>
          </w:tcPr>
          <w:p w14:paraId="06859B05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Table S2</w:t>
            </w:r>
          </w:p>
          <w:p w14:paraId="4E98C2F7" w14:textId="66B6A2DD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Assessment of the quality of groundwater and associated risk in the vicinity of solid waste dumpsite dumpsite.</w:t>
            </w:r>
          </w:p>
          <w:p w14:paraId="557C67C1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0A531C7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C7370E3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3BEAD3F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5094298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74A5B116" w14:textId="77777777" w:rsidTr="00EE7AA8">
        <w:trPr>
          <w:trHeight w:hRule="exact" w:val="576"/>
        </w:trPr>
        <w:tc>
          <w:tcPr>
            <w:tcW w:w="2342" w:type="dxa"/>
            <w:tcBorders>
              <w:bottom w:val="single" w:sz="4" w:space="0" w:color="auto"/>
              <w:right w:val="single" w:sz="4" w:space="0" w:color="auto"/>
            </w:tcBorders>
          </w:tcPr>
          <w:p w14:paraId="3C7D36D0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1624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AAC9B9C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GTV (μg L−1)</w:t>
            </w:r>
          </w:p>
        </w:tc>
        <w:tc>
          <w:tcPr>
            <w:tcW w:w="1578" w:type="dxa"/>
            <w:tcBorders>
              <w:left w:val="nil"/>
              <w:bottom w:val="single" w:sz="4" w:space="0" w:color="auto"/>
              <w:right w:val="nil"/>
            </w:tcBorders>
          </w:tcPr>
          <w:p w14:paraId="3ADA858A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Min. GWQI</w:t>
            </w:r>
          </w:p>
        </w:tc>
        <w:tc>
          <w:tcPr>
            <w:tcW w:w="1624" w:type="dxa"/>
            <w:tcBorders>
              <w:left w:val="nil"/>
              <w:bottom w:val="single" w:sz="4" w:space="0" w:color="auto"/>
              <w:right w:val="nil"/>
            </w:tcBorders>
          </w:tcPr>
          <w:p w14:paraId="6C41DF1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Max. GWQI</w:t>
            </w:r>
          </w:p>
        </w:tc>
        <w:tc>
          <w:tcPr>
            <w:tcW w:w="1625" w:type="dxa"/>
            <w:tcBorders>
              <w:left w:val="nil"/>
              <w:bottom w:val="single" w:sz="4" w:space="0" w:color="auto"/>
              <w:right w:val="nil"/>
            </w:tcBorders>
          </w:tcPr>
          <w:p w14:paraId="36194F86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Average GWQI</w:t>
            </w:r>
          </w:p>
        </w:tc>
        <w:tc>
          <w:tcPr>
            <w:tcW w:w="1625" w:type="dxa"/>
            <w:tcBorders>
              <w:left w:val="nil"/>
              <w:bottom w:val="single" w:sz="4" w:space="0" w:color="auto"/>
            </w:tcBorders>
          </w:tcPr>
          <w:p w14:paraId="040CA86B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GWQI</w:t>
            </w:r>
          </w:p>
        </w:tc>
      </w:tr>
      <w:tr w:rsidR="0062756D" w14:paraId="5FF9D09F" w14:textId="77777777" w:rsidTr="00EE7AA8">
        <w:trPr>
          <w:trHeight w:hRule="exact" w:val="576"/>
        </w:trPr>
        <w:tc>
          <w:tcPr>
            <w:tcW w:w="23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13879D3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Cr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4A81DED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5.00E+01</w:t>
            </w:r>
          </w:p>
          <w:p w14:paraId="5090F519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179E6A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4.33E-02</w:t>
            </w:r>
          </w:p>
          <w:p w14:paraId="79253CA5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94749D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2.58E-01</w:t>
            </w:r>
          </w:p>
          <w:p w14:paraId="6E4A6973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BC4662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1.56E-01</w:t>
            </w:r>
          </w:p>
          <w:p w14:paraId="4CE4DCC4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629C4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1.09E+00</w:t>
            </w:r>
          </w:p>
          <w:p w14:paraId="38AD0085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5A7CF2F9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0DC56098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Cd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68177238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5.00E+00</w:t>
            </w:r>
          </w:p>
          <w:p w14:paraId="6685C7BA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354C0E4D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9.50E-04</w:t>
            </w:r>
          </w:p>
          <w:p w14:paraId="41CD70BF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016B21E3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4.75E-03</w:t>
            </w:r>
          </w:p>
          <w:p w14:paraId="05FFB46C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3DB93421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5.12E-04</w:t>
            </w:r>
          </w:p>
          <w:p w14:paraId="0511B15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12CDE912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1.33E-02</w:t>
            </w:r>
          </w:p>
          <w:p w14:paraId="0073186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48EB33B7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06823173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Pb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4BAFB270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1.00E+01</w:t>
            </w:r>
          </w:p>
          <w:p w14:paraId="2E5D4C3A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4C42293B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4.39E-03</w:t>
            </w:r>
          </w:p>
          <w:p w14:paraId="2134A64F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7BDCF16C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2.88E-01</w:t>
            </w:r>
          </w:p>
          <w:p w14:paraId="6626BC6F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7717E66E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9.33E-02</w:t>
            </w:r>
          </w:p>
          <w:p w14:paraId="6AF010A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16BCD3D5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1.21E+00</w:t>
            </w:r>
          </w:p>
          <w:p w14:paraId="65174627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7E08C06E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022BBC64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Ni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62E6F1B0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2.00E+01</w:t>
            </w:r>
          </w:p>
          <w:p w14:paraId="50D2D0F8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42A79761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1.30E-03</w:t>
            </w:r>
          </w:p>
          <w:p w14:paraId="3267438C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3E972D7F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3.64E-01</w:t>
            </w:r>
          </w:p>
          <w:p w14:paraId="48B94098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05EFF0CC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7.39E-02</w:t>
            </w:r>
          </w:p>
          <w:p w14:paraId="60F572F6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434831B1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1.70E+00</w:t>
            </w:r>
          </w:p>
          <w:p w14:paraId="43A72379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081CF6F5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30CB363F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Cu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7EECD325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2.00E+02</w:t>
            </w:r>
          </w:p>
          <w:p w14:paraId="5E6D1E7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1B37788E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3.50E-03</w:t>
            </w:r>
          </w:p>
          <w:p w14:paraId="3A189C94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5D3BAE0F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4.33E-01</w:t>
            </w:r>
          </w:p>
          <w:p w14:paraId="55915C8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449864AA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4.71E-02</w:t>
            </w:r>
          </w:p>
          <w:p w14:paraId="255AA6A0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21B70BF0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1.23E+00</w:t>
            </w:r>
          </w:p>
          <w:p w14:paraId="0651B86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2137FBCD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5A3AC1CF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Zn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1B2A13DE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1.00E+03</w:t>
            </w:r>
          </w:p>
          <w:p w14:paraId="3848F42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61CC5BF4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3.76E-04</w:t>
            </w:r>
          </w:p>
          <w:p w14:paraId="77F09846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640EA033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9.58E-01</w:t>
            </w:r>
          </w:p>
          <w:p w14:paraId="2024BE96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3CB05636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1.18E-01</w:t>
            </w:r>
          </w:p>
          <w:p w14:paraId="53E827AA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0C467AA1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2.60E+00</w:t>
            </w:r>
          </w:p>
          <w:p w14:paraId="06DB2C1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63DEE39C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7BC3A1D7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1B24A20E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5.00E+03</w:t>
            </w:r>
          </w:p>
          <w:p w14:paraId="6769AAC1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5BC8ACBE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2.13E-05</w:t>
            </w:r>
          </w:p>
          <w:p w14:paraId="3C97CDD0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26BF87C5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3.01E-04</w:t>
            </w:r>
          </w:p>
          <w:p w14:paraId="1CC856E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4CBB8B14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8.80E-05</w:t>
            </w:r>
          </w:p>
          <w:p w14:paraId="51D354F5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336F1AEA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2.29E-03</w:t>
            </w:r>
          </w:p>
          <w:p w14:paraId="486849AA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47044773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78CEC43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Fe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2F4B5FEE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3.00E+02</w:t>
            </w:r>
          </w:p>
          <w:p w14:paraId="79AC0C64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58645DD9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8.27E-01</w:t>
            </w:r>
          </w:p>
          <w:p w14:paraId="1D71420C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1CFF95A3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3.71E+00</w:t>
            </w:r>
          </w:p>
          <w:p w14:paraId="141C4870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1C13A956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1.79E+00</w:t>
            </w:r>
          </w:p>
          <w:p w14:paraId="39540802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67C3FE4E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4.65E+01</w:t>
            </w:r>
          </w:p>
          <w:p w14:paraId="64FFDE69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61D54765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0A35D06F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Mn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4D89FB01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1.00E+02</w:t>
            </w:r>
          </w:p>
          <w:p w14:paraId="416F368C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628C62E3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4.31E-03</w:t>
            </w:r>
          </w:p>
          <w:p w14:paraId="3EBA89F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154C7B7D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5.41E+00</w:t>
            </w:r>
          </w:p>
          <w:p w14:paraId="322A3650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187274FB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1.38E+00</w:t>
            </w:r>
          </w:p>
          <w:p w14:paraId="79FE7375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31A04B23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2.75E+01</w:t>
            </w:r>
          </w:p>
          <w:p w14:paraId="6D6F4C76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03CEDA6D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4E20E9B2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Mg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5FB2431B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1.00E+05</w:t>
            </w:r>
          </w:p>
          <w:p w14:paraId="54C53CCC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2DBA3DB8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1.30E-02</w:t>
            </w:r>
          </w:p>
          <w:p w14:paraId="5CDE8CF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60D3BB3F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1.40E+00</w:t>
            </w:r>
          </w:p>
          <w:p w14:paraId="35C34AF6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201F8880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6.96E-01</w:t>
            </w:r>
          </w:p>
          <w:p w14:paraId="74C454C3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2AF4BADF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1.81E+01</w:t>
            </w:r>
          </w:p>
          <w:p w14:paraId="09B1C492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41A7D64E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319E42B8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1F724C63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2.00E+05</w:t>
            </w:r>
          </w:p>
          <w:p w14:paraId="7EE926A3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14:paraId="517C2FA7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2.82E-01</w:t>
            </w:r>
          </w:p>
          <w:p w14:paraId="243CFE00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52E901CB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7.35E-01</w:t>
            </w:r>
          </w:p>
          <w:p w14:paraId="4FF6A0A3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437D6987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4.81E-01</w:t>
            </w:r>
          </w:p>
          <w:p w14:paraId="3D46317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48E57342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1.25E+01</w:t>
            </w:r>
          </w:p>
          <w:p w14:paraId="25838591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7E855005" w14:textId="77777777" w:rsidTr="00EE7AA8">
        <w:trPr>
          <w:trHeight w:hRule="exact" w:val="576"/>
        </w:trPr>
        <w:tc>
          <w:tcPr>
            <w:tcW w:w="2342" w:type="dxa"/>
            <w:tcBorders>
              <w:right w:val="single" w:sz="4" w:space="0" w:color="auto"/>
            </w:tcBorders>
            <w:hideMark/>
          </w:tcPr>
          <w:p w14:paraId="5ED544E0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Ca</w:t>
            </w:r>
          </w:p>
        </w:tc>
        <w:tc>
          <w:tcPr>
            <w:tcW w:w="1624" w:type="dxa"/>
            <w:tcBorders>
              <w:left w:val="single" w:sz="4" w:space="0" w:color="auto"/>
            </w:tcBorders>
          </w:tcPr>
          <w:p w14:paraId="36C03DB6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2.00E+05</w:t>
            </w:r>
          </w:p>
        </w:tc>
        <w:tc>
          <w:tcPr>
            <w:tcW w:w="1578" w:type="dxa"/>
          </w:tcPr>
          <w:p w14:paraId="080C3E05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5.21E-02</w:t>
            </w:r>
          </w:p>
          <w:p w14:paraId="58B4038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</w:tcPr>
          <w:p w14:paraId="0CF95234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5.52E-01</w:t>
            </w:r>
          </w:p>
          <w:p w14:paraId="53D352C8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6D1B9DD7" w14:textId="77777777" w:rsidR="0062756D" w:rsidRDefault="0062756D" w:rsidP="00EE7AA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2.57E-01</w:t>
            </w:r>
          </w:p>
          <w:p w14:paraId="5783437B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5" w:type="dxa"/>
          </w:tcPr>
          <w:p w14:paraId="61C0A19E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6.67E+00</w:t>
            </w:r>
          </w:p>
          <w:p w14:paraId="360525BB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2756D" w14:paraId="0FC8C6D3" w14:textId="77777777" w:rsidTr="00EE7AA8">
        <w:trPr>
          <w:trHeight w:hRule="exact" w:val="576"/>
        </w:trPr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5BCEE5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</w:t>
            </w:r>
          </w:p>
        </w:tc>
        <w:tc>
          <w:tcPr>
            <w:tcW w:w="1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C1D036D" w14:textId="77777777" w:rsidR="0062756D" w:rsidRDefault="0062756D" w:rsidP="00EE7AA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1.50E+04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95D71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2.78E-01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2280CE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5.83E+00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B446FD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1.95E+00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141DD2" w14:textId="77777777" w:rsidR="0062756D" w:rsidRDefault="0062756D" w:rsidP="00EE7AA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5.06E+01</w:t>
            </w:r>
          </w:p>
        </w:tc>
      </w:tr>
    </w:tbl>
    <w:p w14:paraId="248055B6" w14:textId="77777777" w:rsidR="0062756D" w:rsidRDefault="0062756D" w:rsidP="00577985"/>
    <w:p w14:paraId="6A64DE69" w14:textId="77777777" w:rsidR="0062756D" w:rsidRDefault="0062756D" w:rsidP="00577985"/>
    <w:p w14:paraId="3AB5644C" w14:textId="77777777" w:rsidR="0062756D" w:rsidRDefault="0062756D" w:rsidP="00577985"/>
    <w:p w14:paraId="5BD57EA4" w14:textId="77777777" w:rsidR="0062756D" w:rsidRDefault="0062756D" w:rsidP="00577985"/>
    <w:p w14:paraId="28683AE9" w14:textId="77777777" w:rsidR="0062756D" w:rsidRDefault="0062756D" w:rsidP="00577985"/>
    <w:p w14:paraId="41A8D49C" w14:textId="77777777" w:rsidR="0062756D" w:rsidRDefault="0062756D" w:rsidP="00577985"/>
    <w:p w14:paraId="04F147F5" w14:textId="77777777" w:rsidR="0062756D" w:rsidRDefault="0062756D" w:rsidP="00577985"/>
    <w:p w14:paraId="376228F8" w14:textId="77777777" w:rsidR="0062756D" w:rsidRDefault="0062756D" w:rsidP="00577985"/>
    <w:p w14:paraId="4BCA76F4" w14:textId="77777777" w:rsidR="0062756D" w:rsidRDefault="0062756D" w:rsidP="00577985"/>
    <w:p w14:paraId="314245B5" w14:textId="77777777" w:rsidR="0062756D" w:rsidRDefault="0062756D" w:rsidP="00577985"/>
    <w:p w14:paraId="56790D24" w14:textId="77777777" w:rsidR="0062756D" w:rsidRDefault="0062756D" w:rsidP="00577985"/>
    <w:p w14:paraId="7CF9F67D" w14:textId="77777777" w:rsidR="0062756D" w:rsidRDefault="0062756D" w:rsidP="00577985"/>
    <w:p w14:paraId="1C722681" w14:textId="77777777" w:rsidR="0062756D" w:rsidRDefault="0062756D" w:rsidP="00577985"/>
    <w:p w14:paraId="623BD789" w14:textId="77777777" w:rsidR="0062756D" w:rsidRDefault="0062756D" w:rsidP="00577985"/>
    <w:p w14:paraId="2CC89736" w14:textId="77777777" w:rsidR="00577985" w:rsidRDefault="00577985" w:rsidP="00577985"/>
    <w:p w14:paraId="265DB06F" w14:textId="77777777" w:rsidR="00577985" w:rsidRDefault="00577985" w:rsidP="00577985"/>
    <w:tbl>
      <w:tblPr>
        <w:tblpPr w:leftFromText="141" w:rightFromText="141" w:bottomFromText="160" w:vertAnchor="text" w:horzAnchor="margin" w:tblpY="-944"/>
        <w:tblW w:w="10773" w:type="dxa"/>
        <w:tblLook w:val="04A0" w:firstRow="1" w:lastRow="0" w:firstColumn="1" w:lastColumn="0" w:noHBand="0" w:noVBand="1"/>
      </w:tblPr>
      <w:tblGrid>
        <w:gridCol w:w="3339"/>
        <w:gridCol w:w="2337"/>
        <w:gridCol w:w="2337"/>
        <w:gridCol w:w="2003"/>
        <w:gridCol w:w="757"/>
      </w:tblGrid>
      <w:tr w:rsidR="00224DD4" w14:paraId="0CAF7621" w14:textId="77777777" w:rsidTr="00224DD4">
        <w:trPr>
          <w:trHeight w:val="320"/>
        </w:trPr>
        <w:tc>
          <w:tcPr>
            <w:tcW w:w="10773" w:type="dxa"/>
            <w:gridSpan w:val="5"/>
            <w:noWrap/>
            <w:vAlign w:val="bottom"/>
            <w:hideMark/>
          </w:tcPr>
          <w:p w14:paraId="7346668A" w14:textId="77777777" w:rsidR="00224DD4" w:rsidRDefault="003475FD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Table S3</w:t>
            </w:r>
          </w:p>
          <w:p w14:paraId="6ED8C2A0" w14:textId="55B7EE4C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Principal component analysis results in groundwater around the dump site, Peshawar </w:t>
            </w:r>
          </w:p>
        </w:tc>
      </w:tr>
      <w:tr w:rsidR="00224DD4" w14:paraId="2A8773E5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538929" w14:textId="77777777" w:rsidR="00224DD4" w:rsidRDefault="00224DD4" w:rsidP="00224DD4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3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1B41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F1</w:t>
            </w:r>
          </w:p>
        </w:tc>
        <w:tc>
          <w:tcPr>
            <w:tcW w:w="233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61000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F2</w:t>
            </w:r>
          </w:p>
        </w:tc>
        <w:tc>
          <w:tcPr>
            <w:tcW w:w="200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09456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F3</w:t>
            </w:r>
          </w:p>
        </w:tc>
      </w:tr>
      <w:tr w:rsidR="00224DD4" w14:paraId="0A91E1EB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75EB10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BC79A9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23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30553" w14:textId="77777777" w:rsidR="00224DD4" w:rsidRPr="00294DDF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94D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012E5" w14:textId="77777777" w:rsidR="00224DD4" w:rsidRPr="00294DDF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94DD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0.37</w:t>
            </w:r>
          </w:p>
        </w:tc>
      </w:tr>
      <w:tr w:rsidR="00224DD4" w14:paraId="2F2D88FB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94984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EC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4A21C67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2337" w:type="dxa"/>
            <w:noWrap/>
            <w:vAlign w:val="bottom"/>
            <w:hideMark/>
          </w:tcPr>
          <w:p w14:paraId="0A288200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2003" w:type="dxa"/>
            <w:noWrap/>
            <w:vAlign w:val="bottom"/>
            <w:hideMark/>
          </w:tcPr>
          <w:p w14:paraId="4F0FE0BD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0.86</w:t>
            </w:r>
          </w:p>
        </w:tc>
      </w:tr>
      <w:tr w:rsidR="00224DD4" w14:paraId="33A7FB0D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ECC241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TDS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5E4EC8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2337" w:type="dxa"/>
            <w:noWrap/>
            <w:vAlign w:val="bottom"/>
            <w:hideMark/>
          </w:tcPr>
          <w:p w14:paraId="0A524093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2003" w:type="dxa"/>
            <w:noWrap/>
            <w:vAlign w:val="bottom"/>
            <w:hideMark/>
          </w:tcPr>
          <w:p w14:paraId="1084045C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0.82</w:t>
            </w:r>
          </w:p>
        </w:tc>
      </w:tr>
      <w:tr w:rsidR="00224DD4" w14:paraId="305C4072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56F7B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Resistivity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9698BA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337" w:type="dxa"/>
            <w:noWrap/>
            <w:vAlign w:val="bottom"/>
            <w:hideMark/>
          </w:tcPr>
          <w:p w14:paraId="611F139A" w14:textId="77777777" w:rsidR="00224DD4" w:rsidRPr="00294DDF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94D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2003" w:type="dxa"/>
            <w:noWrap/>
            <w:vAlign w:val="bottom"/>
            <w:hideMark/>
          </w:tcPr>
          <w:p w14:paraId="003FF30F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-0.01</w:t>
            </w:r>
          </w:p>
        </w:tc>
      </w:tr>
      <w:tr w:rsidR="00224DD4" w14:paraId="7D5A8534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211F85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7C30BD5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2337" w:type="dxa"/>
            <w:noWrap/>
            <w:vAlign w:val="bottom"/>
            <w:hideMark/>
          </w:tcPr>
          <w:p w14:paraId="50A9AE0A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2003" w:type="dxa"/>
            <w:noWrap/>
            <w:vAlign w:val="bottom"/>
            <w:hideMark/>
          </w:tcPr>
          <w:p w14:paraId="1886904C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0.00</w:t>
            </w:r>
          </w:p>
        </w:tc>
      </w:tr>
      <w:tr w:rsidR="00224DD4" w14:paraId="254AB3C4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B514AE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1E70333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2337" w:type="dxa"/>
            <w:noWrap/>
            <w:vAlign w:val="bottom"/>
            <w:hideMark/>
          </w:tcPr>
          <w:p w14:paraId="1672608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2003" w:type="dxa"/>
            <w:noWrap/>
            <w:vAlign w:val="bottom"/>
            <w:hideMark/>
          </w:tcPr>
          <w:p w14:paraId="3CEE83FF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-0.01</w:t>
            </w:r>
          </w:p>
        </w:tc>
      </w:tr>
      <w:tr w:rsidR="00224DD4" w14:paraId="66E5759B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DF2FC8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HCO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638F3BC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2337" w:type="dxa"/>
            <w:noWrap/>
            <w:vAlign w:val="bottom"/>
            <w:hideMark/>
          </w:tcPr>
          <w:p w14:paraId="41EB323D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2003" w:type="dxa"/>
            <w:noWrap/>
            <w:vAlign w:val="bottom"/>
            <w:hideMark/>
          </w:tcPr>
          <w:p w14:paraId="76F317D0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0.14</w:t>
            </w:r>
          </w:p>
        </w:tc>
      </w:tr>
      <w:tr w:rsidR="00224DD4" w14:paraId="55D17D9F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DD9CA5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FCF178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337" w:type="dxa"/>
            <w:noWrap/>
            <w:vAlign w:val="bottom"/>
            <w:hideMark/>
          </w:tcPr>
          <w:p w14:paraId="56C712C6" w14:textId="77777777" w:rsidR="00224DD4" w:rsidRPr="00294DDF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94D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2003" w:type="dxa"/>
            <w:noWrap/>
            <w:vAlign w:val="bottom"/>
            <w:hideMark/>
          </w:tcPr>
          <w:p w14:paraId="2E28299F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-0.20</w:t>
            </w:r>
          </w:p>
        </w:tc>
      </w:tr>
      <w:tr w:rsidR="00224DD4" w14:paraId="46DC97C5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CD13D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Mg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67E8867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2337" w:type="dxa"/>
            <w:noWrap/>
            <w:vAlign w:val="bottom"/>
            <w:hideMark/>
          </w:tcPr>
          <w:p w14:paraId="2F43AFD6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2003" w:type="dxa"/>
            <w:noWrap/>
            <w:vAlign w:val="bottom"/>
            <w:hideMark/>
          </w:tcPr>
          <w:p w14:paraId="52BD651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0.20</w:t>
            </w:r>
          </w:p>
        </w:tc>
      </w:tr>
      <w:tr w:rsidR="00224DD4" w14:paraId="3F0A2027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B74E0A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E399791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2337" w:type="dxa"/>
            <w:noWrap/>
            <w:vAlign w:val="bottom"/>
            <w:hideMark/>
          </w:tcPr>
          <w:p w14:paraId="32788FE3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2003" w:type="dxa"/>
            <w:noWrap/>
            <w:vAlign w:val="bottom"/>
            <w:hideMark/>
          </w:tcPr>
          <w:p w14:paraId="5634B4D5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-0.17</w:t>
            </w:r>
          </w:p>
        </w:tc>
      </w:tr>
      <w:tr w:rsidR="00224DD4" w14:paraId="37361678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804AA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EBD3513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2337" w:type="dxa"/>
            <w:noWrap/>
            <w:vAlign w:val="bottom"/>
            <w:hideMark/>
          </w:tcPr>
          <w:p w14:paraId="0BA9E12A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2003" w:type="dxa"/>
            <w:noWrap/>
            <w:vAlign w:val="bottom"/>
            <w:hideMark/>
          </w:tcPr>
          <w:p w14:paraId="0F2FC8C6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-0.13</w:t>
            </w:r>
          </w:p>
        </w:tc>
      </w:tr>
      <w:tr w:rsidR="00224DD4" w14:paraId="70CBB87A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08B876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Cr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699498E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2337" w:type="dxa"/>
            <w:noWrap/>
            <w:vAlign w:val="bottom"/>
            <w:hideMark/>
          </w:tcPr>
          <w:p w14:paraId="31A79963" w14:textId="77777777" w:rsidR="00224DD4" w:rsidRPr="00294DDF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94DD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-0.60</w:t>
            </w:r>
          </w:p>
        </w:tc>
        <w:tc>
          <w:tcPr>
            <w:tcW w:w="2003" w:type="dxa"/>
            <w:noWrap/>
            <w:vAlign w:val="bottom"/>
            <w:hideMark/>
          </w:tcPr>
          <w:p w14:paraId="05B44BC7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-0.01</w:t>
            </w:r>
          </w:p>
        </w:tc>
      </w:tr>
      <w:tr w:rsidR="00224DD4" w14:paraId="567D8F22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712072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Cu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8F6A6A1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2337" w:type="dxa"/>
            <w:noWrap/>
            <w:vAlign w:val="bottom"/>
            <w:hideMark/>
          </w:tcPr>
          <w:p w14:paraId="096359F0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003" w:type="dxa"/>
            <w:noWrap/>
            <w:vAlign w:val="bottom"/>
            <w:hideMark/>
          </w:tcPr>
          <w:p w14:paraId="437E11CC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-0.02</w:t>
            </w:r>
          </w:p>
        </w:tc>
      </w:tr>
      <w:tr w:rsidR="00224DD4" w14:paraId="47CAC53A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E8E4E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6A1DAFD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2337" w:type="dxa"/>
            <w:noWrap/>
            <w:vAlign w:val="bottom"/>
            <w:hideMark/>
          </w:tcPr>
          <w:p w14:paraId="6A5B05C8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003" w:type="dxa"/>
            <w:noWrap/>
            <w:vAlign w:val="bottom"/>
            <w:hideMark/>
          </w:tcPr>
          <w:p w14:paraId="40F9BCBF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-0.10</w:t>
            </w:r>
          </w:p>
        </w:tc>
      </w:tr>
      <w:tr w:rsidR="00224DD4" w14:paraId="045723C7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FD13BE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Zn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FEB396A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2337" w:type="dxa"/>
            <w:noWrap/>
            <w:vAlign w:val="bottom"/>
            <w:hideMark/>
          </w:tcPr>
          <w:p w14:paraId="6E0665B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2003" w:type="dxa"/>
            <w:noWrap/>
            <w:vAlign w:val="bottom"/>
            <w:hideMark/>
          </w:tcPr>
          <w:p w14:paraId="0679A90E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-0.06</w:t>
            </w:r>
          </w:p>
        </w:tc>
      </w:tr>
      <w:tr w:rsidR="00224DD4" w14:paraId="20DA8089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044AC8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Fe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5B5AB0E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2337" w:type="dxa"/>
            <w:noWrap/>
            <w:vAlign w:val="bottom"/>
            <w:hideMark/>
          </w:tcPr>
          <w:p w14:paraId="45700E1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003" w:type="dxa"/>
            <w:noWrap/>
            <w:vAlign w:val="bottom"/>
            <w:hideMark/>
          </w:tcPr>
          <w:p w14:paraId="76D9E95D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0.08</w:t>
            </w:r>
          </w:p>
        </w:tc>
      </w:tr>
      <w:tr w:rsidR="00224DD4" w14:paraId="02D8EF4C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81C309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Mn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224241D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2337" w:type="dxa"/>
            <w:noWrap/>
            <w:vAlign w:val="bottom"/>
            <w:hideMark/>
          </w:tcPr>
          <w:p w14:paraId="3F8A191E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003" w:type="dxa"/>
            <w:noWrap/>
            <w:vAlign w:val="bottom"/>
            <w:hideMark/>
          </w:tcPr>
          <w:p w14:paraId="2FF270AA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-0.09</w:t>
            </w:r>
          </w:p>
        </w:tc>
      </w:tr>
      <w:tr w:rsidR="00224DD4" w14:paraId="4416CE70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60D94D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Cd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97D3CA3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2337" w:type="dxa"/>
            <w:noWrap/>
            <w:vAlign w:val="bottom"/>
            <w:hideMark/>
          </w:tcPr>
          <w:p w14:paraId="148C05A5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2003" w:type="dxa"/>
            <w:noWrap/>
            <w:vAlign w:val="bottom"/>
            <w:hideMark/>
          </w:tcPr>
          <w:p w14:paraId="5AC148E8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-0.23</w:t>
            </w:r>
          </w:p>
        </w:tc>
      </w:tr>
      <w:tr w:rsidR="00224DD4" w14:paraId="0C592652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FA769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Pb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8A3E813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2337" w:type="dxa"/>
            <w:noWrap/>
            <w:vAlign w:val="bottom"/>
            <w:hideMark/>
          </w:tcPr>
          <w:p w14:paraId="230B18B7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003" w:type="dxa"/>
            <w:noWrap/>
            <w:vAlign w:val="bottom"/>
            <w:hideMark/>
          </w:tcPr>
          <w:p w14:paraId="7BBFE8F6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-0.10</w:t>
            </w:r>
          </w:p>
        </w:tc>
      </w:tr>
      <w:tr w:rsidR="00224DD4" w14:paraId="3956699A" w14:textId="77777777" w:rsidTr="00224DD4">
        <w:trPr>
          <w:gridAfter w:val="1"/>
          <w:wAfter w:w="757" w:type="dxa"/>
          <w:trHeight w:val="320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1FE27E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Ni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940D94A" w14:textId="77777777" w:rsidR="00224DD4" w:rsidRDefault="00224DD4" w:rsidP="00224DD4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2337" w:type="dxa"/>
            <w:noWrap/>
            <w:vAlign w:val="bottom"/>
            <w:hideMark/>
          </w:tcPr>
          <w:p w14:paraId="17DC935F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003" w:type="dxa"/>
            <w:noWrap/>
            <w:vAlign w:val="bottom"/>
            <w:hideMark/>
          </w:tcPr>
          <w:p w14:paraId="040E72CA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-0.02</w:t>
            </w:r>
          </w:p>
        </w:tc>
      </w:tr>
      <w:tr w:rsidR="00224DD4" w14:paraId="64704FFF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1E17F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Eigenvalue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489D1C4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10.85</w:t>
            </w:r>
          </w:p>
        </w:tc>
        <w:tc>
          <w:tcPr>
            <w:tcW w:w="2337" w:type="dxa"/>
            <w:noWrap/>
            <w:vAlign w:val="bottom"/>
            <w:hideMark/>
          </w:tcPr>
          <w:p w14:paraId="66413C25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2003" w:type="dxa"/>
            <w:noWrap/>
            <w:vAlign w:val="bottom"/>
            <w:hideMark/>
          </w:tcPr>
          <w:p w14:paraId="6FAD3FAA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1.86</w:t>
            </w:r>
          </w:p>
        </w:tc>
      </w:tr>
      <w:tr w:rsidR="00224DD4" w14:paraId="230124AC" w14:textId="77777777" w:rsidTr="00224DD4">
        <w:trPr>
          <w:gridAfter w:val="1"/>
          <w:wAfter w:w="757" w:type="dxa"/>
          <w:trHeight w:val="312"/>
        </w:trPr>
        <w:tc>
          <w:tcPr>
            <w:tcW w:w="333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B9D190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Variability (%)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AA958AE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51.69</w:t>
            </w:r>
          </w:p>
        </w:tc>
        <w:tc>
          <w:tcPr>
            <w:tcW w:w="2337" w:type="dxa"/>
            <w:noWrap/>
            <w:vAlign w:val="bottom"/>
            <w:hideMark/>
          </w:tcPr>
          <w:p w14:paraId="5DBBDD1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14.94</w:t>
            </w:r>
          </w:p>
        </w:tc>
        <w:tc>
          <w:tcPr>
            <w:tcW w:w="2003" w:type="dxa"/>
            <w:noWrap/>
            <w:vAlign w:val="bottom"/>
            <w:hideMark/>
          </w:tcPr>
          <w:p w14:paraId="0B1E431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8.86</w:t>
            </w:r>
          </w:p>
        </w:tc>
      </w:tr>
      <w:tr w:rsidR="00224DD4" w14:paraId="7B51CA83" w14:textId="77777777" w:rsidTr="00224DD4">
        <w:trPr>
          <w:gridAfter w:val="1"/>
          <w:wAfter w:w="757" w:type="dxa"/>
          <w:trHeight w:val="320"/>
        </w:trPr>
        <w:tc>
          <w:tcPr>
            <w:tcW w:w="33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DE8A75B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Cumulative %</w:t>
            </w:r>
          </w:p>
        </w:tc>
        <w:tc>
          <w:tcPr>
            <w:tcW w:w="2337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1695C32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51.69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202DA09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66.63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2734603" w14:textId="77777777" w:rsidR="00224DD4" w:rsidRDefault="00224DD4" w:rsidP="00224DD4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75.48</w:t>
            </w:r>
          </w:p>
        </w:tc>
      </w:tr>
    </w:tbl>
    <w:p w14:paraId="0BD2F33D" w14:textId="77777777" w:rsidR="00577985" w:rsidRDefault="00577985" w:rsidP="00577985"/>
    <w:p w14:paraId="36CA1126" w14:textId="77777777" w:rsidR="00577985" w:rsidRDefault="00577985" w:rsidP="00577985"/>
    <w:p w14:paraId="0100BC2B" w14:textId="77777777" w:rsidR="00577985" w:rsidRDefault="00577985" w:rsidP="00577985"/>
    <w:p w14:paraId="143F7D8A" w14:textId="77777777" w:rsidR="00577985" w:rsidRDefault="00577985" w:rsidP="00577985"/>
    <w:p w14:paraId="62BFC849" w14:textId="77777777" w:rsidR="00577985" w:rsidRDefault="00577985" w:rsidP="00577985"/>
    <w:p w14:paraId="727383DA" w14:textId="77777777" w:rsidR="00577985" w:rsidRDefault="00577985" w:rsidP="00577985"/>
    <w:p w14:paraId="549636EF" w14:textId="77777777" w:rsidR="00577985" w:rsidRDefault="00577985" w:rsidP="00577985"/>
    <w:p w14:paraId="21C648AA" w14:textId="77777777" w:rsidR="00577985" w:rsidRDefault="00577985" w:rsidP="00577985"/>
    <w:p w14:paraId="4EDE736E" w14:textId="77777777" w:rsidR="00577985" w:rsidRDefault="00577985" w:rsidP="00577985"/>
    <w:p w14:paraId="46FF1C5A" w14:textId="77777777" w:rsidR="00577985" w:rsidRDefault="00577985" w:rsidP="00577985"/>
    <w:p w14:paraId="43EF76EC" w14:textId="77777777" w:rsidR="00577985" w:rsidRDefault="00577985" w:rsidP="00577985"/>
    <w:p w14:paraId="54B2077C" w14:textId="77777777" w:rsidR="00577985" w:rsidRDefault="00577985" w:rsidP="00577985"/>
    <w:p w14:paraId="4CD61263" w14:textId="3C52291D" w:rsidR="00577985" w:rsidRDefault="004F2136" w:rsidP="00577985">
      <w:r>
        <w:rPr>
          <w:noProof/>
        </w:rPr>
        <w:drawing>
          <wp:inline distT="0" distB="0" distL="0" distR="0" wp14:anchorId="3700192C" wp14:editId="19D28C72">
            <wp:extent cx="5791835" cy="3670300"/>
            <wp:effectExtent l="0" t="0" r="0" b="6350"/>
            <wp:docPr id="8774189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835" cy="367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E07691" w14:textId="24357F75" w:rsidR="00BB7C3D" w:rsidRDefault="00BB7C3D" w:rsidP="008547E7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Fig. S1  </w:t>
      </w:r>
      <w:r>
        <w:rPr>
          <w:rFonts w:ascii="Times New Roman" w:hAnsi="Times New Roman"/>
          <w:bCs/>
          <w:sz w:val="24"/>
          <w:szCs w:val="24"/>
        </w:rPr>
        <w:t>Quantification and trends of contamination in groundwater surrounding the dumpsite</w:t>
      </w:r>
    </w:p>
    <w:p w14:paraId="763151EB" w14:textId="77777777" w:rsidR="00224DD4" w:rsidRDefault="00224DD4" w:rsidP="00224DD4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5E9C3ED" wp14:editId="340E36A9">
            <wp:simplePos x="0" y="0"/>
            <wp:positionH relativeFrom="margin">
              <wp:align>left</wp:align>
            </wp:positionH>
            <wp:positionV relativeFrom="paragraph">
              <wp:posOffset>261620</wp:posOffset>
            </wp:positionV>
            <wp:extent cx="6303010" cy="3505200"/>
            <wp:effectExtent l="0" t="0" r="2540" b="0"/>
            <wp:wrapSquare wrapText="bothSides"/>
            <wp:docPr id="1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209BE1" w14:textId="6894CEB5" w:rsidR="00224DD4" w:rsidRDefault="00224DD4" w:rsidP="00224DD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Fig. S2 </w:t>
      </w:r>
      <w:r>
        <w:rPr>
          <w:rFonts w:ascii="Times New Roman" w:hAnsi="Times New Roman"/>
          <w:bCs/>
          <w:sz w:val="24"/>
          <w:szCs w:val="24"/>
        </w:rPr>
        <w:t>Chronic daily intake of elements in children and adults</w:t>
      </w:r>
    </w:p>
    <w:p w14:paraId="4708FC27" w14:textId="77777777" w:rsidR="001007C2" w:rsidRDefault="001007C2" w:rsidP="00224DD4">
      <w:pPr>
        <w:rPr>
          <w:rFonts w:ascii="Times New Roman" w:hAnsi="Times New Roman"/>
          <w:b/>
          <w:sz w:val="24"/>
          <w:szCs w:val="24"/>
        </w:rPr>
      </w:pPr>
    </w:p>
    <w:p w14:paraId="3EBE2FD9" w14:textId="77777777" w:rsidR="001007C2" w:rsidRDefault="001007C2" w:rsidP="00224DD4">
      <w:pPr>
        <w:rPr>
          <w:rFonts w:ascii="Times New Roman" w:hAnsi="Times New Roman"/>
          <w:b/>
          <w:sz w:val="24"/>
          <w:szCs w:val="24"/>
        </w:rPr>
      </w:pPr>
    </w:p>
    <w:p w14:paraId="213E5CD8" w14:textId="77777777" w:rsidR="001007C2" w:rsidRDefault="001007C2" w:rsidP="00224DD4">
      <w:pPr>
        <w:rPr>
          <w:rFonts w:ascii="Times New Roman" w:hAnsi="Times New Roman"/>
          <w:b/>
          <w:sz w:val="24"/>
          <w:szCs w:val="24"/>
        </w:rPr>
      </w:pPr>
    </w:p>
    <w:p w14:paraId="707C891B" w14:textId="77777777" w:rsidR="001007C2" w:rsidRDefault="001007C2" w:rsidP="00224DD4">
      <w:pPr>
        <w:rPr>
          <w:rFonts w:ascii="Times New Roman" w:hAnsi="Times New Roman"/>
          <w:b/>
          <w:sz w:val="24"/>
          <w:szCs w:val="24"/>
        </w:rPr>
      </w:pPr>
    </w:p>
    <w:p w14:paraId="74A4CB50" w14:textId="77777777" w:rsidR="001007C2" w:rsidRPr="00AE2B47" w:rsidRDefault="001007C2" w:rsidP="001007C2">
      <w:pPr>
        <w:keepNext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AE2B47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053C9E3" wp14:editId="4974D0CC">
            <wp:extent cx="5619750" cy="3714750"/>
            <wp:effectExtent l="0" t="0" r="0" b="0"/>
            <wp:docPr id="205904076" name="Chart 205904076">
              <a:extLst xmlns:a="http://schemas.openxmlformats.org/drawingml/2006/main">
                <a:ext uri="{FF2B5EF4-FFF2-40B4-BE49-F238E27FC236}">
                  <a16:creationId xmlns:a16="http://schemas.microsoft.com/office/drawing/2014/main" id="{27E25250-81E8-0CD1-3F26-DC2A12AB67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118BBAA" w14:textId="59B23F1F" w:rsidR="001007C2" w:rsidRPr="001007C2" w:rsidRDefault="001007C2" w:rsidP="001007C2">
      <w:pPr>
        <w:pStyle w:val="Caption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007C2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Fig. S3 </w:t>
      </w:r>
      <w:r w:rsidRPr="001007C2">
        <w:rPr>
          <w:rFonts w:ascii="Times New Roman" w:hAnsi="Times New Roman"/>
          <w:i w:val="0"/>
          <w:iCs w:val="0"/>
          <w:color w:val="000000" w:themeColor="text1"/>
          <w:sz w:val="24"/>
          <w:szCs w:val="24"/>
        </w:rPr>
        <w:t>Shows a dendrogram classifying groundwater into three cluster</w:t>
      </w:r>
      <w:r w:rsidR="00D90466">
        <w:rPr>
          <w:rFonts w:ascii="Times New Roman" w:hAnsi="Times New Roman"/>
          <w:i w:val="0"/>
          <w:iCs w:val="0"/>
          <w:color w:val="000000" w:themeColor="text1"/>
          <w:sz w:val="24"/>
          <w:szCs w:val="24"/>
        </w:rPr>
        <w:t>s</w:t>
      </w:r>
    </w:p>
    <w:p w14:paraId="5CE44F7C" w14:textId="77777777" w:rsidR="001007C2" w:rsidRPr="001007C2" w:rsidRDefault="001007C2" w:rsidP="00224DD4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3DCA2316" w14:textId="77777777" w:rsidR="00224DD4" w:rsidRPr="001007C2" w:rsidRDefault="00224DD4" w:rsidP="00224DD4">
      <w:pPr>
        <w:spacing w:line="48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0EB0D112" w14:textId="77777777" w:rsidR="00BB7C3D" w:rsidRDefault="00BB7C3D" w:rsidP="00BB7C3D">
      <w:pPr>
        <w:pStyle w:val="Caption"/>
      </w:pPr>
    </w:p>
    <w:sectPr w:rsidR="00BB7C3D" w:rsidSect="00300D36">
      <w:pgSz w:w="12240" w:h="15840" w:code="1"/>
      <w:pgMar w:top="28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UyMjexsDC0tDC2sDBQ0lEKTi0uzszPAykwrgUAOPpDnCwAAAA="/>
  </w:docVars>
  <w:rsids>
    <w:rsidRoot w:val="00577985"/>
    <w:rsid w:val="00072684"/>
    <w:rsid w:val="001007C2"/>
    <w:rsid w:val="00224DD4"/>
    <w:rsid w:val="00300D36"/>
    <w:rsid w:val="003475FD"/>
    <w:rsid w:val="003F7B8E"/>
    <w:rsid w:val="004F2136"/>
    <w:rsid w:val="00565B13"/>
    <w:rsid w:val="00577985"/>
    <w:rsid w:val="0062756D"/>
    <w:rsid w:val="006C524D"/>
    <w:rsid w:val="00805AB5"/>
    <w:rsid w:val="008547E7"/>
    <w:rsid w:val="008C68AF"/>
    <w:rsid w:val="0090746A"/>
    <w:rsid w:val="009E01B2"/>
    <w:rsid w:val="00BB7C3D"/>
    <w:rsid w:val="00BE0323"/>
    <w:rsid w:val="00D90466"/>
    <w:rsid w:val="00EE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6AB6B2"/>
  <w15:chartTrackingRefBased/>
  <w15:docId w15:val="{E3F49154-A13B-40D1-9FAE-F20FC4C41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B13"/>
    <w:pPr>
      <w:spacing w:after="0" w:line="240" w:lineRule="auto"/>
    </w:pPr>
    <w:rPr>
      <w:rFonts w:ascii="Garamond" w:hAnsi="Garamond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65B13"/>
    <w:pPr>
      <w:widowControl w:val="0"/>
      <w:ind w:left="108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65B13"/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577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nhideWhenUsed/>
    <w:qFormat/>
    <w:rsid w:val="00BB7C3D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F7B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nabeel.qau1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bdur.rashid@bs.qau.edu.pk" TargetMode="Externa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IN%20B&#196;STA%20HP\Downloads\AdultChild%20graph%20(1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bdul%20Rashid\Desktop\Nabeel%20paper%201\Nabeel%20paper%201%20dat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475389277876501"/>
          <c:y val="0.13014109876913799"/>
          <c:w val="0.73219772181001097"/>
          <c:h val="0.624347042930051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Sheet1!$B$1:$B$2</c:f>
              <c:strCache>
                <c:ptCount val="2"/>
                <c:pt idx="0">
                  <c:v>Adults (μg/kg/d)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Sheet1!$A$3:$A$15</c:f>
              <c:strCache>
                <c:ptCount val="13"/>
                <c:pt idx="0">
                  <c:v>Cr</c:v>
                </c:pt>
                <c:pt idx="1">
                  <c:v>Cd</c:v>
                </c:pt>
                <c:pt idx="2">
                  <c:v>Pb</c:v>
                </c:pt>
                <c:pt idx="3">
                  <c:v>Ni</c:v>
                </c:pt>
                <c:pt idx="4">
                  <c:v>Cu</c:v>
                </c:pt>
                <c:pt idx="5">
                  <c:v>Zn </c:v>
                </c:pt>
                <c:pt idx="6">
                  <c:v>Co</c:v>
                </c:pt>
                <c:pt idx="7">
                  <c:v>Fe</c:v>
                </c:pt>
                <c:pt idx="8">
                  <c:v>Mn</c:v>
                </c:pt>
                <c:pt idx="9">
                  <c:v>Mg</c:v>
                </c:pt>
                <c:pt idx="10">
                  <c:v>Na</c:v>
                </c:pt>
                <c:pt idx="11">
                  <c:v>Ca</c:v>
                </c:pt>
                <c:pt idx="12">
                  <c:v>K</c:v>
                </c:pt>
              </c:strCache>
            </c:strRef>
          </c:cat>
          <c:val>
            <c:numRef>
              <c:f>Sheet1!$B$3:$B$15</c:f>
              <c:numCache>
                <c:formatCode>0.00E+00</c:formatCode>
                <c:ptCount val="13"/>
                <c:pt idx="0">
                  <c:v>0.217</c:v>
                </c:pt>
                <c:pt idx="1">
                  <c:v>3.0800000000000001E-4</c:v>
                </c:pt>
                <c:pt idx="2">
                  <c:v>2.5899999999999999E-2</c:v>
                </c:pt>
                <c:pt idx="3">
                  <c:v>4.1000000000000002E-2</c:v>
                </c:pt>
                <c:pt idx="4">
                  <c:v>0.26200000000000001</c:v>
                </c:pt>
                <c:pt idx="5">
                  <c:v>3.28</c:v>
                </c:pt>
                <c:pt idx="6">
                  <c:v>1.2200000000000001E-2</c:v>
                </c:pt>
                <c:pt idx="7">
                  <c:v>14.9</c:v>
                </c:pt>
                <c:pt idx="8">
                  <c:v>3.82</c:v>
                </c:pt>
                <c:pt idx="9">
                  <c:v>1930</c:v>
                </c:pt>
                <c:pt idx="10">
                  <c:v>2670</c:v>
                </c:pt>
                <c:pt idx="11">
                  <c:v>1430</c:v>
                </c:pt>
                <c:pt idx="12">
                  <c:v>811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58-49F9-BC6F-65C6EB3DE075}"/>
            </c:ext>
          </c:extLst>
        </c:ser>
        <c:ser>
          <c:idx val="1"/>
          <c:order val="1"/>
          <c:tx>
            <c:strRef>
              <c:f>Sheet1!$C$1:$C$2</c:f>
              <c:strCache>
                <c:ptCount val="2"/>
                <c:pt idx="0">
                  <c:v>Child (μg/kg/d)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Sheet1!$A$3:$A$15</c:f>
              <c:strCache>
                <c:ptCount val="13"/>
                <c:pt idx="0">
                  <c:v>Cr</c:v>
                </c:pt>
                <c:pt idx="1">
                  <c:v>Cd</c:v>
                </c:pt>
                <c:pt idx="2">
                  <c:v>Pb</c:v>
                </c:pt>
                <c:pt idx="3">
                  <c:v>Ni</c:v>
                </c:pt>
                <c:pt idx="4">
                  <c:v>Cu</c:v>
                </c:pt>
                <c:pt idx="5">
                  <c:v>Zn </c:v>
                </c:pt>
                <c:pt idx="6">
                  <c:v>Co</c:v>
                </c:pt>
                <c:pt idx="7">
                  <c:v>Fe</c:v>
                </c:pt>
                <c:pt idx="8">
                  <c:v>Mn</c:v>
                </c:pt>
                <c:pt idx="9">
                  <c:v>Mg</c:v>
                </c:pt>
                <c:pt idx="10">
                  <c:v>Na</c:v>
                </c:pt>
                <c:pt idx="11">
                  <c:v>Ca</c:v>
                </c:pt>
                <c:pt idx="12">
                  <c:v>K</c:v>
                </c:pt>
              </c:strCache>
            </c:strRef>
          </c:cat>
          <c:val>
            <c:numRef>
              <c:f>Sheet1!$C$3:$C$15</c:f>
              <c:numCache>
                <c:formatCode>0.00E+00</c:formatCode>
                <c:ptCount val="13"/>
                <c:pt idx="0">
                  <c:v>0.312</c:v>
                </c:pt>
                <c:pt idx="1">
                  <c:v>4.4299999999999998E-4</c:v>
                </c:pt>
                <c:pt idx="2">
                  <c:v>3.73E-2</c:v>
                </c:pt>
                <c:pt idx="3">
                  <c:v>5.91E-2</c:v>
                </c:pt>
                <c:pt idx="4">
                  <c:v>0.377</c:v>
                </c:pt>
                <c:pt idx="5">
                  <c:v>4.72</c:v>
                </c:pt>
                <c:pt idx="6">
                  <c:v>1.7600000000000001E-2</c:v>
                </c:pt>
                <c:pt idx="7">
                  <c:v>21.5</c:v>
                </c:pt>
                <c:pt idx="8">
                  <c:v>5.51</c:v>
                </c:pt>
                <c:pt idx="9">
                  <c:v>2780</c:v>
                </c:pt>
                <c:pt idx="10">
                  <c:v>3850</c:v>
                </c:pt>
                <c:pt idx="11">
                  <c:v>2050</c:v>
                </c:pt>
                <c:pt idx="12">
                  <c:v>1170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358-49F9-BC6F-65C6EB3DE0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36382960"/>
        <c:axId val="936377360"/>
      </c:barChart>
      <c:catAx>
        <c:axId val="936382960"/>
        <c:scaling>
          <c:orientation val="minMax"/>
        </c:scaling>
        <c:delete val="0"/>
        <c:axPos val="b"/>
        <c:numFmt formatCode="General" sourceLinked="1"/>
        <c:majorTickMark val="cross"/>
        <c:minorTickMark val="cross"/>
        <c:tickLblPos val="low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60000" spcFirstLastPara="1" vertOverflow="ellipsis" wrap="square" anchor="t" anchorCtr="0"/>
          <a:lstStyle/>
          <a:p>
            <a:pPr>
              <a:defRPr lang="en-US" sz="900" b="0" i="0" u="none" strike="noStrike" kern="1200" baseline="0">
                <a:ln w="3175">
                  <a:solidFill>
                    <a:schemeClr val="tx1"/>
                  </a:solidFill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6377360"/>
        <c:crosses val="autoZero"/>
        <c:auto val="1"/>
        <c:lblAlgn val="ctr"/>
        <c:lblOffset val="500"/>
        <c:tickLblSkip val="1"/>
        <c:noMultiLvlLbl val="0"/>
      </c:catAx>
      <c:valAx>
        <c:axId val="936377360"/>
        <c:scaling>
          <c:logBase val="10"/>
          <c:orientation val="minMax"/>
          <c:max val="4500"/>
          <c:min val="4.4299999999999998E-4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ln>
                      <a:solidFill>
                        <a:schemeClr val="tx1"/>
                      </a:solidFill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l-GR" sz="1200" b="1">
                    <a:ln>
                      <a:solidFill>
                        <a:schemeClr val="tx1"/>
                      </a:solidFill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μ</a:t>
                </a:r>
                <a:r>
                  <a:rPr lang="sv-SE" sz="1200" b="1">
                    <a:ln>
                      <a:solidFill>
                        <a:schemeClr val="tx1"/>
                      </a:solidFill>
                    </a:ln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g/kg/d</a:t>
                </a:r>
              </a:p>
            </c:rich>
          </c:tx>
          <c:layout>
            <c:manualLayout>
              <c:xMode val="edge"/>
              <c:yMode val="edge"/>
              <c:x val="6.7436261718649304E-2"/>
              <c:y val="0.3806056203971253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ln>
                    <a:solidFill>
                      <a:schemeClr val="tx1"/>
                    </a:solidFill>
                  </a:ln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E+00" sourceLinked="0"/>
        <c:majorTickMark val="out"/>
        <c:minorTickMark val="none"/>
        <c:tickLblPos val="low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ln>
                  <a:solidFill>
                    <a:schemeClr val="tx1"/>
                  </a:solidFill>
                </a:ln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6382960"/>
        <c:crossesAt val="1"/>
        <c:crossBetween val="between"/>
        <c:majorUnit val="25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ln>
                <a:solidFill>
                  <a:schemeClr val="tx1"/>
                </a:solidFill>
              </a:ln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 rot="0" vert="horz" anchor="b" anchorCtr="0"/>
    <a:lstStyle/>
    <a:p>
      <a:pPr>
        <a:defRPr lang="en-US"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Dendrogram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25012661249713675"/>
          <c:y val="0.14452245042796225"/>
          <c:w val="0.71611810916316876"/>
          <c:h val="0.71639441048889863"/>
        </c:manualLayout>
      </c:layout>
      <c:scatterChart>
        <c:scatterStyle val="lineMarker"/>
        <c:varyColors val="0"/>
        <c:ser>
          <c:idx val="0"/>
          <c:order val="0"/>
          <c:spPr>
            <a:ln w="12700">
              <a:solidFill>
                <a:srgbClr val="000078"/>
              </a:solidFill>
              <a:prstDash val="solid"/>
            </a:ln>
            <a:effectLst/>
          </c:spPr>
          <c:marker>
            <c:spPr>
              <a:noFill/>
              <a:ln w="6350">
                <a:noFill/>
              </a:ln>
            </c:spPr>
          </c:marker>
          <c:dPt>
            <c:idx val="4"/>
            <c:bubble3D val="0"/>
            <c:spPr>
              <a:ln w="12700">
                <a:solidFill>
                  <a:srgbClr val="003CE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1-FD60-4B32-8389-DDECFB3D761F}"/>
              </c:ext>
            </c:extLst>
          </c:dPt>
          <c:dPt>
            <c:idx val="7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3-FD60-4B32-8389-DDECFB3D761F}"/>
              </c:ext>
            </c:extLst>
          </c:dPt>
          <c:dPt>
            <c:idx val="8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5-FD60-4B32-8389-DDECFB3D761F}"/>
              </c:ext>
            </c:extLst>
          </c:dPt>
          <c:dPt>
            <c:idx val="9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7-FD60-4B32-8389-DDECFB3D761F}"/>
              </c:ext>
            </c:extLst>
          </c:dPt>
          <c:dPt>
            <c:idx val="10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9-FD60-4B32-8389-DDECFB3D761F}"/>
              </c:ext>
            </c:extLst>
          </c:dPt>
          <c:dPt>
            <c:idx val="11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B-FD60-4B32-8389-DDECFB3D761F}"/>
              </c:ext>
            </c:extLst>
          </c:dPt>
          <c:dPt>
            <c:idx val="12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D-FD60-4B32-8389-DDECFB3D761F}"/>
              </c:ext>
            </c:extLst>
          </c:dPt>
          <c:dPt>
            <c:idx val="13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0F-FD60-4B32-8389-DDECFB3D761F}"/>
              </c:ext>
            </c:extLst>
          </c:dPt>
          <c:dPt>
            <c:idx val="14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1-FD60-4B32-8389-DDECFB3D761F}"/>
              </c:ext>
            </c:extLst>
          </c:dPt>
          <c:dPt>
            <c:idx val="15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3-FD60-4B32-8389-DDECFB3D761F}"/>
              </c:ext>
            </c:extLst>
          </c:dPt>
          <c:dPt>
            <c:idx val="16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5-FD60-4B32-8389-DDECFB3D761F}"/>
              </c:ext>
            </c:extLst>
          </c:dPt>
          <c:dPt>
            <c:idx val="17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7-FD60-4B32-8389-DDECFB3D761F}"/>
              </c:ext>
            </c:extLst>
          </c:dPt>
          <c:dPt>
            <c:idx val="18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9-FD60-4B32-8389-DDECFB3D761F}"/>
              </c:ext>
            </c:extLst>
          </c:dPt>
          <c:dPt>
            <c:idx val="19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B-FD60-4B32-8389-DDECFB3D761F}"/>
              </c:ext>
            </c:extLst>
          </c:dPt>
          <c:dPt>
            <c:idx val="20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D-FD60-4B32-8389-DDECFB3D761F}"/>
              </c:ext>
            </c:extLst>
          </c:dPt>
          <c:dPt>
            <c:idx val="21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1F-FD60-4B32-8389-DDECFB3D761F}"/>
              </c:ext>
            </c:extLst>
          </c:dPt>
          <c:dPt>
            <c:idx val="22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1-FD60-4B32-8389-DDECFB3D761F}"/>
              </c:ext>
            </c:extLst>
          </c:dPt>
          <c:dPt>
            <c:idx val="23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3-FD60-4B32-8389-DDECFB3D761F}"/>
              </c:ext>
            </c:extLst>
          </c:dPt>
          <c:dPt>
            <c:idx val="24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5-FD60-4B32-8389-DDECFB3D761F}"/>
              </c:ext>
            </c:extLst>
          </c:dPt>
          <c:dPt>
            <c:idx val="25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7-FD60-4B32-8389-DDECFB3D761F}"/>
              </c:ext>
            </c:extLst>
          </c:dPt>
          <c:dPt>
            <c:idx val="26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9-FD60-4B32-8389-DDECFB3D761F}"/>
              </c:ext>
            </c:extLst>
          </c:dPt>
          <c:dPt>
            <c:idx val="27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B-FD60-4B32-8389-DDECFB3D761F}"/>
              </c:ext>
            </c:extLst>
          </c:dPt>
          <c:dPt>
            <c:idx val="28"/>
            <c:bubble3D val="0"/>
            <c:spPr>
              <a:ln w="12700">
                <a:solidFill>
                  <a:srgbClr val="EB003C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D-FD60-4B32-8389-DDECFB3D761F}"/>
              </c:ext>
            </c:extLst>
          </c:dPt>
          <c:dPt>
            <c:idx val="35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2F-FD60-4B32-8389-DDECFB3D761F}"/>
              </c:ext>
            </c:extLst>
          </c:dPt>
          <c:dPt>
            <c:idx val="36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1-FD60-4B32-8389-DDECFB3D761F}"/>
              </c:ext>
            </c:extLst>
          </c:dPt>
          <c:dPt>
            <c:idx val="37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3-FD60-4B32-8389-DDECFB3D761F}"/>
              </c:ext>
            </c:extLst>
          </c:dPt>
          <c:dPt>
            <c:idx val="38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5-FD60-4B32-8389-DDECFB3D761F}"/>
              </c:ext>
            </c:extLst>
          </c:dPt>
          <c:dPt>
            <c:idx val="39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7-FD60-4B32-8389-DDECFB3D761F}"/>
              </c:ext>
            </c:extLst>
          </c:dPt>
          <c:dPt>
            <c:idx val="40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9-FD60-4B32-8389-DDECFB3D761F}"/>
              </c:ext>
            </c:extLst>
          </c:dPt>
          <c:dPt>
            <c:idx val="41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B-FD60-4B32-8389-DDECFB3D761F}"/>
              </c:ext>
            </c:extLst>
          </c:dPt>
          <c:dPt>
            <c:idx val="42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D-FD60-4B32-8389-DDECFB3D761F}"/>
              </c:ext>
            </c:extLst>
          </c:dPt>
          <c:dPt>
            <c:idx val="43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3F-FD60-4B32-8389-DDECFB3D761F}"/>
              </c:ext>
            </c:extLst>
          </c:dPt>
          <c:dPt>
            <c:idx val="44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1-FD60-4B32-8389-DDECFB3D761F}"/>
              </c:ext>
            </c:extLst>
          </c:dPt>
          <c:dPt>
            <c:idx val="45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3-FD60-4B32-8389-DDECFB3D761F}"/>
              </c:ext>
            </c:extLst>
          </c:dPt>
          <c:dPt>
            <c:idx val="46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5-FD60-4B32-8389-DDECFB3D761F}"/>
              </c:ext>
            </c:extLst>
          </c:dPt>
          <c:dPt>
            <c:idx val="47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7-FD60-4B32-8389-DDECFB3D761F}"/>
              </c:ext>
            </c:extLst>
          </c:dPt>
          <c:dPt>
            <c:idx val="48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9-FD60-4B32-8389-DDECFB3D761F}"/>
              </c:ext>
            </c:extLst>
          </c:dPt>
          <c:dPt>
            <c:idx val="49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B-FD60-4B32-8389-DDECFB3D761F}"/>
              </c:ext>
            </c:extLst>
          </c:dPt>
          <c:dPt>
            <c:idx val="50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D-FD60-4B32-8389-DDECFB3D761F}"/>
              </c:ext>
            </c:extLst>
          </c:dPt>
          <c:dPt>
            <c:idx val="51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4F-FD60-4B32-8389-DDECFB3D761F}"/>
              </c:ext>
            </c:extLst>
          </c:dPt>
          <c:dPt>
            <c:idx val="52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1-FD60-4B32-8389-DDECFB3D761F}"/>
              </c:ext>
            </c:extLst>
          </c:dPt>
          <c:dPt>
            <c:idx val="53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3-FD60-4B32-8389-DDECFB3D761F}"/>
              </c:ext>
            </c:extLst>
          </c:dPt>
          <c:dPt>
            <c:idx val="54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5-FD60-4B32-8389-DDECFB3D761F}"/>
              </c:ext>
            </c:extLst>
          </c:dPt>
          <c:dPt>
            <c:idx val="55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7-FD60-4B32-8389-DDECFB3D761F}"/>
              </c:ext>
            </c:extLst>
          </c:dPt>
          <c:dPt>
            <c:idx val="56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9-FD60-4B32-8389-DDECFB3D761F}"/>
              </c:ext>
            </c:extLst>
          </c:dPt>
          <c:dPt>
            <c:idx val="57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B-FD60-4B32-8389-DDECFB3D761F}"/>
              </c:ext>
            </c:extLst>
          </c:dPt>
          <c:dPt>
            <c:idx val="58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D-FD60-4B32-8389-DDECFB3D761F}"/>
              </c:ext>
            </c:extLst>
          </c:dPt>
          <c:dPt>
            <c:idx val="59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5F-FD60-4B32-8389-DDECFB3D761F}"/>
              </c:ext>
            </c:extLst>
          </c:dPt>
          <c:dPt>
            <c:idx val="60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1-FD60-4B32-8389-DDECFB3D761F}"/>
              </c:ext>
            </c:extLst>
          </c:dPt>
          <c:dPt>
            <c:idx val="61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3-FD60-4B32-8389-DDECFB3D761F}"/>
              </c:ext>
            </c:extLst>
          </c:dPt>
          <c:dPt>
            <c:idx val="62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5-FD60-4B32-8389-DDECFB3D761F}"/>
              </c:ext>
            </c:extLst>
          </c:dPt>
          <c:dPt>
            <c:idx val="63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7-FD60-4B32-8389-DDECFB3D761F}"/>
              </c:ext>
            </c:extLst>
          </c:dPt>
          <c:dPt>
            <c:idx val="64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9-FD60-4B32-8389-DDECFB3D761F}"/>
              </c:ext>
            </c:extLst>
          </c:dPt>
          <c:dPt>
            <c:idx val="65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B-FD60-4B32-8389-DDECFB3D761F}"/>
              </c:ext>
            </c:extLst>
          </c:dPt>
          <c:dPt>
            <c:idx val="66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D-FD60-4B32-8389-DDECFB3D761F}"/>
              </c:ext>
            </c:extLst>
          </c:dPt>
          <c:dPt>
            <c:idx val="67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6F-FD60-4B32-8389-DDECFB3D761F}"/>
              </c:ext>
            </c:extLst>
          </c:dPt>
          <c:dPt>
            <c:idx val="68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1-FD60-4B32-8389-DDECFB3D761F}"/>
              </c:ext>
            </c:extLst>
          </c:dPt>
          <c:dPt>
            <c:idx val="69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3-FD60-4B32-8389-DDECFB3D761F}"/>
              </c:ext>
            </c:extLst>
          </c:dPt>
          <c:dPt>
            <c:idx val="70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5-FD60-4B32-8389-DDECFB3D761F}"/>
              </c:ext>
            </c:extLst>
          </c:dPt>
          <c:dPt>
            <c:idx val="71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7-FD60-4B32-8389-DDECFB3D761F}"/>
              </c:ext>
            </c:extLst>
          </c:dPt>
          <c:dPt>
            <c:idx val="72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9-FD60-4B32-8389-DDECFB3D761F}"/>
              </c:ext>
            </c:extLst>
          </c:dPt>
          <c:dPt>
            <c:idx val="73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B-FD60-4B32-8389-DDECFB3D761F}"/>
              </c:ext>
            </c:extLst>
          </c:dPt>
          <c:dPt>
            <c:idx val="74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D-FD60-4B32-8389-DDECFB3D761F}"/>
              </c:ext>
            </c:extLst>
          </c:dPt>
          <c:dPt>
            <c:idx val="75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7F-FD60-4B32-8389-DDECFB3D761F}"/>
              </c:ext>
            </c:extLst>
          </c:dPt>
          <c:dPt>
            <c:idx val="76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1-FD60-4B32-8389-DDECFB3D761F}"/>
              </c:ext>
            </c:extLst>
          </c:dPt>
          <c:dPt>
            <c:idx val="77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3-FD60-4B32-8389-DDECFB3D761F}"/>
              </c:ext>
            </c:extLst>
          </c:dPt>
          <c:dPt>
            <c:idx val="78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5-FD60-4B32-8389-DDECFB3D761F}"/>
              </c:ext>
            </c:extLst>
          </c:dPt>
          <c:dPt>
            <c:idx val="79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7-FD60-4B32-8389-DDECFB3D761F}"/>
              </c:ext>
            </c:extLst>
          </c:dPt>
          <c:dPt>
            <c:idx val="80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9-FD60-4B32-8389-DDECFB3D761F}"/>
              </c:ext>
            </c:extLst>
          </c:dPt>
          <c:dPt>
            <c:idx val="81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B-FD60-4B32-8389-DDECFB3D761F}"/>
              </c:ext>
            </c:extLst>
          </c:dPt>
          <c:dPt>
            <c:idx val="82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D-FD60-4B32-8389-DDECFB3D761F}"/>
              </c:ext>
            </c:extLst>
          </c:dPt>
          <c:dPt>
            <c:idx val="83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8F-FD60-4B32-8389-DDECFB3D761F}"/>
              </c:ext>
            </c:extLst>
          </c:dPt>
          <c:dPt>
            <c:idx val="84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1-FD60-4B32-8389-DDECFB3D761F}"/>
              </c:ext>
            </c:extLst>
          </c:dPt>
          <c:dPt>
            <c:idx val="85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3-FD60-4B32-8389-DDECFB3D761F}"/>
              </c:ext>
            </c:extLst>
          </c:dPt>
          <c:dPt>
            <c:idx val="86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5-FD60-4B32-8389-DDECFB3D761F}"/>
              </c:ext>
            </c:extLst>
          </c:dPt>
          <c:dPt>
            <c:idx val="87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7-FD60-4B32-8389-DDECFB3D761F}"/>
              </c:ext>
            </c:extLst>
          </c:dPt>
          <c:dPt>
            <c:idx val="88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9-FD60-4B32-8389-DDECFB3D761F}"/>
              </c:ext>
            </c:extLst>
          </c:dPt>
          <c:dPt>
            <c:idx val="89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B-FD60-4B32-8389-DDECFB3D761F}"/>
              </c:ext>
            </c:extLst>
          </c:dPt>
          <c:dPt>
            <c:idx val="90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D-FD60-4B32-8389-DDECFB3D761F}"/>
              </c:ext>
            </c:extLst>
          </c:dPt>
          <c:dPt>
            <c:idx val="91"/>
            <c:bubble3D val="0"/>
            <c:spPr>
              <a:ln w="12700">
                <a:solidFill>
                  <a:srgbClr val="14BE76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9F-FD60-4B32-8389-DDECFB3D761F}"/>
              </c:ext>
            </c:extLst>
          </c:dPt>
          <c:dPt>
            <c:idx val="9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1-FD60-4B32-8389-DDECFB3D761F}"/>
              </c:ext>
            </c:extLst>
          </c:dPt>
          <c:dPt>
            <c:idx val="9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3-FD60-4B32-8389-DDECFB3D761F}"/>
              </c:ext>
            </c:extLst>
          </c:dPt>
          <c:dPt>
            <c:idx val="9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5-FD60-4B32-8389-DDECFB3D761F}"/>
              </c:ext>
            </c:extLst>
          </c:dPt>
          <c:dPt>
            <c:idx val="9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7-FD60-4B32-8389-DDECFB3D761F}"/>
              </c:ext>
            </c:extLst>
          </c:dPt>
          <c:dPt>
            <c:idx val="9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9-FD60-4B32-8389-DDECFB3D761F}"/>
              </c:ext>
            </c:extLst>
          </c:dPt>
          <c:dPt>
            <c:idx val="9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B-FD60-4B32-8389-DDECFB3D761F}"/>
              </c:ext>
            </c:extLst>
          </c:dPt>
          <c:dPt>
            <c:idx val="10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D-FD60-4B32-8389-DDECFB3D761F}"/>
              </c:ext>
            </c:extLst>
          </c:dPt>
          <c:dPt>
            <c:idx val="10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AF-FD60-4B32-8389-DDECFB3D761F}"/>
              </c:ext>
            </c:extLst>
          </c:dPt>
          <c:dPt>
            <c:idx val="10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1-FD60-4B32-8389-DDECFB3D761F}"/>
              </c:ext>
            </c:extLst>
          </c:dPt>
          <c:dPt>
            <c:idx val="10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3-FD60-4B32-8389-DDECFB3D761F}"/>
              </c:ext>
            </c:extLst>
          </c:dPt>
          <c:dPt>
            <c:idx val="10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5-FD60-4B32-8389-DDECFB3D761F}"/>
              </c:ext>
            </c:extLst>
          </c:dPt>
          <c:dPt>
            <c:idx val="10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7-FD60-4B32-8389-DDECFB3D761F}"/>
              </c:ext>
            </c:extLst>
          </c:dPt>
          <c:dPt>
            <c:idx val="10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9-FD60-4B32-8389-DDECFB3D761F}"/>
              </c:ext>
            </c:extLst>
          </c:dPt>
          <c:dPt>
            <c:idx val="10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B-FD60-4B32-8389-DDECFB3D761F}"/>
              </c:ext>
            </c:extLst>
          </c:dPt>
          <c:dPt>
            <c:idx val="10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D-FD60-4B32-8389-DDECFB3D761F}"/>
              </c:ext>
            </c:extLst>
          </c:dPt>
          <c:dPt>
            <c:idx val="10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BF-FD60-4B32-8389-DDECFB3D761F}"/>
              </c:ext>
            </c:extLst>
          </c:dPt>
          <c:dPt>
            <c:idx val="11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1-FD60-4B32-8389-DDECFB3D761F}"/>
              </c:ext>
            </c:extLst>
          </c:dPt>
          <c:dPt>
            <c:idx val="11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3-FD60-4B32-8389-DDECFB3D761F}"/>
              </c:ext>
            </c:extLst>
          </c:dPt>
          <c:dPt>
            <c:idx val="11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5-FD60-4B32-8389-DDECFB3D761F}"/>
              </c:ext>
            </c:extLst>
          </c:dPt>
          <c:dPt>
            <c:idx val="11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7-FD60-4B32-8389-DDECFB3D761F}"/>
              </c:ext>
            </c:extLst>
          </c:dPt>
          <c:dPt>
            <c:idx val="11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9-FD60-4B32-8389-DDECFB3D761F}"/>
              </c:ext>
            </c:extLst>
          </c:dPt>
          <c:dPt>
            <c:idx val="11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B-FD60-4B32-8389-DDECFB3D761F}"/>
              </c:ext>
            </c:extLst>
          </c:dPt>
          <c:dPt>
            <c:idx val="11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D-FD60-4B32-8389-DDECFB3D761F}"/>
              </c:ext>
            </c:extLst>
          </c:dPt>
          <c:dPt>
            <c:idx val="11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CF-FD60-4B32-8389-DDECFB3D761F}"/>
              </c:ext>
            </c:extLst>
          </c:dPt>
          <c:dPt>
            <c:idx val="11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1-FD60-4B32-8389-DDECFB3D761F}"/>
              </c:ext>
            </c:extLst>
          </c:dPt>
          <c:dPt>
            <c:idx val="11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3-FD60-4B32-8389-DDECFB3D761F}"/>
              </c:ext>
            </c:extLst>
          </c:dPt>
          <c:dPt>
            <c:idx val="12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5-FD60-4B32-8389-DDECFB3D761F}"/>
              </c:ext>
            </c:extLst>
          </c:dPt>
          <c:dPt>
            <c:idx val="12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7-FD60-4B32-8389-DDECFB3D761F}"/>
              </c:ext>
            </c:extLst>
          </c:dPt>
          <c:dPt>
            <c:idx val="12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9-FD60-4B32-8389-DDECFB3D761F}"/>
              </c:ext>
            </c:extLst>
          </c:dPt>
          <c:dPt>
            <c:idx val="12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B-FD60-4B32-8389-DDECFB3D761F}"/>
              </c:ext>
            </c:extLst>
          </c:dPt>
          <c:dPt>
            <c:idx val="12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D-FD60-4B32-8389-DDECFB3D761F}"/>
              </c:ext>
            </c:extLst>
          </c:dPt>
          <c:dPt>
            <c:idx val="12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DF-FD60-4B32-8389-DDECFB3D761F}"/>
              </c:ext>
            </c:extLst>
          </c:dPt>
          <c:dPt>
            <c:idx val="12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1-FD60-4B32-8389-DDECFB3D761F}"/>
              </c:ext>
            </c:extLst>
          </c:dPt>
          <c:dPt>
            <c:idx val="12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3-FD60-4B32-8389-DDECFB3D761F}"/>
              </c:ext>
            </c:extLst>
          </c:dPt>
          <c:dPt>
            <c:idx val="12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5-FD60-4B32-8389-DDECFB3D761F}"/>
              </c:ext>
            </c:extLst>
          </c:dPt>
          <c:dPt>
            <c:idx val="12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7-FD60-4B32-8389-DDECFB3D761F}"/>
              </c:ext>
            </c:extLst>
          </c:dPt>
          <c:dPt>
            <c:idx val="13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9-FD60-4B32-8389-DDECFB3D761F}"/>
              </c:ext>
            </c:extLst>
          </c:dPt>
          <c:dPt>
            <c:idx val="13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B-FD60-4B32-8389-DDECFB3D761F}"/>
              </c:ext>
            </c:extLst>
          </c:dPt>
          <c:dPt>
            <c:idx val="13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D-FD60-4B32-8389-DDECFB3D761F}"/>
              </c:ext>
            </c:extLst>
          </c:dPt>
          <c:dPt>
            <c:idx val="13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EF-FD60-4B32-8389-DDECFB3D761F}"/>
              </c:ext>
            </c:extLst>
          </c:dPt>
          <c:dPt>
            <c:idx val="13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1-FD60-4B32-8389-DDECFB3D761F}"/>
              </c:ext>
            </c:extLst>
          </c:dPt>
          <c:dPt>
            <c:idx val="13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3-FD60-4B32-8389-DDECFB3D761F}"/>
              </c:ext>
            </c:extLst>
          </c:dPt>
          <c:dPt>
            <c:idx val="13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5-FD60-4B32-8389-DDECFB3D761F}"/>
              </c:ext>
            </c:extLst>
          </c:dPt>
          <c:dPt>
            <c:idx val="13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7-FD60-4B32-8389-DDECFB3D761F}"/>
              </c:ext>
            </c:extLst>
          </c:dPt>
          <c:dPt>
            <c:idx val="13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9-FD60-4B32-8389-DDECFB3D761F}"/>
              </c:ext>
            </c:extLst>
          </c:dPt>
          <c:dPt>
            <c:idx val="13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B-FD60-4B32-8389-DDECFB3D761F}"/>
              </c:ext>
            </c:extLst>
          </c:dPt>
          <c:dPt>
            <c:idx val="14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D-FD60-4B32-8389-DDECFB3D761F}"/>
              </c:ext>
            </c:extLst>
          </c:dPt>
          <c:dPt>
            <c:idx val="14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0FF-FD60-4B32-8389-DDECFB3D761F}"/>
              </c:ext>
            </c:extLst>
          </c:dPt>
          <c:dPt>
            <c:idx val="14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1-FD60-4B32-8389-DDECFB3D761F}"/>
              </c:ext>
            </c:extLst>
          </c:dPt>
          <c:dPt>
            <c:idx val="14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3-FD60-4B32-8389-DDECFB3D761F}"/>
              </c:ext>
            </c:extLst>
          </c:dPt>
          <c:dPt>
            <c:idx val="14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5-FD60-4B32-8389-DDECFB3D761F}"/>
              </c:ext>
            </c:extLst>
          </c:dPt>
          <c:dPt>
            <c:idx val="14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7-FD60-4B32-8389-DDECFB3D761F}"/>
              </c:ext>
            </c:extLst>
          </c:dPt>
          <c:dPt>
            <c:idx val="14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9-FD60-4B32-8389-DDECFB3D761F}"/>
              </c:ext>
            </c:extLst>
          </c:dPt>
          <c:dPt>
            <c:idx val="14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B-FD60-4B32-8389-DDECFB3D761F}"/>
              </c:ext>
            </c:extLst>
          </c:dPt>
          <c:dPt>
            <c:idx val="14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D-FD60-4B32-8389-DDECFB3D761F}"/>
              </c:ext>
            </c:extLst>
          </c:dPt>
          <c:dPt>
            <c:idx val="14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0F-FD60-4B32-8389-DDECFB3D761F}"/>
              </c:ext>
            </c:extLst>
          </c:dPt>
          <c:dPt>
            <c:idx val="15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1-FD60-4B32-8389-DDECFB3D761F}"/>
              </c:ext>
            </c:extLst>
          </c:dPt>
          <c:dPt>
            <c:idx val="15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3-FD60-4B32-8389-DDECFB3D761F}"/>
              </c:ext>
            </c:extLst>
          </c:dPt>
          <c:dPt>
            <c:idx val="15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5-FD60-4B32-8389-DDECFB3D761F}"/>
              </c:ext>
            </c:extLst>
          </c:dPt>
          <c:dPt>
            <c:idx val="15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7-FD60-4B32-8389-DDECFB3D761F}"/>
              </c:ext>
            </c:extLst>
          </c:dPt>
          <c:dPt>
            <c:idx val="15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9-FD60-4B32-8389-DDECFB3D761F}"/>
              </c:ext>
            </c:extLst>
          </c:dPt>
          <c:dPt>
            <c:idx val="15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B-FD60-4B32-8389-DDECFB3D761F}"/>
              </c:ext>
            </c:extLst>
          </c:dPt>
          <c:dPt>
            <c:idx val="15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D-FD60-4B32-8389-DDECFB3D761F}"/>
              </c:ext>
            </c:extLst>
          </c:dPt>
          <c:dPt>
            <c:idx val="15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1F-FD60-4B32-8389-DDECFB3D761F}"/>
              </c:ext>
            </c:extLst>
          </c:dPt>
          <c:dPt>
            <c:idx val="15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1-FD60-4B32-8389-DDECFB3D761F}"/>
              </c:ext>
            </c:extLst>
          </c:dPt>
          <c:dPt>
            <c:idx val="15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3-FD60-4B32-8389-DDECFB3D761F}"/>
              </c:ext>
            </c:extLst>
          </c:dPt>
          <c:dPt>
            <c:idx val="16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5-FD60-4B32-8389-DDECFB3D761F}"/>
              </c:ext>
            </c:extLst>
          </c:dPt>
          <c:dPt>
            <c:idx val="16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7-FD60-4B32-8389-DDECFB3D761F}"/>
              </c:ext>
            </c:extLst>
          </c:dPt>
          <c:dPt>
            <c:idx val="16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9-FD60-4B32-8389-DDECFB3D761F}"/>
              </c:ext>
            </c:extLst>
          </c:dPt>
          <c:dPt>
            <c:idx val="16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B-FD60-4B32-8389-DDECFB3D761F}"/>
              </c:ext>
            </c:extLst>
          </c:dPt>
          <c:dPt>
            <c:idx val="16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D-FD60-4B32-8389-DDECFB3D761F}"/>
              </c:ext>
            </c:extLst>
          </c:dPt>
          <c:dPt>
            <c:idx val="16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2F-FD60-4B32-8389-DDECFB3D761F}"/>
              </c:ext>
            </c:extLst>
          </c:dPt>
          <c:dPt>
            <c:idx val="16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1-FD60-4B32-8389-DDECFB3D761F}"/>
              </c:ext>
            </c:extLst>
          </c:dPt>
          <c:dPt>
            <c:idx val="16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3-FD60-4B32-8389-DDECFB3D761F}"/>
              </c:ext>
            </c:extLst>
          </c:dPt>
          <c:dPt>
            <c:idx val="16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5-FD60-4B32-8389-DDECFB3D761F}"/>
              </c:ext>
            </c:extLst>
          </c:dPt>
          <c:dPt>
            <c:idx val="169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7-FD60-4B32-8389-DDECFB3D761F}"/>
              </c:ext>
            </c:extLst>
          </c:dPt>
          <c:dPt>
            <c:idx val="170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9-FD60-4B32-8389-DDECFB3D761F}"/>
              </c:ext>
            </c:extLst>
          </c:dPt>
          <c:dPt>
            <c:idx val="171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B-FD60-4B32-8389-DDECFB3D761F}"/>
              </c:ext>
            </c:extLst>
          </c:dPt>
          <c:dPt>
            <c:idx val="172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D-FD60-4B32-8389-DDECFB3D761F}"/>
              </c:ext>
            </c:extLst>
          </c:dPt>
          <c:dPt>
            <c:idx val="173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3F-FD60-4B32-8389-DDECFB3D761F}"/>
              </c:ext>
            </c:extLst>
          </c:dPt>
          <c:dPt>
            <c:idx val="174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41-FD60-4B32-8389-DDECFB3D761F}"/>
              </c:ext>
            </c:extLst>
          </c:dPt>
          <c:dPt>
            <c:idx val="175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43-FD60-4B32-8389-DDECFB3D761F}"/>
              </c:ext>
            </c:extLst>
          </c:dPt>
          <c:dPt>
            <c:idx val="176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45-FD60-4B32-8389-DDECFB3D761F}"/>
              </c:ext>
            </c:extLst>
          </c:dPt>
          <c:dPt>
            <c:idx val="177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47-FD60-4B32-8389-DDECFB3D761F}"/>
              </c:ext>
            </c:extLst>
          </c:dPt>
          <c:dPt>
            <c:idx val="178"/>
            <c:bubble3D val="0"/>
            <c:spPr>
              <a:ln w="12700">
                <a:solidFill>
                  <a:srgbClr val="C02BAE"/>
                </a:solidFill>
                <a:prstDash val="solid"/>
              </a:ln>
              <a:effectLst/>
            </c:spPr>
            <c:extLst>
              <c:ext xmlns:c16="http://schemas.microsoft.com/office/drawing/2014/chart" uri="{C3380CC4-5D6E-409C-BE32-E72D297353CC}">
                <c16:uniqueId val="{00000149-FD60-4B32-8389-DDECFB3D761F}"/>
              </c:ext>
            </c:extLst>
          </c:dPt>
          <c:xVal>
            <c:numRef>
              <c:f>AHC_HID!$A$1:$A$183</c:f>
              <c:numCache>
                <c:formatCode>0</c:formatCode>
                <c:ptCount val="183"/>
                <c:pt idx="0">
                  <c:v>8.34375</c:v>
                </c:pt>
                <c:pt idx="1">
                  <c:v>2.25</c:v>
                </c:pt>
                <c:pt idx="2">
                  <c:v>2.25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3.5</c:v>
                </c:pt>
                <c:pt idx="7">
                  <c:v>3.5</c:v>
                </c:pt>
                <c:pt idx="8">
                  <c:v>2.5</c:v>
                </c:pt>
                <c:pt idx="9">
                  <c:v>2.5</c:v>
                </c:pt>
                <c:pt idx="10">
                  <c:v>2</c:v>
                </c:pt>
                <c:pt idx="11">
                  <c:v>2</c:v>
                </c:pt>
                <c:pt idx="12">
                  <c:v>2</c:v>
                </c:pt>
                <c:pt idx="13">
                  <c:v>3</c:v>
                </c:pt>
                <c:pt idx="14">
                  <c:v>3</c:v>
                </c:pt>
                <c:pt idx="15">
                  <c:v>3</c:v>
                </c:pt>
                <c:pt idx="16">
                  <c:v>2.5</c:v>
                </c:pt>
                <c:pt idx="17">
                  <c:v>2.5</c:v>
                </c:pt>
                <c:pt idx="18">
                  <c:v>4.5</c:v>
                </c:pt>
                <c:pt idx="19">
                  <c:v>4.5</c:v>
                </c:pt>
                <c:pt idx="20">
                  <c:v>4</c:v>
                </c:pt>
                <c:pt idx="21">
                  <c:v>4</c:v>
                </c:pt>
                <c:pt idx="22">
                  <c:v>4</c:v>
                </c:pt>
                <c:pt idx="23">
                  <c:v>5</c:v>
                </c:pt>
                <c:pt idx="24">
                  <c:v>5</c:v>
                </c:pt>
                <c:pt idx="25">
                  <c:v>5</c:v>
                </c:pt>
                <c:pt idx="26">
                  <c:v>4.5</c:v>
                </c:pt>
                <c:pt idx="27">
                  <c:v>4.5</c:v>
                </c:pt>
                <c:pt idx="28">
                  <c:v>3.5</c:v>
                </c:pt>
                <c:pt idx="29">
                  <c:v>3.5</c:v>
                </c:pt>
                <c:pt idx="30">
                  <c:v>2.25</c:v>
                </c:pt>
                <c:pt idx="31">
                  <c:v>2.25</c:v>
                </c:pt>
                <c:pt idx="32">
                  <c:v>14.4375</c:v>
                </c:pt>
                <c:pt idx="33">
                  <c:v>14.4375</c:v>
                </c:pt>
                <c:pt idx="34">
                  <c:v>10.21875</c:v>
                </c:pt>
                <c:pt idx="35">
                  <c:v>10.21875</c:v>
                </c:pt>
                <c:pt idx="36">
                  <c:v>7.6875</c:v>
                </c:pt>
                <c:pt idx="37">
                  <c:v>7.6875</c:v>
                </c:pt>
                <c:pt idx="38">
                  <c:v>6.5</c:v>
                </c:pt>
                <c:pt idx="39">
                  <c:v>6.5</c:v>
                </c:pt>
                <c:pt idx="40">
                  <c:v>6</c:v>
                </c:pt>
                <c:pt idx="41">
                  <c:v>6</c:v>
                </c:pt>
                <c:pt idx="42">
                  <c:v>6</c:v>
                </c:pt>
                <c:pt idx="43">
                  <c:v>7</c:v>
                </c:pt>
                <c:pt idx="44">
                  <c:v>7</c:v>
                </c:pt>
                <c:pt idx="45">
                  <c:v>7</c:v>
                </c:pt>
                <c:pt idx="46">
                  <c:v>6.5</c:v>
                </c:pt>
                <c:pt idx="47">
                  <c:v>6.5</c:v>
                </c:pt>
                <c:pt idx="48">
                  <c:v>8.875</c:v>
                </c:pt>
                <c:pt idx="49">
                  <c:v>8.875</c:v>
                </c:pt>
                <c:pt idx="50">
                  <c:v>8</c:v>
                </c:pt>
                <c:pt idx="51">
                  <c:v>8</c:v>
                </c:pt>
                <c:pt idx="52">
                  <c:v>8</c:v>
                </c:pt>
                <c:pt idx="53">
                  <c:v>9.75</c:v>
                </c:pt>
                <c:pt idx="54">
                  <c:v>9.75</c:v>
                </c:pt>
                <c:pt idx="55">
                  <c:v>9</c:v>
                </c:pt>
                <c:pt idx="56">
                  <c:v>9</c:v>
                </c:pt>
                <c:pt idx="57">
                  <c:v>9</c:v>
                </c:pt>
                <c:pt idx="58">
                  <c:v>10.5</c:v>
                </c:pt>
                <c:pt idx="59">
                  <c:v>10.5</c:v>
                </c:pt>
                <c:pt idx="60">
                  <c:v>10</c:v>
                </c:pt>
                <c:pt idx="61">
                  <c:v>10</c:v>
                </c:pt>
                <c:pt idx="62">
                  <c:v>10</c:v>
                </c:pt>
                <c:pt idx="63">
                  <c:v>11</c:v>
                </c:pt>
                <c:pt idx="64">
                  <c:v>11</c:v>
                </c:pt>
                <c:pt idx="65">
                  <c:v>11</c:v>
                </c:pt>
                <c:pt idx="66">
                  <c:v>10.5</c:v>
                </c:pt>
                <c:pt idx="67">
                  <c:v>10.5</c:v>
                </c:pt>
                <c:pt idx="68">
                  <c:v>9.75</c:v>
                </c:pt>
                <c:pt idx="69">
                  <c:v>9.75</c:v>
                </c:pt>
                <c:pt idx="70">
                  <c:v>8.875</c:v>
                </c:pt>
                <c:pt idx="71">
                  <c:v>8.875</c:v>
                </c:pt>
                <c:pt idx="72">
                  <c:v>7.6875</c:v>
                </c:pt>
                <c:pt idx="73">
                  <c:v>7.6875</c:v>
                </c:pt>
                <c:pt idx="74">
                  <c:v>12.75</c:v>
                </c:pt>
                <c:pt idx="75">
                  <c:v>12.75</c:v>
                </c:pt>
                <c:pt idx="76">
                  <c:v>12</c:v>
                </c:pt>
                <c:pt idx="77">
                  <c:v>12</c:v>
                </c:pt>
                <c:pt idx="78">
                  <c:v>12</c:v>
                </c:pt>
                <c:pt idx="79">
                  <c:v>13.5</c:v>
                </c:pt>
                <c:pt idx="80">
                  <c:v>13.5</c:v>
                </c:pt>
                <c:pt idx="81">
                  <c:v>13</c:v>
                </c:pt>
                <c:pt idx="82">
                  <c:v>13</c:v>
                </c:pt>
                <c:pt idx="83">
                  <c:v>13</c:v>
                </c:pt>
                <c:pt idx="84">
                  <c:v>14</c:v>
                </c:pt>
                <c:pt idx="85">
                  <c:v>14</c:v>
                </c:pt>
                <c:pt idx="86">
                  <c:v>14</c:v>
                </c:pt>
                <c:pt idx="87">
                  <c:v>13.5</c:v>
                </c:pt>
                <c:pt idx="88">
                  <c:v>13.5</c:v>
                </c:pt>
                <c:pt idx="89">
                  <c:v>12.75</c:v>
                </c:pt>
                <c:pt idx="90">
                  <c:v>12.75</c:v>
                </c:pt>
                <c:pt idx="91">
                  <c:v>10.21875</c:v>
                </c:pt>
                <c:pt idx="92">
                  <c:v>10.21875</c:v>
                </c:pt>
                <c:pt idx="93">
                  <c:v>18.65625</c:v>
                </c:pt>
                <c:pt idx="94">
                  <c:v>18.65625</c:v>
                </c:pt>
                <c:pt idx="95">
                  <c:v>15.75</c:v>
                </c:pt>
                <c:pt idx="96">
                  <c:v>15.75</c:v>
                </c:pt>
                <c:pt idx="97">
                  <c:v>15</c:v>
                </c:pt>
                <c:pt idx="98">
                  <c:v>15</c:v>
                </c:pt>
                <c:pt idx="99">
                  <c:v>15</c:v>
                </c:pt>
                <c:pt idx="100">
                  <c:v>16.5</c:v>
                </c:pt>
                <c:pt idx="101">
                  <c:v>16.5</c:v>
                </c:pt>
                <c:pt idx="102">
                  <c:v>16</c:v>
                </c:pt>
                <c:pt idx="103">
                  <c:v>16</c:v>
                </c:pt>
                <c:pt idx="104">
                  <c:v>16</c:v>
                </c:pt>
                <c:pt idx="105">
                  <c:v>17</c:v>
                </c:pt>
                <c:pt idx="106">
                  <c:v>17</c:v>
                </c:pt>
                <c:pt idx="107">
                  <c:v>17</c:v>
                </c:pt>
                <c:pt idx="108">
                  <c:v>16.5</c:v>
                </c:pt>
                <c:pt idx="109">
                  <c:v>16.5</c:v>
                </c:pt>
                <c:pt idx="110">
                  <c:v>15.75</c:v>
                </c:pt>
                <c:pt idx="111">
                  <c:v>15.75</c:v>
                </c:pt>
                <c:pt idx="112">
                  <c:v>21.5625</c:v>
                </c:pt>
                <c:pt idx="113">
                  <c:v>21.5625</c:v>
                </c:pt>
                <c:pt idx="114">
                  <c:v>18.875</c:v>
                </c:pt>
                <c:pt idx="115">
                  <c:v>18.875</c:v>
                </c:pt>
                <c:pt idx="116">
                  <c:v>18</c:v>
                </c:pt>
                <c:pt idx="117">
                  <c:v>18</c:v>
                </c:pt>
                <c:pt idx="118">
                  <c:v>18</c:v>
                </c:pt>
                <c:pt idx="119">
                  <c:v>19.75</c:v>
                </c:pt>
                <c:pt idx="120">
                  <c:v>19.75</c:v>
                </c:pt>
                <c:pt idx="121">
                  <c:v>19</c:v>
                </c:pt>
                <c:pt idx="122">
                  <c:v>19</c:v>
                </c:pt>
                <c:pt idx="123">
                  <c:v>19</c:v>
                </c:pt>
                <c:pt idx="124">
                  <c:v>20.5</c:v>
                </c:pt>
                <c:pt idx="125">
                  <c:v>20.5</c:v>
                </c:pt>
                <c:pt idx="126">
                  <c:v>20</c:v>
                </c:pt>
                <c:pt idx="127">
                  <c:v>20</c:v>
                </c:pt>
                <c:pt idx="128">
                  <c:v>20</c:v>
                </c:pt>
                <c:pt idx="129">
                  <c:v>21</c:v>
                </c:pt>
                <c:pt idx="130">
                  <c:v>21</c:v>
                </c:pt>
                <c:pt idx="131">
                  <c:v>21</c:v>
                </c:pt>
                <c:pt idx="132">
                  <c:v>20.5</c:v>
                </c:pt>
                <c:pt idx="133">
                  <c:v>20.5</c:v>
                </c:pt>
                <c:pt idx="134">
                  <c:v>19.75</c:v>
                </c:pt>
                <c:pt idx="135">
                  <c:v>19.75</c:v>
                </c:pt>
                <c:pt idx="136">
                  <c:v>18.875</c:v>
                </c:pt>
                <c:pt idx="137">
                  <c:v>18.875</c:v>
                </c:pt>
                <c:pt idx="138">
                  <c:v>24.25</c:v>
                </c:pt>
                <c:pt idx="139">
                  <c:v>24.25</c:v>
                </c:pt>
                <c:pt idx="140">
                  <c:v>22.75</c:v>
                </c:pt>
                <c:pt idx="141">
                  <c:v>22.75</c:v>
                </c:pt>
                <c:pt idx="142">
                  <c:v>22</c:v>
                </c:pt>
                <c:pt idx="143">
                  <c:v>22</c:v>
                </c:pt>
                <c:pt idx="144">
                  <c:v>22</c:v>
                </c:pt>
                <c:pt idx="145">
                  <c:v>23.5</c:v>
                </c:pt>
                <c:pt idx="146">
                  <c:v>23.5</c:v>
                </c:pt>
                <c:pt idx="147">
                  <c:v>23</c:v>
                </c:pt>
                <c:pt idx="148">
                  <c:v>23</c:v>
                </c:pt>
                <c:pt idx="149">
                  <c:v>23</c:v>
                </c:pt>
                <c:pt idx="150">
                  <c:v>24</c:v>
                </c:pt>
                <c:pt idx="151">
                  <c:v>24</c:v>
                </c:pt>
                <c:pt idx="152">
                  <c:v>24</c:v>
                </c:pt>
                <c:pt idx="153">
                  <c:v>23.5</c:v>
                </c:pt>
                <c:pt idx="154">
                  <c:v>23.5</c:v>
                </c:pt>
                <c:pt idx="155">
                  <c:v>22.75</c:v>
                </c:pt>
                <c:pt idx="156">
                  <c:v>22.75</c:v>
                </c:pt>
                <c:pt idx="157">
                  <c:v>25.75</c:v>
                </c:pt>
                <c:pt idx="158">
                  <c:v>25.75</c:v>
                </c:pt>
                <c:pt idx="159">
                  <c:v>25</c:v>
                </c:pt>
                <c:pt idx="160">
                  <c:v>25</c:v>
                </c:pt>
                <c:pt idx="161">
                  <c:v>25</c:v>
                </c:pt>
                <c:pt idx="162">
                  <c:v>26.5</c:v>
                </c:pt>
                <c:pt idx="163">
                  <c:v>26.5</c:v>
                </c:pt>
                <c:pt idx="164">
                  <c:v>26</c:v>
                </c:pt>
                <c:pt idx="165">
                  <c:v>26</c:v>
                </c:pt>
                <c:pt idx="166">
                  <c:v>26</c:v>
                </c:pt>
                <c:pt idx="167">
                  <c:v>27</c:v>
                </c:pt>
                <c:pt idx="168">
                  <c:v>27</c:v>
                </c:pt>
                <c:pt idx="169">
                  <c:v>27</c:v>
                </c:pt>
                <c:pt idx="170">
                  <c:v>26.5</c:v>
                </c:pt>
                <c:pt idx="171">
                  <c:v>26.5</c:v>
                </c:pt>
                <c:pt idx="172">
                  <c:v>25.75</c:v>
                </c:pt>
                <c:pt idx="173">
                  <c:v>25.75</c:v>
                </c:pt>
                <c:pt idx="174">
                  <c:v>24.25</c:v>
                </c:pt>
                <c:pt idx="175">
                  <c:v>24.25</c:v>
                </c:pt>
                <c:pt idx="176">
                  <c:v>21.5625</c:v>
                </c:pt>
                <c:pt idx="177">
                  <c:v>21.5625</c:v>
                </c:pt>
                <c:pt idx="178">
                  <c:v>18.65625</c:v>
                </c:pt>
                <c:pt idx="179">
                  <c:v>18.65625</c:v>
                </c:pt>
                <c:pt idx="180">
                  <c:v>14.4375</c:v>
                </c:pt>
                <c:pt idx="181">
                  <c:v>14.4375</c:v>
                </c:pt>
                <c:pt idx="182">
                  <c:v>8.34375</c:v>
                </c:pt>
              </c:numCache>
            </c:numRef>
          </c:xVal>
          <c:yVal>
            <c:numRef>
              <c:f>AHC_HID!$B$1:$B$183</c:f>
              <c:numCache>
                <c:formatCode>0</c:formatCode>
                <c:ptCount val="183"/>
                <c:pt idx="0">
                  <c:v>5546820.641830123</c:v>
                </c:pt>
                <c:pt idx="1">
                  <c:v>5546820.641830123</c:v>
                </c:pt>
                <c:pt idx="2">
                  <c:v>745549.88041011756</c:v>
                </c:pt>
                <c:pt idx="3">
                  <c:v>745549.88041011756</c:v>
                </c:pt>
                <c:pt idx="4">
                  <c:v>0</c:v>
                </c:pt>
                <c:pt idx="5">
                  <c:v>745549.88041011756</c:v>
                </c:pt>
                <c:pt idx="6">
                  <c:v>745549.88041011756</c:v>
                </c:pt>
                <c:pt idx="7">
                  <c:v>246527.95668642173</c:v>
                </c:pt>
                <c:pt idx="8">
                  <c:v>246527.95668642173</c:v>
                </c:pt>
                <c:pt idx="9">
                  <c:v>89228.858609424511</c:v>
                </c:pt>
                <c:pt idx="10">
                  <c:v>89228.858609424511</c:v>
                </c:pt>
                <c:pt idx="11">
                  <c:v>0</c:v>
                </c:pt>
                <c:pt idx="12">
                  <c:v>89228.858609424511</c:v>
                </c:pt>
                <c:pt idx="13">
                  <c:v>89228.858609424511</c:v>
                </c:pt>
                <c:pt idx="14">
                  <c:v>0</c:v>
                </c:pt>
                <c:pt idx="15">
                  <c:v>89228.858609424511</c:v>
                </c:pt>
                <c:pt idx="16">
                  <c:v>89228.858609424511</c:v>
                </c:pt>
                <c:pt idx="17">
                  <c:v>246527.95668642173</c:v>
                </c:pt>
                <c:pt idx="18">
                  <c:v>246527.95668642173</c:v>
                </c:pt>
                <c:pt idx="19">
                  <c:v>122613.34846399589</c:v>
                </c:pt>
                <c:pt idx="20">
                  <c:v>122613.34846399589</c:v>
                </c:pt>
                <c:pt idx="21">
                  <c:v>0</c:v>
                </c:pt>
                <c:pt idx="22">
                  <c:v>122613.34846399589</c:v>
                </c:pt>
                <c:pt idx="23">
                  <c:v>122613.34846399589</c:v>
                </c:pt>
                <c:pt idx="24">
                  <c:v>0</c:v>
                </c:pt>
                <c:pt idx="25">
                  <c:v>122613.34846399589</c:v>
                </c:pt>
                <c:pt idx="26">
                  <c:v>122613.34846399589</c:v>
                </c:pt>
                <c:pt idx="27">
                  <c:v>246527.95668642173</c:v>
                </c:pt>
                <c:pt idx="28">
                  <c:v>246527.95668642173</c:v>
                </c:pt>
                <c:pt idx="29">
                  <c:v>745549.88041011756</c:v>
                </c:pt>
                <c:pt idx="30">
                  <c:v>745549.88041011756</c:v>
                </c:pt>
                <c:pt idx="31">
                  <c:v>5546820.641830123</c:v>
                </c:pt>
                <c:pt idx="32">
                  <c:v>5546820.641830123</c:v>
                </c:pt>
                <c:pt idx="33">
                  <c:v>2471083.7820979836</c:v>
                </c:pt>
                <c:pt idx="34">
                  <c:v>2471083.7820979836</c:v>
                </c:pt>
                <c:pt idx="35">
                  <c:v>274024.68861516711</c:v>
                </c:pt>
                <c:pt idx="36">
                  <c:v>274024.68861516711</c:v>
                </c:pt>
                <c:pt idx="37">
                  <c:v>74222.04008611363</c:v>
                </c:pt>
                <c:pt idx="38">
                  <c:v>74222.04008611363</c:v>
                </c:pt>
                <c:pt idx="39">
                  <c:v>5871.1075275881176</c:v>
                </c:pt>
                <c:pt idx="40">
                  <c:v>5871.1075275881176</c:v>
                </c:pt>
                <c:pt idx="41">
                  <c:v>0</c:v>
                </c:pt>
                <c:pt idx="42">
                  <c:v>5871.1075275881176</c:v>
                </c:pt>
                <c:pt idx="43">
                  <c:v>5871.1075275881176</c:v>
                </c:pt>
                <c:pt idx="44">
                  <c:v>0</c:v>
                </c:pt>
                <c:pt idx="45">
                  <c:v>5871.1075275881176</c:v>
                </c:pt>
                <c:pt idx="46">
                  <c:v>5871.1075275881176</c:v>
                </c:pt>
                <c:pt idx="47">
                  <c:v>74222.04008611363</c:v>
                </c:pt>
                <c:pt idx="48">
                  <c:v>74222.04008611363</c:v>
                </c:pt>
                <c:pt idx="49">
                  <c:v>43269.998308713017</c:v>
                </c:pt>
                <c:pt idx="50">
                  <c:v>43269.998308713017</c:v>
                </c:pt>
                <c:pt idx="51">
                  <c:v>0</c:v>
                </c:pt>
                <c:pt idx="52">
                  <c:v>43269.998308713017</c:v>
                </c:pt>
                <c:pt idx="53">
                  <c:v>43269.998308713017</c:v>
                </c:pt>
                <c:pt idx="54">
                  <c:v>7422.691248518192</c:v>
                </c:pt>
                <c:pt idx="55">
                  <c:v>7422.691248518192</c:v>
                </c:pt>
                <c:pt idx="56">
                  <c:v>0</c:v>
                </c:pt>
                <c:pt idx="57">
                  <c:v>7422.691248518192</c:v>
                </c:pt>
                <c:pt idx="58">
                  <c:v>7422.691248518192</c:v>
                </c:pt>
                <c:pt idx="59">
                  <c:v>2531.4224256059197</c:v>
                </c:pt>
                <c:pt idx="60">
                  <c:v>2531.4224256059197</c:v>
                </c:pt>
                <c:pt idx="61">
                  <c:v>0</c:v>
                </c:pt>
                <c:pt idx="62">
                  <c:v>2531.4224256059197</c:v>
                </c:pt>
                <c:pt idx="63">
                  <c:v>2531.4224256059197</c:v>
                </c:pt>
                <c:pt idx="64">
                  <c:v>0</c:v>
                </c:pt>
                <c:pt idx="65">
                  <c:v>2531.4224256059197</c:v>
                </c:pt>
                <c:pt idx="66">
                  <c:v>2531.4224256059197</c:v>
                </c:pt>
                <c:pt idx="67">
                  <c:v>7422.691248518192</c:v>
                </c:pt>
                <c:pt idx="68">
                  <c:v>7422.691248518192</c:v>
                </c:pt>
                <c:pt idx="69">
                  <c:v>43269.998308713017</c:v>
                </c:pt>
                <c:pt idx="70">
                  <c:v>43269.998308713017</c:v>
                </c:pt>
                <c:pt idx="71">
                  <c:v>74222.04008611363</c:v>
                </c:pt>
                <c:pt idx="72">
                  <c:v>74222.04008611363</c:v>
                </c:pt>
                <c:pt idx="73">
                  <c:v>274024.68861516711</c:v>
                </c:pt>
                <c:pt idx="74">
                  <c:v>274024.68861516711</c:v>
                </c:pt>
                <c:pt idx="75">
                  <c:v>80376.59294508824</c:v>
                </c:pt>
                <c:pt idx="76">
                  <c:v>80376.59294508824</c:v>
                </c:pt>
                <c:pt idx="77">
                  <c:v>0</c:v>
                </c:pt>
                <c:pt idx="78">
                  <c:v>80376.59294508824</c:v>
                </c:pt>
                <c:pt idx="79">
                  <c:v>80376.59294508824</c:v>
                </c:pt>
                <c:pt idx="80">
                  <c:v>50142.168569451722</c:v>
                </c:pt>
                <c:pt idx="81">
                  <c:v>50142.168569451722</c:v>
                </c:pt>
                <c:pt idx="82">
                  <c:v>0</c:v>
                </c:pt>
                <c:pt idx="83">
                  <c:v>50142.168569451722</c:v>
                </c:pt>
                <c:pt idx="84">
                  <c:v>50142.168569451722</c:v>
                </c:pt>
                <c:pt idx="85">
                  <c:v>0</c:v>
                </c:pt>
                <c:pt idx="86">
                  <c:v>50142.168569451722</c:v>
                </c:pt>
                <c:pt idx="87">
                  <c:v>50142.168569451722</c:v>
                </c:pt>
                <c:pt idx="88">
                  <c:v>80376.59294508824</c:v>
                </c:pt>
                <c:pt idx="89">
                  <c:v>80376.59294508824</c:v>
                </c:pt>
                <c:pt idx="90">
                  <c:v>274024.68861516711</c:v>
                </c:pt>
                <c:pt idx="91">
                  <c:v>274024.68861516711</c:v>
                </c:pt>
                <c:pt idx="92">
                  <c:v>2471083.7820979836</c:v>
                </c:pt>
                <c:pt idx="93">
                  <c:v>2471083.7820979836</c:v>
                </c:pt>
                <c:pt idx="94">
                  <c:v>409359.30749047612</c:v>
                </c:pt>
                <c:pt idx="95">
                  <c:v>409359.30749047612</c:v>
                </c:pt>
                <c:pt idx="96">
                  <c:v>98048.886159517715</c:v>
                </c:pt>
                <c:pt idx="97">
                  <c:v>98048.886159517715</c:v>
                </c:pt>
                <c:pt idx="98">
                  <c:v>0</c:v>
                </c:pt>
                <c:pt idx="99">
                  <c:v>98048.886159517715</c:v>
                </c:pt>
                <c:pt idx="100">
                  <c:v>98048.886159517715</c:v>
                </c:pt>
                <c:pt idx="101">
                  <c:v>45013.565794689224</c:v>
                </c:pt>
                <c:pt idx="102">
                  <c:v>45013.565794689224</c:v>
                </c:pt>
                <c:pt idx="103">
                  <c:v>0</c:v>
                </c:pt>
                <c:pt idx="104">
                  <c:v>45013.565794689224</c:v>
                </c:pt>
                <c:pt idx="105">
                  <c:v>45013.565794689224</c:v>
                </c:pt>
                <c:pt idx="106">
                  <c:v>0</c:v>
                </c:pt>
                <c:pt idx="107">
                  <c:v>45013.565794689224</c:v>
                </c:pt>
                <c:pt idx="108">
                  <c:v>45013.565794689224</c:v>
                </c:pt>
                <c:pt idx="109">
                  <c:v>98048.886159517715</c:v>
                </c:pt>
                <c:pt idx="110">
                  <c:v>98048.886159517715</c:v>
                </c:pt>
                <c:pt idx="111">
                  <c:v>409359.30749047612</c:v>
                </c:pt>
                <c:pt idx="112">
                  <c:v>409359.30749047612</c:v>
                </c:pt>
                <c:pt idx="113">
                  <c:v>268854.86574330297</c:v>
                </c:pt>
                <c:pt idx="114">
                  <c:v>268854.86574330297</c:v>
                </c:pt>
                <c:pt idx="115">
                  <c:v>30431.905678167048</c:v>
                </c:pt>
                <c:pt idx="116">
                  <c:v>30431.905678167048</c:v>
                </c:pt>
                <c:pt idx="117">
                  <c:v>0</c:v>
                </c:pt>
                <c:pt idx="118">
                  <c:v>30431.905678167048</c:v>
                </c:pt>
                <c:pt idx="119">
                  <c:v>30431.905678167048</c:v>
                </c:pt>
                <c:pt idx="120">
                  <c:v>7785.8951326923197</c:v>
                </c:pt>
                <c:pt idx="121">
                  <c:v>7785.8951326923197</c:v>
                </c:pt>
                <c:pt idx="122">
                  <c:v>0</c:v>
                </c:pt>
                <c:pt idx="123">
                  <c:v>7785.8951326923197</c:v>
                </c:pt>
                <c:pt idx="124">
                  <c:v>7785.8951326923197</c:v>
                </c:pt>
                <c:pt idx="125">
                  <c:v>5423.3508980963088</c:v>
                </c:pt>
                <c:pt idx="126">
                  <c:v>5423.3508980963088</c:v>
                </c:pt>
                <c:pt idx="127">
                  <c:v>0</c:v>
                </c:pt>
                <c:pt idx="128">
                  <c:v>5423.3508980963088</c:v>
                </c:pt>
                <c:pt idx="129">
                  <c:v>5423.3508980963088</c:v>
                </c:pt>
                <c:pt idx="130">
                  <c:v>0</c:v>
                </c:pt>
                <c:pt idx="131">
                  <c:v>5423.3508980963088</c:v>
                </c:pt>
                <c:pt idx="132">
                  <c:v>5423.3508980963088</c:v>
                </c:pt>
                <c:pt idx="133">
                  <c:v>7785.8951326923197</c:v>
                </c:pt>
                <c:pt idx="134">
                  <c:v>7785.8951326923197</c:v>
                </c:pt>
                <c:pt idx="135">
                  <c:v>30431.905678167048</c:v>
                </c:pt>
                <c:pt idx="136">
                  <c:v>30431.905678167048</c:v>
                </c:pt>
                <c:pt idx="137">
                  <c:v>268854.86574330297</c:v>
                </c:pt>
                <c:pt idx="138">
                  <c:v>268854.86574330297</c:v>
                </c:pt>
                <c:pt idx="139">
                  <c:v>150326.06458497909</c:v>
                </c:pt>
                <c:pt idx="140">
                  <c:v>150326.06458497909</c:v>
                </c:pt>
                <c:pt idx="141">
                  <c:v>29474.396129181172</c:v>
                </c:pt>
                <c:pt idx="142">
                  <c:v>29474.396129181172</c:v>
                </c:pt>
                <c:pt idx="143">
                  <c:v>0</c:v>
                </c:pt>
                <c:pt idx="144">
                  <c:v>29474.396129181172</c:v>
                </c:pt>
                <c:pt idx="145">
                  <c:v>29474.396129181172</c:v>
                </c:pt>
                <c:pt idx="146">
                  <c:v>8038.4888696002345</c:v>
                </c:pt>
                <c:pt idx="147">
                  <c:v>8038.4888696002345</c:v>
                </c:pt>
                <c:pt idx="148">
                  <c:v>0</c:v>
                </c:pt>
                <c:pt idx="149">
                  <c:v>8038.4888696002345</c:v>
                </c:pt>
                <c:pt idx="150">
                  <c:v>8038.4888696002345</c:v>
                </c:pt>
                <c:pt idx="151">
                  <c:v>0</c:v>
                </c:pt>
                <c:pt idx="152">
                  <c:v>8038.4888696002345</c:v>
                </c:pt>
                <c:pt idx="153">
                  <c:v>8038.4888696002345</c:v>
                </c:pt>
                <c:pt idx="154">
                  <c:v>29474.396129181172</c:v>
                </c:pt>
                <c:pt idx="155">
                  <c:v>29474.396129181172</c:v>
                </c:pt>
                <c:pt idx="156">
                  <c:v>150326.06458497909</c:v>
                </c:pt>
                <c:pt idx="157">
                  <c:v>150326.06458497909</c:v>
                </c:pt>
                <c:pt idx="158">
                  <c:v>103270.45953762144</c:v>
                </c:pt>
                <c:pt idx="159">
                  <c:v>103270.45953762144</c:v>
                </c:pt>
                <c:pt idx="160">
                  <c:v>0</c:v>
                </c:pt>
                <c:pt idx="161">
                  <c:v>103270.45953762144</c:v>
                </c:pt>
                <c:pt idx="162">
                  <c:v>103270.45953762144</c:v>
                </c:pt>
                <c:pt idx="163">
                  <c:v>24621.490994479431</c:v>
                </c:pt>
                <c:pt idx="164">
                  <c:v>24621.490994479431</c:v>
                </c:pt>
                <c:pt idx="165">
                  <c:v>0</c:v>
                </c:pt>
                <c:pt idx="166">
                  <c:v>24621.490994479431</c:v>
                </c:pt>
                <c:pt idx="167">
                  <c:v>24621.490994479431</c:v>
                </c:pt>
                <c:pt idx="168">
                  <c:v>0</c:v>
                </c:pt>
                <c:pt idx="169">
                  <c:v>24621.490994479431</c:v>
                </c:pt>
                <c:pt idx="170">
                  <c:v>24621.490994479431</c:v>
                </c:pt>
                <c:pt idx="171">
                  <c:v>103270.45953762144</c:v>
                </c:pt>
                <c:pt idx="172">
                  <c:v>103270.45953762144</c:v>
                </c:pt>
                <c:pt idx="173">
                  <c:v>150326.06458497909</c:v>
                </c:pt>
                <c:pt idx="174">
                  <c:v>150326.06458497909</c:v>
                </c:pt>
                <c:pt idx="175">
                  <c:v>268854.86574330297</c:v>
                </c:pt>
                <c:pt idx="176">
                  <c:v>268854.86574330297</c:v>
                </c:pt>
                <c:pt idx="177">
                  <c:v>409359.30749047612</c:v>
                </c:pt>
                <c:pt idx="178">
                  <c:v>409359.30749047612</c:v>
                </c:pt>
                <c:pt idx="179">
                  <c:v>2471083.7820979836</c:v>
                </c:pt>
                <c:pt idx="180">
                  <c:v>2471083.7820979836</c:v>
                </c:pt>
                <c:pt idx="181">
                  <c:v>5546820.641830123</c:v>
                </c:pt>
                <c:pt idx="182">
                  <c:v>5546820.641830123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14A-FD60-4B32-8389-DDECFB3D761F}"/>
            </c:ext>
          </c:extLst>
        </c:ser>
        <c:ser>
          <c:idx val="1"/>
          <c:order val="1"/>
          <c:spPr>
            <a:ln w="12700">
              <a:solidFill>
                <a:srgbClr val="000000"/>
              </a:solidFill>
              <a:prstDash val="sysDash"/>
            </a:ln>
          </c:spPr>
          <c:marker>
            <c:symbol val="none"/>
          </c:marker>
          <c:xVal>
            <c:numLit>
              <c:formatCode>General</c:formatCode>
              <c:ptCount val="2"/>
              <c:pt idx="0">
                <c:v>0</c:v>
              </c:pt>
              <c:pt idx="1">
                <c:v>28</c:v>
              </c:pt>
            </c:numLit>
          </c:xVal>
          <c:yVal>
            <c:numLit>
              <c:formatCode>General</c:formatCode>
              <c:ptCount val="2"/>
              <c:pt idx="0">
                <c:v>577454.59395029687</c:v>
              </c:pt>
              <c:pt idx="1">
                <c:v>577454.59395029687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14B-FD60-4B32-8389-DDECFB3D761F}"/>
            </c:ext>
          </c:extLst>
        </c:ser>
        <c:ser>
          <c:idx val="2"/>
          <c:order val="2"/>
          <c:spPr>
            <a:ln w="19050">
              <a:noFill/>
            </a:ln>
            <a:effectLst/>
          </c:spPr>
          <c:marker>
            <c:spPr>
              <a:noFill/>
              <a:ln w="6350">
                <a:noFill/>
              </a:ln>
            </c:spPr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Obs11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4C-FD60-4B32-8389-DDECFB3D761F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Obs9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4D-FD60-4B32-8389-DDECFB3D761F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Obs10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4E-FD60-4B32-8389-DDECFB3D761F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Obs16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4F-FD60-4B32-8389-DDECFB3D761F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Obs21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0-FD60-4B32-8389-DDECFB3D761F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Obs5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1-FD60-4B32-8389-DDECFB3D761F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Obs6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2-FD60-4B32-8389-DDECFB3D761F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Obs3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3-FD60-4B32-8389-DDECFB3D761F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Obs14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4-FD60-4B32-8389-DDECFB3D761F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Obs7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5-FD60-4B32-8389-DDECFB3D761F}"/>
                </c:ext>
              </c:extLst>
            </c:dLbl>
            <c:dLbl>
              <c:idx val="10"/>
              <c:tx>
                <c:rich>
                  <a:bodyPr/>
                  <a:lstStyle/>
                  <a:p>
                    <a:r>
                      <a:rPr lang="en-US"/>
                      <a:t>Obs13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6-FD60-4B32-8389-DDECFB3D761F}"/>
                </c:ext>
              </c:extLst>
            </c:dLbl>
            <c:dLbl>
              <c:idx val="11"/>
              <c:tx>
                <c:rich>
                  <a:bodyPr/>
                  <a:lstStyle/>
                  <a:p>
                    <a:r>
                      <a:rPr lang="en-US"/>
                      <a:t>Obs26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7-FD60-4B32-8389-DDECFB3D761F}"/>
                </c:ext>
              </c:extLst>
            </c:dLbl>
            <c:dLbl>
              <c:idx val="12"/>
              <c:tx>
                <c:rich>
                  <a:bodyPr/>
                  <a:lstStyle/>
                  <a:p>
                    <a:r>
                      <a:rPr lang="en-US"/>
                      <a:t>Obs1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8-FD60-4B32-8389-DDECFB3D761F}"/>
                </c:ext>
              </c:extLst>
            </c:dLbl>
            <c:dLbl>
              <c:idx val="13"/>
              <c:tx>
                <c:rich>
                  <a:bodyPr/>
                  <a:lstStyle/>
                  <a:p>
                    <a:r>
                      <a:rPr lang="en-US"/>
                      <a:t>Obs2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9-FD60-4B32-8389-DDECFB3D761F}"/>
                </c:ext>
              </c:extLst>
            </c:dLbl>
            <c:dLbl>
              <c:idx val="14"/>
              <c:tx>
                <c:rich>
                  <a:bodyPr/>
                  <a:lstStyle/>
                  <a:p>
                    <a:r>
                      <a:rPr lang="en-US"/>
                      <a:t>Obs22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A-FD60-4B32-8389-DDECFB3D761F}"/>
                </c:ext>
              </c:extLst>
            </c:dLbl>
            <c:dLbl>
              <c:idx val="15"/>
              <c:tx>
                <c:rich>
                  <a:bodyPr/>
                  <a:lstStyle/>
                  <a:p>
                    <a:r>
                      <a:rPr lang="en-US"/>
                      <a:t>Obs24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B-FD60-4B32-8389-DDECFB3D761F}"/>
                </c:ext>
              </c:extLst>
            </c:dLbl>
            <c:dLbl>
              <c:idx val="16"/>
              <c:tx>
                <c:rich>
                  <a:bodyPr/>
                  <a:lstStyle/>
                  <a:p>
                    <a:r>
                      <a:rPr lang="en-US"/>
                      <a:t>Obs25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C-FD60-4B32-8389-DDECFB3D761F}"/>
                </c:ext>
              </c:extLst>
            </c:dLbl>
            <c:dLbl>
              <c:idx val="17"/>
              <c:tx>
                <c:rich>
                  <a:bodyPr/>
                  <a:lstStyle/>
                  <a:p>
                    <a:r>
                      <a:rPr lang="en-US"/>
                      <a:t>Obs19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D-FD60-4B32-8389-DDECFB3D761F}"/>
                </c:ext>
              </c:extLst>
            </c:dLbl>
            <c:dLbl>
              <c:idx val="18"/>
              <c:tx>
                <c:rich>
                  <a:bodyPr/>
                  <a:lstStyle/>
                  <a:p>
                    <a:r>
                      <a:rPr lang="en-US"/>
                      <a:t>Obs18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E-FD60-4B32-8389-DDECFB3D761F}"/>
                </c:ext>
              </c:extLst>
            </c:dLbl>
            <c:dLbl>
              <c:idx val="19"/>
              <c:tx>
                <c:rich>
                  <a:bodyPr/>
                  <a:lstStyle/>
                  <a:p>
                    <a:r>
                      <a:rPr lang="en-US"/>
                      <a:t>Obs17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5F-FD60-4B32-8389-DDECFB3D761F}"/>
                </c:ext>
              </c:extLst>
            </c:dLbl>
            <c:dLbl>
              <c:idx val="20"/>
              <c:tx>
                <c:rich>
                  <a:bodyPr/>
                  <a:lstStyle/>
                  <a:p>
                    <a:r>
                      <a:rPr lang="en-US"/>
                      <a:t>Obs20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60-FD60-4B32-8389-DDECFB3D761F}"/>
                </c:ext>
              </c:extLst>
            </c:dLbl>
            <c:dLbl>
              <c:idx val="21"/>
              <c:tx>
                <c:rich>
                  <a:bodyPr/>
                  <a:lstStyle/>
                  <a:p>
                    <a:r>
                      <a:rPr lang="en-US"/>
                      <a:t>Obs27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61-FD60-4B32-8389-DDECFB3D761F}"/>
                </c:ext>
              </c:extLst>
            </c:dLbl>
            <c:dLbl>
              <c:idx val="22"/>
              <c:tx>
                <c:rich>
                  <a:bodyPr/>
                  <a:lstStyle/>
                  <a:p>
                    <a:r>
                      <a:rPr lang="en-US"/>
                      <a:t>Obs8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62-FD60-4B32-8389-DDECFB3D761F}"/>
                </c:ext>
              </c:extLst>
            </c:dLbl>
            <c:dLbl>
              <c:idx val="23"/>
              <c:tx>
                <c:rich>
                  <a:bodyPr/>
                  <a:lstStyle/>
                  <a:p>
                    <a:r>
                      <a:rPr lang="en-US"/>
                      <a:t>Obs12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63-FD60-4B32-8389-DDECFB3D761F}"/>
                </c:ext>
              </c:extLst>
            </c:dLbl>
            <c:dLbl>
              <c:idx val="24"/>
              <c:tx>
                <c:rich>
                  <a:bodyPr/>
                  <a:lstStyle/>
                  <a:p>
                    <a:r>
                      <a:rPr lang="en-US"/>
                      <a:t>Obs23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64-FD60-4B32-8389-DDECFB3D761F}"/>
                </c:ext>
              </c:extLst>
            </c:dLbl>
            <c:dLbl>
              <c:idx val="25"/>
              <c:tx>
                <c:rich>
                  <a:bodyPr/>
                  <a:lstStyle/>
                  <a:p>
                    <a:r>
                      <a:rPr lang="en-US"/>
                      <a:t>Obs4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65-FD60-4B32-8389-DDECFB3D761F}"/>
                </c:ext>
              </c:extLst>
            </c:dLbl>
            <c:dLbl>
              <c:idx val="26"/>
              <c:tx>
                <c:rich>
                  <a:bodyPr/>
                  <a:lstStyle/>
                  <a:p>
                    <a:r>
                      <a:rPr lang="en-US"/>
                      <a:t>Obs15</a:t>
                    </a:r>
                  </a:p>
                </c:rich>
              </c:tx>
              <c:dLblPos val="b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166-FD60-4B32-8389-DDECFB3D761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 sz="1000"/>
                </a:pPr>
                <a:endParaRPr lang="en-US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xVal>
            <c:numRef>
              <c:f>AHC_HID!$C$1:$C$27</c:f>
              <c:numCache>
                <c:formatCode>0</c:formatCode>
                <c:ptCount val="2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  <c:pt idx="26">
                  <c:v>27</c:v>
                </c:pt>
              </c:numCache>
            </c:numRef>
          </c:xVal>
          <c:yVal>
            <c:numRef>
              <c:f>AHC_HID!$D$1:$D$27</c:f>
              <c:numCache>
                <c:formatCode>0</c:formatCode>
                <c:ptCount val="2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167-FD60-4B32-8389-DDECFB3D76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30466608"/>
        <c:axId val="930465488"/>
      </c:scatterChart>
      <c:valAx>
        <c:axId val="930466608"/>
        <c:scaling>
          <c:orientation val="minMax"/>
          <c:max val="28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 </a:t>
                </a:r>
              </a:p>
            </c:rich>
          </c:tx>
          <c:overlay val="0"/>
        </c:title>
        <c:numFmt formatCode="General" sourceLinked="0"/>
        <c:majorTickMark val="none"/>
        <c:minorTickMark val="none"/>
        <c:tickLblPos val="none"/>
        <c:crossAx val="930465488"/>
        <c:crosses val="autoZero"/>
        <c:crossBetween val="midCat"/>
      </c:valAx>
      <c:valAx>
        <c:axId val="930465488"/>
        <c:scaling>
          <c:orientation val="minMax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Dissimilarity</a:t>
                </a:r>
              </a:p>
            </c:rich>
          </c:tx>
          <c:overlay val="0"/>
        </c:title>
        <c:numFmt formatCode="General" sourceLinked="0"/>
        <c:majorTickMark val="cross"/>
        <c:minorTickMark val="none"/>
        <c:tickLblPos val="nextTo"/>
        <c:crossAx val="930466608"/>
        <c:crosses val="autoZero"/>
        <c:crossBetween val="midCat"/>
      </c:valAx>
      <c:spPr>
        <a:ln>
          <a:solidFill>
            <a:srgbClr val="808080"/>
          </a:solidFill>
          <a:prstDash val="solid"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txPr>
    <a:bodyPr/>
    <a:lstStyle/>
    <a:p>
      <a:pPr>
        <a:defRPr sz="1200" b="1" i="0" baseline="0">
          <a:solidFill>
            <a:schemeClr val="tx1"/>
          </a:solidFill>
          <a:latin typeface="Times New Roman" panose="02020603050405020304" pitchFamily="18" charset="0"/>
        </a:defRPr>
      </a:pPr>
      <a:endParaRPr lang="en-US"/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0.32106</cdr:x>
      <cdr:y>0.69639</cdr:y>
    </cdr:from>
    <cdr:to>
      <cdr:x>0.88305</cdr:x>
      <cdr:y>0.8042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E252E02D-7C2B-A320-235D-E7B910AA64B4}"/>
            </a:ext>
          </a:extLst>
        </cdr:cNvPr>
        <cdr:cNvSpPr txBox="1"/>
      </cdr:nvSpPr>
      <cdr:spPr>
        <a:xfrm xmlns:a="http://schemas.openxmlformats.org/drawingml/2006/main">
          <a:off x="1804276" y="2586915"/>
          <a:ext cx="3158249" cy="40048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1200" b="1">
              <a:latin typeface="Times New Roman" panose="02020603050405020304" pitchFamily="18" charset="0"/>
              <a:cs typeface="Times New Roman" panose="02020603050405020304" pitchFamily="18" charset="0"/>
            </a:rPr>
            <a:t>C3                      C1</a:t>
          </a:r>
          <a:r>
            <a:rPr lang="en-US" sz="1200" b="1" baseline="0">
              <a:latin typeface="Times New Roman" panose="02020603050405020304" pitchFamily="18" charset="0"/>
              <a:cs typeface="Times New Roman" panose="02020603050405020304" pitchFamily="18" charset="0"/>
            </a:rPr>
            <a:t>                           C2</a:t>
          </a:r>
          <a:r>
            <a:rPr lang="en-US" sz="1200" b="1">
              <a:latin typeface="Times New Roman" panose="02020603050405020304" pitchFamily="18" charset="0"/>
              <a:cs typeface="Times New Roman" panose="02020603050405020304" pitchFamily="18" charset="0"/>
            </a:rPr>
            <a:t>                     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447</Words>
  <Characters>2700</Characters>
  <Application>Microsoft Office Word</Application>
  <DocSecurity>0</DocSecurity>
  <Lines>578</Lines>
  <Paragraphs>294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Liaqat Ali</dc:creator>
  <cp:keywords/>
  <dc:description/>
  <cp:lastModifiedBy>Abdur Rashid</cp:lastModifiedBy>
  <cp:revision>11</cp:revision>
  <dcterms:created xsi:type="dcterms:W3CDTF">2023-11-23T15:38:00Z</dcterms:created>
  <dcterms:modified xsi:type="dcterms:W3CDTF">2023-11-29T16:39:00Z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935480724b7469a66327fe06625ab75a42d3a438765c112ae8a1235594ca931b</vt:lpwstr>
  </property>
</Properties>
</file>