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2ECEA" w14:textId="77777777" w:rsidR="009B56DD" w:rsidRPr="00121291" w:rsidRDefault="009B56DD" w:rsidP="009B56DD">
      <w:pPr>
        <w:spacing w:after="0" w:line="48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A55">
        <w:rPr>
          <w:rFonts w:ascii="Times New Roman" w:hAnsi="Times New Roman" w:cs="Times New Roman"/>
          <w:sz w:val="24"/>
          <w:szCs w:val="24"/>
          <w:lang w:val="en-US"/>
        </w:rPr>
        <w:t>Table 1: Demographic, epidemiological and biological characteristics of volunteers screened by antigenic tests</w:t>
      </w:r>
      <w:r w:rsidRPr="0012129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Style w:val="TableGrid"/>
        <w:tblW w:w="1021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2749"/>
        <w:gridCol w:w="1607"/>
        <w:gridCol w:w="1560"/>
        <w:gridCol w:w="992"/>
      </w:tblGrid>
      <w:tr w:rsidR="009B56DD" w:rsidRPr="00121291" w14:paraId="492AD439" w14:textId="77777777" w:rsidTr="00EF5E30">
        <w:trPr>
          <w:trHeight w:val="377"/>
        </w:trPr>
        <w:tc>
          <w:tcPr>
            <w:tcW w:w="3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7935D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b/>
                <w:sz w:val="22"/>
                <w:szCs w:val="22"/>
              </w:rPr>
              <w:t>Settings</w:t>
            </w:r>
          </w:p>
        </w:tc>
        <w:tc>
          <w:tcPr>
            <w:tcW w:w="4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3D4621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b/>
                <w:sz w:val="22"/>
                <w:szCs w:val="22"/>
              </w:rPr>
              <w:t>Results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17B836AF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1116911F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b/>
                <w:sz w:val="22"/>
                <w:szCs w:val="22"/>
              </w:rPr>
              <w:t>p-value</w:t>
            </w:r>
          </w:p>
          <w:p w14:paraId="29CA18EC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b/>
                <w:sz w:val="22"/>
                <w:szCs w:val="22"/>
              </w:rPr>
              <w:t>0,05</w:t>
            </w:r>
          </w:p>
        </w:tc>
      </w:tr>
      <w:tr w:rsidR="009B56DD" w:rsidRPr="00121291" w14:paraId="527AA4F7" w14:textId="77777777" w:rsidTr="00EF5E30">
        <w:trPr>
          <w:trHeight w:val="393"/>
        </w:trPr>
        <w:tc>
          <w:tcPr>
            <w:tcW w:w="3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1C7B48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</w:tcPr>
          <w:p w14:paraId="5EB23433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b/>
                <w:sz w:val="22"/>
                <w:szCs w:val="22"/>
              </w:rPr>
              <w:t>Positive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14:paraId="75896775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b/>
                <w:sz w:val="22"/>
                <w:szCs w:val="22"/>
              </w:rPr>
              <w:t>Négative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352F907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1284F66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B56DD" w:rsidRPr="00121291" w14:paraId="7AD2909E" w14:textId="77777777" w:rsidTr="00EF5E30">
        <w:trPr>
          <w:trHeight w:val="4580"/>
        </w:trPr>
        <w:tc>
          <w:tcPr>
            <w:tcW w:w="3304" w:type="dxa"/>
            <w:tcBorders>
              <w:top w:val="single" w:sz="4" w:space="0" w:color="auto"/>
            </w:tcBorders>
          </w:tcPr>
          <w:p w14:paraId="46177850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Mean</w:t>
            </w:r>
            <w:r w:rsidRPr="00121291">
              <w:rPr>
                <w:rFonts w:ascii="Times New Roman" w:hAnsi="Times New Roman" w:cs="Times New Roman"/>
                <w:strike/>
                <w:sz w:val="22"/>
                <w:szCs w:val="22"/>
              </w:rPr>
              <w:t>iddle</w:t>
            </w: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 xml:space="preserve"> age (years) ± DS</w:t>
            </w:r>
          </w:p>
          <w:p w14:paraId="0D6F7413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Median Age (years)</w:t>
            </w:r>
          </w:p>
          <w:p w14:paraId="07C4BCAC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Age per category (years)</w:t>
            </w:r>
          </w:p>
          <w:p w14:paraId="2186B5B4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</w:t>
            </w:r>
          </w:p>
          <w:p w14:paraId="47F57C1A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1 – 10 years</w:t>
            </w:r>
          </w:p>
          <w:p w14:paraId="2FA6D6C0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11 – 20 years</w:t>
            </w:r>
          </w:p>
          <w:p w14:paraId="2E894D68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21 – 30 years</w:t>
            </w:r>
          </w:p>
          <w:p w14:paraId="646B5776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31 – 40 years</w:t>
            </w:r>
          </w:p>
          <w:p w14:paraId="05072B0E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40 – 50 years</w:t>
            </w:r>
          </w:p>
          <w:p w14:paraId="7F0B5BC0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F8643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Pr="00F8643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&gt;50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years</w:t>
            </w:r>
          </w:p>
          <w:p w14:paraId="71CBC045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TOTAL    </w:t>
            </w:r>
          </w:p>
        </w:tc>
        <w:tc>
          <w:tcPr>
            <w:tcW w:w="2749" w:type="dxa"/>
            <w:tcBorders>
              <w:top w:val="single" w:sz="4" w:space="0" w:color="auto"/>
            </w:tcBorders>
          </w:tcPr>
          <w:p w14:paraId="309C0A15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38,77 ± 17,28</w:t>
            </w:r>
          </w:p>
          <w:p w14:paraId="6D3B9A92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  <w:p w14:paraId="22A5D62A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15DE4D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FE1009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3     (10,71%)</w:t>
            </w:r>
          </w:p>
          <w:p w14:paraId="71B9D77F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1     (1,08%)</w:t>
            </w:r>
          </w:p>
          <w:p w14:paraId="018D261E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5     (1,45%)</w:t>
            </w:r>
          </w:p>
          <w:p w14:paraId="1EFBED7F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7     (0,78%)</w:t>
            </w:r>
          </w:p>
          <w:p w14:paraId="41D2D523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9     (1,31%)</w:t>
            </w:r>
          </w:p>
          <w:p w14:paraId="5047874D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5     (1,00%)</w:t>
            </w:r>
          </w:p>
          <w:p w14:paraId="631E8690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30   (1,17%)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251D2A3D" w14:textId="77777777" w:rsidR="009B56DD" w:rsidRPr="00121291" w:rsidRDefault="009B56DD" w:rsidP="00EF5E30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40,69  ± 11,99</w:t>
            </w:r>
          </w:p>
          <w:p w14:paraId="6AEA3D86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  <w:p w14:paraId="374735F1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ED268F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ED04C8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25    (89,29%)</w:t>
            </w:r>
          </w:p>
          <w:p w14:paraId="3CDD356A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92    (98,92%)</w:t>
            </w:r>
          </w:p>
          <w:p w14:paraId="0D56E54C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340   (98,55%)</w:t>
            </w:r>
          </w:p>
          <w:p w14:paraId="59A75A84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892   (99,22%)</w:t>
            </w:r>
          </w:p>
          <w:p w14:paraId="044865DB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680   (98,69%)</w:t>
            </w:r>
          </w:p>
          <w:p w14:paraId="68782540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995   (99,00%)</w:t>
            </w:r>
          </w:p>
          <w:p w14:paraId="6439E5E9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2524   (98,83%)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C35F76F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40,66  ±12,07</w:t>
            </w:r>
          </w:p>
          <w:p w14:paraId="5D62245B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  <w:p w14:paraId="19199865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F80C4C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17FC7C87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  <w:p w14:paraId="4C42145E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  <w:p w14:paraId="1E144560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  <w:p w14:paraId="0AB62495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899</w:t>
            </w:r>
          </w:p>
          <w:p w14:paraId="08A61E28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689</w:t>
            </w:r>
          </w:p>
          <w:p w14:paraId="67DF9695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14:paraId="07A0B8DC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2554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E08486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48CFCA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583A53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C22FA3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AA3D81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066E09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B7FF86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˂ 0,001</w:t>
            </w:r>
          </w:p>
        </w:tc>
      </w:tr>
      <w:tr w:rsidR="009B56DD" w:rsidRPr="00121291" w14:paraId="054972C9" w14:textId="77777777" w:rsidTr="00EF5E30">
        <w:trPr>
          <w:trHeight w:val="2297"/>
        </w:trPr>
        <w:tc>
          <w:tcPr>
            <w:tcW w:w="3304" w:type="dxa"/>
            <w:tcBorders>
              <w:bottom w:val="single" w:sz="4" w:space="0" w:color="auto"/>
            </w:tcBorders>
          </w:tcPr>
          <w:p w14:paraId="7B02EE89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  <w:p w14:paraId="3A8608C3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Male</w:t>
            </w:r>
          </w:p>
          <w:p w14:paraId="430AF895" w14:textId="77777777" w:rsidR="009B56DD" w:rsidRPr="00121291" w:rsidRDefault="009B56DD" w:rsidP="00EF5E30">
            <w:pPr>
              <w:pStyle w:val="Default"/>
              <w:tabs>
                <w:tab w:val="left" w:pos="1020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ab/>
              <w:t>Female</w:t>
            </w:r>
          </w:p>
          <w:p w14:paraId="16EF3A82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Sexe Ratio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M/F</w:t>
            </w:r>
            <w:r w:rsidRPr="001212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=1,80</w:t>
            </w:r>
          </w:p>
          <w:p w14:paraId="72A4408D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Total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224D4B53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4F6A6D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20 (1,22%)</w:t>
            </w:r>
          </w:p>
          <w:p w14:paraId="23B27EB6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10 (1,10%)</w:t>
            </w:r>
          </w:p>
          <w:p w14:paraId="11B3DEEB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7B85D5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b/>
                <w:sz w:val="22"/>
                <w:szCs w:val="22"/>
              </w:rPr>
              <w:t>30   (1,17%)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69CA1983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41AE54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1623 (98,78%)</w:t>
            </w:r>
          </w:p>
          <w:p w14:paraId="37C98A08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901 (98,90%)</w:t>
            </w:r>
          </w:p>
          <w:p w14:paraId="49C1339E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E5FEA8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2524 </w:t>
            </w: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(98,83%)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96726BB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45BA84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1643</w:t>
            </w:r>
          </w:p>
          <w:p w14:paraId="5F1100B1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  <w:p w14:paraId="2A545C9F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71FCD5" w14:textId="77777777" w:rsidR="009B56DD" w:rsidRPr="00121291" w:rsidRDefault="009B56DD" w:rsidP="00EF5E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b/>
                <w:sz w:val="22"/>
                <w:szCs w:val="22"/>
              </w:rPr>
              <w:t>2554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FD2C48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9882C6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DDC93F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291">
              <w:rPr>
                <w:rFonts w:ascii="Times New Roman" w:hAnsi="Times New Roman" w:cs="Times New Roman"/>
                <w:sz w:val="22"/>
                <w:szCs w:val="22"/>
              </w:rPr>
              <w:t>˃ 0,850</w:t>
            </w:r>
          </w:p>
          <w:p w14:paraId="377E59D8" w14:textId="77777777" w:rsidR="009B56DD" w:rsidRPr="00121291" w:rsidRDefault="009B56DD" w:rsidP="00EF5E3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DC54F26" w14:textId="77777777" w:rsidR="009B56DD" w:rsidRPr="00121291" w:rsidRDefault="009B56DD" w:rsidP="009B56D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1B9FDCF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DD"/>
    <w:rsid w:val="001942F0"/>
    <w:rsid w:val="002C0857"/>
    <w:rsid w:val="003F01F8"/>
    <w:rsid w:val="00833D74"/>
    <w:rsid w:val="00884728"/>
    <w:rsid w:val="008E2845"/>
    <w:rsid w:val="009B56DD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6FD64"/>
  <w15:chartTrackingRefBased/>
  <w15:docId w15:val="{0634085C-02A6-462F-8A04-018D3E05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6DD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56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B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905</Characters>
  <Application>Microsoft Office Word</Application>
  <DocSecurity>0</DocSecurity>
  <Lines>7</Lines>
  <Paragraphs>2</Paragraphs>
  <ScaleCrop>false</ScaleCrop>
  <Company>Springer Nature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2023-12-06T09:47:00Z</dcterms:created>
  <dcterms:modified xsi:type="dcterms:W3CDTF">2023-12-06T09:49:00Z</dcterms:modified>
</cp:coreProperties>
</file>