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00" w:after="100" w:line="240" w:lineRule="auto"/>
        <w:ind w:left="100" w:right="100" w:firstLine="0" w:firstLineChars="0"/>
        <w:jc w:val="left"/>
        <w:rPr>
          <w:rFonts w:hint="default" w:ascii="Times New Roman" w:hAnsi="Times New Roman" w:eastAsia="Time New Roman" w:cs="Times New Roman"/>
          <w:b/>
          <w:i w:val="0"/>
          <w:color w:val="000000"/>
          <w:sz w:val="21"/>
          <w:szCs w:val="21"/>
          <w:u w:val="none"/>
        </w:rPr>
      </w:pPr>
      <w:r>
        <w:rPr>
          <w:rFonts w:hint="eastAsia" w:ascii="Times New Roman" w:hAnsi="Times New Roman" w:eastAsia="Time New Roman" w:cs="Times New Roman"/>
          <w:b/>
          <w:i w:val="0"/>
          <w:color w:val="000000"/>
          <w:sz w:val="21"/>
          <w:szCs w:val="21"/>
          <w:u w:val="none"/>
          <w:lang w:val="en-US" w:eastAsia="zh-CN"/>
        </w:rPr>
        <w:t xml:space="preserve">The </w:t>
      </w:r>
      <w:r>
        <w:rPr>
          <w:rFonts w:hint="eastAsia" w:ascii="Times New Roman" w:hAnsi="Times New Roman" w:eastAsia="Time New Roman" w:cs="Times New Roman"/>
          <w:b/>
          <w:i w:val="0"/>
          <w:color w:val="000000"/>
          <w:sz w:val="21"/>
          <w:szCs w:val="21"/>
          <w:u w:val="none"/>
        </w:rPr>
        <w:t>Difference analysis of training set and validation set</w:t>
      </w:r>
    </w:p>
    <w:p/>
    <w:tbl>
      <w:tblPr>
        <w:tblStyle w:val="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4"/>
        <w:gridCol w:w="1492"/>
        <w:gridCol w:w="1477"/>
        <w:gridCol w:w="1485"/>
        <w:gridCol w:w="1045"/>
        <w:gridCol w:w="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13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>Variable</w:t>
            </w:r>
          </w:p>
        </w:tc>
        <w:tc>
          <w:tcPr>
            <w:tcW w:w="149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>Total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 xml:space="preserve"> (n = 4793)</w:t>
            </w:r>
          </w:p>
        </w:tc>
        <w:tc>
          <w:tcPr>
            <w:tcW w:w="147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>Train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ing </w:t>
            </w: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>set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 xml:space="preserve"> (n = 3355)</w:t>
            </w:r>
          </w:p>
        </w:tc>
        <w:tc>
          <w:tcPr>
            <w:tcW w:w="148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>Valid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ation </w:t>
            </w: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>set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 xml:space="preserve"> (n = 1438)</w:t>
            </w:r>
          </w:p>
        </w:tc>
        <w:tc>
          <w:tcPr>
            <w:tcW w:w="104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>Statistic</w:t>
            </w:r>
          </w:p>
        </w:tc>
        <w:tc>
          <w:tcPr>
            <w:tcW w:w="67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Gender, n (%)</w:t>
            </w:r>
          </w:p>
        </w:tc>
        <w:tc>
          <w:tcPr>
            <w:tcW w:w="149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χ²=0.056</w:t>
            </w:r>
          </w:p>
        </w:tc>
        <w:tc>
          <w:tcPr>
            <w:tcW w:w="67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0.813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0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Male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2234 (46.61)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1560 (46.50)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674 (46.87)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0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Female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2559 (53.39)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1795 (53.50)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764 (53.13)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Grade,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χ²=3.657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0.161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0" w:rightChars="0" w:firstLine="40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One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1831 (38.2)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1299 (38.72)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532 (37.00)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0" w:rightChars="0" w:firstLine="40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Two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1418 (29.58)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965 (28.76)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453 (31.50)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0" w:rightChars="0" w:firstLine="40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Three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1544 (32.21)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1091 (32.52)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453 (31.50)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School Location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χ²=0.218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0.640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0" w:rightChars="0" w:firstLine="40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 xml:space="preserve">Mainland China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4525 (94.41)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3164 (94.31)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1361 (94.65)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0" w:rightChars="0" w:firstLine="40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Macao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268 (5.59)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191 (5.69)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77 (5.35)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Interpersonal sensitivity,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χ²=1.655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0.437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None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2907 (60.65)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2040 (60.80)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867 (60.29)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Mild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1206 (25.16)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829 (24.71)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377 (26.22)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Serious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680 (14.19)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486 (14.49)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194 (13.49)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Depression,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χ²=1.112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0.573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None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3149 (65.7)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2220 (66.17)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929 (64.60)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Mild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1046 (21.82)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721 (21.49)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325 (22.60)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Serious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598 (12.48)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414 (12.34)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184 (12.80)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Anxiety,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χ²=1.591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0.451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None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3433 (71.63)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2421 (72.16)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1012 (70.38)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Mild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919 (19.17)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632 (18.84)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287 (19.96)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Serious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441 (9.2)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302 (9.00)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139 (9.67)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Family pressure,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χ²=0.132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Mild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2211 (46.13)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1553 (46.29)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658 (45.76)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 xml:space="preserve">Moderate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1816 (37.89)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1266 (37.73)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550 (38.25)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Serious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766 (15.98)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536 (15.98)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230 (15.99)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Academic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 xml:space="preserve"> pressure,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χ²=0.233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0.890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Mild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1024 (21.36)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713 (21.25)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311 (21.63)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 xml:space="preserve">Moderate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2186 (45.61)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1527 (45.51)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659 (45.83)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Serious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1583 (33.03)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1115 (33.23)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468 (32.55)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Coffee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consumption,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χ²=0.902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0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&lt;1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2738 (57.12)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1910 (56.93)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828 (57.58)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0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1087 (22.68)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763 (22.74)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324 (22.53)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0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440 (9.18)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314 (9.36)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126 (8.76)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&gt;3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316 (6.59)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217 (6.47)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99 (6.88)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Every day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212 (4.42)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151 (4.50)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61 (4.24)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Alcohol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consumption,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χ²=4.460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0.347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&lt;1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3845 (80.22)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2706 (80.66)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1139 (79.21)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763 (15.92)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522 (15.56)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241 (16.76)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98 (2.04)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66 (1.97)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32 (2.23)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&gt;3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48 (1)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30 (0.89)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18 (1.25)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Every day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39 (0.81)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 (0.92)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 (0.56)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Smok</w:t>
            </w: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 xml:space="preserve">ing (include second-hand smoke), </w:t>
            </w:r>
            <w:bookmarkStart w:id="0" w:name="_GoBack"/>
            <w:bookmarkEnd w:id="0"/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χ²=2.905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0.574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&lt;1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3505 (73.13)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2472 (73.68)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1033 (71.84)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675 (14.08)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470 (14.01)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205 (14.26)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248 (5.17)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167 (4.98)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81 (5.63)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&gt;3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177 (3.69)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122 (3.64)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55 (3.82)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Every day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188 (3.92)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124 (3.70)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64 (4.45)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Exercise frequency,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χ²=3.693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0.449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&lt;1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1527 (31.86)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1084 (32.31)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443 (30.81)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1730 (36.09)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1209 (36.04)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521 (36.23)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839 (17.5)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578 (17.23)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261 (18.15)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&gt;3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483 (10.08)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344 (10.25)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139 (9.67)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Every day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214 (4.46)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140 (4.17)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74 (5.15)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Eating before bedtime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χ²=5.992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&lt;1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614 (12.81)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434 (12.94)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180 (12.52)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1399 (29.19)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981 (29.24)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418 (29.07)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982 (20.49)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661 (19.70)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321 (22.32)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&gt;3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1070 (22.32)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750 (22.35)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320 (22.25)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Every day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728 (15.19)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529 (15.77)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199 (13.84)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Stay up late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χ²=3.815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0.432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&lt;1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749 (15.63)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524 (15.62)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225 (15.65)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1662 (34.68)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1183 (35.26)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479 (33.31)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1151 (24.01)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792 (23.61)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359 (24.97)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&gt;3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760 (15.86)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539 (16.07)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221 (15.37)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Every day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471 (9.83)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317 (9.45)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154 (10.71)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Sleep environment,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χ²=1.179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0.555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Satisfaction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3734 (77.91)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2626 (78.27)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1108 (77.05)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Too bright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252 (5.26)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177 (5.28)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75 (5.22)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Too noisy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807 (16.84)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552 (16.45)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255 (17.73)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Time spend on h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and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held electronic devices,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χ²=4.610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0.330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0-2 hours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1673 (34.91)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1157 (34.49)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516 (35.88)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2-4 hours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1214 (25.33)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868 (25.87)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346 (24.06)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4-6 hours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869 (18.13)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603 (17.97)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266 (18.50)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6-8 hours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508 (10.6)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368 (10.97)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140 (9.74)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&gt;8 hours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529 (11.04)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359 (10.70)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170 (11.82)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Time spend on c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omputer,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χ²=6.628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0.157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0-2 hours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3181 (66.37)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2229 (66.44)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952 (66.20)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2-4 hours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680 (14.19)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466 (13.89)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214 (14.88)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4-6 hours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369 (7.7)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253 (7.54)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116 (8.07)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6-8 hours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260 (5.42)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199 (5.93)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61 (4.24)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&gt;8 hours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303 (6.32)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208 (6.20)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95 (6.61)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PSQI,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χ²=0.476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0.490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No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3631 (75.76)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2551 (76.04)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1080 (75.10)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1162 (24.24)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804 (23.96)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358 (24.90)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 New Rom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1Y2Y0OTY3MjBhZWIwZWZkOWIxYWY5YmEyMjg5YTYifQ=="/>
  </w:docVars>
  <w:rsids>
    <w:rsidRoot w:val="019D78DA"/>
    <w:rsid w:val="019D78DA"/>
    <w:rsid w:val="617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2023-11-21T02:24:00Z</dcterms:created>
  <dc:creator>^O^</dc:creator>
  <cp:lastModifiedBy>^O^</cp:lastModifiedBy>
  <dcterms:modified xsi:type="dcterms:W3CDTF">2023-11-24T13:16:18Z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05D1DA49DA674DB38CDF3AFEE8D729C7_11</vt:lpwstr>
  </property>
</Properties>
</file>