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1991C" w14:textId="77777777" w:rsidR="00663390" w:rsidRPr="006B48BB" w:rsidRDefault="00663390" w:rsidP="00663390">
      <w:pPr>
        <w:jc w:val="center"/>
        <w:rPr>
          <w:rFonts w:ascii="Times New Roman" w:eastAsia="宋体" w:hAnsi="Times New Roman" w:cs="Times New Roman"/>
          <w:b/>
          <w:bCs/>
          <w:color w:val="000000"/>
          <w:sz w:val="32"/>
          <w:szCs w:val="32"/>
        </w:rPr>
      </w:pPr>
      <w:bookmarkStart w:id="0" w:name="OLE_LINK2"/>
      <w:bookmarkStart w:id="1" w:name="OLE_LINK18"/>
      <w:r w:rsidRPr="006B48BB">
        <w:rPr>
          <w:rFonts w:ascii="Times New Roman" w:eastAsia="宋体" w:hAnsi="Times New Roman" w:cs="Times New Roman"/>
          <w:b/>
          <w:bCs/>
          <w:color w:val="000000"/>
          <w:sz w:val="32"/>
          <w:szCs w:val="32"/>
        </w:rPr>
        <w:t>Edge states in 2D A</w:t>
      </w:r>
      <w:r w:rsidRPr="006B48BB">
        <w:rPr>
          <w:rFonts w:ascii="Times New Roman" w:eastAsia="宋体" w:hAnsi="Times New Roman" w:cs="Times New Roman"/>
          <w:b/>
          <w:bCs/>
          <w:color w:val="000000"/>
          <w:sz w:val="32"/>
          <w:szCs w:val="32"/>
          <w:vertAlign w:val="subscript"/>
        </w:rPr>
        <w:t>2</w:t>
      </w:r>
      <w:r w:rsidRPr="006B48BB">
        <w:rPr>
          <w:rFonts w:ascii="Times New Roman" w:eastAsia="宋体" w:hAnsi="Times New Roman" w:cs="Times New Roman"/>
          <w:b/>
          <w:bCs/>
          <w:color w:val="000000"/>
          <w:sz w:val="32"/>
          <w:szCs w:val="32"/>
        </w:rPr>
        <w:t>BX</w:t>
      </w:r>
      <w:r w:rsidRPr="006B48BB">
        <w:rPr>
          <w:rFonts w:ascii="Times New Roman" w:eastAsia="宋体" w:hAnsi="Times New Roman" w:cs="Times New Roman"/>
          <w:b/>
          <w:bCs/>
          <w:color w:val="000000"/>
          <w:sz w:val="32"/>
          <w:szCs w:val="32"/>
          <w:vertAlign w:val="subscript"/>
        </w:rPr>
        <w:t>4</w:t>
      </w:r>
      <w:r w:rsidRPr="006B48BB">
        <w:rPr>
          <w:rFonts w:ascii="Times New Roman" w:eastAsia="宋体" w:hAnsi="Times New Roman" w:cs="Times New Roman"/>
          <w:b/>
          <w:bCs/>
          <w:color w:val="000000"/>
          <w:sz w:val="32"/>
          <w:szCs w:val="32"/>
        </w:rPr>
        <w:t xml:space="preserve"> lead halide perovskites enabled by local structural</w:t>
      </w:r>
      <w:bookmarkStart w:id="2" w:name="OLE_LINK13"/>
      <w:r w:rsidRPr="006B48BB">
        <w:rPr>
          <w:rFonts w:ascii="Times New Roman" w:eastAsia="宋体" w:hAnsi="Times New Roman" w:cs="Times New Roman"/>
          <w:b/>
          <w:bCs/>
          <w:color w:val="000000"/>
          <w:sz w:val="32"/>
          <w:szCs w:val="32"/>
        </w:rPr>
        <w:t xml:space="preserve"> reorganization</w:t>
      </w:r>
      <w:bookmarkEnd w:id="2"/>
    </w:p>
    <w:p w14:paraId="16DBF9B3" w14:textId="4B11AC0D" w:rsidR="00146786" w:rsidRPr="00633CE8" w:rsidRDefault="00146786" w:rsidP="00146786">
      <w:pPr>
        <w:pStyle w:val="AbstractSummary"/>
        <w:ind w:left="420"/>
        <w:jc w:val="center"/>
        <w:rPr>
          <w:b/>
          <w:color w:val="000000" w:themeColor="text1"/>
        </w:rPr>
      </w:pPr>
      <w:r w:rsidRPr="00633CE8">
        <w:rPr>
          <w:color w:val="000000" w:themeColor="text1"/>
        </w:rPr>
        <w:t>Zhi-Gang Li</w:t>
      </w:r>
      <w:r w:rsidRPr="00633CE8">
        <w:rPr>
          <w:color w:val="000000" w:themeColor="text1"/>
          <w:vertAlign w:val="superscript"/>
        </w:rPr>
        <w:t>1</w:t>
      </w:r>
      <w:r w:rsidRPr="00633CE8">
        <w:rPr>
          <w:color w:val="000000" w:themeColor="text1"/>
        </w:rPr>
        <w:t>, X</w:t>
      </w:r>
      <w:r w:rsidRPr="00633CE8">
        <w:rPr>
          <w:rFonts w:hint="eastAsia"/>
          <w:color w:val="000000" w:themeColor="text1"/>
        </w:rPr>
        <w:t>iang</w:t>
      </w:r>
      <w:r w:rsidRPr="00633CE8">
        <w:rPr>
          <w:color w:val="000000" w:themeColor="text1"/>
        </w:rPr>
        <w:t xml:space="preserve"> Li</w:t>
      </w:r>
      <w:r w:rsidRPr="00633CE8">
        <w:rPr>
          <w:color w:val="000000" w:themeColor="text1"/>
          <w:vertAlign w:val="superscript"/>
        </w:rPr>
        <w:t>2</w:t>
      </w:r>
      <w:r>
        <w:rPr>
          <w:color w:val="000000" w:themeColor="text1"/>
          <w:vertAlign w:val="superscript"/>
        </w:rPr>
        <w:t>,3</w:t>
      </w:r>
      <w:r w:rsidRPr="00633CE8">
        <w:rPr>
          <w:color w:val="000000" w:themeColor="text1"/>
        </w:rPr>
        <w:t>,</w:t>
      </w:r>
      <w:r w:rsidR="008E2C6C">
        <w:rPr>
          <w:color w:val="000000" w:themeColor="text1"/>
        </w:rPr>
        <w:t xml:space="preserve"> </w:t>
      </w:r>
      <w:r w:rsidRPr="00633CE8">
        <w:rPr>
          <w:color w:val="000000" w:themeColor="text1"/>
        </w:rPr>
        <w:t>Xiao-Hui Dong</w:t>
      </w:r>
      <w:r w:rsidR="00CD56DC">
        <w:rPr>
          <w:color w:val="000000" w:themeColor="text1"/>
          <w:vertAlign w:val="superscript"/>
        </w:rPr>
        <w:t>1</w:t>
      </w:r>
      <w:r w:rsidRPr="00633CE8">
        <w:rPr>
          <w:color w:val="000000" w:themeColor="text1"/>
        </w:rPr>
        <w:t>,</w:t>
      </w:r>
      <w:r w:rsidR="008D284B" w:rsidRPr="00633CE8">
        <w:rPr>
          <w:color w:val="000000" w:themeColor="text1"/>
        </w:rPr>
        <w:t xml:space="preserve"> Wei Li</w:t>
      </w:r>
      <w:r w:rsidR="008D284B" w:rsidRPr="00633CE8">
        <w:rPr>
          <w:color w:val="000000" w:themeColor="text1"/>
          <w:vertAlign w:val="superscript"/>
        </w:rPr>
        <w:t>1*</w:t>
      </w:r>
      <w:r w:rsidR="008D284B" w:rsidRPr="00633CE8">
        <w:rPr>
          <w:color w:val="000000" w:themeColor="text1"/>
        </w:rPr>
        <w:t>,</w:t>
      </w:r>
      <w:r w:rsidRPr="00633CE8">
        <w:rPr>
          <w:color w:val="000000" w:themeColor="text1"/>
        </w:rPr>
        <w:t xml:space="preserve"> H</w:t>
      </w:r>
      <w:r w:rsidRPr="00633CE8">
        <w:rPr>
          <w:rFonts w:hint="eastAsia"/>
          <w:color w:val="000000" w:themeColor="text1"/>
        </w:rPr>
        <w:t>ai</w:t>
      </w:r>
      <w:r w:rsidRPr="00633CE8">
        <w:rPr>
          <w:color w:val="000000" w:themeColor="text1"/>
        </w:rPr>
        <w:t>-Peng Song</w:t>
      </w:r>
      <w:r w:rsidR="00CD56DC">
        <w:rPr>
          <w:color w:val="000000" w:themeColor="text1"/>
          <w:vertAlign w:val="superscript"/>
        </w:rPr>
        <w:t>4</w:t>
      </w:r>
      <w:r w:rsidRPr="00633CE8">
        <w:rPr>
          <w:color w:val="000000" w:themeColor="text1"/>
        </w:rPr>
        <w:t xml:space="preserve">, </w:t>
      </w:r>
      <w:r w:rsidR="00E16C8B" w:rsidRPr="00E16C8B">
        <w:rPr>
          <w:color w:val="000000" w:themeColor="text1"/>
        </w:rPr>
        <w:t>Zi-Ying Li</w:t>
      </w:r>
      <w:r w:rsidR="00E16C8B" w:rsidRPr="00E16C8B">
        <w:rPr>
          <w:color w:val="000000" w:themeColor="text1"/>
          <w:vertAlign w:val="superscript"/>
        </w:rPr>
        <w:t>1</w:t>
      </w:r>
      <w:r w:rsidR="00E16C8B" w:rsidRPr="00E16C8B">
        <w:rPr>
          <w:color w:val="000000" w:themeColor="text1"/>
        </w:rPr>
        <w:t>,</w:t>
      </w:r>
      <w:r w:rsidR="00E16C8B">
        <w:rPr>
          <w:color w:val="000000" w:themeColor="text1"/>
        </w:rPr>
        <w:t xml:space="preserve"> </w:t>
      </w:r>
      <w:r w:rsidRPr="00633CE8">
        <w:rPr>
          <w:color w:val="000000" w:themeColor="text1"/>
        </w:rPr>
        <w:t>Xiang Wu</w:t>
      </w:r>
      <w:r w:rsidR="00CD56DC">
        <w:rPr>
          <w:rFonts w:eastAsiaTheme="minorEastAsia"/>
          <w:color w:val="000000" w:themeColor="text1"/>
          <w:vertAlign w:val="superscript"/>
          <w:lang w:eastAsia="zh-CN"/>
        </w:rPr>
        <w:t>4</w:t>
      </w:r>
      <w:r w:rsidRPr="00633CE8">
        <w:rPr>
          <w:rFonts w:eastAsiaTheme="minorEastAsia"/>
          <w:color w:val="000000" w:themeColor="text1"/>
          <w:lang w:eastAsia="zh-CN"/>
        </w:rPr>
        <w:t>,</w:t>
      </w:r>
      <w:r w:rsidRPr="00633CE8">
        <w:rPr>
          <w:color w:val="000000" w:themeColor="text1"/>
        </w:rPr>
        <w:t xml:space="preserve"> Ilya Kupenko</w:t>
      </w:r>
      <w:r w:rsidRPr="00633CE8">
        <w:rPr>
          <w:color w:val="000000" w:themeColor="text1"/>
          <w:vertAlign w:val="superscript"/>
        </w:rPr>
        <w:t>2</w:t>
      </w:r>
      <w:r>
        <w:rPr>
          <w:color w:val="000000" w:themeColor="text1"/>
          <w:vertAlign w:val="superscript"/>
        </w:rPr>
        <w:t>,3</w:t>
      </w:r>
      <w:r w:rsidRPr="00633CE8">
        <w:rPr>
          <w:color w:val="000000" w:themeColor="text1"/>
        </w:rPr>
        <w:t xml:space="preserve">, </w:t>
      </w:r>
      <w:r w:rsidRPr="00135AC2">
        <w:rPr>
          <w:color w:val="000000" w:themeColor="text1"/>
        </w:rPr>
        <w:t>Michael Hanfland</w:t>
      </w:r>
      <w:r w:rsidRPr="00135AC2">
        <w:rPr>
          <w:color w:val="000000" w:themeColor="text1"/>
          <w:vertAlign w:val="superscript"/>
        </w:rPr>
        <w:t>3</w:t>
      </w:r>
      <w:r>
        <w:rPr>
          <w:color w:val="000000" w:themeColor="text1"/>
        </w:rPr>
        <w:t xml:space="preserve">, </w:t>
      </w:r>
      <w:r w:rsidRPr="00633CE8">
        <w:rPr>
          <w:color w:val="000000" w:themeColor="text1"/>
        </w:rPr>
        <w:t>Konstantin Glazyrin</w:t>
      </w:r>
      <w:r w:rsidR="00CD56DC">
        <w:rPr>
          <w:color w:val="000000" w:themeColor="text1"/>
          <w:vertAlign w:val="superscript"/>
        </w:rPr>
        <w:t>5</w:t>
      </w:r>
      <w:r w:rsidRPr="00633CE8">
        <w:rPr>
          <w:color w:val="000000" w:themeColor="text1"/>
        </w:rPr>
        <w:t>, Jacky Even</w:t>
      </w:r>
      <w:r w:rsidR="00CD56DC">
        <w:rPr>
          <w:color w:val="000000" w:themeColor="text1"/>
          <w:vertAlign w:val="superscript"/>
        </w:rPr>
        <w:t>6</w:t>
      </w:r>
      <w:r w:rsidRPr="00633CE8">
        <w:rPr>
          <w:color w:val="000000" w:themeColor="text1"/>
        </w:rPr>
        <w:t xml:space="preserve"> and Xian-He Bu</w:t>
      </w:r>
      <w:r w:rsidRPr="00633CE8">
        <w:rPr>
          <w:color w:val="000000" w:themeColor="text1"/>
          <w:vertAlign w:val="superscript"/>
        </w:rPr>
        <w:t>1*</w:t>
      </w:r>
    </w:p>
    <w:p w14:paraId="1006F3A4" w14:textId="77777777" w:rsidR="00146786" w:rsidRPr="00AF6116" w:rsidRDefault="00146786" w:rsidP="00146786">
      <w:pPr>
        <w:pStyle w:val="AbstractSummary"/>
        <w:numPr>
          <w:ilvl w:val="0"/>
          <w:numId w:val="1"/>
        </w:numPr>
        <w:jc w:val="center"/>
        <w:rPr>
          <w:i/>
          <w:iCs/>
        </w:rPr>
      </w:pPr>
      <w:r w:rsidRPr="00AF6116">
        <w:rPr>
          <w:i/>
          <w:iCs/>
        </w:rPr>
        <w:t>School of Materials Science and Engineering, Tianjin Key Laboratory of Metal and Molecule-Based Material Chemistry, Nankai University, Tianjin 300350, China.</w:t>
      </w:r>
    </w:p>
    <w:p w14:paraId="75BD831D" w14:textId="77777777" w:rsidR="00146786" w:rsidRDefault="00146786" w:rsidP="00146786">
      <w:pPr>
        <w:pStyle w:val="Paragraph"/>
        <w:numPr>
          <w:ilvl w:val="0"/>
          <w:numId w:val="1"/>
        </w:numPr>
        <w:jc w:val="center"/>
        <w:rPr>
          <w:i/>
          <w:iCs/>
        </w:rPr>
      </w:pPr>
      <w:r w:rsidRPr="00E029FC">
        <w:rPr>
          <w:i/>
          <w:iCs/>
        </w:rPr>
        <w:t>Institut</w:t>
      </w:r>
      <w:r>
        <w:rPr>
          <w:i/>
          <w:iCs/>
        </w:rPr>
        <w:t xml:space="preserve"> </w:t>
      </w:r>
      <w:r w:rsidRPr="00E029FC">
        <w:rPr>
          <w:i/>
          <w:iCs/>
        </w:rPr>
        <w:t>für Mineralogie</w:t>
      </w:r>
      <w:r>
        <w:rPr>
          <w:i/>
          <w:iCs/>
        </w:rPr>
        <w:t xml:space="preserve">, </w:t>
      </w:r>
      <w:r w:rsidRPr="00E029FC">
        <w:rPr>
          <w:i/>
          <w:iCs/>
        </w:rPr>
        <w:t>University</w:t>
      </w:r>
      <w:r>
        <w:rPr>
          <w:i/>
          <w:iCs/>
        </w:rPr>
        <w:t xml:space="preserve"> </w:t>
      </w:r>
      <w:r w:rsidRPr="00E029FC">
        <w:rPr>
          <w:i/>
          <w:iCs/>
        </w:rPr>
        <w:t>of Münster,</w:t>
      </w:r>
      <w:r>
        <w:rPr>
          <w:i/>
          <w:iCs/>
        </w:rPr>
        <w:t xml:space="preserve"> </w:t>
      </w:r>
      <w:r w:rsidRPr="00E029FC">
        <w:rPr>
          <w:i/>
          <w:iCs/>
        </w:rPr>
        <w:t>Corrensstr.24,48149</w:t>
      </w:r>
      <w:r>
        <w:rPr>
          <w:rFonts w:eastAsiaTheme="minorEastAsia"/>
          <w:i/>
          <w:iCs/>
          <w:lang w:eastAsia="zh-CN"/>
        </w:rPr>
        <w:t xml:space="preserve"> </w:t>
      </w:r>
      <w:r w:rsidRPr="00E029FC">
        <w:rPr>
          <w:i/>
          <w:iCs/>
        </w:rPr>
        <w:t>Münster, Germany.</w:t>
      </w:r>
    </w:p>
    <w:p w14:paraId="025BD3A5" w14:textId="77777777" w:rsidR="00146786" w:rsidRPr="0021299E" w:rsidRDefault="00146786" w:rsidP="00146786">
      <w:pPr>
        <w:pStyle w:val="Paragraph"/>
        <w:numPr>
          <w:ilvl w:val="0"/>
          <w:numId w:val="1"/>
        </w:numPr>
        <w:jc w:val="center"/>
        <w:rPr>
          <w:i/>
          <w:iCs/>
          <w:color w:val="000000" w:themeColor="text1"/>
        </w:rPr>
      </w:pPr>
      <w:r w:rsidRPr="00135AC2">
        <w:rPr>
          <w:i/>
          <w:iCs/>
          <w:color w:val="000000" w:themeColor="text1"/>
        </w:rPr>
        <w:t>ESRF—The European Synchrotron, CS40220, 38043 Grenoble Cedex 9, France</w:t>
      </w:r>
      <w:r>
        <w:rPr>
          <w:i/>
          <w:iCs/>
          <w:color w:val="000000" w:themeColor="text1"/>
        </w:rPr>
        <w:t>.</w:t>
      </w:r>
    </w:p>
    <w:p w14:paraId="15E03446" w14:textId="77777777" w:rsidR="00146786" w:rsidRDefault="00146786" w:rsidP="00146786">
      <w:pPr>
        <w:pStyle w:val="Paragraph"/>
        <w:numPr>
          <w:ilvl w:val="0"/>
          <w:numId w:val="1"/>
        </w:numPr>
        <w:jc w:val="center"/>
        <w:rPr>
          <w:i/>
          <w:iCs/>
        </w:rPr>
      </w:pPr>
      <w:bookmarkStart w:id="3" w:name="OLE_LINK14"/>
      <w:r w:rsidRPr="00AF6116">
        <w:rPr>
          <w:i/>
          <w:iCs/>
        </w:rPr>
        <w:t>State Key Laboratory of Geological Processes and Mineral Resources, China University of Geosciences, Wuhan 430074, China</w:t>
      </w:r>
      <w:bookmarkEnd w:id="3"/>
      <w:r w:rsidRPr="00AF6116">
        <w:rPr>
          <w:i/>
          <w:iCs/>
        </w:rPr>
        <w:t>.</w:t>
      </w:r>
    </w:p>
    <w:p w14:paraId="55422D42" w14:textId="77777777" w:rsidR="00146786" w:rsidRPr="008621AA" w:rsidRDefault="00146786" w:rsidP="00146786">
      <w:pPr>
        <w:pStyle w:val="Paragraph"/>
        <w:numPr>
          <w:ilvl w:val="0"/>
          <w:numId w:val="1"/>
        </w:numPr>
        <w:jc w:val="center"/>
        <w:rPr>
          <w:i/>
          <w:iCs/>
        </w:rPr>
      </w:pPr>
      <w:r w:rsidRPr="00A17506">
        <w:rPr>
          <w:i/>
          <w:iCs/>
        </w:rPr>
        <w:t>Deutsches Elektronen-Synchrotron DESY, Notkestr. 85, 22607 Hamburg, Germany.</w:t>
      </w:r>
    </w:p>
    <w:p w14:paraId="66CF0FEC" w14:textId="77777777" w:rsidR="00146786" w:rsidRPr="0093741F" w:rsidRDefault="00146786" w:rsidP="00146786">
      <w:pPr>
        <w:pStyle w:val="Paragraph"/>
        <w:numPr>
          <w:ilvl w:val="0"/>
          <w:numId w:val="1"/>
        </w:numPr>
        <w:jc w:val="center"/>
        <w:rPr>
          <w:rFonts w:eastAsiaTheme="minorEastAsia"/>
          <w:lang w:eastAsia="zh-CN"/>
        </w:rPr>
      </w:pPr>
      <w:r w:rsidRPr="00AF6116">
        <w:rPr>
          <w:i/>
          <w:iCs/>
        </w:rPr>
        <w:t>Univ Rennes, INSA Rennes, CNRS, Institut FOTON, UMR 6082, Rennes F-35000, France.</w:t>
      </w:r>
    </w:p>
    <w:p w14:paraId="0537EE7F" w14:textId="77777777" w:rsidR="00146786" w:rsidRPr="00146786" w:rsidRDefault="00146786" w:rsidP="00564363">
      <w:pPr>
        <w:jc w:val="center"/>
        <w:rPr>
          <w:rFonts w:ascii="Times New Roman" w:eastAsia="宋体" w:hAnsi="Times New Roman" w:cs="Times New Roman"/>
          <w:b/>
          <w:bCs/>
          <w:color w:val="000000"/>
          <w:sz w:val="32"/>
          <w:szCs w:val="32"/>
        </w:rPr>
      </w:pPr>
    </w:p>
    <w:bookmarkEnd w:id="0"/>
    <w:bookmarkEnd w:id="1"/>
    <w:p w14:paraId="46878DCE" w14:textId="11554786" w:rsidR="00226ED9" w:rsidRPr="00E86F41" w:rsidRDefault="00226ED9" w:rsidP="009E6A2E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F17251" w:rsidRPr="00E86F41">
        <w:rPr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0048" behindDoc="0" locked="0" layoutInCell="1" allowOverlap="1" wp14:anchorId="470B817D" wp14:editId="51ADCDAD">
            <wp:simplePos x="1143000" y="1310640"/>
            <wp:positionH relativeFrom="margin">
              <wp:align>center</wp:align>
            </wp:positionH>
            <wp:positionV relativeFrom="margin">
              <wp:align>top</wp:align>
            </wp:positionV>
            <wp:extent cx="3307080" cy="6979920"/>
            <wp:effectExtent l="0" t="0" r="7620" b="0"/>
            <wp:wrapTopAndBottom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697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5B7" w:rsidRPr="00E86F41">
        <w:rPr>
          <w:rFonts w:ascii="Times New Roman" w:hAnsi="Times New Roman" w:cs="Times New Roman" w:hint="eastAsia"/>
          <w:b/>
          <w:bCs/>
          <w:sz w:val="24"/>
          <w:szCs w:val="24"/>
        </w:rPr>
        <w:t>Fi</w:t>
      </w:r>
      <w:r w:rsidR="001105B7" w:rsidRPr="00E86F41">
        <w:rPr>
          <w:rFonts w:ascii="Times New Roman" w:hAnsi="Times New Roman" w:cs="Times New Roman"/>
          <w:b/>
          <w:bCs/>
          <w:sz w:val="24"/>
          <w:szCs w:val="24"/>
        </w:rPr>
        <w:t xml:space="preserve">gure S1. </w:t>
      </w:r>
      <w:r w:rsidR="003D2CBA" w:rsidRPr="00E86F41">
        <w:rPr>
          <w:rFonts w:ascii="Times New Roman" w:hAnsi="Times New Roman" w:cs="Times New Roman"/>
          <w:b/>
          <w:bCs/>
          <w:sz w:val="24"/>
          <w:szCs w:val="24"/>
        </w:rPr>
        <w:t xml:space="preserve">DSC curves of </w:t>
      </w:r>
      <w:r w:rsidR="00E86F41" w:rsidRPr="00E86F41">
        <w:rPr>
          <w:rFonts w:ascii="Times New Roman" w:hAnsi="Times New Roman" w:cs="Times New Roman"/>
          <w:b/>
          <w:bCs/>
          <w:sz w:val="24"/>
          <w:szCs w:val="24"/>
        </w:rPr>
        <w:t xml:space="preserve">2D </w:t>
      </w:r>
      <w:r w:rsidR="001A3021">
        <w:rPr>
          <w:rFonts w:ascii="Times New Roman" w:hAnsi="Times New Roman" w:cs="Times New Roman"/>
          <w:b/>
          <w:bCs/>
          <w:sz w:val="24"/>
          <w:szCs w:val="24"/>
        </w:rPr>
        <w:t>LHPs</w:t>
      </w:r>
      <w:r w:rsidR="003D2CBA" w:rsidRPr="00E86F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D2CBA" w:rsidRPr="00E86F41">
        <w:rPr>
          <w:rFonts w:ascii="Times New Roman" w:hAnsi="Times New Roman" w:cs="Times New Roman"/>
          <w:sz w:val="24"/>
          <w:szCs w:val="24"/>
        </w:rPr>
        <w:t xml:space="preserve"> </w:t>
      </w:r>
      <w:r w:rsidR="00625EC1" w:rsidRPr="00625EC1">
        <w:rPr>
          <w:rFonts w:ascii="Times New Roman" w:hAnsi="Times New Roman" w:cs="Times New Roman"/>
          <w:sz w:val="24"/>
          <w:szCs w:val="24"/>
        </w:rPr>
        <w:t>The temperature dependence of heat flow</w:t>
      </w:r>
      <w:r w:rsidR="00625EC1">
        <w:rPr>
          <w:rFonts w:ascii="Times New Roman" w:hAnsi="Times New Roman" w:cs="Times New Roman" w:hint="eastAsia"/>
          <w:sz w:val="24"/>
          <w:szCs w:val="24"/>
        </w:rPr>
        <w:t>s</w:t>
      </w:r>
      <w:r w:rsidR="00625EC1" w:rsidRPr="00625EC1">
        <w:rPr>
          <w:rFonts w:ascii="Times New Roman" w:hAnsi="Times New Roman" w:cs="Times New Roman"/>
          <w:sz w:val="24"/>
          <w:szCs w:val="24"/>
        </w:rPr>
        <w:t xml:space="preserve"> on heating (red) and cooling (blue</w:t>
      </w:r>
      <w:r w:rsidR="00625EC1" w:rsidRPr="00625EC1">
        <w:rPr>
          <w:rFonts w:ascii="Times New Roman" w:hAnsi="Times New Roman" w:cs="Times New Roman" w:hint="eastAsia"/>
          <w:sz w:val="24"/>
          <w:szCs w:val="24"/>
        </w:rPr>
        <w:t>)</w:t>
      </w:r>
      <w:r w:rsidR="001105B7" w:rsidRPr="00E86F41">
        <w:rPr>
          <w:rFonts w:ascii="Times New Roman" w:hAnsi="Times New Roman" w:cs="Times New Roman"/>
          <w:sz w:val="24"/>
          <w:szCs w:val="24"/>
        </w:rPr>
        <w:t xml:space="preserve"> of the</w:t>
      </w:r>
      <w:r w:rsidR="00421109">
        <w:rPr>
          <w:rFonts w:ascii="Times New Roman" w:hAnsi="Times New Roman" w:cs="Times New Roman"/>
          <w:sz w:val="24"/>
          <w:szCs w:val="24"/>
        </w:rPr>
        <w:t xml:space="preserve"> </w:t>
      </w:r>
      <w:r w:rsidR="00E86F41" w:rsidRPr="00E86F41">
        <w:rPr>
          <w:rFonts w:ascii="Times New Roman" w:hAnsi="Times New Roman" w:cs="Times New Roman"/>
          <w:sz w:val="24"/>
          <w:szCs w:val="24"/>
        </w:rPr>
        <w:t>(BA)</w:t>
      </w:r>
      <w:r w:rsidR="00E86F41" w:rsidRPr="00E86F4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86F41" w:rsidRPr="00E86F41">
        <w:rPr>
          <w:rFonts w:ascii="Times New Roman" w:hAnsi="Times New Roman" w:cs="Times New Roman"/>
          <w:sz w:val="24"/>
          <w:szCs w:val="24"/>
        </w:rPr>
        <w:t>PbBr</w:t>
      </w:r>
      <w:r w:rsidR="00E86F41" w:rsidRPr="00E86F4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86F41" w:rsidRPr="00E86F41">
        <w:rPr>
          <w:rFonts w:ascii="Times New Roman" w:hAnsi="Times New Roman" w:cs="Times New Roman"/>
          <w:sz w:val="24"/>
          <w:szCs w:val="24"/>
        </w:rPr>
        <w:t xml:space="preserve"> (a), (OPEA)</w:t>
      </w:r>
      <w:r w:rsidR="00E86F41" w:rsidRPr="00E86F4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86F41" w:rsidRPr="00E86F41">
        <w:rPr>
          <w:rFonts w:ascii="Times New Roman" w:hAnsi="Times New Roman" w:cs="Times New Roman"/>
          <w:sz w:val="24"/>
          <w:szCs w:val="24"/>
        </w:rPr>
        <w:t>PbBr</w:t>
      </w:r>
      <w:r w:rsidR="00E86F41" w:rsidRPr="00E86F4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86F41" w:rsidRPr="00E86F41">
        <w:rPr>
          <w:rFonts w:ascii="Times New Roman" w:hAnsi="Times New Roman" w:cs="Times New Roman"/>
          <w:sz w:val="24"/>
          <w:szCs w:val="24"/>
        </w:rPr>
        <w:t xml:space="preserve"> (b) and (PEA)</w:t>
      </w:r>
      <w:r w:rsidR="00E86F41" w:rsidRPr="00E86F4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86F41" w:rsidRPr="00E86F41">
        <w:rPr>
          <w:rFonts w:ascii="Times New Roman" w:hAnsi="Times New Roman" w:cs="Times New Roman"/>
          <w:sz w:val="24"/>
          <w:szCs w:val="24"/>
        </w:rPr>
        <w:t>PbBr</w:t>
      </w:r>
      <w:r w:rsidR="00E86F41" w:rsidRPr="00E86F41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="00E86F41" w:rsidRPr="00E86F41">
        <w:rPr>
          <w:rFonts w:ascii="Times New Roman" w:hAnsi="Times New Roman" w:cs="Times New Roman"/>
          <w:sz w:val="24"/>
          <w:szCs w:val="24"/>
        </w:rPr>
        <w:t>(c)</w:t>
      </w:r>
      <w:r w:rsidR="00E86F41">
        <w:rPr>
          <w:rFonts w:ascii="Times New Roman" w:hAnsi="Times New Roman" w:cs="Times New Roman"/>
          <w:sz w:val="24"/>
          <w:szCs w:val="24"/>
        </w:rPr>
        <w:t xml:space="preserve"> </w:t>
      </w:r>
      <w:r w:rsidR="001105B7" w:rsidRPr="00E86F41">
        <w:rPr>
          <w:rFonts w:ascii="Times New Roman" w:hAnsi="Times New Roman" w:cs="Times New Roman"/>
          <w:sz w:val="24"/>
          <w:szCs w:val="24"/>
        </w:rPr>
        <w:t>single crystal</w:t>
      </w:r>
      <w:r w:rsidR="00E86F41" w:rsidRPr="00E86F41">
        <w:rPr>
          <w:rFonts w:ascii="Times New Roman" w:hAnsi="Times New Roman" w:cs="Times New Roman"/>
          <w:sz w:val="24"/>
          <w:szCs w:val="24"/>
        </w:rPr>
        <w:t>s</w:t>
      </w:r>
      <w:r w:rsidR="001105B7" w:rsidRPr="00E86F41">
        <w:rPr>
          <w:rFonts w:ascii="Times New Roman" w:hAnsi="Times New Roman" w:cs="Times New Roman"/>
          <w:sz w:val="24"/>
          <w:szCs w:val="24"/>
        </w:rPr>
        <w:t xml:space="preserve"> from 90 to 360 K, indicating the </w:t>
      </w:r>
      <w:r w:rsidR="003D2CBA" w:rsidRPr="00E86F41">
        <w:rPr>
          <w:rFonts w:ascii="Times New Roman" w:hAnsi="Times New Roman" w:cs="Times New Roman"/>
          <w:sz w:val="24"/>
          <w:szCs w:val="24"/>
        </w:rPr>
        <w:t>no</w:t>
      </w:r>
      <w:r w:rsidR="001105B7" w:rsidRPr="00E86F41">
        <w:rPr>
          <w:rFonts w:ascii="Times New Roman" w:hAnsi="Times New Roman" w:cs="Times New Roman"/>
          <w:sz w:val="24"/>
          <w:szCs w:val="24"/>
        </w:rPr>
        <w:t xml:space="preserve"> phase transition</w:t>
      </w:r>
      <w:r w:rsidR="00E86F41" w:rsidRPr="00E86F41">
        <w:rPr>
          <w:rFonts w:ascii="Times New Roman" w:hAnsi="Times New Roman" w:cs="Times New Roman"/>
          <w:sz w:val="24"/>
          <w:szCs w:val="24"/>
        </w:rPr>
        <w:t>s occurs in this temperature range.</w:t>
      </w:r>
    </w:p>
    <w:p w14:paraId="4822F7D4" w14:textId="77777777" w:rsidR="00226ED9" w:rsidRDefault="00226ED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B883B9" w14:textId="183D22CA" w:rsidR="00850770" w:rsidRDefault="00880B38" w:rsidP="001E44D4">
      <w:pPr>
        <w:tabs>
          <w:tab w:val="left" w:pos="439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3466802" wp14:editId="337E57B3">
            <wp:simplePos x="0" y="0"/>
            <wp:positionH relativeFrom="column">
              <wp:posOffset>0</wp:posOffset>
            </wp:positionH>
            <wp:positionV relativeFrom="paragraph">
              <wp:posOffset>394970</wp:posOffset>
            </wp:positionV>
            <wp:extent cx="5274310" cy="3700145"/>
            <wp:effectExtent l="0" t="0" r="2540" b="0"/>
            <wp:wrapTopAndBottom/>
            <wp:docPr id="17048922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0C87D" w14:textId="6072D872" w:rsidR="000A5A84" w:rsidRDefault="00E86F41" w:rsidP="007B4A36">
      <w:pPr>
        <w:tabs>
          <w:tab w:val="left" w:pos="439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F41">
        <w:rPr>
          <w:rFonts w:ascii="Times New Roman" w:hAnsi="Times New Roman" w:cs="Times New Roman" w:hint="eastAsia"/>
          <w:b/>
          <w:bCs/>
          <w:sz w:val="24"/>
          <w:szCs w:val="24"/>
        </w:rPr>
        <w:t>Fi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B0DE6" w:rsidRPr="003B0DE6">
        <w:rPr>
          <w:rFonts w:ascii="Times New Roman" w:hAnsi="Times New Roman" w:cs="Times New Roman"/>
          <w:b/>
          <w:bCs/>
          <w:sz w:val="24"/>
          <w:szCs w:val="24"/>
        </w:rPr>
        <w:t>Electronic band structure</w:t>
      </w:r>
      <w:r w:rsidR="003B0DE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B0DE6" w:rsidRPr="003B0DE6">
        <w:rPr>
          <w:rFonts w:ascii="Times New Roman" w:hAnsi="Times New Roman" w:cs="Times New Roman"/>
          <w:b/>
          <w:bCs/>
          <w:sz w:val="24"/>
          <w:szCs w:val="24"/>
        </w:rPr>
        <w:t xml:space="preserve"> of 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 xml:space="preserve">2D </w:t>
      </w:r>
      <w:r w:rsidR="001A3021">
        <w:rPr>
          <w:rFonts w:ascii="Times New Roman" w:hAnsi="Times New Roman" w:cs="Times New Roman"/>
          <w:b/>
          <w:bCs/>
          <w:sz w:val="24"/>
          <w:szCs w:val="24"/>
        </w:rPr>
        <w:t>LHPs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86F41">
        <w:rPr>
          <w:rFonts w:ascii="Times New Roman" w:hAnsi="Times New Roman" w:cs="Times New Roman"/>
          <w:sz w:val="24"/>
          <w:szCs w:val="24"/>
        </w:rPr>
        <w:t xml:space="preserve"> </w:t>
      </w:r>
      <w:r w:rsidR="003B0DE6">
        <w:rPr>
          <w:rFonts w:ascii="Times New Roman" w:hAnsi="Times New Roman" w:cs="Times New Roman"/>
          <w:sz w:val="24"/>
          <w:szCs w:val="24"/>
        </w:rPr>
        <w:t>(a) T</w:t>
      </w:r>
      <w:r w:rsidR="003B0DE6" w:rsidRPr="003B0DE6">
        <w:rPr>
          <w:rFonts w:ascii="Times New Roman" w:hAnsi="Times New Roman" w:cs="Times New Roman"/>
          <w:sz w:val="24"/>
          <w:szCs w:val="24"/>
        </w:rPr>
        <w:t>he corresponding Brillouin zone in</w:t>
      </w:r>
      <w:r w:rsidR="003B0DE6">
        <w:rPr>
          <w:rFonts w:ascii="Times New Roman" w:hAnsi="Times New Roman" w:cs="Times New Roman"/>
          <w:sz w:val="24"/>
          <w:szCs w:val="24"/>
        </w:rPr>
        <w:t xml:space="preserve"> </w:t>
      </w:r>
      <w:r w:rsidR="003B0DE6" w:rsidRPr="003B0DE6">
        <w:rPr>
          <w:rFonts w:ascii="Times New Roman" w:hAnsi="Times New Roman" w:cs="Times New Roman"/>
          <w:sz w:val="24"/>
          <w:szCs w:val="24"/>
        </w:rPr>
        <w:t>the reciprocal space used for band structure calculations.</w:t>
      </w:r>
      <w:r w:rsidR="003B0DE6">
        <w:rPr>
          <w:rFonts w:ascii="Times New Roman" w:hAnsi="Times New Roman" w:cs="Times New Roman"/>
          <w:sz w:val="24"/>
          <w:szCs w:val="24"/>
        </w:rPr>
        <w:t xml:space="preserve"> (b-d) </w:t>
      </w:r>
      <w:r w:rsidR="003B0DE6" w:rsidRPr="003B0DE6">
        <w:rPr>
          <w:rFonts w:ascii="Times New Roman" w:hAnsi="Times New Roman" w:cs="Times New Roman"/>
          <w:sz w:val="24"/>
          <w:szCs w:val="24"/>
        </w:rPr>
        <w:t>DFT-PBE+SOC band structures of</w:t>
      </w:r>
      <w:r w:rsidR="003B0DE6">
        <w:rPr>
          <w:rFonts w:ascii="Times New Roman" w:hAnsi="Times New Roman" w:cs="Times New Roman"/>
          <w:sz w:val="24"/>
          <w:szCs w:val="24"/>
        </w:rPr>
        <w:t xml:space="preserve"> 2D </w:t>
      </w:r>
      <w:r w:rsidR="001A3021">
        <w:rPr>
          <w:rFonts w:ascii="Times New Roman" w:hAnsi="Times New Roman" w:cs="Times New Roman"/>
          <w:sz w:val="24"/>
          <w:szCs w:val="24"/>
        </w:rPr>
        <w:t>LHPs</w:t>
      </w:r>
      <w:r w:rsidR="003B0DE6">
        <w:rPr>
          <w:rFonts w:ascii="Times New Roman" w:hAnsi="Times New Roman" w:cs="Times New Roman"/>
          <w:sz w:val="24"/>
          <w:szCs w:val="24"/>
        </w:rPr>
        <w:t>.</w:t>
      </w:r>
      <w:r w:rsidR="007B4A36">
        <w:rPr>
          <w:rFonts w:ascii="Times New Roman" w:hAnsi="Times New Roman" w:cs="Times New Roman"/>
          <w:sz w:val="24"/>
          <w:szCs w:val="24"/>
        </w:rPr>
        <w:t xml:space="preserve"> </w:t>
      </w:r>
      <w:r w:rsidR="007B4A36" w:rsidRPr="007B4A36">
        <w:rPr>
          <w:rFonts w:ascii="Times New Roman" w:hAnsi="Times New Roman" w:cs="Times New Roman"/>
          <w:sz w:val="24"/>
          <w:szCs w:val="24"/>
        </w:rPr>
        <w:t>For consistent comparison, we have</w:t>
      </w:r>
      <w:r w:rsidR="007B4A36">
        <w:rPr>
          <w:rFonts w:ascii="Times New Roman" w:hAnsi="Times New Roman" w:cs="Times New Roman"/>
          <w:sz w:val="24"/>
          <w:szCs w:val="24"/>
        </w:rPr>
        <w:t xml:space="preserve"> </w:t>
      </w:r>
      <w:r w:rsidR="007B4A36" w:rsidRPr="007B4A36">
        <w:rPr>
          <w:rFonts w:ascii="Times New Roman" w:hAnsi="Times New Roman" w:cs="Times New Roman"/>
          <w:sz w:val="24"/>
          <w:szCs w:val="24"/>
        </w:rPr>
        <w:t>aligned the crystal axes for the</w:t>
      </w:r>
      <w:r w:rsidR="007B4A36">
        <w:rPr>
          <w:rFonts w:ascii="Times New Roman" w:hAnsi="Times New Roman" w:cs="Times New Roman"/>
          <w:sz w:val="24"/>
          <w:szCs w:val="24"/>
        </w:rPr>
        <w:t xml:space="preserve"> three</w:t>
      </w:r>
      <w:r w:rsidR="007B4A36" w:rsidRPr="007B4A36">
        <w:rPr>
          <w:rFonts w:ascii="Times New Roman" w:hAnsi="Times New Roman" w:cs="Times New Roman"/>
          <w:sz w:val="24"/>
          <w:szCs w:val="24"/>
        </w:rPr>
        <w:t xml:space="preserve"> </w:t>
      </w:r>
      <w:r w:rsidR="001A3021">
        <w:rPr>
          <w:rFonts w:ascii="Times New Roman" w:hAnsi="Times New Roman" w:cs="Times New Roman"/>
          <w:sz w:val="24"/>
          <w:szCs w:val="24"/>
        </w:rPr>
        <w:t>LHPs</w:t>
      </w:r>
      <w:r w:rsidR="007B4A36" w:rsidRPr="007B4A36">
        <w:rPr>
          <w:rFonts w:ascii="Times New Roman" w:hAnsi="Times New Roman" w:cs="Times New Roman"/>
          <w:sz w:val="24"/>
          <w:szCs w:val="24"/>
        </w:rPr>
        <w:t xml:space="preserve"> so that the layer-stacking direction points along the</w:t>
      </w:r>
      <w:r w:rsidR="007B4A36">
        <w:rPr>
          <w:rFonts w:ascii="Times New Roman" w:hAnsi="Times New Roman" w:cs="Times New Roman"/>
          <w:sz w:val="24"/>
          <w:szCs w:val="24"/>
        </w:rPr>
        <w:t xml:space="preserve"> c</w:t>
      </w:r>
      <w:r w:rsidR="007B4A36" w:rsidRPr="007B4A36">
        <w:rPr>
          <w:rFonts w:ascii="Times New Roman" w:hAnsi="Times New Roman" w:cs="Times New Roman"/>
          <w:sz w:val="24"/>
          <w:szCs w:val="24"/>
        </w:rPr>
        <w:t>-axis wh</w:t>
      </w:r>
      <w:r w:rsidR="007B4A36">
        <w:rPr>
          <w:rFonts w:ascii="Times New Roman" w:hAnsi="Times New Roman" w:cs="Times New Roman"/>
          <w:sz w:val="24"/>
          <w:szCs w:val="24"/>
        </w:rPr>
        <w:t>ereas</w:t>
      </w:r>
      <w:r w:rsidR="007B4A36" w:rsidRPr="007B4A36">
        <w:rPr>
          <w:rFonts w:ascii="Times New Roman" w:hAnsi="Times New Roman" w:cs="Times New Roman"/>
          <w:sz w:val="24"/>
          <w:szCs w:val="24"/>
        </w:rPr>
        <w:t xml:space="preserve"> the </w:t>
      </w:r>
      <w:r w:rsidR="007B4A36">
        <w:rPr>
          <w:rFonts w:ascii="Times New Roman" w:hAnsi="Times New Roman" w:cs="Times New Roman"/>
          <w:sz w:val="24"/>
          <w:szCs w:val="24"/>
        </w:rPr>
        <w:t>a</w:t>
      </w:r>
      <w:r w:rsidR="007B4A36" w:rsidRPr="007B4A36">
        <w:rPr>
          <w:rFonts w:ascii="Times New Roman" w:hAnsi="Times New Roman" w:cs="Times New Roman"/>
          <w:sz w:val="24"/>
          <w:szCs w:val="24"/>
        </w:rPr>
        <w:t xml:space="preserve">- and </w:t>
      </w:r>
      <w:r w:rsidR="007B4A36">
        <w:rPr>
          <w:rFonts w:ascii="Times New Roman" w:hAnsi="Times New Roman" w:cs="Times New Roman"/>
          <w:sz w:val="24"/>
          <w:szCs w:val="24"/>
        </w:rPr>
        <w:t>b</w:t>
      </w:r>
      <w:r w:rsidR="007B4A36" w:rsidRPr="007B4A36">
        <w:rPr>
          <w:rFonts w:ascii="Times New Roman" w:hAnsi="Times New Roman" w:cs="Times New Roman"/>
          <w:sz w:val="24"/>
          <w:szCs w:val="24"/>
        </w:rPr>
        <w:t>-axes define the two in-plane directions</w:t>
      </w:r>
      <w:r w:rsidR="007B4A36">
        <w:rPr>
          <w:rFonts w:ascii="Times New Roman" w:hAnsi="Times New Roman" w:cs="Times New Roman"/>
          <w:sz w:val="24"/>
          <w:szCs w:val="24"/>
        </w:rPr>
        <w:t xml:space="preserve"> </w:t>
      </w:r>
      <w:r w:rsidR="007B4A36" w:rsidRPr="007B4A36">
        <w:rPr>
          <w:rFonts w:ascii="Times New Roman" w:hAnsi="Times New Roman" w:cs="Times New Roman"/>
          <w:sz w:val="24"/>
          <w:szCs w:val="24"/>
        </w:rPr>
        <w:t xml:space="preserve">of the </w:t>
      </w:r>
      <w:r w:rsidR="007B4A36">
        <w:rPr>
          <w:rFonts w:ascii="Times New Roman" w:hAnsi="Times New Roman" w:cs="Times New Roman"/>
          <w:sz w:val="24"/>
          <w:szCs w:val="24"/>
        </w:rPr>
        <w:t>inorganic</w:t>
      </w:r>
      <w:r w:rsidR="007B4A36" w:rsidRPr="007B4A36">
        <w:rPr>
          <w:rFonts w:ascii="Times New Roman" w:hAnsi="Times New Roman" w:cs="Times New Roman"/>
          <w:sz w:val="24"/>
          <w:szCs w:val="24"/>
        </w:rPr>
        <w:t xml:space="preserve"> layer</w:t>
      </w:r>
      <w:r w:rsidR="007B4A36">
        <w:rPr>
          <w:rFonts w:ascii="Times New Roman" w:hAnsi="Times New Roman" w:cs="Times New Roman"/>
          <w:sz w:val="24"/>
          <w:szCs w:val="24"/>
        </w:rPr>
        <w:t>.</w:t>
      </w:r>
    </w:p>
    <w:p w14:paraId="516F00E9" w14:textId="0ACE276F" w:rsidR="00E812A8" w:rsidRDefault="000A5A8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6824F1" w14:textId="3E5ECFC0" w:rsidR="00E812A8" w:rsidRDefault="00E812A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2834930" wp14:editId="6268EA6B">
            <wp:simplePos x="0" y="0"/>
            <wp:positionH relativeFrom="column">
              <wp:align>center</wp:align>
            </wp:positionH>
            <wp:positionV relativeFrom="paragraph">
              <wp:posOffset>198120</wp:posOffset>
            </wp:positionV>
            <wp:extent cx="3758400" cy="8222400"/>
            <wp:effectExtent l="0" t="0" r="0" b="7620"/>
            <wp:wrapTopAndBottom/>
            <wp:docPr id="99215968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400" cy="82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817CA" w14:textId="3A14E979" w:rsidR="00E812A8" w:rsidRDefault="00E812A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86F41">
        <w:rPr>
          <w:rFonts w:ascii="Times New Roman" w:hAnsi="Times New Roman" w:cs="Times New Roman" w:hint="eastAsia"/>
          <w:b/>
          <w:bCs/>
          <w:sz w:val="24"/>
          <w:szCs w:val="24"/>
        </w:rPr>
        <w:t>Fi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gure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rojected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density of states (PDOS)</w:t>
      </w:r>
      <w:r w:rsidRPr="003B0DE6">
        <w:rPr>
          <w:rFonts w:ascii="Times New Roman" w:hAnsi="Times New Roman" w:cs="Times New Roman"/>
          <w:b/>
          <w:bCs/>
          <w:sz w:val="24"/>
          <w:szCs w:val="24"/>
        </w:rPr>
        <w:t xml:space="preserve"> of 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 xml:space="preserve">2D </w:t>
      </w:r>
      <w:r w:rsidR="001A3021">
        <w:rPr>
          <w:rFonts w:ascii="Times New Roman" w:hAnsi="Times New Roman" w:cs="Times New Roman"/>
          <w:b/>
          <w:bCs/>
          <w:sz w:val="24"/>
          <w:szCs w:val="24"/>
        </w:rPr>
        <w:t>LHPs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CB7F4E" w14:textId="77777777" w:rsidR="00E812A8" w:rsidRDefault="00E812A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F27DB9" w14:textId="77777777" w:rsidR="007B0A02" w:rsidRDefault="007B0A0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A6E252F" w14:textId="50353A17" w:rsidR="007B0A02" w:rsidRDefault="00880B38" w:rsidP="00880B3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8F67E31" wp14:editId="1CD5071B">
            <wp:simplePos x="0" y="0"/>
            <wp:positionH relativeFrom="column">
              <wp:posOffset>630885</wp:posOffset>
            </wp:positionH>
            <wp:positionV relativeFrom="paragraph">
              <wp:posOffset>197485</wp:posOffset>
            </wp:positionV>
            <wp:extent cx="3848400" cy="3078000"/>
            <wp:effectExtent l="0" t="0" r="0" b="8255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400" cy="30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A02" w:rsidRPr="00E86F41">
        <w:rPr>
          <w:rFonts w:ascii="Times New Roman" w:hAnsi="Times New Roman" w:cs="Times New Roman" w:hint="eastAsia"/>
          <w:b/>
          <w:bCs/>
          <w:sz w:val="24"/>
          <w:szCs w:val="24"/>
        </w:rPr>
        <w:t>Fi</w:t>
      </w:r>
      <w:r w:rsidR="007B0A02" w:rsidRPr="00E86F41">
        <w:rPr>
          <w:rFonts w:ascii="Times New Roman" w:hAnsi="Times New Roman" w:cs="Times New Roman"/>
          <w:b/>
          <w:bCs/>
          <w:sz w:val="24"/>
          <w:szCs w:val="24"/>
        </w:rPr>
        <w:t>gure S</w:t>
      </w:r>
      <w:r w:rsidR="00876C1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B0A02" w:rsidRPr="00E86F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B0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A02" w:rsidRPr="00DA6BFA">
        <w:rPr>
          <w:rFonts w:ascii="Times New Roman" w:hAnsi="Times New Roman" w:cs="Times New Roman"/>
          <w:b/>
          <w:bCs/>
          <w:sz w:val="24"/>
          <w:szCs w:val="24"/>
        </w:rPr>
        <w:t>Time-resolved PL measurements of IS and ES.</w:t>
      </w:r>
    </w:p>
    <w:p w14:paraId="682C7658" w14:textId="4E917083" w:rsidR="006E385B" w:rsidRDefault="00063E1B" w:rsidP="006E385B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7987BBA9" wp14:editId="2D1D0347">
            <wp:simplePos x="0" y="0"/>
            <wp:positionH relativeFrom="column">
              <wp:posOffset>878205</wp:posOffset>
            </wp:positionH>
            <wp:positionV relativeFrom="paragraph">
              <wp:posOffset>350520</wp:posOffset>
            </wp:positionV>
            <wp:extent cx="3247200" cy="3888000"/>
            <wp:effectExtent l="0" t="0" r="0" b="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20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85B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75383957" w14:textId="7B1674D9" w:rsidR="00880B38" w:rsidRDefault="00880B38" w:rsidP="00EE7551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OLE_LINK3"/>
      <w:r w:rsidRPr="008C70EA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8C70EA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8C70EA">
        <w:rPr>
          <w:rFonts w:ascii="Times New Roman" w:hAnsi="Times New Roman" w:cs="Times New Roman"/>
          <w:b/>
          <w:bCs/>
          <w:sz w:val="24"/>
          <w:szCs w:val="24"/>
        </w:rPr>
        <w:t>gure S</w:t>
      </w:r>
      <w:r w:rsidR="00F26BE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SEM image of (BA)</w:t>
      </w:r>
      <w:r w:rsidRPr="002F20E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PbBr</w:t>
      </w:r>
      <w:r w:rsidRPr="002F20E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(a-b), (OPEA)</w:t>
      </w:r>
      <w:r w:rsidRPr="002F20E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PbBr</w:t>
      </w:r>
      <w:r w:rsidRPr="002F20E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(c-d) and (PEA)</w:t>
      </w:r>
      <w:r w:rsidRPr="002F20E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PbBr</w:t>
      </w:r>
      <w:r w:rsidRPr="002F20E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(e-f).</w:t>
      </w:r>
    </w:p>
    <w:p w14:paraId="722C4394" w14:textId="77777777" w:rsidR="00905A78" w:rsidRDefault="00905A78" w:rsidP="00880B38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02A071D" w14:textId="666F361E" w:rsidR="000A5A84" w:rsidRDefault="007B4A36" w:rsidP="001E44D4">
      <w:pPr>
        <w:tabs>
          <w:tab w:val="left" w:pos="439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F41">
        <w:rPr>
          <w:rFonts w:ascii="Times New Roman" w:hAnsi="Times New Roman" w:cs="Times New Roman" w:hint="eastAsia"/>
          <w:b/>
          <w:bCs/>
          <w:sz w:val="24"/>
          <w:szCs w:val="24"/>
        </w:rPr>
        <w:t>Fi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gure S</w:t>
      </w:r>
      <w:r w:rsidR="00F26BE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86F41">
        <w:rPr>
          <w:rFonts w:ascii="Times New Roman" w:hAnsi="Times New Roman" w:cs="Times New Roman"/>
          <w:sz w:val="24"/>
          <w:szCs w:val="24"/>
        </w:rPr>
        <w:t xml:space="preserve"> </w:t>
      </w:r>
      <w:r w:rsidR="00C40D21" w:rsidRPr="00C40D21">
        <w:rPr>
          <w:rFonts w:ascii="Times New Roman" w:hAnsi="Times New Roman" w:cs="Times New Roman"/>
          <w:b/>
          <w:bCs/>
          <w:sz w:val="24"/>
          <w:szCs w:val="24"/>
        </w:rPr>
        <w:t xml:space="preserve">Le-Bail fitting of PXRD patterns of </w:t>
      </w:r>
      <w:r w:rsidR="001A3021">
        <w:rPr>
          <w:rFonts w:ascii="Times New Roman" w:hAnsi="Times New Roman" w:cs="Times New Roman"/>
          <w:b/>
          <w:bCs/>
          <w:sz w:val="24"/>
          <w:szCs w:val="24"/>
        </w:rPr>
        <w:t>LHPs</w:t>
      </w:r>
      <w:r w:rsidR="00C40D21" w:rsidRPr="00C40D21">
        <w:rPr>
          <w:rFonts w:ascii="Times New Roman" w:hAnsi="Times New Roman" w:cs="Times New Roman"/>
          <w:b/>
          <w:bCs/>
          <w:sz w:val="24"/>
          <w:szCs w:val="24"/>
        </w:rPr>
        <w:t xml:space="preserve"> measured at ambient conditions. </w:t>
      </w:r>
      <w:r w:rsidR="007A11E0" w:rsidRPr="007A11E0">
        <w:rPr>
          <w:rFonts w:ascii="Times New Roman" w:hAnsi="Times New Roman" w:cs="Times New Roman"/>
          <w:sz w:val="24"/>
          <w:szCs w:val="24"/>
        </w:rPr>
        <w:t>Symbols correspond</w:t>
      </w:r>
      <w:bookmarkEnd w:id="4"/>
      <w:r w:rsidR="007A11E0" w:rsidRPr="007A11E0">
        <w:rPr>
          <w:rFonts w:ascii="Times New Roman" w:hAnsi="Times New Roman" w:cs="Times New Roman"/>
          <w:sz w:val="24"/>
          <w:szCs w:val="24"/>
        </w:rPr>
        <w:t xml:space="preserve"> to the observed (gray dots), calculated (blue line), difference (green line) XRD patterns and Bragg peaks (red vertical lines)</w:t>
      </w:r>
      <w:r w:rsidR="00F17251">
        <w:rPr>
          <w:noProof/>
        </w:rPr>
        <w:drawing>
          <wp:anchor distT="0" distB="0" distL="114300" distR="114300" simplePos="0" relativeHeight="251652096" behindDoc="0" locked="0" layoutInCell="1" allowOverlap="1" wp14:anchorId="2C49E75A" wp14:editId="61410EB2">
            <wp:simplePos x="1143000" y="1306195"/>
            <wp:positionH relativeFrom="margin">
              <wp:align>center</wp:align>
            </wp:positionH>
            <wp:positionV relativeFrom="margin">
              <wp:align>top</wp:align>
            </wp:positionV>
            <wp:extent cx="2907665" cy="7113905"/>
            <wp:effectExtent l="0" t="0" r="6985" b="0"/>
            <wp:wrapTopAndBottom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711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1E0">
        <w:rPr>
          <w:rFonts w:ascii="Times New Roman" w:hAnsi="Times New Roman" w:cs="Times New Roman"/>
          <w:sz w:val="24"/>
          <w:szCs w:val="24"/>
        </w:rPr>
        <w:t>.</w:t>
      </w:r>
    </w:p>
    <w:p w14:paraId="161DBFD9" w14:textId="4001102C" w:rsidR="008C70EA" w:rsidRDefault="008C70EA" w:rsidP="001E44D4">
      <w:pPr>
        <w:tabs>
          <w:tab w:val="left" w:pos="439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CB22A0C" w14:textId="0087403C" w:rsidR="004B7231" w:rsidRDefault="004B7231" w:rsidP="001E44D4">
      <w:pPr>
        <w:tabs>
          <w:tab w:val="left" w:pos="439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B75FC02" wp14:editId="61327E3D">
            <wp:simplePos x="0" y="0"/>
            <wp:positionH relativeFrom="column">
              <wp:align>center</wp:align>
            </wp:positionH>
            <wp:positionV relativeFrom="paragraph">
              <wp:posOffset>396875</wp:posOffset>
            </wp:positionV>
            <wp:extent cx="3758400" cy="5198400"/>
            <wp:effectExtent l="0" t="0" r="0" b="2540"/>
            <wp:wrapTopAndBottom/>
            <wp:docPr id="15265626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400" cy="51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3DE20" w14:textId="112A8C19" w:rsidR="004B7231" w:rsidRDefault="004B7231" w:rsidP="001E44D4">
      <w:pPr>
        <w:tabs>
          <w:tab w:val="left" w:pos="439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E6C7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4E6C74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4E6C74">
        <w:rPr>
          <w:rFonts w:ascii="Times New Roman" w:hAnsi="Times New Roman" w:cs="Times New Roman"/>
          <w:b/>
          <w:bCs/>
          <w:sz w:val="24"/>
          <w:szCs w:val="24"/>
        </w:rPr>
        <w:t>gure S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E6C7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58F9" w:rsidRPr="00EF58F9">
        <w:rPr>
          <w:rFonts w:ascii="Times New Roman" w:hAnsi="Times New Roman" w:cs="Times New Roman"/>
          <w:b/>
          <w:bCs/>
          <w:sz w:val="24"/>
          <w:szCs w:val="24"/>
        </w:rPr>
        <w:t>Synchrotron diffraction patterns of different regions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(BA)</w:t>
      </w:r>
      <w:r w:rsidRPr="00986A0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PbBr</w:t>
      </w:r>
      <w:r w:rsidRPr="00986A0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, (OPEA)</w:t>
      </w:r>
      <w:r w:rsidRPr="00986A0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PbBr</w:t>
      </w:r>
      <w:r w:rsidRPr="00986A0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>
        <w:rPr>
          <w:noProof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(PEA)</w:t>
      </w:r>
      <w:r w:rsidRPr="00986A0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PbBr</w:t>
      </w:r>
    </w:p>
    <w:p w14:paraId="3926832D" w14:textId="77777777" w:rsidR="004B7231" w:rsidRDefault="004B723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653CE3" w14:textId="77777777" w:rsidR="004B7231" w:rsidRPr="004B7231" w:rsidRDefault="004B7231" w:rsidP="001E44D4">
      <w:pPr>
        <w:tabs>
          <w:tab w:val="left" w:pos="439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7CC1845" w14:textId="7181E820" w:rsidR="0091148A" w:rsidRDefault="007B6C9B" w:rsidP="00EE7551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E6C7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4E6C74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4E6C74">
        <w:rPr>
          <w:rFonts w:ascii="Times New Roman" w:hAnsi="Times New Roman" w:cs="Times New Roman"/>
          <w:b/>
          <w:bCs/>
          <w:sz w:val="24"/>
          <w:szCs w:val="24"/>
        </w:rPr>
        <w:t>gure S</w:t>
      </w:r>
      <w:r w:rsidR="004B723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E6C7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6A01">
        <w:rPr>
          <w:rFonts w:ascii="Times New Roman" w:hAnsi="Times New Roman" w:cs="Times New Roman"/>
          <w:b/>
          <w:bCs/>
          <w:sz w:val="24"/>
          <w:szCs w:val="24"/>
        </w:rPr>
        <w:t>Powder XRD spectra of several specific lattice planes for (BA)</w:t>
      </w:r>
      <w:r w:rsidR="00986A01" w:rsidRPr="00986A0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986A01">
        <w:rPr>
          <w:rFonts w:ascii="Times New Roman" w:hAnsi="Times New Roman" w:cs="Times New Roman"/>
          <w:b/>
          <w:bCs/>
          <w:sz w:val="24"/>
          <w:szCs w:val="24"/>
        </w:rPr>
        <w:t>PbBr</w:t>
      </w:r>
      <w:r w:rsidR="00986A01" w:rsidRPr="00986A0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="00986A01">
        <w:rPr>
          <w:rFonts w:ascii="Times New Roman" w:hAnsi="Times New Roman" w:cs="Times New Roman"/>
          <w:b/>
          <w:bCs/>
          <w:sz w:val="24"/>
          <w:szCs w:val="24"/>
        </w:rPr>
        <w:t xml:space="preserve"> (a), (OPEA)</w:t>
      </w:r>
      <w:r w:rsidR="00986A01" w:rsidRPr="00986A0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986A01">
        <w:rPr>
          <w:rFonts w:ascii="Times New Roman" w:hAnsi="Times New Roman" w:cs="Times New Roman"/>
          <w:b/>
          <w:bCs/>
          <w:sz w:val="24"/>
          <w:szCs w:val="24"/>
        </w:rPr>
        <w:t>PbBr</w:t>
      </w:r>
      <w:r w:rsidR="00986A01" w:rsidRPr="00986A0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="00986A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68A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E68AD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BE68A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986A01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noProof/>
        </w:rPr>
        <w:t xml:space="preserve"> </w:t>
      </w:r>
      <w:r w:rsidR="00986A01">
        <w:rPr>
          <w:rFonts w:ascii="Times New Roman" w:hAnsi="Times New Roman" w:cs="Times New Roman"/>
          <w:b/>
          <w:bCs/>
          <w:sz w:val="24"/>
          <w:szCs w:val="24"/>
        </w:rPr>
        <w:t>(PEA)</w:t>
      </w:r>
      <w:r w:rsidR="00986A01" w:rsidRPr="00986A0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986A01">
        <w:rPr>
          <w:rFonts w:ascii="Times New Roman" w:hAnsi="Times New Roman" w:cs="Times New Roman"/>
          <w:b/>
          <w:bCs/>
          <w:sz w:val="24"/>
          <w:szCs w:val="24"/>
        </w:rPr>
        <w:t>PbBr</w:t>
      </w:r>
      <w:r w:rsidR="00986A01" w:rsidRPr="00986A0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="00737D60">
        <w:rPr>
          <w:noProof/>
        </w:rPr>
        <w:drawing>
          <wp:anchor distT="0" distB="0" distL="114300" distR="114300" simplePos="0" relativeHeight="251658240" behindDoc="0" locked="0" layoutInCell="1" allowOverlap="1" wp14:anchorId="06B5953E" wp14:editId="10F72D0C">
            <wp:simplePos x="0" y="0"/>
            <wp:positionH relativeFrom="column">
              <wp:posOffset>0</wp:posOffset>
            </wp:positionH>
            <wp:positionV relativeFrom="paragraph">
              <wp:posOffset>196215</wp:posOffset>
            </wp:positionV>
            <wp:extent cx="5274310" cy="4384675"/>
            <wp:effectExtent l="0" t="0" r="2540" b="0"/>
            <wp:wrapTopAndBottom/>
            <wp:docPr id="16519908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8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8A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="00BE68AD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="00986A0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007A76" w14:textId="77777777" w:rsidR="0091148A" w:rsidRPr="00986A01" w:rsidRDefault="0091148A" w:rsidP="008C70E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2509E6E" w14:textId="7BCBEAED" w:rsidR="008C70EA" w:rsidRDefault="008C70EA" w:rsidP="008C70E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DAB3B6" w14:textId="07CF13F6" w:rsidR="008C70EA" w:rsidRDefault="008C70EA" w:rsidP="008C70EA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1D02089" w14:textId="77777777" w:rsidR="00737D60" w:rsidRDefault="00737D60" w:rsidP="008C70E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6A521" w14:textId="3A329971" w:rsidR="00737D60" w:rsidRDefault="002579B5" w:rsidP="008C70E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471CF7F" wp14:editId="7587CF9E">
            <wp:simplePos x="0" y="0"/>
            <wp:positionH relativeFrom="column">
              <wp:posOffset>0</wp:posOffset>
            </wp:positionH>
            <wp:positionV relativeFrom="paragraph">
              <wp:posOffset>194310</wp:posOffset>
            </wp:positionV>
            <wp:extent cx="5274310" cy="6713855"/>
            <wp:effectExtent l="0" t="0" r="2540" b="0"/>
            <wp:wrapTopAndBottom/>
            <wp:docPr id="13765123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1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46E68" w14:textId="77777777" w:rsidR="00CB57BD" w:rsidRDefault="008C70EA" w:rsidP="00EE7551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6C7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4E6C74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4E6C74">
        <w:rPr>
          <w:rFonts w:ascii="Times New Roman" w:hAnsi="Times New Roman" w:cs="Times New Roman"/>
          <w:b/>
          <w:bCs/>
          <w:sz w:val="24"/>
          <w:szCs w:val="24"/>
        </w:rPr>
        <w:t>gure S</w:t>
      </w:r>
      <w:r w:rsidR="00436CB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E6C7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5E79">
        <w:rPr>
          <w:rFonts w:ascii="Times New Roman" w:hAnsi="Times New Roman" w:cs="Times New Roman"/>
          <w:b/>
          <w:bCs/>
          <w:sz w:val="24"/>
          <w:szCs w:val="24"/>
        </w:rPr>
        <w:t>Relaxation of edge model</w:t>
      </w:r>
      <w:r w:rsidR="00E42A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85E79">
        <w:rPr>
          <w:rFonts w:ascii="Times New Roman" w:hAnsi="Times New Roman" w:cs="Times New Roman"/>
          <w:b/>
          <w:bCs/>
          <w:sz w:val="24"/>
          <w:szCs w:val="24"/>
        </w:rPr>
        <w:t xml:space="preserve"> of (BA)</w:t>
      </w:r>
      <w:r w:rsidR="00285E79" w:rsidRPr="006001C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285E79">
        <w:rPr>
          <w:rFonts w:ascii="Times New Roman" w:hAnsi="Times New Roman" w:cs="Times New Roman"/>
          <w:b/>
          <w:bCs/>
          <w:sz w:val="24"/>
          <w:szCs w:val="24"/>
        </w:rPr>
        <w:t>PbBr</w:t>
      </w:r>
      <w:r w:rsidR="00285E79" w:rsidRPr="006001C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="00285E79">
        <w:rPr>
          <w:rFonts w:ascii="Times New Roman" w:hAnsi="Times New Roman" w:cs="Times New Roman"/>
          <w:b/>
          <w:bCs/>
          <w:sz w:val="24"/>
          <w:szCs w:val="24"/>
        </w:rPr>
        <w:t>, (OPEA)</w:t>
      </w:r>
      <w:r w:rsidR="00285E79" w:rsidRPr="006001C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285E79">
        <w:rPr>
          <w:rFonts w:ascii="Times New Roman" w:hAnsi="Times New Roman" w:cs="Times New Roman"/>
          <w:b/>
          <w:bCs/>
          <w:sz w:val="24"/>
          <w:szCs w:val="24"/>
        </w:rPr>
        <w:t>PbBr</w:t>
      </w:r>
      <w:r w:rsidR="00285E79" w:rsidRPr="006001C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="00285E79" w:rsidRPr="00285E79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 w:rsidR="00285E79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="00285E79">
        <w:rPr>
          <w:rFonts w:ascii="Times New Roman" w:hAnsi="Times New Roman" w:cs="Times New Roman"/>
          <w:b/>
          <w:bCs/>
          <w:sz w:val="24"/>
          <w:szCs w:val="24"/>
        </w:rPr>
        <w:t>(PEA)</w:t>
      </w:r>
      <w:r w:rsidR="00285E79" w:rsidRPr="006001C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285E79">
        <w:rPr>
          <w:rFonts w:ascii="Times New Roman" w:hAnsi="Times New Roman" w:cs="Times New Roman"/>
          <w:b/>
          <w:bCs/>
          <w:sz w:val="24"/>
          <w:szCs w:val="24"/>
        </w:rPr>
        <w:t>PbBr</w:t>
      </w:r>
      <w:r w:rsidR="00285E79" w:rsidRPr="006001C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="00285E79" w:rsidRPr="00285E7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FA9E294" w14:textId="555D89C8" w:rsidR="00CB57BD" w:rsidRDefault="00CB57BD" w:rsidP="00CB57B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9087AD7" w14:textId="77777777" w:rsidR="00CB57BD" w:rsidRDefault="00CB57BD" w:rsidP="00CB57B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22A1D" w14:textId="4B68440D" w:rsidR="00CB57BD" w:rsidRDefault="00CB57BD" w:rsidP="00CB57B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B57BD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7A077A44" wp14:editId="33B4ED6F">
            <wp:simplePos x="0" y="0"/>
            <wp:positionH relativeFrom="column">
              <wp:posOffset>0</wp:posOffset>
            </wp:positionH>
            <wp:positionV relativeFrom="paragraph">
              <wp:posOffset>198120</wp:posOffset>
            </wp:positionV>
            <wp:extent cx="5130800" cy="6858000"/>
            <wp:effectExtent l="0" t="0" r="0" b="0"/>
            <wp:wrapTopAndBottom/>
            <wp:docPr id="26" name="图片 25">
              <a:extLst xmlns:a="http://schemas.openxmlformats.org/drawingml/2006/main">
                <a:ext uri="{FF2B5EF4-FFF2-40B4-BE49-F238E27FC236}">
                  <a16:creationId xmlns:a16="http://schemas.microsoft.com/office/drawing/2014/main" id="{CBE7BB89-3649-F85D-2A29-55F709CBCD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>
                      <a:extLst>
                        <a:ext uri="{FF2B5EF4-FFF2-40B4-BE49-F238E27FC236}">
                          <a16:creationId xmlns:a16="http://schemas.microsoft.com/office/drawing/2014/main" id="{CBE7BB89-3649-F85D-2A29-55F709CBCD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4" r="34444"/>
                    <a:stretch/>
                  </pic:blipFill>
                  <pic:spPr>
                    <a:xfrm>
                      <a:off x="0" y="0"/>
                      <a:ext cx="51308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07F719" w14:textId="617757F1" w:rsidR="00CB57BD" w:rsidRPr="00CB57BD" w:rsidRDefault="00CB57BD" w:rsidP="00CB57BD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1A36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E1A36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AE1A36">
        <w:rPr>
          <w:rFonts w:ascii="Times New Roman" w:hAnsi="Times New Roman" w:cs="Times New Roman"/>
          <w:b/>
          <w:bCs/>
          <w:sz w:val="24"/>
          <w:szCs w:val="24"/>
        </w:rPr>
        <w:t xml:space="preserve">gure S10. Asymmetric (left) and symmetric (right) tilting of </w:t>
      </w:r>
      <w:r w:rsidRPr="00AE1A36">
        <w:rPr>
          <w:rFonts w:ascii="Times New Roman" w:hAnsi="Times New Roman" w:cs="Times New Roman" w:hint="eastAsia"/>
          <w:b/>
          <w:bCs/>
          <w:sz w:val="24"/>
          <w:szCs w:val="24"/>
        </w:rPr>
        <w:t>inorganic</w:t>
      </w:r>
      <w:r w:rsidRPr="00AE1A36">
        <w:rPr>
          <w:rFonts w:ascii="Times New Roman" w:hAnsi="Times New Roman" w:cs="Times New Roman"/>
          <w:b/>
          <w:bCs/>
          <w:sz w:val="24"/>
          <w:szCs w:val="24"/>
        </w:rPr>
        <w:t xml:space="preserve"> octahedra</w:t>
      </w:r>
      <w:r w:rsidR="006F135F" w:rsidRPr="00AE1A36">
        <w:rPr>
          <w:rFonts w:ascii="Times New Roman" w:hAnsi="Times New Roman" w:cs="Times New Roman"/>
          <w:b/>
          <w:bCs/>
          <w:sz w:val="24"/>
          <w:szCs w:val="24"/>
        </w:rPr>
        <w:t xml:space="preserve"> in bulk state and edge state,</w:t>
      </w:r>
      <w:r w:rsidR="006F135F" w:rsidRPr="00AE1A36">
        <w:t xml:space="preserve"> </w:t>
      </w:r>
      <w:r w:rsidR="006F135F" w:rsidRPr="00AE1A36">
        <w:rPr>
          <w:rFonts w:ascii="Times New Roman" w:hAnsi="Times New Roman" w:cs="Times New Roman"/>
          <w:b/>
          <w:bCs/>
          <w:sz w:val="24"/>
          <w:szCs w:val="24"/>
        </w:rPr>
        <w:t>respectively</w:t>
      </w:r>
      <w:r w:rsidRPr="00AE1A3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792E560" w14:textId="0365F22E" w:rsidR="000A5A84" w:rsidRDefault="008C70EA" w:rsidP="00CB57B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6692AB" w14:textId="77777777" w:rsidR="00CB57BD" w:rsidRPr="00CB57BD" w:rsidRDefault="00CB57BD" w:rsidP="00CB57B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4DF25" w14:textId="574B1664" w:rsidR="000A5A84" w:rsidRDefault="00CB64DE" w:rsidP="00EE7551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F41">
        <w:rPr>
          <w:rFonts w:ascii="Times New Roman" w:hAnsi="Times New Roman" w:cs="Times New Roman" w:hint="eastAsia"/>
          <w:b/>
          <w:bCs/>
          <w:sz w:val="24"/>
          <w:szCs w:val="24"/>
        </w:rPr>
        <w:t>Fi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gure S</w:t>
      </w:r>
      <w:r w:rsidR="00436CB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71F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86F41">
        <w:rPr>
          <w:rFonts w:ascii="Times New Roman" w:hAnsi="Times New Roman" w:cs="Times New Roman"/>
          <w:sz w:val="24"/>
          <w:szCs w:val="24"/>
        </w:rPr>
        <w:t xml:space="preserve"> </w:t>
      </w:r>
      <w:r w:rsidR="00CE1697" w:rsidRPr="00CE1697">
        <w:rPr>
          <w:rFonts w:ascii="Times New Roman" w:hAnsi="Times New Roman" w:cs="Times New Roman"/>
          <w:b/>
          <w:bCs/>
          <w:sz w:val="24"/>
          <w:szCs w:val="24"/>
        </w:rPr>
        <w:t>The temperature-dependent PL spectra of</w:t>
      </w:r>
      <w:r w:rsidR="00CE1697" w:rsidRPr="00FE2D88">
        <w:rPr>
          <w:rFonts w:ascii="Times New Roman" w:hAnsi="Times New Roman" w:cs="Times New Roman"/>
          <w:sz w:val="24"/>
          <w:szCs w:val="24"/>
        </w:rPr>
        <w:t xml:space="preserve"> </w:t>
      </w:r>
      <w:r w:rsidR="00CE1697" w:rsidRPr="00CE1697">
        <w:rPr>
          <w:rFonts w:ascii="Times New Roman" w:hAnsi="Times New Roman" w:cs="Times New Roman"/>
          <w:b/>
          <w:bCs/>
          <w:sz w:val="24"/>
          <w:szCs w:val="24"/>
        </w:rPr>
        <w:t xml:space="preserve">three 2D </w:t>
      </w:r>
      <w:r w:rsidR="001A3021">
        <w:rPr>
          <w:rFonts w:ascii="Times New Roman" w:hAnsi="Times New Roman" w:cs="Times New Roman"/>
          <w:b/>
          <w:bCs/>
          <w:sz w:val="24"/>
          <w:szCs w:val="24"/>
        </w:rPr>
        <w:t>LHPs</w:t>
      </w:r>
      <w:r w:rsidR="00CE1697" w:rsidRPr="00CE169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E1697">
        <w:rPr>
          <w:rFonts w:ascii="Times New Roman" w:hAnsi="Times New Roman" w:cs="Times New Roman"/>
          <w:sz w:val="24"/>
          <w:szCs w:val="24"/>
        </w:rPr>
        <w:t xml:space="preserve"> </w:t>
      </w:r>
      <w:r w:rsidR="00606D6E">
        <w:rPr>
          <w:noProof/>
        </w:rPr>
        <w:drawing>
          <wp:anchor distT="0" distB="0" distL="114300" distR="114300" simplePos="0" relativeHeight="251653120" behindDoc="0" locked="0" layoutInCell="1" allowOverlap="1" wp14:anchorId="3DC6AF40" wp14:editId="61DA264D">
            <wp:simplePos x="1143000" y="1306195"/>
            <wp:positionH relativeFrom="margin">
              <wp:align>center</wp:align>
            </wp:positionH>
            <wp:positionV relativeFrom="margin">
              <wp:align>top</wp:align>
            </wp:positionV>
            <wp:extent cx="3200400" cy="7235825"/>
            <wp:effectExtent l="0" t="0" r="0" b="3175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23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697">
        <w:rPr>
          <w:rFonts w:ascii="Times New Roman" w:hAnsi="Times New Roman" w:cs="Times New Roman"/>
          <w:sz w:val="24"/>
          <w:szCs w:val="24"/>
        </w:rPr>
        <w:t xml:space="preserve">The </w:t>
      </w:r>
      <w:r w:rsidR="00F216AD">
        <w:rPr>
          <w:rFonts w:ascii="Times New Roman" w:hAnsi="Times New Roman" w:cs="Times New Roman"/>
          <w:sz w:val="24"/>
          <w:szCs w:val="24"/>
        </w:rPr>
        <w:t>(OPEA)</w:t>
      </w:r>
      <w:r w:rsidR="00F216AD" w:rsidRPr="00F216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216AD">
        <w:rPr>
          <w:rFonts w:ascii="Times New Roman" w:hAnsi="Times New Roman" w:cs="Times New Roman"/>
          <w:sz w:val="24"/>
          <w:szCs w:val="24"/>
        </w:rPr>
        <w:t>PbBr</w:t>
      </w:r>
      <w:r w:rsidR="00F216AD" w:rsidRPr="00F216A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216AD">
        <w:rPr>
          <w:rFonts w:ascii="Times New Roman" w:hAnsi="Times New Roman" w:cs="Times New Roman"/>
          <w:sz w:val="24"/>
          <w:szCs w:val="24"/>
        </w:rPr>
        <w:t xml:space="preserve"> </w:t>
      </w:r>
      <w:r w:rsidR="005437CB">
        <w:rPr>
          <w:rFonts w:ascii="Times New Roman" w:hAnsi="Times New Roman" w:cs="Times New Roman" w:hint="eastAsia"/>
          <w:sz w:val="24"/>
          <w:szCs w:val="24"/>
        </w:rPr>
        <w:t>(</w:t>
      </w:r>
      <w:r w:rsidR="005437CB">
        <w:rPr>
          <w:rFonts w:ascii="Times New Roman" w:hAnsi="Times New Roman" w:cs="Times New Roman"/>
          <w:sz w:val="24"/>
          <w:szCs w:val="24"/>
        </w:rPr>
        <w:t xml:space="preserve">b) </w:t>
      </w:r>
      <w:r w:rsidR="00CE1697">
        <w:rPr>
          <w:rFonts w:ascii="Times New Roman" w:hAnsi="Times New Roman" w:cs="Times New Roman"/>
          <w:sz w:val="24"/>
          <w:szCs w:val="24"/>
        </w:rPr>
        <w:t>crystal show a more prominent low-energy tail with STE character when the temperature is above 320</w:t>
      </w:r>
      <w:r w:rsidR="00B33FBA">
        <w:rPr>
          <w:rFonts w:ascii="Times New Roman" w:hAnsi="Times New Roman" w:cs="Times New Roman"/>
          <w:sz w:val="24"/>
          <w:szCs w:val="24"/>
        </w:rPr>
        <w:t xml:space="preserve"> </w:t>
      </w:r>
      <w:r w:rsidR="00CE1697">
        <w:rPr>
          <w:rFonts w:ascii="Times New Roman" w:hAnsi="Times New Roman" w:cs="Times New Roman"/>
          <w:sz w:val="24"/>
          <w:szCs w:val="24"/>
        </w:rPr>
        <w:t>K, ind</w:t>
      </w:r>
      <w:r w:rsidR="00F216AD">
        <w:rPr>
          <w:rFonts w:ascii="Times New Roman" w:hAnsi="Times New Roman" w:cs="Times New Roman"/>
          <w:sz w:val="24"/>
          <w:szCs w:val="24"/>
        </w:rPr>
        <w:t xml:space="preserve">icating the soft nature of lattice. </w:t>
      </w:r>
    </w:p>
    <w:p w14:paraId="7CC8712E" w14:textId="77777777" w:rsidR="00CA5F53" w:rsidRDefault="00CA5F53" w:rsidP="001E44D4">
      <w:pPr>
        <w:tabs>
          <w:tab w:val="left" w:pos="439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D5D54F" w14:textId="77777777" w:rsidR="00CA5F53" w:rsidRDefault="00CA5F53" w:rsidP="001E44D4">
      <w:pPr>
        <w:tabs>
          <w:tab w:val="left" w:pos="439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7F89C60" w14:textId="7C28A4A1" w:rsidR="00CA5F53" w:rsidRDefault="00CA5F53" w:rsidP="001E44D4">
      <w:pPr>
        <w:tabs>
          <w:tab w:val="left" w:pos="439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F41">
        <w:rPr>
          <w:rFonts w:ascii="Times New Roman" w:hAnsi="Times New Roman" w:cs="Times New Roman" w:hint="eastAsia"/>
          <w:b/>
          <w:bCs/>
          <w:sz w:val="24"/>
          <w:szCs w:val="24"/>
        </w:rPr>
        <w:t>Fi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gure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71FD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304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Bulk mechanical responses </w:t>
      </w:r>
      <w:r w:rsidRPr="00382AE3">
        <w:rPr>
          <w:rFonts w:ascii="Times New Roman" w:hAnsi="Times New Roman" w:cs="Times New Roman"/>
          <w:b/>
          <w:bCs/>
          <w:sz w:val="24"/>
          <w:szCs w:val="24"/>
        </w:rPr>
        <w:t xml:space="preserve">of 2D </w:t>
      </w:r>
      <w:r w:rsidR="001A3021">
        <w:rPr>
          <w:rFonts w:ascii="Times New Roman" w:hAnsi="Times New Roman" w:cs="Times New Roman"/>
          <w:b/>
          <w:bCs/>
          <w:sz w:val="24"/>
          <w:szCs w:val="24"/>
        </w:rPr>
        <w:t>LHPs</w:t>
      </w:r>
      <w:r w:rsidRPr="00382AE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795F">
        <w:rPr>
          <w:rFonts w:ascii="Times New Roman" w:hAnsi="Times New Roman" w:cs="Times New Roman"/>
          <w:sz w:val="24"/>
          <w:szCs w:val="24"/>
        </w:rPr>
        <w:t>Cell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95F">
        <w:rPr>
          <w:rFonts w:ascii="Times New Roman" w:hAnsi="Times New Roman" w:cs="Times New Roman"/>
          <w:sz w:val="24"/>
          <w:szCs w:val="24"/>
        </w:rPr>
        <w:t xml:space="preserve">volume evolutions of </w:t>
      </w:r>
      <w:r>
        <w:rPr>
          <w:rFonts w:ascii="Times New Roman" w:hAnsi="Times New Roman" w:cs="Times New Roman"/>
          <w:sz w:val="24"/>
          <w:szCs w:val="24"/>
        </w:rPr>
        <w:t>crystals</w:t>
      </w:r>
      <w:r w:rsidRPr="00EB795F">
        <w:rPr>
          <w:rFonts w:ascii="Times New Roman" w:hAnsi="Times New Roman" w:cs="Times New Roman"/>
          <w:sz w:val="24"/>
          <w:szCs w:val="24"/>
        </w:rPr>
        <w:t xml:space="preserve"> upon compression.</w:t>
      </w:r>
      <w:r>
        <w:rPr>
          <w:rFonts w:ascii="Times New Roman" w:hAnsi="Times New Roman" w:cs="Times New Roman"/>
          <w:sz w:val="24"/>
          <w:szCs w:val="24"/>
        </w:rPr>
        <w:t xml:space="preserve"> The bulk modulus </w:t>
      </w:r>
      <w:r w:rsidRPr="0097200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3B631B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3B63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3B631B">
        <w:rPr>
          <w:rFonts w:ascii="Times New Roman" w:hAnsi="Times New Roman" w:cs="Times New Roman"/>
          <w:sz w:val="24"/>
          <w:szCs w:val="24"/>
        </w:rPr>
        <w:t xml:space="preserve">zero-pressure unit-cell volume </w:t>
      </w:r>
      <w:r w:rsidRPr="0097200B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3B631B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can be obtained by fitting the third-order </w:t>
      </w:r>
      <w:r w:rsidRPr="00026B7D">
        <w:rPr>
          <w:rFonts w:ascii="Times New Roman" w:hAnsi="Times New Roman" w:cs="Times New Roman"/>
          <w:sz w:val="24"/>
          <w:szCs w:val="24"/>
        </w:rPr>
        <w:t>Birch–Murnaghan equations of state</w: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67AC25F" wp14:editId="7634CB51">
            <wp:simplePos x="0" y="0"/>
            <wp:positionH relativeFrom="column">
              <wp:align>center</wp:align>
            </wp:positionH>
            <wp:positionV relativeFrom="paragraph">
              <wp:posOffset>395605</wp:posOffset>
            </wp:positionV>
            <wp:extent cx="2048400" cy="6130800"/>
            <wp:effectExtent l="0" t="0" r="9525" b="3810"/>
            <wp:wrapTopAndBottom/>
            <wp:docPr id="1668059040" name="图片 1668059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400" cy="61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6DD926" w14:textId="77777777" w:rsidR="00CA5F53" w:rsidRDefault="00CA5F53" w:rsidP="001E44D4">
      <w:pPr>
        <w:tabs>
          <w:tab w:val="left" w:pos="439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C58932" w14:textId="3E40BC7C" w:rsidR="00CA5F53" w:rsidRDefault="00CA5F5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CD63686" w14:textId="7C31AD2C" w:rsidR="00CA5F53" w:rsidRDefault="00CA5F53" w:rsidP="001E44D4">
      <w:pPr>
        <w:tabs>
          <w:tab w:val="left" w:pos="439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4057B3F" wp14:editId="7FC03860">
            <wp:simplePos x="0" y="0"/>
            <wp:positionH relativeFrom="column">
              <wp:align>center</wp:align>
            </wp:positionH>
            <wp:positionV relativeFrom="paragraph">
              <wp:posOffset>400050</wp:posOffset>
            </wp:positionV>
            <wp:extent cx="2804400" cy="6562800"/>
            <wp:effectExtent l="0" t="0" r="0" b="0"/>
            <wp:wrapTopAndBottom/>
            <wp:docPr id="171873240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00" cy="65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F2238" w14:textId="0DB5FD59" w:rsidR="000A5A84" w:rsidRDefault="00E726BE" w:rsidP="006E20E2">
      <w:pPr>
        <w:tabs>
          <w:tab w:val="left" w:pos="439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F41">
        <w:rPr>
          <w:rFonts w:ascii="Times New Roman" w:hAnsi="Times New Roman" w:cs="Times New Roman" w:hint="eastAsia"/>
          <w:b/>
          <w:bCs/>
          <w:sz w:val="24"/>
          <w:szCs w:val="24"/>
        </w:rPr>
        <w:t>Fi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gure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71FD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7D4A">
        <w:rPr>
          <w:rFonts w:ascii="Times New Roman" w:hAnsi="Times New Roman" w:cs="Times New Roman"/>
          <w:sz w:val="24"/>
          <w:szCs w:val="24"/>
        </w:rPr>
        <w:t>Phonon modes extracted from lattice dynamics calculations.</w:t>
      </w:r>
      <w:r w:rsidRPr="00147D4A">
        <w:t xml:space="preserve"> </w:t>
      </w:r>
      <w:r w:rsidRPr="00651F97">
        <w:rPr>
          <w:rFonts w:ascii="Times New Roman" w:hAnsi="Times New Roman" w:cs="Times New Roman"/>
          <w:sz w:val="24"/>
          <w:szCs w:val="24"/>
        </w:rPr>
        <w:t>The fractional contribution of the A-site (</w:t>
      </w:r>
      <w:r>
        <w:rPr>
          <w:rFonts w:ascii="Times New Roman" w:hAnsi="Times New Roman" w:cs="Times New Roman"/>
          <w:sz w:val="24"/>
          <w:szCs w:val="24"/>
        </w:rPr>
        <w:t>orange</w:t>
      </w:r>
      <w:r w:rsidRPr="00651F97">
        <w:rPr>
          <w:rFonts w:ascii="Times New Roman" w:hAnsi="Times New Roman" w:cs="Times New Roman"/>
          <w:sz w:val="24"/>
          <w:szCs w:val="24"/>
        </w:rPr>
        <w:t>), B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51F9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blue</w:t>
      </w:r>
      <w:r w:rsidRPr="00651F97">
        <w:rPr>
          <w:rFonts w:ascii="Times New Roman" w:hAnsi="Times New Roman" w:cs="Times New Roman"/>
          <w:sz w:val="24"/>
          <w:szCs w:val="24"/>
        </w:rPr>
        <w:t xml:space="preserve">), and 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651F9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red</w:t>
      </w:r>
      <w:r w:rsidRPr="00651F97">
        <w:rPr>
          <w:rFonts w:ascii="Times New Roman" w:hAnsi="Times New Roman" w:cs="Times New Roman"/>
          <w:sz w:val="24"/>
          <w:szCs w:val="24"/>
        </w:rPr>
        <w:t xml:space="preserve">) to the total </w:t>
      </w:r>
      <w:r>
        <w:rPr>
          <w:rFonts w:ascii="Times New Roman" w:hAnsi="Times New Roman" w:cs="Times New Roman"/>
          <w:sz w:val="24"/>
          <w:szCs w:val="24"/>
        </w:rPr>
        <w:t>phonon density of states</w:t>
      </w:r>
      <w:r w:rsidRPr="00651F97"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sz w:val="24"/>
          <w:szCs w:val="24"/>
        </w:rPr>
        <w:t>(BA)</w:t>
      </w:r>
      <w:r w:rsidRPr="005E4E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PbBr</w:t>
      </w:r>
      <w:r w:rsidRPr="005E4EE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1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(OPEA)</w:t>
      </w:r>
      <w:r w:rsidRPr="005E4E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PbBr</w:t>
      </w:r>
      <w:r w:rsidRPr="005E4EE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E4EEF">
        <w:rPr>
          <w:rFonts w:ascii="Times New Roman" w:hAnsi="Times New Roman" w:cs="Times New Roman"/>
          <w:sz w:val="24"/>
          <w:szCs w:val="24"/>
        </w:rPr>
        <w:t xml:space="preserve"> </w:t>
      </w:r>
      <w:r w:rsidRPr="00651F97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(PEA)</w:t>
      </w:r>
      <w:r w:rsidRPr="005E4E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PbBr</w:t>
      </w:r>
      <w:r w:rsidRPr="00651F97">
        <w:rPr>
          <w:rFonts w:ascii="Times New Roman" w:hAnsi="Times New Roman" w:cs="Times New Roman"/>
          <w:sz w:val="24"/>
          <w:szCs w:val="24"/>
        </w:rPr>
        <w:t xml:space="preserve"> within the corresponding frequency range, respectively</w:t>
      </w:r>
    </w:p>
    <w:p w14:paraId="1F77A216" w14:textId="371ED8C8" w:rsidR="002B34CC" w:rsidRPr="002B34CC" w:rsidRDefault="003F6EDB" w:rsidP="00EE7551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2B34CC" w:rsidRPr="00E86F41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</w:t>
      </w:r>
      <w:r w:rsidR="002B34CC" w:rsidRPr="00E86F41">
        <w:rPr>
          <w:rFonts w:ascii="Times New Roman" w:hAnsi="Times New Roman" w:cs="Times New Roman"/>
          <w:b/>
          <w:bCs/>
          <w:sz w:val="24"/>
          <w:szCs w:val="24"/>
        </w:rPr>
        <w:t>gure S</w:t>
      </w:r>
      <w:r w:rsidR="002B34CC" w:rsidRPr="002B34C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7376AEA6" wp14:editId="4999973A">
            <wp:simplePos x="0" y="0"/>
            <wp:positionH relativeFrom="column">
              <wp:align>center</wp:align>
            </wp:positionH>
            <wp:positionV relativeFrom="page">
              <wp:posOffset>1066800</wp:posOffset>
            </wp:positionV>
            <wp:extent cx="3240000" cy="2692800"/>
            <wp:effectExtent l="0" t="0" r="0" b="0"/>
            <wp:wrapTopAndBottom/>
            <wp:docPr id="7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D34F8BB8-F8F5-4CFB-BF21-25D53AEA44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D34F8BB8-F8F5-4CFB-BF21-25D53AEA44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89" r="3626" b="21791"/>
                    <a:stretch/>
                  </pic:blipFill>
                  <pic:spPr>
                    <a:xfrm>
                      <a:off x="0" y="0"/>
                      <a:ext cx="3240000" cy="26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70E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71FD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B34C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B34CC" w:rsidRPr="002B34CC">
        <w:rPr>
          <w:rFonts w:ascii="Times New Roman" w:hAnsi="Times New Roman" w:cs="Times New Roman"/>
          <w:b/>
          <w:bCs/>
          <w:sz w:val="24"/>
          <w:szCs w:val="24"/>
        </w:rPr>
        <w:t>Radial distribution functions (RDF) extracted from AIMD simulations for the pairs Pb</w:t>
      </w:r>
      <w:r w:rsidR="004C12E5" w:rsidRPr="004C12E5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–</w:t>
      </w:r>
      <w:r w:rsidR="002B34CC" w:rsidRPr="002B34CC">
        <w:rPr>
          <w:rFonts w:ascii="Times New Roman" w:hAnsi="Times New Roman" w:cs="Times New Roman"/>
          <w:b/>
          <w:bCs/>
          <w:sz w:val="24"/>
          <w:szCs w:val="24"/>
        </w:rPr>
        <w:t>Br (upper panel) and Pb</w:t>
      </w:r>
      <w:r w:rsidR="004C12E5" w:rsidRPr="004C12E5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–</w:t>
      </w:r>
      <w:r w:rsidR="002B34CC" w:rsidRPr="002B34CC">
        <w:rPr>
          <w:rFonts w:ascii="Times New Roman" w:hAnsi="Times New Roman" w:cs="Times New Roman"/>
          <w:b/>
          <w:bCs/>
          <w:sz w:val="24"/>
          <w:szCs w:val="24"/>
        </w:rPr>
        <w:t>Pb (lower panel).</w:t>
      </w:r>
    </w:p>
    <w:p w14:paraId="4B91DCEA" w14:textId="77777777" w:rsidR="002B34CC" w:rsidRPr="00226ED9" w:rsidRDefault="002B34CC" w:rsidP="002B34CC">
      <w:pPr>
        <w:tabs>
          <w:tab w:val="left" w:pos="439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DE3FC0" w14:textId="2ECFF825" w:rsidR="002B34CC" w:rsidRDefault="002B34CC" w:rsidP="004B19EF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1343CF5" w14:textId="54DDAA61" w:rsidR="000A5A84" w:rsidRPr="002B34CC" w:rsidRDefault="000A5A84" w:rsidP="004B19EF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68891D" w14:textId="07BDD081" w:rsidR="00D7467F" w:rsidRDefault="006E20E2" w:rsidP="002E26A3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89A8744" wp14:editId="0C3FB097">
            <wp:simplePos x="0" y="0"/>
            <wp:positionH relativeFrom="column">
              <wp:posOffset>0</wp:posOffset>
            </wp:positionH>
            <wp:positionV relativeFrom="paragraph">
              <wp:posOffset>393700</wp:posOffset>
            </wp:positionV>
            <wp:extent cx="4614545" cy="6934200"/>
            <wp:effectExtent l="0" t="0" r="0" b="0"/>
            <wp:wrapTopAndBottom/>
            <wp:docPr id="17702999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9EF" w:rsidRPr="00E86F41">
        <w:rPr>
          <w:rFonts w:ascii="Times New Roman" w:hAnsi="Times New Roman" w:cs="Times New Roman" w:hint="eastAsia"/>
          <w:b/>
          <w:bCs/>
          <w:sz w:val="24"/>
          <w:szCs w:val="24"/>
        </w:rPr>
        <w:t>Fi</w:t>
      </w:r>
      <w:r w:rsidR="004B19EF" w:rsidRPr="00E86F41">
        <w:rPr>
          <w:rFonts w:ascii="Times New Roman" w:hAnsi="Times New Roman" w:cs="Times New Roman"/>
          <w:b/>
          <w:bCs/>
          <w:sz w:val="24"/>
          <w:szCs w:val="24"/>
        </w:rPr>
        <w:t>gure S</w:t>
      </w:r>
      <w:r w:rsidR="008C70E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71FD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B19EF" w:rsidRPr="00E86F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B19EF" w:rsidRPr="00E86F41">
        <w:rPr>
          <w:rFonts w:ascii="Times New Roman" w:hAnsi="Times New Roman" w:cs="Times New Roman"/>
          <w:sz w:val="24"/>
          <w:szCs w:val="24"/>
        </w:rPr>
        <w:t xml:space="preserve"> </w:t>
      </w:r>
      <w:r w:rsidR="00336325" w:rsidRPr="00336325">
        <w:rPr>
          <w:rFonts w:ascii="Times New Roman" w:hAnsi="Times New Roman" w:cs="Times New Roman"/>
          <w:b/>
          <w:bCs/>
          <w:sz w:val="24"/>
          <w:szCs w:val="24"/>
        </w:rPr>
        <w:t>DFT-</w:t>
      </w:r>
      <w:r w:rsidR="00336325">
        <w:rPr>
          <w:rFonts w:ascii="Times New Roman" w:hAnsi="Times New Roman" w:cs="Times New Roman"/>
          <w:b/>
          <w:bCs/>
          <w:sz w:val="24"/>
          <w:szCs w:val="24"/>
        </w:rPr>
        <w:t>calculated</w:t>
      </w:r>
      <w:r w:rsidR="00336325" w:rsidRPr="003363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6325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336325" w:rsidRPr="00336325">
        <w:rPr>
          <w:rFonts w:ascii="Times New Roman" w:hAnsi="Times New Roman" w:cs="Times New Roman"/>
          <w:b/>
          <w:bCs/>
          <w:sz w:val="24"/>
          <w:szCs w:val="24"/>
        </w:rPr>
        <w:t xml:space="preserve">oung’s moduli for </w:t>
      </w:r>
      <w:r w:rsidR="00336325">
        <w:rPr>
          <w:rFonts w:ascii="Times New Roman" w:hAnsi="Times New Roman" w:cs="Times New Roman"/>
          <w:b/>
          <w:bCs/>
          <w:sz w:val="24"/>
          <w:szCs w:val="24"/>
        </w:rPr>
        <w:t xml:space="preserve">three </w:t>
      </w:r>
      <w:r w:rsidR="00336325" w:rsidRPr="00336325">
        <w:rPr>
          <w:rFonts w:ascii="Times New Roman" w:hAnsi="Times New Roman" w:cs="Times New Roman"/>
          <w:b/>
          <w:bCs/>
          <w:sz w:val="24"/>
          <w:szCs w:val="24"/>
        </w:rPr>
        <w:t xml:space="preserve">2D </w:t>
      </w:r>
      <w:r w:rsidR="001A3021">
        <w:rPr>
          <w:rFonts w:ascii="Times New Roman" w:hAnsi="Times New Roman" w:cs="Times New Roman"/>
          <w:b/>
          <w:bCs/>
          <w:sz w:val="24"/>
          <w:szCs w:val="24"/>
        </w:rPr>
        <w:t>LHPs</w:t>
      </w:r>
      <w:r w:rsidR="004B19E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6325" w:rsidRPr="00336325">
        <w:rPr>
          <w:rFonts w:ascii="Times New Roman" w:hAnsi="Times New Roman" w:cs="Times New Roman"/>
          <w:sz w:val="24"/>
          <w:szCs w:val="24"/>
        </w:rPr>
        <w:t xml:space="preserve">3D </w:t>
      </w:r>
      <w:r w:rsidR="002E26A3">
        <w:rPr>
          <w:rFonts w:ascii="Times New Roman" w:hAnsi="Times New Roman" w:cs="Times New Roman"/>
          <w:sz w:val="24"/>
          <w:szCs w:val="24"/>
        </w:rPr>
        <w:t>surface of Young’s moduli for</w:t>
      </w:r>
      <w:r w:rsidR="004B19EF" w:rsidRPr="00C811F7">
        <w:rPr>
          <w:rFonts w:ascii="Times New Roman" w:hAnsi="Times New Roman" w:cs="Times New Roman"/>
          <w:sz w:val="24"/>
          <w:szCs w:val="24"/>
        </w:rPr>
        <w:t xml:space="preserve"> </w:t>
      </w:r>
      <w:r w:rsidR="00336325">
        <w:rPr>
          <w:rFonts w:ascii="Times New Roman" w:hAnsi="Times New Roman" w:cs="Times New Roman"/>
          <w:sz w:val="24"/>
          <w:szCs w:val="24"/>
        </w:rPr>
        <w:t>(BA)</w:t>
      </w:r>
      <w:r w:rsidR="00336325" w:rsidRPr="005E4E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36325">
        <w:rPr>
          <w:rFonts w:ascii="Times New Roman" w:hAnsi="Times New Roman" w:cs="Times New Roman"/>
          <w:sz w:val="24"/>
          <w:szCs w:val="24"/>
        </w:rPr>
        <w:t>PbBr</w:t>
      </w:r>
      <w:r w:rsidR="00336325" w:rsidRPr="005E4EE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E20E2">
        <w:rPr>
          <w:rFonts w:ascii="Times New Roman" w:hAnsi="Times New Roman" w:cs="Times New Roman"/>
          <w:sz w:val="24"/>
          <w:szCs w:val="24"/>
        </w:rPr>
        <w:t>(a)</w:t>
      </w:r>
      <w:r w:rsidR="00336325">
        <w:rPr>
          <w:rFonts w:ascii="Times New Roman" w:hAnsi="Times New Roman" w:cs="Times New Roman"/>
          <w:sz w:val="24"/>
          <w:szCs w:val="24"/>
        </w:rPr>
        <w:t>, (</w:t>
      </w:r>
      <w:r w:rsidR="002E26A3">
        <w:rPr>
          <w:rFonts w:ascii="Times New Roman" w:hAnsi="Times New Roman" w:cs="Times New Roman"/>
          <w:sz w:val="24"/>
          <w:szCs w:val="24"/>
        </w:rPr>
        <w:t>O</w:t>
      </w:r>
      <w:r w:rsidR="00336325">
        <w:rPr>
          <w:rFonts w:ascii="Times New Roman" w:hAnsi="Times New Roman" w:cs="Times New Roman"/>
          <w:sz w:val="24"/>
          <w:szCs w:val="24"/>
        </w:rPr>
        <w:t>PEA)</w:t>
      </w:r>
      <w:r w:rsidR="00336325" w:rsidRPr="005E4E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36325">
        <w:rPr>
          <w:rFonts w:ascii="Times New Roman" w:hAnsi="Times New Roman" w:cs="Times New Roman"/>
          <w:sz w:val="24"/>
          <w:szCs w:val="24"/>
        </w:rPr>
        <w:t>PbBr</w:t>
      </w:r>
      <w:r w:rsidR="00336325" w:rsidRPr="005E4EE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(c) </w:t>
      </w:r>
      <w:r w:rsidR="00336325">
        <w:rPr>
          <w:rFonts w:ascii="Times New Roman" w:hAnsi="Times New Roman" w:cs="Times New Roman"/>
          <w:sz w:val="24"/>
          <w:szCs w:val="24"/>
        </w:rPr>
        <w:t xml:space="preserve">and </w:t>
      </w:r>
      <w:r w:rsidR="002E26A3">
        <w:rPr>
          <w:rFonts w:ascii="Times New Roman" w:hAnsi="Times New Roman" w:cs="Times New Roman"/>
          <w:sz w:val="24"/>
          <w:szCs w:val="24"/>
        </w:rPr>
        <w:t>(PEA)</w:t>
      </w:r>
      <w:r w:rsidR="002E26A3" w:rsidRPr="005E4E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26A3">
        <w:rPr>
          <w:rFonts w:ascii="Times New Roman" w:hAnsi="Times New Roman" w:cs="Times New Roman"/>
          <w:sz w:val="24"/>
          <w:szCs w:val="24"/>
        </w:rPr>
        <w:t>PbBr</w:t>
      </w:r>
      <w:r w:rsidR="002E26A3" w:rsidRPr="005E4EE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(e)</w:t>
      </w:r>
      <w:r w:rsidR="008F31D5">
        <w:rPr>
          <w:rFonts w:ascii="Times New Roman" w:hAnsi="Times New Roman" w:cs="Times New Roman"/>
          <w:sz w:val="24"/>
          <w:szCs w:val="24"/>
        </w:rPr>
        <w:t>, respectively.</w:t>
      </w:r>
      <w:r w:rsidRPr="006E20E2">
        <w:rPr>
          <w:rFonts w:ascii="Times New Roman" w:hAnsi="Times New Roman" w:cs="Times New Roman"/>
          <w:sz w:val="24"/>
          <w:szCs w:val="24"/>
        </w:rPr>
        <w:t xml:space="preserve"> </w:t>
      </w:r>
      <w:r w:rsidRPr="00336325">
        <w:rPr>
          <w:rFonts w:ascii="Times New Roman" w:hAnsi="Times New Roman" w:cs="Times New Roman"/>
          <w:sz w:val="24"/>
          <w:szCs w:val="24"/>
        </w:rPr>
        <w:t xml:space="preserve">2D </w:t>
      </w:r>
      <w:r>
        <w:rPr>
          <w:rFonts w:ascii="Times New Roman" w:hAnsi="Times New Roman" w:cs="Times New Roman"/>
          <w:sz w:val="24"/>
          <w:szCs w:val="24"/>
        </w:rPr>
        <w:t xml:space="preserve">polar plots of Young’s moduli </w:t>
      </w:r>
      <w:r w:rsidRPr="002E26A3">
        <w:rPr>
          <w:rFonts w:ascii="Times New Roman" w:hAnsi="Times New Roman" w:cs="Times New Roman"/>
          <w:sz w:val="24"/>
          <w:szCs w:val="24"/>
        </w:rPr>
        <w:t>projected normal to the</w:t>
      </w:r>
      <w:r>
        <w:rPr>
          <w:rFonts w:ascii="Times New Roman" w:hAnsi="Times New Roman" w:cs="Times New Roman"/>
          <w:sz w:val="24"/>
          <w:szCs w:val="24"/>
        </w:rPr>
        <w:t xml:space="preserve"> inorganic-layer</w:t>
      </w:r>
      <w:r w:rsidRPr="002E26A3">
        <w:rPr>
          <w:rFonts w:ascii="Times New Roman" w:hAnsi="Times New Roman" w:cs="Times New Roman"/>
          <w:sz w:val="24"/>
          <w:szCs w:val="24"/>
        </w:rPr>
        <w:t xml:space="preserve"> plane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C811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(BA)</w:t>
      </w:r>
      <w:r w:rsidRPr="005E4E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PbBr</w:t>
      </w:r>
      <w:r w:rsidRPr="005E4EE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(b), (OPEA)</w:t>
      </w:r>
      <w:r w:rsidRPr="005E4E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PbBr</w:t>
      </w:r>
      <w:r w:rsidRPr="005E4EE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(d) and (PEA)</w:t>
      </w:r>
      <w:r w:rsidRPr="005E4E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PbBr</w:t>
      </w:r>
      <w:r w:rsidRPr="005E4EE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(f), respectively.</w:t>
      </w:r>
    </w:p>
    <w:p w14:paraId="305C030F" w14:textId="1E87C7A4" w:rsidR="00AA2A9F" w:rsidRDefault="004B19EF" w:rsidP="00C10972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6F41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gure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71FD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86F41">
        <w:rPr>
          <w:rFonts w:ascii="Times New Roman" w:hAnsi="Times New Roman" w:cs="Times New Roman"/>
          <w:sz w:val="24"/>
          <w:szCs w:val="24"/>
        </w:rPr>
        <w:t xml:space="preserve"> </w:t>
      </w:r>
      <w:r w:rsidR="00C10972">
        <w:rPr>
          <w:rFonts w:ascii="Times New Roman" w:hAnsi="Times New Roman" w:cs="Times New Roman"/>
          <w:b/>
          <w:bCs/>
          <w:sz w:val="24"/>
          <w:szCs w:val="24"/>
        </w:rPr>
        <w:t>Pressure</w:t>
      </w:r>
      <w:r w:rsidRPr="00400693">
        <w:rPr>
          <w:rFonts w:ascii="Times New Roman" w:hAnsi="Times New Roman" w:cs="Times New Roman"/>
          <w:b/>
          <w:bCs/>
          <w:sz w:val="24"/>
          <w:szCs w:val="24"/>
        </w:rPr>
        <w:t xml:space="preserve">-dependent PL </w:t>
      </w:r>
      <w:r w:rsidR="00C10972">
        <w:rPr>
          <w:rFonts w:ascii="Times New Roman" w:hAnsi="Times New Roman" w:cs="Times New Roman"/>
          <w:b/>
          <w:bCs/>
          <w:sz w:val="24"/>
          <w:szCs w:val="24"/>
        </w:rPr>
        <w:t>emissions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</w:t>
      </w:r>
      <w:r w:rsidR="00C10972">
        <w:rPr>
          <w:rFonts w:ascii="Times New Roman" w:hAnsi="Times New Roman" w:cs="Times New Roman"/>
          <w:b/>
          <w:bCs/>
          <w:sz w:val="24"/>
          <w:szCs w:val="24"/>
        </w:rPr>
        <w:t xml:space="preserve"> (BA)</w:t>
      </w:r>
      <w:r w:rsidR="00C10972" w:rsidRPr="00C1097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C10972">
        <w:rPr>
          <w:rFonts w:ascii="Times New Roman" w:hAnsi="Times New Roman" w:cs="Times New Roman"/>
          <w:b/>
          <w:bCs/>
          <w:sz w:val="24"/>
          <w:szCs w:val="24"/>
        </w:rPr>
        <w:t>PbBr</w:t>
      </w:r>
      <w:r w:rsidR="00C10972" w:rsidRPr="00C1097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="00C1097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="00C10972" w:rsidRPr="00C10972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="00C10972">
        <w:rPr>
          <w:rFonts w:ascii="Times New Roman" w:hAnsi="Times New Roman" w:cs="Times New Roman"/>
          <w:b/>
          <w:bCs/>
          <w:sz w:val="24"/>
          <w:szCs w:val="24"/>
        </w:rPr>
        <w:t>and (PEA)</w:t>
      </w:r>
      <w:r w:rsidR="00C10972" w:rsidRPr="00C1097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C10972">
        <w:rPr>
          <w:rFonts w:ascii="Times New Roman" w:hAnsi="Times New Roman" w:cs="Times New Roman"/>
          <w:b/>
          <w:bCs/>
          <w:sz w:val="24"/>
          <w:szCs w:val="24"/>
        </w:rPr>
        <w:t>PbBr</w:t>
      </w:r>
      <w:r w:rsidR="00C10972" w:rsidRPr="00C1097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="00C1097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="00C10972" w:rsidRPr="00C10972"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4BCF061" w14:textId="5FEA08AF" w:rsidR="000A5A84" w:rsidRDefault="000A5A84" w:rsidP="00C10972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B61D98">
        <w:rPr>
          <w:noProof/>
        </w:rPr>
        <w:drawing>
          <wp:anchor distT="0" distB="0" distL="114300" distR="114300" simplePos="0" relativeHeight="251651072" behindDoc="0" locked="0" layoutInCell="1" allowOverlap="1" wp14:anchorId="20D7A853" wp14:editId="400D1A11">
            <wp:simplePos x="1143000" y="1310640"/>
            <wp:positionH relativeFrom="margin">
              <wp:align>center</wp:align>
            </wp:positionH>
            <wp:positionV relativeFrom="margin">
              <wp:align>top</wp:align>
            </wp:positionV>
            <wp:extent cx="2983865" cy="4907280"/>
            <wp:effectExtent l="0" t="0" r="6985" b="7620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4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AA011" w14:textId="31815F8D" w:rsidR="00AA2A9F" w:rsidRPr="00550735" w:rsidRDefault="00152234" w:rsidP="00550735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780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7467F">
        <w:rPr>
          <w:noProof/>
        </w:rPr>
        <w:drawing>
          <wp:anchor distT="0" distB="0" distL="114300" distR="114300" simplePos="0" relativeHeight="251665408" behindDoc="0" locked="0" layoutInCell="1" allowOverlap="1" wp14:anchorId="1360E51B" wp14:editId="0266521F">
            <wp:simplePos x="0" y="0"/>
            <wp:positionH relativeFrom="column">
              <wp:align>center</wp:align>
            </wp:positionH>
            <wp:positionV relativeFrom="paragraph">
              <wp:posOffset>391795</wp:posOffset>
            </wp:positionV>
            <wp:extent cx="3664800" cy="7380000"/>
            <wp:effectExtent l="0" t="0" r="0" b="0"/>
            <wp:wrapTopAndBottom/>
            <wp:docPr id="207196234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800" cy="73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72E" w:rsidRPr="00E86F41">
        <w:rPr>
          <w:rFonts w:ascii="Times New Roman" w:hAnsi="Times New Roman" w:cs="Times New Roman" w:hint="eastAsia"/>
          <w:b/>
          <w:bCs/>
          <w:sz w:val="24"/>
          <w:szCs w:val="24"/>
        </w:rPr>
        <w:t>Fi</w:t>
      </w:r>
      <w:r w:rsidR="007C172E" w:rsidRPr="00E86F41">
        <w:rPr>
          <w:rFonts w:ascii="Times New Roman" w:hAnsi="Times New Roman" w:cs="Times New Roman"/>
          <w:b/>
          <w:bCs/>
          <w:sz w:val="24"/>
          <w:szCs w:val="24"/>
        </w:rPr>
        <w:t>gure S</w:t>
      </w:r>
      <w:r w:rsidR="007C172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71FD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C172E" w:rsidRPr="00E86F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C172E" w:rsidRPr="00E86F41">
        <w:rPr>
          <w:rFonts w:ascii="Times New Roman" w:hAnsi="Times New Roman" w:cs="Times New Roman"/>
          <w:sz w:val="24"/>
          <w:szCs w:val="24"/>
        </w:rPr>
        <w:t xml:space="preserve"> </w:t>
      </w:r>
      <w:r w:rsidR="004D780C">
        <w:rPr>
          <w:rFonts w:ascii="Times New Roman" w:hAnsi="Times New Roman" w:cs="Times New Roman"/>
          <w:b/>
          <w:bCs/>
          <w:sz w:val="24"/>
          <w:szCs w:val="24"/>
        </w:rPr>
        <w:t>Pressure</w:t>
      </w:r>
      <w:r w:rsidR="004D780C" w:rsidRPr="00400693">
        <w:rPr>
          <w:rFonts w:ascii="Times New Roman" w:hAnsi="Times New Roman" w:cs="Times New Roman"/>
          <w:b/>
          <w:bCs/>
          <w:sz w:val="24"/>
          <w:szCs w:val="24"/>
        </w:rPr>
        <w:t xml:space="preserve">-dependent </w:t>
      </w:r>
      <w:r w:rsidR="004D780C">
        <w:rPr>
          <w:rFonts w:ascii="Times New Roman" w:hAnsi="Times New Roman" w:cs="Times New Roman"/>
          <w:b/>
          <w:bCs/>
          <w:sz w:val="24"/>
          <w:szCs w:val="24"/>
        </w:rPr>
        <w:t>Raman spectra for (BA)</w:t>
      </w:r>
      <w:r w:rsidR="004D780C" w:rsidRPr="00C1097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4D780C">
        <w:rPr>
          <w:rFonts w:ascii="Times New Roman" w:hAnsi="Times New Roman" w:cs="Times New Roman"/>
          <w:b/>
          <w:bCs/>
          <w:sz w:val="24"/>
          <w:szCs w:val="24"/>
        </w:rPr>
        <w:t>PbBr</w:t>
      </w:r>
      <w:r w:rsidR="004D780C" w:rsidRPr="00C1097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="004D780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="004D780C" w:rsidRPr="00C10972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="00AB4E8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B4E8F" w:rsidRPr="00AB4E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4E8F">
        <w:rPr>
          <w:rFonts w:ascii="Times New Roman" w:hAnsi="Times New Roman" w:cs="Times New Roman"/>
          <w:b/>
          <w:bCs/>
          <w:sz w:val="24"/>
          <w:szCs w:val="24"/>
        </w:rPr>
        <w:t>(OPEA)</w:t>
      </w:r>
      <w:r w:rsidR="00AB4E8F" w:rsidRPr="00C1097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AB4E8F">
        <w:rPr>
          <w:rFonts w:ascii="Times New Roman" w:hAnsi="Times New Roman" w:cs="Times New Roman"/>
          <w:b/>
          <w:bCs/>
          <w:sz w:val="24"/>
          <w:szCs w:val="24"/>
        </w:rPr>
        <w:t>PbBr</w:t>
      </w:r>
      <w:r w:rsidR="00AB4E8F" w:rsidRPr="00C1097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="004D780C" w:rsidRPr="00C109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4E8F" w:rsidRPr="00C1097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B4E8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B4E8F" w:rsidRPr="00C1097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B4E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780C">
        <w:rPr>
          <w:rFonts w:ascii="Times New Roman" w:hAnsi="Times New Roman" w:cs="Times New Roman"/>
          <w:b/>
          <w:bCs/>
          <w:sz w:val="24"/>
          <w:szCs w:val="24"/>
        </w:rPr>
        <w:t>and (PEA)</w:t>
      </w:r>
      <w:r w:rsidR="004D780C" w:rsidRPr="00C1097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4D780C">
        <w:rPr>
          <w:rFonts w:ascii="Times New Roman" w:hAnsi="Times New Roman" w:cs="Times New Roman"/>
          <w:b/>
          <w:bCs/>
          <w:sz w:val="24"/>
          <w:szCs w:val="24"/>
        </w:rPr>
        <w:t>PbBr</w:t>
      </w:r>
      <w:r w:rsidR="004D780C" w:rsidRPr="00C1097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="004D780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="004D780C" w:rsidRPr="00C1097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B4E8F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D780C" w:rsidRPr="00C1097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D780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ACCEFA0" w14:textId="77777777" w:rsidR="00AA2A9F" w:rsidRPr="00AB4E8F" w:rsidRDefault="00AA2A9F" w:rsidP="001E44D4">
      <w:pPr>
        <w:tabs>
          <w:tab w:val="left" w:pos="439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7D93321" w14:textId="40C26721" w:rsidR="00AA2A9F" w:rsidRDefault="00AA2A9F" w:rsidP="00EE7551">
      <w:pPr>
        <w:widowControl/>
        <w:spacing w:line="480" w:lineRule="auto"/>
      </w:pPr>
      <w:r w:rsidRPr="00E86F41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gure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71FD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86F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86F41">
        <w:rPr>
          <w:rFonts w:ascii="Times New Roman" w:hAnsi="Times New Roman" w:cs="Times New Roman"/>
          <w:sz w:val="24"/>
          <w:szCs w:val="24"/>
        </w:rPr>
        <w:t xml:space="preserve"> </w:t>
      </w:r>
      <w:r w:rsidRPr="004D780C">
        <w:rPr>
          <w:rFonts w:ascii="Times New Roman" w:hAnsi="Times New Roman" w:cs="Times New Roman"/>
          <w:b/>
          <w:bCs/>
          <w:sz w:val="24"/>
          <w:szCs w:val="24"/>
        </w:rPr>
        <w:t>HP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780C">
        <w:rPr>
          <w:rFonts w:ascii="Times New Roman" w:hAnsi="Times New Roman" w:cs="Times New Roman"/>
          <w:b/>
          <w:bCs/>
          <w:sz w:val="24"/>
          <w:szCs w:val="24"/>
        </w:rPr>
        <w:t xml:space="preserve">XRD patterns of </w:t>
      </w: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2D </w:t>
      </w:r>
      <w:r w:rsidR="001A3021">
        <w:rPr>
          <w:rFonts w:ascii="Times New Roman" w:hAnsi="Times New Roman" w:cs="Times New Roman"/>
          <w:b/>
          <w:bCs/>
          <w:kern w:val="32"/>
          <w:sz w:val="24"/>
          <w:szCs w:val="24"/>
        </w:rPr>
        <w:t>LHPs</w:t>
      </w: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</w:t>
      </w:r>
      <w:r w:rsidRPr="004D780C">
        <w:rPr>
          <w:rFonts w:ascii="Times New Roman" w:hAnsi="Times New Roman" w:cs="Times New Roman"/>
          <w:b/>
          <w:bCs/>
          <w:sz w:val="24"/>
          <w:szCs w:val="24"/>
        </w:rPr>
        <w:t>powder.</w:t>
      </w:r>
      <w:r w:rsidRPr="001522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(BA)</w:t>
      </w:r>
      <w:r w:rsidRPr="008F09B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PbBr</w:t>
      </w:r>
      <w:r w:rsidRPr="008F09B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crystal, a</w:t>
      </w:r>
      <w:r w:rsidRPr="00152234">
        <w:rPr>
          <w:rFonts w:ascii="Times New Roman" w:hAnsi="Times New Roman" w:cs="Times New Roman"/>
          <w:sz w:val="24"/>
          <w:szCs w:val="24"/>
        </w:rPr>
        <w:t xml:space="preserve"> doublet peak splitting was found </w:t>
      </w:r>
      <w:r>
        <w:rPr>
          <w:rFonts w:ascii="Times New Roman" w:hAnsi="Times New Roman" w:cs="Times New Roman"/>
          <w:sz w:val="24"/>
          <w:szCs w:val="24"/>
        </w:rPr>
        <w:t>around 3</w:t>
      </w:r>
      <w:r w:rsidRPr="008F09BD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2.05 GPa, indicating </w:t>
      </w:r>
      <w:r w:rsidRPr="00152234">
        <w:rPr>
          <w:rFonts w:ascii="Times New Roman" w:hAnsi="Times New Roman" w:cs="Times New Roman"/>
          <w:sz w:val="24"/>
          <w:szCs w:val="24"/>
        </w:rPr>
        <w:t>the appearance of the second phase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8B4095" w14:textId="77777777" w:rsidR="00AA2A9F" w:rsidRDefault="00AA2A9F" w:rsidP="00AA2A9F">
      <w:r>
        <w:rPr>
          <w:noProof/>
        </w:rPr>
        <w:drawing>
          <wp:anchor distT="0" distB="0" distL="114300" distR="114300" simplePos="0" relativeHeight="251656192" behindDoc="0" locked="0" layoutInCell="1" allowOverlap="1" wp14:anchorId="4339702E" wp14:editId="13B834FA">
            <wp:simplePos x="1143000" y="1104900"/>
            <wp:positionH relativeFrom="margin">
              <wp:align>center</wp:align>
            </wp:positionH>
            <wp:positionV relativeFrom="margin">
              <wp:align>top</wp:align>
            </wp:positionV>
            <wp:extent cx="3023870" cy="7293610"/>
            <wp:effectExtent l="0" t="0" r="5080" b="254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729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85C18" w14:textId="2DA1D3F5" w:rsidR="00101678" w:rsidRPr="0036249F" w:rsidRDefault="00101678" w:rsidP="00101678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36249F">
        <w:rPr>
          <w:rFonts w:ascii="Calibri" w:hAnsi="Calibri" w:cs="Calibri"/>
          <w:b/>
          <w:bCs/>
          <w:sz w:val="24"/>
          <w:szCs w:val="24"/>
        </w:rPr>
        <w:lastRenderedPageBreak/>
        <w:t>T</w:t>
      </w:r>
      <w:r w:rsidRPr="0036249F">
        <w:rPr>
          <w:rFonts w:ascii="Times New Roman" w:hAnsi="Times New Roman" w:cs="Times New Roman"/>
          <w:b/>
          <w:bCs/>
          <w:sz w:val="24"/>
          <w:szCs w:val="24"/>
        </w:rPr>
        <w:t>able S</w:t>
      </w:r>
      <w:r w:rsidR="0036249F" w:rsidRPr="0036249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6249F">
        <w:rPr>
          <w:rFonts w:ascii="Times New Roman" w:hAnsi="Times New Roman" w:cs="Times New Roman"/>
          <w:b/>
          <w:bCs/>
          <w:sz w:val="24"/>
          <w:szCs w:val="24"/>
        </w:rPr>
        <w:t xml:space="preserve"> The summary of the calculated elastic constants of </w:t>
      </w:r>
      <w:r w:rsidR="0036249F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36249F">
        <w:rPr>
          <w:rFonts w:ascii="Times New Roman" w:hAnsi="Times New Roman" w:cs="Times New Roman"/>
          <w:b/>
          <w:bCs/>
          <w:sz w:val="24"/>
          <w:szCs w:val="24"/>
        </w:rPr>
        <w:t xml:space="preserve">hree </w:t>
      </w:r>
      <w:r w:rsidR="001A3021">
        <w:rPr>
          <w:rFonts w:ascii="Times New Roman" w:hAnsi="Times New Roman" w:cs="Times New Roman"/>
          <w:b/>
          <w:bCs/>
          <w:sz w:val="24"/>
          <w:szCs w:val="24"/>
        </w:rPr>
        <w:t>LHPs</w:t>
      </w:r>
      <w:r w:rsidR="0036249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3A6F60A" w14:textId="77777777" w:rsidR="0036249F" w:rsidRPr="0036249F" w:rsidRDefault="0036249F" w:rsidP="00101678">
      <w:pPr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04"/>
        <w:gridCol w:w="1150"/>
        <w:gridCol w:w="1704"/>
        <w:gridCol w:w="1705"/>
        <w:gridCol w:w="1705"/>
      </w:tblGrid>
      <w:tr w:rsidR="00B62123" w14:paraId="7C98E29C" w14:textId="77777777" w:rsidTr="000371EC">
        <w:trPr>
          <w:trHeight w:hRule="exact" w:val="567"/>
        </w:trPr>
        <w:tc>
          <w:tcPr>
            <w:tcW w:w="1704" w:type="dxa"/>
            <w:tcBorders>
              <w:left w:val="nil"/>
              <w:bottom w:val="single" w:sz="4" w:space="0" w:color="auto"/>
            </w:tcBorders>
          </w:tcPr>
          <w:p w14:paraId="6431C2F8" w14:textId="6D8A533D" w:rsidR="00B62123" w:rsidRDefault="000371EC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roperties</w:t>
            </w:r>
          </w:p>
        </w:tc>
        <w:tc>
          <w:tcPr>
            <w:tcW w:w="1021" w:type="dxa"/>
          </w:tcPr>
          <w:p w14:paraId="64118533" w14:textId="2460E933" w:rsidR="00B62123" w:rsidRDefault="000371EC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uantities</w:t>
            </w:r>
          </w:p>
        </w:tc>
        <w:tc>
          <w:tcPr>
            <w:tcW w:w="1704" w:type="dxa"/>
          </w:tcPr>
          <w:p w14:paraId="0F2FDEF4" w14:textId="5920F6AB" w:rsidR="00B62123" w:rsidRDefault="00252CA4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BA)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PbBr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705" w:type="dxa"/>
          </w:tcPr>
          <w:p w14:paraId="3A88FFEC" w14:textId="2CA03B07" w:rsidR="00B62123" w:rsidRDefault="00252CA4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OPEA)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PbBr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705" w:type="dxa"/>
          </w:tcPr>
          <w:p w14:paraId="34CECCF0" w14:textId="2F545623" w:rsidR="00B62123" w:rsidRDefault="00252CA4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PEA)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PbBr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B62123" w14:paraId="02575FD6" w14:textId="77777777" w:rsidTr="007707D6">
        <w:trPr>
          <w:trHeight w:hRule="exact" w:val="567"/>
        </w:trPr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3A6932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BE253A5" w14:textId="1CF8C246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C</w:t>
            </w:r>
            <w:r w:rsidRPr="000371E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1704" w:type="dxa"/>
          </w:tcPr>
          <w:p w14:paraId="24AFA86D" w14:textId="30508DBA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</w:tc>
        <w:tc>
          <w:tcPr>
            <w:tcW w:w="1705" w:type="dxa"/>
          </w:tcPr>
          <w:p w14:paraId="01DD1C04" w14:textId="71CC5B75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1705" w:type="dxa"/>
          </w:tcPr>
          <w:p w14:paraId="1A8884B2" w14:textId="5FE8FCA5" w:rsidR="00B62123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</w:tr>
      <w:tr w:rsidR="00B62123" w14:paraId="0C835297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043D93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6BB3062" w14:textId="40B42E1B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0371E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1704" w:type="dxa"/>
          </w:tcPr>
          <w:p w14:paraId="22F7D5C3" w14:textId="77777777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6.38</w:t>
            </w:r>
          </w:p>
          <w:p w14:paraId="663BF372" w14:textId="1D6E13BC" w:rsidR="0014130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24F74012" w14:textId="384168AB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6.41</w:t>
            </w:r>
          </w:p>
        </w:tc>
        <w:tc>
          <w:tcPr>
            <w:tcW w:w="1705" w:type="dxa"/>
          </w:tcPr>
          <w:p w14:paraId="3C61BC58" w14:textId="3AEF203C" w:rsidR="00B62123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4.52</w:t>
            </w:r>
          </w:p>
        </w:tc>
      </w:tr>
      <w:tr w:rsidR="00B62123" w14:paraId="766D52D1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041D6F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9E9F61B" w14:textId="4FA087F5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0371E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33</w:t>
            </w:r>
          </w:p>
        </w:tc>
        <w:tc>
          <w:tcPr>
            <w:tcW w:w="1704" w:type="dxa"/>
          </w:tcPr>
          <w:p w14:paraId="0F9327ED" w14:textId="2330A799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7.22</w:t>
            </w:r>
          </w:p>
        </w:tc>
        <w:tc>
          <w:tcPr>
            <w:tcW w:w="1705" w:type="dxa"/>
          </w:tcPr>
          <w:p w14:paraId="1B6F78D4" w14:textId="3BA5C412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8.57</w:t>
            </w:r>
          </w:p>
        </w:tc>
        <w:tc>
          <w:tcPr>
            <w:tcW w:w="1705" w:type="dxa"/>
          </w:tcPr>
          <w:p w14:paraId="1E7B2CAB" w14:textId="4B667A57" w:rsidR="00B62123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8.48</w:t>
            </w:r>
          </w:p>
        </w:tc>
      </w:tr>
      <w:tr w:rsidR="00B62123" w14:paraId="06C63C5A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0F0CB1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B66CA60" w14:textId="761520C7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0371E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44</w:t>
            </w:r>
          </w:p>
        </w:tc>
        <w:tc>
          <w:tcPr>
            <w:tcW w:w="1704" w:type="dxa"/>
          </w:tcPr>
          <w:p w14:paraId="616EAA2D" w14:textId="17D9B284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.71</w:t>
            </w:r>
          </w:p>
        </w:tc>
        <w:tc>
          <w:tcPr>
            <w:tcW w:w="1705" w:type="dxa"/>
          </w:tcPr>
          <w:p w14:paraId="6D83705D" w14:textId="53A6CF4C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.74</w:t>
            </w:r>
          </w:p>
        </w:tc>
        <w:tc>
          <w:tcPr>
            <w:tcW w:w="1705" w:type="dxa"/>
          </w:tcPr>
          <w:p w14:paraId="667A8ED4" w14:textId="4D398D13" w:rsidR="00B62123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B62123" w14:paraId="714E8147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05FA4B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66018E4" w14:textId="4F4E51B5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0371E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55</w:t>
            </w:r>
          </w:p>
        </w:tc>
        <w:tc>
          <w:tcPr>
            <w:tcW w:w="1704" w:type="dxa"/>
          </w:tcPr>
          <w:p w14:paraId="6FA7B03A" w14:textId="44F42BA2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1705" w:type="dxa"/>
          </w:tcPr>
          <w:p w14:paraId="0F209344" w14:textId="6A78BBC5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</w:tc>
        <w:tc>
          <w:tcPr>
            <w:tcW w:w="1705" w:type="dxa"/>
          </w:tcPr>
          <w:p w14:paraId="6FBE4448" w14:textId="1ADBF487" w:rsidR="00B62123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</w:tc>
      </w:tr>
      <w:tr w:rsidR="00B62123" w14:paraId="53D712A3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C27C33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F2390AA" w14:textId="2635092C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66</w:t>
            </w:r>
          </w:p>
        </w:tc>
        <w:tc>
          <w:tcPr>
            <w:tcW w:w="1704" w:type="dxa"/>
          </w:tcPr>
          <w:p w14:paraId="32717F08" w14:textId="356514CA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</w:tc>
        <w:tc>
          <w:tcPr>
            <w:tcW w:w="1705" w:type="dxa"/>
          </w:tcPr>
          <w:p w14:paraId="4723355D" w14:textId="34C85E37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.41</w:t>
            </w:r>
          </w:p>
        </w:tc>
        <w:tc>
          <w:tcPr>
            <w:tcW w:w="1705" w:type="dxa"/>
          </w:tcPr>
          <w:p w14:paraId="2CC31A5C" w14:textId="0CABE28A" w:rsidR="00B62123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</w:tc>
      </w:tr>
      <w:tr w:rsidR="00B62123" w14:paraId="3FABE6CA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2E189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CC33B4F" w14:textId="29391B64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1704" w:type="dxa"/>
          </w:tcPr>
          <w:p w14:paraId="38C706F6" w14:textId="6B7EFB58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1705" w:type="dxa"/>
          </w:tcPr>
          <w:p w14:paraId="4662ED39" w14:textId="677A233D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705" w:type="dxa"/>
          </w:tcPr>
          <w:p w14:paraId="5C338616" w14:textId="22CDB900" w:rsidR="00B62123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B62123" w14:paraId="6CE2AF1F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C1A355" w14:textId="5D5564E7" w:rsidR="00B62123" w:rsidRDefault="000371EC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tiffness cccoefficient Ci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FA3C673" w14:textId="43676ED4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1704" w:type="dxa"/>
          </w:tcPr>
          <w:p w14:paraId="29010A10" w14:textId="0C866E19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.60</w:t>
            </w:r>
          </w:p>
        </w:tc>
        <w:tc>
          <w:tcPr>
            <w:tcW w:w="1705" w:type="dxa"/>
          </w:tcPr>
          <w:p w14:paraId="27EBCAF3" w14:textId="06F9AC77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.33</w:t>
            </w:r>
          </w:p>
        </w:tc>
        <w:tc>
          <w:tcPr>
            <w:tcW w:w="1705" w:type="dxa"/>
          </w:tcPr>
          <w:p w14:paraId="1BD59C87" w14:textId="2E1784F8" w:rsidR="00B62123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</w:p>
        </w:tc>
      </w:tr>
      <w:tr w:rsidR="00B62123" w14:paraId="6C847113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379BBD" w14:textId="2C899BB4" w:rsidR="00B62123" w:rsidRDefault="000371EC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Coefficient </w:t>
            </w:r>
          </w:p>
          <w:p w14:paraId="4269F289" w14:textId="77777777" w:rsidR="000371EC" w:rsidRDefault="000371EC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52E6C" w14:textId="0B5E798E" w:rsidR="000371EC" w:rsidRDefault="000371EC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7B2D04E" w14:textId="5AFB47C5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1704" w:type="dxa"/>
          </w:tcPr>
          <w:p w14:paraId="21EE2FD5" w14:textId="3BB2C937" w:rsidR="00B62123" w:rsidRPr="0014130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30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49ADBCA5" w14:textId="115D207B" w:rsidR="00B62123" w:rsidRPr="0084020B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0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292ADD9C" w14:textId="7FF30516" w:rsidR="00B62123" w:rsidRDefault="005A26EE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62123" w14:paraId="60BCAA0A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F2EA14" w14:textId="02D8A656" w:rsidR="00B62123" w:rsidRDefault="000371EC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C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ij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GPa)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50AC4A1" w14:textId="615BEF78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1704" w:type="dxa"/>
          </w:tcPr>
          <w:p w14:paraId="59261347" w14:textId="54DE1ED7" w:rsidR="00B62123" w:rsidRPr="0014130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30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24BE6CE0" w14:textId="712F4F05" w:rsidR="00B62123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705" w:type="dxa"/>
          </w:tcPr>
          <w:p w14:paraId="38639E4C" w14:textId="766740EF" w:rsidR="00B62123" w:rsidRDefault="005A26EE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</w:tr>
      <w:tr w:rsidR="00B62123" w14:paraId="40ED7C12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D43912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89E2F8C" w14:textId="62FA96BC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1704" w:type="dxa"/>
          </w:tcPr>
          <w:p w14:paraId="5792D6B0" w14:textId="68521278" w:rsidR="00B62123" w:rsidRPr="0014130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30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37430D0F" w14:textId="3CB3CFB9" w:rsidR="00B62123" w:rsidRPr="0084020B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0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2258BA3D" w14:textId="4850964A" w:rsidR="00B62123" w:rsidRDefault="005A26EE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62123" w14:paraId="77C87F1A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BD8412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E8095F6" w14:textId="1AB686D0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1704" w:type="dxa"/>
          </w:tcPr>
          <w:p w14:paraId="7605B5BC" w14:textId="161F9863" w:rsidR="00B6212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  <w:tc>
          <w:tcPr>
            <w:tcW w:w="1705" w:type="dxa"/>
          </w:tcPr>
          <w:p w14:paraId="5419F66A" w14:textId="028AC230" w:rsidR="00B62123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11.99</w:t>
            </w:r>
          </w:p>
        </w:tc>
        <w:tc>
          <w:tcPr>
            <w:tcW w:w="1705" w:type="dxa"/>
          </w:tcPr>
          <w:p w14:paraId="030F29F0" w14:textId="65C4DE93" w:rsidR="00B62123" w:rsidRDefault="005A26EE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.43</w:t>
            </w:r>
          </w:p>
        </w:tc>
      </w:tr>
      <w:tr w:rsidR="00B62123" w14:paraId="206D93FF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C0FB03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36A8884" w14:textId="7AD238E0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704" w:type="dxa"/>
          </w:tcPr>
          <w:p w14:paraId="69041567" w14:textId="55CACB51" w:rsidR="00B62123" w:rsidRPr="0014130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30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5CB60E5F" w14:textId="5934B928" w:rsidR="00B62123" w:rsidRPr="0084020B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0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4F523950" w14:textId="29719DAD" w:rsidR="00B62123" w:rsidRDefault="005A26EE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62123" w14:paraId="07F5727D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D360A0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62E9C70" w14:textId="70CB5B4D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25</w:t>
            </w:r>
          </w:p>
        </w:tc>
        <w:tc>
          <w:tcPr>
            <w:tcW w:w="1704" w:type="dxa"/>
          </w:tcPr>
          <w:p w14:paraId="15344503" w14:textId="772A512C" w:rsidR="00B62123" w:rsidRPr="0014130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30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11485324" w14:textId="240E5681" w:rsidR="00B62123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705" w:type="dxa"/>
          </w:tcPr>
          <w:p w14:paraId="1EAA57C2" w14:textId="67DDD4C8" w:rsidR="00B62123" w:rsidRDefault="005A26EE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</w:tr>
      <w:tr w:rsidR="00B62123" w14:paraId="2497B46C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5E40C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47A9ADF" w14:textId="3EC289C2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</w:t>
            </w:r>
          </w:p>
        </w:tc>
        <w:tc>
          <w:tcPr>
            <w:tcW w:w="1704" w:type="dxa"/>
          </w:tcPr>
          <w:p w14:paraId="0E940FE4" w14:textId="2D790B1C" w:rsidR="00B62123" w:rsidRPr="0014130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30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61325E1D" w14:textId="56B02246" w:rsidR="00B62123" w:rsidRPr="0084020B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0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645178E4" w14:textId="7FE5D774" w:rsidR="00B62123" w:rsidRDefault="005A26EE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B62123" w14:paraId="060DD651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F154CB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74EED7A" w14:textId="7C6397E1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34</w:t>
            </w:r>
          </w:p>
        </w:tc>
        <w:tc>
          <w:tcPr>
            <w:tcW w:w="1704" w:type="dxa"/>
          </w:tcPr>
          <w:p w14:paraId="39F9335E" w14:textId="17ABEA0C" w:rsidR="00B62123" w:rsidRPr="0014130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30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28347305" w14:textId="3E1FC31A" w:rsidR="00B62123" w:rsidRPr="0084020B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0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7F2D406F" w14:textId="6CF559CA" w:rsidR="00B62123" w:rsidRDefault="005A26EE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</w:tr>
      <w:tr w:rsidR="00B62123" w14:paraId="71287E40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E39BCB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5DCA7B1" w14:textId="60730DF5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35</w:t>
            </w:r>
          </w:p>
        </w:tc>
        <w:tc>
          <w:tcPr>
            <w:tcW w:w="1704" w:type="dxa"/>
          </w:tcPr>
          <w:p w14:paraId="3D1A0F30" w14:textId="393E7CAA" w:rsidR="00B62123" w:rsidRPr="0014130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30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2BC56EC5" w14:textId="20485121" w:rsidR="00B62123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705" w:type="dxa"/>
          </w:tcPr>
          <w:p w14:paraId="5037363C" w14:textId="1F3CAA65" w:rsidR="00B62123" w:rsidRDefault="005A26EE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B62123" w14:paraId="6AFD1E4B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805104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AB0D25C" w14:textId="4BDA754F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1704" w:type="dxa"/>
          </w:tcPr>
          <w:p w14:paraId="3C82C6F9" w14:textId="2D416957" w:rsidR="00B62123" w:rsidRPr="0014130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30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0018171A" w14:textId="638C96F5" w:rsidR="00B62123" w:rsidRPr="0084020B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0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373AEF5A" w14:textId="0DA42D33" w:rsidR="00B62123" w:rsidRDefault="005A26EE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B62123" w14:paraId="78450F2A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801F7B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D446B74" w14:textId="6E86C3FF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45</w:t>
            </w:r>
          </w:p>
        </w:tc>
        <w:tc>
          <w:tcPr>
            <w:tcW w:w="1704" w:type="dxa"/>
          </w:tcPr>
          <w:p w14:paraId="54DB1CB4" w14:textId="4172F171" w:rsidR="00B62123" w:rsidRPr="0014130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30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74E8FDE1" w14:textId="23881F08" w:rsidR="00B62123" w:rsidRPr="0084020B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0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29608E6F" w14:textId="6DB303A3" w:rsidR="00B62123" w:rsidRDefault="005A26EE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B62123" w14:paraId="432996E8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63AC1B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6CE465F" w14:textId="63A88F96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46</w:t>
            </w:r>
          </w:p>
        </w:tc>
        <w:tc>
          <w:tcPr>
            <w:tcW w:w="1704" w:type="dxa"/>
          </w:tcPr>
          <w:p w14:paraId="126E9E0E" w14:textId="71A556C9" w:rsidR="00B62123" w:rsidRPr="0014130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30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38B23602" w14:textId="275C895C" w:rsidR="00B62123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705" w:type="dxa"/>
          </w:tcPr>
          <w:p w14:paraId="27CECA0A" w14:textId="5591FBEE" w:rsidR="00B62123" w:rsidRDefault="005A26EE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B62123" w14:paraId="55875BB0" w14:textId="77777777" w:rsidTr="007707D6">
        <w:trPr>
          <w:trHeight w:hRule="exact" w:val="567"/>
        </w:trPr>
        <w:tc>
          <w:tcPr>
            <w:tcW w:w="1704" w:type="dxa"/>
            <w:tcBorders>
              <w:top w:val="nil"/>
              <w:left w:val="nil"/>
            </w:tcBorders>
          </w:tcPr>
          <w:p w14:paraId="2D8F21BE" w14:textId="77777777" w:rsidR="00B62123" w:rsidRDefault="00B62123" w:rsidP="00B62123">
            <w:pPr>
              <w:tabs>
                <w:tab w:val="left" w:pos="439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14:paraId="670E393B" w14:textId="6DD1194E" w:rsidR="00B62123" w:rsidRDefault="000371EC" w:rsidP="00252CA4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52C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56</w:t>
            </w:r>
          </w:p>
        </w:tc>
        <w:tc>
          <w:tcPr>
            <w:tcW w:w="1704" w:type="dxa"/>
          </w:tcPr>
          <w:p w14:paraId="27B68A04" w14:textId="6EFF5BF2" w:rsidR="00B62123" w:rsidRPr="00141303" w:rsidRDefault="00141303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30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20D97F6A" w14:textId="381B2A35" w:rsidR="00B62123" w:rsidRPr="0084020B" w:rsidRDefault="0084020B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0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705" w:type="dxa"/>
          </w:tcPr>
          <w:p w14:paraId="52F9D5AE" w14:textId="1F3B17F1" w:rsidR="00B62123" w:rsidRDefault="005A26EE" w:rsidP="00141303">
            <w:pPr>
              <w:tabs>
                <w:tab w:val="left" w:pos="4395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</w:tbl>
    <w:p w14:paraId="53868E6B" w14:textId="16403C4D" w:rsidR="00FE34A5" w:rsidRDefault="00FE34A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9561463" w14:textId="79BBED38" w:rsidR="00FE34A5" w:rsidRDefault="00FE34A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FE34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C2B7C" w14:textId="77777777" w:rsidR="00C21946" w:rsidRDefault="00C21946" w:rsidP="00D17C29">
      <w:r>
        <w:separator/>
      </w:r>
    </w:p>
  </w:endnote>
  <w:endnote w:type="continuationSeparator" w:id="0">
    <w:p w14:paraId="4833383D" w14:textId="77777777" w:rsidR="00C21946" w:rsidRDefault="00C21946" w:rsidP="00D17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2A449" w14:textId="77777777" w:rsidR="00C21946" w:rsidRDefault="00C21946" w:rsidP="00D17C29">
      <w:r>
        <w:separator/>
      </w:r>
    </w:p>
  </w:footnote>
  <w:footnote w:type="continuationSeparator" w:id="0">
    <w:p w14:paraId="19170EDD" w14:textId="77777777" w:rsidR="00C21946" w:rsidRDefault="00C21946" w:rsidP="00D17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60834"/>
    <w:multiLevelType w:val="hybridMultilevel"/>
    <w:tmpl w:val="57E8D35E"/>
    <w:lvl w:ilvl="0" w:tplc="51AA5B8A">
      <w:start w:val="1"/>
      <w:numFmt w:val="decimal"/>
      <w:lvlText w:val="%1."/>
      <w:lvlJc w:val="left"/>
      <w:pPr>
        <w:ind w:left="420" w:hanging="420"/>
      </w:pPr>
      <w:rPr>
        <w:i/>
        <w:i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11806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31DA4"/>
    <w:rsid w:val="00000F2E"/>
    <w:rsid w:val="000010EB"/>
    <w:rsid w:val="0000135B"/>
    <w:rsid w:val="000018EC"/>
    <w:rsid w:val="000027F0"/>
    <w:rsid w:val="00015F15"/>
    <w:rsid w:val="000232B1"/>
    <w:rsid w:val="000251C2"/>
    <w:rsid w:val="0002549A"/>
    <w:rsid w:val="0002549B"/>
    <w:rsid w:val="00026B7D"/>
    <w:rsid w:val="000310C2"/>
    <w:rsid w:val="0003172D"/>
    <w:rsid w:val="0003354F"/>
    <w:rsid w:val="00036FFD"/>
    <w:rsid w:val="000371EC"/>
    <w:rsid w:val="00040F81"/>
    <w:rsid w:val="00042F90"/>
    <w:rsid w:val="00044D1F"/>
    <w:rsid w:val="00045C09"/>
    <w:rsid w:val="00052CE8"/>
    <w:rsid w:val="00053CB7"/>
    <w:rsid w:val="000574AE"/>
    <w:rsid w:val="00062685"/>
    <w:rsid w:val="00063AF3"/>
    <w:rsid w:val="00063E1B"/>
    <w:rsid w:val="00064815"/>
    <w:rsid w:val="00065A1A"/>
    <w:rsid w:val="00066E3E"/>
    <w:rsid w:val="000674FD"/>
    <w:rsid w:val="00073159"/>
    <w:rsid w:val="00073BE0"/>
    <w:rsid w:val="000807A2"/>
    <w:rsid w:val="00085836"/>
    <w:rsid w:val="0008793A"/>
    <w:rsid w:val="00090133"/>
    <w:rsid w:val="0009068C"/>
    <w:rsid w:val="00094791"/>
    <w:rsid w:val="000A032B"/>
    <w:rsid w:val="000A1B76"/>
    <w:rsid w:val="000A55A7"/>
    <w:rsid w:val="000A5A84"/>
    <w:rsid w:val="000A633B"/>
    <w:rsid w:val="000A681A"/>
    <w:rsid w:val="000A7293"/>
    <w:rsid w:val="000A7DCE"/>
    <w:rsid w:val="000B0C51"/>
    <w:rsid w:val="000B7CB7"/>
    <w:rsid w:val="000C5204"/>
    <w:rsid w:val="000C725D"/>
    <w:rsid w:val="000D11D9"/>
    <w:rsid w:val="000D1246"/>
    <w:rsid w:val="000D43F4"/>
    <w:rsid w:val="000E13CE"/>
    <w:rsid w:val="000E2C92"/>
    <w:rsid w:val="000E4055"/>
    <w:rsid w:val="000E718A"/>
    <w:rsid w:val="000E7462"/>
    <w:rsid w:val="000F1392"/>
    <w:rsid w:val="000F4C6A"/>
    <w:rsid w:val="000F5E77"/>
    <w:rsid w:val="000F639E"/>
    <w:rsid w:val="001008A4"/>
    <w:rsid w:val="00100ABA"/>
    <w:rsid w:val="00101093"/>
    <w:rsid w:val="00101678"/>
    <w:rsid w:val="00102222"/>
    <w:rsid w:val="00105FD7"/>
    <w:rsid w:val="00106D54"/>
    <w:rsid w:val="001105B7"/>
    <w:rsid w:val="0011185F"/>
    <w:rsid w:val="001168B5"/>
    <w:rsid w:val="001171E1"/>
    <w:rsid w:val="0012144F"/>
    <w:rsid w:val="00125886"/>
    <w:rsid w:val="00131584"/>
    <w:rsid w:val="001340CB"/>
    <w:rsid w:val="00140499"/>
    <w:rsid w:val="00141303"/>
    <w:rsid w:val="00142AF7"/>
    <w:rsid w:val="00146786"/>
    <w:rsid w:val="00152182"/>
    <w:rsid w:val="00152234"/>
    <w:rsid w:val="001522BA"/>
    <w:rsid w:val="00154E49"/>
    <w:rsid w:val="001550CD"/>
    <w:rsid w:val="001601DD"/>
    <w:rsid w:val="00162DDF"/>
    <w:rsid w:val="00164EAA"/>
    <w:rsid w:val="001730D3"/>
    <w:rsid w:val="00175524"/>
    <w:rsid w:val="00176532"/>
    <w:rsid w:val="00177291"/>
    <w:rsid w:val="0017737B"/>
    <w:rsid w:val="001773AF"/>
    <w:rsid w:val="001945A3"/>
    <w:rsid w:val="00194A52"/>
    <w:rsid w:val="001A217B"/>
    <w:rsid w:val="001A2601"/>
    <w:rsid w:val="001A2D21"/>
    <w:rsid w:val="001A3021"/>
    <w:rsid w:val="001A566D"/>
    <w:rsid w:val="001B10F3"/>
    <w:rsid w:val="001B34AD"/>
    <w:rsid w:val="001B41FF"/>
    <w:rsid w:val="001B4407"/>
    <w:rsid w:val="001C07BF"/>
    <w:rsid w:val="001C0AE0"/>
    <w:rsid w:val="001C24D4"/>
    <w:rsid w:val="001C3CDF"/>
    <w:rsid w:val="001C50E8"/>
    <w:rsid w:val="001D23D7"/>
    <w:rsid w:val="001D2C4B"/>
    <w:rsid w:val="001D3D27"/>
    <w:rsid w:val="001D5C8F"/>
    <w:rsid w:val="001D678B"/>
    <w:rsid w:val="001D7132"/>
    <w:rsid w:val="001E399B"/>
    <w:rsid w:val="001E44D4"/>
    <w:rsid w:val="001F2A37"/>
    <w:rsid w:val="001F2D2C"/>
    <w:rsid w:val="001F5F82"/>
    <w:rsid w:val="001F6DDA"/>
    <w:rsid w:val="00204606"/>
    <w:rsid w:val="00212225"/>
    <w:rsid w:val="0021299E"/>
    <w:rsid w:val="00213649"/>
    <w:rsid w:val="002142DC"/>
    <w:rsid w:val="00214B8D"/>
    <w:rsid w:val="00217A33"/>
    <w:rsid w:val="00220418"/>
    <w:rsid w:val="00220C15"/>
    <w:rsid w:val="00221FB0"/>
    <w:rsid w:val="00226ED9"/>
    <w:rsid w:val="00227195"/>
    <w:rsid w:val="00233464"/>
    <w:rsid w:val="00234693"/>
    <w:rsid w:val="00236029"/>
    <w:rsid w:val="00237107"/>
    <w:rsid w:val="00245DCD"/>
    <w:rsid w:val="002468DE"/>
    <w:rsid w:val="00246A47"/>
    <w:rsid w:val="002515B9"/>
    <w:rsid w:val="00252652"/>
    <w:rsid w:val="00252C9D"/>
    <w:rsid w:val="00252CA4"/>
    <w:rsid w:val="0025620C"/>
    <w:rsid w:val="00256218"/>
    <w:rsid w:val="002579B5"/>
    <w:rsid w:val="00261CA3"/>
    <w:rsid w:val="002632EF"/>
    <w:rsid w:val="00265D05"/>
    <w:rsid w:val="00267002"/>
    <w:rsid w:val="00267E69"/>
    <w:rsid w:val="002737C7"/>
    <w:rsid w:val="00276576"/>
    <w:rsid w:val="002778C6"/>
    <w:rsid w:val="002806BD"/>
    <w:rsid w:val="002828CA"/>
    <w:rsid w:val="002830C5"/>
    <w:rsid w:val="00283247"/>
    <w:rsid w:val="00285E79"/>
    <w:rsid w:val="00287C5C"/>
    <w:rsid w:val="00291EA6"/>
    <w:rsid w:val="00293F97"/>
    <w:rsid w:val="00294853"/>
    <w:rsid w:val="002A0632"/>
    <w:rsid w:val="002A5310"/>
    <w:rsid w:val="002B1BAA"/>
    <w:rsid w:val="002B2FBF"/>
    <w:rsid w:val="002B34CC"/>
    <w:rsid w:val="002B63BE"/>
    <w:rsid w:val="002C05A5"/>
    <w:rsid w:val="002D0047"/>
    <w:rsid w:val="002D07E6"/>
    <w:rsid w:val="002D1EE1"/>
    <w:rsid w:val="002D2524"/>
    <w:rsid w:val="002D25E1"/>
    <w:rsid w:val="002D4545"/>
    <w:rsid w:val="002D58FE"/>
    <w:rsid w:val="002D669A"/>
    <w:rsid w:val="002D7BA1"/>
    <w:rsid w:val="002D7F87"/>
    <w:rsid w:val="002E02D5"/>
    <w:rsid w:val="002E0B33"/>
    <w:rsid w:val="002E15BC"/>
    <w:rsid w:val="002E1C43"/>
    <w:rsid w:val="002E265F"/>
    <w:rsid w:val="002E26A3"/>
    <w:rsid w:val="002E417C"/>
    <w:rsid w:val="002F103C"/>
    <w:rsid w:val="002F1400"/>
    <w:rsid w:val="002F18C9"/>
    <w:rsid w:val="002F20EA"/>
    <w:rsid w:val="002F28CB"/>
    <w:rsid w:val="002F64AB"/>
    <w:rsid w:val="002F747F"/>
    <w:rsid w:val="002F7818"/>
    <w:rsid w:val="00300904"/>
    <w:rsid w:val="00302146"/>
    <w:rsid w:val="0030329A"/>
    <w:rsid w:val="003039F9"/>
    <w:rsid w:val="00304613"/>
    <w:rsid w:val="00304E0D"/>
    <w:rsid w:val="00304F0A"/>
    <w:rsid w:val="00306EA8"/>
    <w:rsid w:val="0030750E"/>
    <w:rsid w:val="00307797"/>
    <w:rsid w:val="00312CBE"/>
    <w:rsid w:val="00315B54"/>
    <w:rsid w:val="00316240"/>
    <w:rsid w:val="003162E3"/>
    <w:rsid w:val="003318F8"/>
    <w:rsid w:val="00334EDC"/>
    <w:rsid w:val="00336325"/>
    <w:rsid w:val="003401A9"/>
    <w:rsid w:val="003416A5"/>
    <w:rsid w:val="0034773E"/>
    <w:rsid w:val="00353F71"/>
    <w:rsid w:val="00354A29"/>
    <w:rsid w:val="0036034C"/>
    <w:rsid w:val="0036249F"/>
    <w:rsid w:val="00365F0B"/>
    <w:rsid w:val="00366148"/>
    <w:rsid w:val="00367836"/>
    <w:rsid w:val="00370DF5"/>
    <w:rsid w:val="00373091"/>
    <w:rsid w:val="0037355E"/>
    <w:rsid w:val="00382AE3"/>
    <w:rsid w:val="00384CC8"/>
    <w:rsid w:val="00392758"/>
    <w:rsid w:val="00393172"/>
    <w:rsid w:val="003939BF"/>
    <w:rsid w:val="003947EF"/>
    <w:rsid w:val="003960C0"/>
    <w:rsid w:val="003A3768"/>
    <w:rsid w:val="003A6809"/>
    <w:rsid w:val="003B0338"/>
    <w:rsid w:val="003B0AB8"/>
    <w:rsid w:val="003B0DE6"/>
    <w:rsid w:val="003B2533"/>
    <w:rsid w:val="003B3E69"/>
    <w:rsid w:val="003B631B"/>
    <w:rsid w:val="003B778C"/>
    <w:rsid w:val="003C5767"/>
    <w:rsid w:val="003D2CBA"/>
    <w:rsid w:val="003E3278"/>
    <w:rsid w:val="003E6909"/>
    <w:rsid w:val="003F0A0A"/>
    <w:rsid w:val="003F0A7D"/>
    <w:rsid w:val="003F12E4"/>
    <w:rsid w:val="003F4312"/>
    <w:rsid w:val="003F6EDB"/>
    <w:rsid w:val="003F7C18"/>
    <w:rsid w:val="00400693"/>
    <w:rsid w:val="00402FC1"/>
    <w:rsid w:val="004035BC"/>
    <w:rsid w:val="0040363D"/>
    <w:rsid w:val="0041050E"/>
    <w:rsid w:val="00412348"/>
    <w:rsid w:val="00412B0C"/>
    <w:rsid w:val="004139FE"/>
    <w:rsid w:val="00421109"/>
    <w:rsid w:val="00421761"/>
    <w:rsid w:val="00421791"/>
    <w:rsid w:val="004253D1"/>
    <w:rsid w:val="004257E9"/>
    <w:rsid w:val="0043269F"/>
    <w:rsid w:val="004353B9"/>
    <w:rsid w:val="0043559E"/>
    <w:rsid w:val="00436B1B"/>
    <w:rsid w:val="00436CB0"/>
    <w:rsid w:val="00437385"/>
    <w:rsid w:val="00441745"/>
    <w:rsid w:val="00446A72"/>
    <w:rsid w:val="00451E9C"/>
    <w:rsid w:val="0045292C"/>
    <w:rsid w:val="00454FF9"/>
    <w:rsid w:val="00461EA4"/>
    <w:rsid w:val="00463DBC"/>
    <w:rsid w:val="004641A4"/>
    <w:rsid w:val="004676E2"/>
    <w:rsid w:val="00470BCE"/>
    <w:rsid w:val="00472494"/>
    <w:rsid w:val="0047645F"/>
    <w:rsid w:val="0047784B"/>
    <w:rsid w:val="0048015F"/>
    <w:rsid w:val="00480E8A"/>
    <w:rsid w:val="00483946"/>
    <w:rsid w:val="00487276"/>
    <w:rsid w:val="00492374"/>
    <w:rsid w:val="004931E2"/>
    <w:rsid w:val="004968AD"/>
    <w:rsid w:val="004A0DB1"/>
    <w:rsid w:val="004A581D"/>
    <w:rsid w:val="004B19EF"/>
    <w:rsid w:val="004B7231"/>
    <w:rsid w:val="004C0C9F"/>
    <w:rsid w:val="004C12E5"/>
    <w:rsid w:val="004C21FF"/>
    <w:rsid w:val="004C4001"/>
    <w:rsid w:val="004C51AB"/>
    <w:rsid w:val="004C7E3E"/>
    <w:rsid w:val="004D54B8"/>
    <w:rsid w:val="004D635C"/>
    <w:rsid w:val="004D67BE"/>
    <w:rsid w:val="004D780C"/>
    <w:rsid w:val="004E1EC7"/>
    <w:rsid w:val="004E310B"/>
    <w:rsid w:val="004E6C74"/>
    <w:rsid w:val="004F2293"/>
    <w:rsid w:val="004F477A"/>
    <w:rsid w:val="004F602A"/>
    <w:rsid w:val="004F6138"/>
    <w:rsid w:val="00501ECE"/>
    <w:rsid w:val="00503396"/>
    <w:rsid w:val="00516BE5"/>
    <w:rsid w:val="00521460"/>
    <w:rsid w:val="00522BDF"/>
    <w:rsid w:val="00523D1C"/>
    <w:rsid w:val="005246F6"/>
    <w:rsid w:val="00526160"/>
    <w:rsid w:val="00527C9A"/>
    <w:rsid w:val="00530754"/>
    <w:rsid w:val="00532E39"/>
    <w:rsid w:val="005334E9"/>
    <w:rsid w:val="00534F77"/>
    <w:rsid w:val="0054004D"/>
    <w:rsid w:val="00541B22"/>
    <w:rsid w:val="005437CB"/>
    <w:rsid w:val="00546C5F"/>
    <w:rsid w:val="00550735"/>
    <w:rsid w:val="00552D11"/>
    <w:rsid w:val="0055395F"/>
    <w:rsid w:val="00555462"/>
    <w:rsid w:val="00557477"/>
    <w:rsid w:val="0056109F"/>
    <w:rsid w:val="00563BB0"/>
    <w:rsid w:val="005640DA"/>
    <w:rsid w:val="00564363"/>
    <w:rsid w:val="00564A73"/>
    <w:rsid w:val="00565655"/>
    <w:rsid w:val="00566DBA"/>
    <w:rsid w:val="00570472"/>
    <w:rsid w:val="005705D5"/>
    <w:rsid w:val="00571D6E"/>
    <w:rsid w:val="005740A1"/>
    <w:rsid w:val="005757B1"/>
    <w:rsid w:val="005770E8"/>
    <w:rsid w:val="0057793E"/>
    <w:rsid w:val="00580A94"/>
    <w:rsid w:val="00581719"/>
    <w:rsid w:val="00583EA0"/>
    <w:rsid w:val="00587CD1"/>
    <w:rsid w:val="005930E0"/>
    <w:rsid w:val="00594B28"/>
    <w:rsid w:val="005A037B"/>
    <w:rsid w:val="005A0EC3"/>
    <w:rsid w:val="005A124B"/>
    <w:rsid w:val="005A2655"/>
    <w:rsid w:val="005A26EE"/>
    <w:rsid w:val="005A4BDF"/>
    <w:rsid w:val="005A7B19"/>
    <w:rsid w:val="005A7CB6"/>
    <w:rsid w:val="005B0E35"/>
    <w:rsid w:val="005B1B35"/>
    <w:rsid w:val="005B56CD"/>
    <w:rsid w:val="005C0387"/>
    <w:rsid w:val="005C2010"/>
    <w:rsid w:val="005C3171"/>
    <w:rsid w:val="005C370C"/>
    <w:rsid w:val="005C65E4"/>
    <w:rsid w:val="005D01ED"/>
    <w:rsid w:val="005D0CF8"/>
    <w:rsid w:val="005D240B"/>
    <w:rsid w:val="005D29D5"/>
    <w:rsid w:val="005E0C96"/>
    <w:rsid w:val="005E1522"/>
    <w:rsid w:val="005E2B8B"/>
    <w:rsid w:val="005E4AB8"/>
    <w:rsid w:val="005E4EEF"/>
    <w:rsid w:val="005F79B9"/>
    <w:rsid w:val="006001CD"/>
    <w:rsid w:val="00606D6E"/>
    <w:rsid w:val="00613A64"/>
    <w:rsid w:val="00614508"/>
    <w:rsid w:val="00620C83"/>
    <w:rsid w:val="00625241"/>
    <w:rsid w:val="00625EC1"/>
    <w:rsid w:val="00627017"/>
    <w:rsid w:val="00627FB8"/>
    <w:rsid w:val="0063025D"/>
    <w:rsid w:val="00630889"/>
    <w:rsid w:val="00630A54"/>
    <w:rsid w:val="00633B42"/>
    <w:rsid w:val="0063531F"/>
    <w:rsid w:val="00635C7B"/>
    <w:rsid w:val="006361DA"/>
    <w:rsid w:val="00637717"/>
    <w:rsid w:val="0064158A"/>
    <w:rsid w:val="00644A52"/>
    <w:rsid w:val="00646601"/>
    <w:rsid w:val="00650B15"/>
    <w:rsid w:val="00651F97"/>
    <w:rsid w:val="006536A3"/>
    <w:rsid w:val="00653C9A"/>
    <w:rsid w:val="006542E0"/>
    <w:rsid w:val="00660576"/>
    <w:rsid w:val="0066237A"/>
    <w:rsid w:val="0066304B"/>
    <w:rsid w:val="00663390"/>
    <w:rsid w:val="006665F7"/>
    <w:rsid w:val="00670405"/>
    <w:rsid w:val="006730E8"/>
    <w:rsid w:val="00677A23"/>
    <w:rsid w:val="006822B9"/>
    <w:rsid w:val="006828AD"/>
    <w:rsid w:val="0068529A"/>
    <w:rsid w:val="0068570D"/>
    <w:rsid w:val="006876A7"/>
    <w:rsid w:val="00692DF0"/>
    <w:rsid w:val="00693D98"/>
    <w:rsid w:val="0069584E"/>
    <w:rsid w:val="0069692C"/>
    <w:rsid w:val="006A185F"/>
    <w:rsid w:val="006A1D1C"/>
    <w:rsid w:val="006A2E69"/>
    <w:rsid w:val="006A32B1"/>
    <w:rsid w:val="006A387F"/>
    <w:rsid w:val="006B0754"/>
    <w:rsid w:val="006B3B81"/>
    <w:rsid w:val="006B58C0"/>
    <w:rsid w:val="006B6EE7"/>
    <w:rsid w:val="006C5B03"/>
    <w:rsid w:val="006C72F2"/>
    <w:rsid w:val="006C77CA"/>
    <w:rsid w:val="006D0CE6"/>
    <w:rsid w:val="006D5CC2"/>
    <w:rsid w:val="006E20E2"/>
    <w:rsid w:val="006E2F64"/>
    <w:rsid w:val="006E385B"/>
    <w:rsid w:val="006E7760"/>
    <w:rsid w:val="006F135F"/>
    <w:rsid w:val="006F2258"/>
    <w:rsid w:val="006F5D83"/>
    <w:rsid w:val="006F6AD1"/>
    <w:rsid w:val="00700038"/>
    <w:rsid w:val="00701A93"/>
    <w:rsid w:val="0070204F"/>
    <w:rsid w:val="00702122"/>
    <w:rsid w:val="007036F4"/>
    <w:rsid w:val="00703B08"/>
    <w:rsid w:val="00703FE7"/>
    <w:rsid w:val="00704A5F"/>
    <w:rsid w:val="00707B16"/>
    <w:rsid w:val="00710ED8"/>
    <w:rsid w:val="007115D6"/>
    <w:rsid w:val="00712921"/>
    <w:rsid w:val="0071301F"/>
    <w:rsid w:val="00713E5E"/>
    <w:rsid w:val="007145BE"/>
    <w:rsid w:val="0071512F"/>
    <w:rsid w:val="00715D7D"/>
    <w:rsid w:val="00716271"/>
    <w:rsid w:val="00720146"/>
    <w:rsid w:val="007204FC"/>
    <w:rsid w:val="00720607"/>
    <w:rsid w:val="00723B76"/>
    <w:rsid w:val="00724D76"/>
    <w:rsid w:val="007251BD"/>
    <w:rsid w:val="00727376"/>
    <w:rsid w:val="0073043C"/>
    <w:rsid w:val="00731443"/>
    <w:rsid w:val="00731E76"/>
    <w:rsid w:val="00733772"/>
    <w:rsid w:val="00734097"/>
    <w:rsid w:val="00735117"/>
    <w:rsid w:val="007373A1"/>
    <w:rsid w:val="00737D60"/>
    <w:rsid w:val="00740A67"/>
    <w:rsid w:val="00741634"/>
    <w:rsid w:val="00741C80"/>
    <w:rsid w:val="00743B61"/>
    <w:rsid w:val="00746A79"/>
    <w:rsid w:val="00750C09"/>
    <w:rsid w:val="00752B1D"/>
    <w:rsid w:val="0075774F"/>
    <w:rsid w:val="007646D7"/>
    <w:rsid w:val="00764D66"/>
    <w:rsid w:val="007707D6"/>
    <w:rsid w:val="0077137D"/>
    <w:rsid w:val="00781273"/>
    <w:rsid w:val="0078167F"/>
    <w:rsid w:val="00783EF9"/>
    <w:rsid w:val="007843DC"/>
    <w:rsid w:val="00787CE1"/>
    <w:rsid w:val="0079115C"/>
    <w:rsid w:val="0079511E"/>
    <w:rsid w:val="0079755A"/>
    <w:rsid w:val="007A11E0"/>
    <w:rsid w:val="007A4E3C"/>
    <w:rsid w:val="007B0A02"/>
    <w:rsid w:val="007B4A36"/>
    <w:rsid w:val="007B4BA7"/>
    <w:rsid w:val="007B5439"/>
    <w:rsid w:val="007B6C9B"/>
    <w:rsid w:val="007C0D9F"/>
    <w:rsid w:val="007C172E"/>
    <w:rsid w:val="007C2BA3"/>
    <w:rsid w:val="007D04BF"/>
    <w:rsid w:val="007D4FDA"/>
    <w:rsid w:val="007D5F0A"/>
    <w:rsid w:val="007D74B5"/>
    <w:rsid w:val="007D7E5F"/>
    <w:rsid w:val="007E5175"/>
    <w:rsid w:val="007E52F9"/>
    <w:rsid w:val="007E7D3F"/>
    <w:rsid w:val="007F2041"/>
    <w:rsid w:val="007F3460"/>
    <w:rsid w:val="007F50B4"/>
    <w:rsid w:val="00802132"/>
    <w:rsid w:val="00810995"/>
    <w:rsid w:val="00810E9C"/>
    <w:rsid w:val="00813C39"/>
    <w:rsid w:val="008162F5"/>
    <w:rsid w:val="008177C6"/>
    <w:rsid w:val="0082248D"/>
    <w:rsid w:val="00822A01"/>
    <w:rsid w:val="008242EA"/>
    <w:rsid w:val="00832751"/>
    <w:rsid w:val="00832B3D"/>
    <w:rsid w:val="008349D7"/>
    <w:rsid w:val="00836E40"/>
    <w:rsid w:val="008378CE"/>
    <w:rsid w:val="0084020B"/>
    <w:rsid w:val="00843798"/>
    <w:rsid w:val="00843B39"/>
    <w:rsid w:val="00844B86"/>
    <w:rsid w:val="00847C7D"/>
    <w:rsid w:val="00850770"/>
    <w:rsid w:val="00851271"/>
    <w:rsid w:val="00852E63"/>
    <w:rsid w:val="008536D9"/>
    <w:rsid w:val="0085450C"/>
    <w:rsid w:val="0085455E"/>
    <w:rsid w:val="00855982"/>
    <w:rsid w:val="008621AA"/>
    <w:rsid w:val="00862616"/>
    <w:rsid w:val="008637E7"/>
    <w:rsid w:val="0086496A"/>
    <w:rsid w:val="00866403"/>
    <w:rsid w:val="00871EF6"/>
    <w:rsid w:val="00873F1B"/>
    <w:rsid w:val="008749D4"/>
    <w:rsid w:val="008768E1"/>
    <w:rsid w:val="00876C19"/>
    <w:rsid w:val="0087795E"/>
    <w:rsid w:val="00880B38"/>
    <w:rsid w:val="008817F3"/>
    <w:rsid w:val="0088289F"/>
    <w:rsid w:val="008832EC"/>
    <w:rsid w:val="0088385F"/>
    <w:rsid w:val="00883B5A"/>
    <w:rsid w:val="00885946"/>
    <w:rsid w:val="00895385"/>
    <w:rsid w:val="00895741"/>
    <w:rsid w:val="00897979"/>
    <w:rsid w:val="008B538D"/>
    <w:rsid w:val="008C0D0A"/>
    <w:rsid w:val="008C2B71"/>
    <w:rsid w:val="008C418A"/>
    <w:rsid w:val="008C4953"/>
    <w:rsid w:val="008C70EA"/>
    <w:rsid w:val="008D1C23"/>
    <w:rsid w:val="008D284B"/>
    <w:rsid w:val="008D7688"/>
    <w:rsid w:val="008D79D4"/>
    <w:rsid w:val="008E2C6C"/>
    <w:rsid w:val="008E318D"/>
    <w:rsid w:val="008E373B"/>
    <w:rsid w:val="008E3AA9"/>
    <w:rsid w:val="008E516B"/>
    <w:rsid w:val="008F025B"/>
    <w:rsid w:val="008F09BD"/>
    <w:rsid w:val="008F1EAC"/>
    <w:rsid w:val="008F2C5C"/>
    <w:rsid w:val="008F31D5"/>
    <w:rsid w:val="008F7472"/>
    <w:rsid w:val="008F79AA"/>
    <w:rsid w:val="009000D5"/>
    <w:rsid w:val="00901BAA"/>
    <w:rsid w:val="00905076"/>
    <w:rsid w:val="00905A78"/>
    <w:rsid w:val="00906944"/>
    <w:rsid w:val="009069E9"/>
    <w:rsid w:val="0091148A"/>
    <w:rsid w:val="009158CB"/>
    <w:rsid w:val="009168CA"/>
    <w:rsid w:val="00916F96"/>
    <w:rsid w:val="009176C6"/>
    <w:rsid w:val="009228E0"/>
    <w:rsid w:val="00926C43"/>
    <w:rsid w:val="00926C70"/>
    <w:rsid w:val="009309CF"/>
    <w:rsid w:val="00931957"/>
    <w:rsid w:val="0093741F"/>
    <w:rsid w:val="009377C2"/>
    <w:rsid w:val="0094188D"/>
    <w:rsid w:val="00942336"/>
    <w:rsid w:val="00943C62"/>
    <w:rsid w:val="00955405"/>
    <w:rsid w:val="00957CD9"/>
    <w:rsid w:val="009626B0"/>
    <w:rsid w:val="0096434D"/>
    <w:rsid w:val="009662B9"/>
    <w:rsid w:val="009702B3"/>
    <w:rsid w:val="00971998"/>
    <w:rsid w:val="00971FD3"/>
    <w:rsid w:val="0097200B"/>
    <w:rsid w:val="00976847"/>
    <w:rsid w:val="00986A01"/>
    <w:rsid w:val="009906F9"/>
    <w:rsid w:val="00991471"/>
    <w:rsid w:val="00993841"/>
    <w:rsid w:val="00993F2C"/>
    <w:rsid w:val="00993F4A"/>
    <w:rsid w:val="009A08D1"/>
    <w:rsid w:val="009A0C8A"/>
    <w:rsid w:val="009A6AE7"/>
    <w:rsid w:val="009A72D1"/>
    <w:rsid w:val="009B4555"/>
    <w:rsid w:val="009B5C41"/>
    <w:rsid w:val="009C0217"/>
    <w:rsid w:val="009C6572"/>
    <w:rsid w:val="009D28A7"/>
    <w:rsid w:val="009D55ED"/>
    <w:rsid w:val="009E05A7"/>
    <w:rsid w:val="009E0EA2"/>
    <w:rsid w:val="009E1F6F"/>
    <w:rsid w:val="009E20C7"/>
    <w:rsid w:val="009E3A84"/>
    <w:rsid w:val="009E6A2E"/>
    <w:rsid w:val="009E74F2"/>
    <w:rsid w:val="009E7A10"/>
    <w:rsid w:val="009F0241"/>
    <w:rsid w:val="009F0BCE"/>
    <w:rsid w:val="009F42AF"/>
    <w:rsid w:val="009F55D4"/>
    <w:rsid w:val="009F55E5"/>
    <w:rsid w:val="009F7470"/>
    <w:rsid w:val="00A00759"/>
    <w:rsid w:val="00A10A3B"/>
    <w:rsid w:val="00A111B7"/>
    <w:rsid w:val="00A274DA"/>
    <w:rsid w:val="00A27A07"/>
    <w:rsid w:val="00A31481"/>
    <w:rsid w:val="00A3298A"/>
    <w:rsid w:val="00A35C15"/>
    <w:rsid w:val="00A4327D"/>
    <w:rsid w:val="00A52CD0"/>
    <w:rsid w:val="00A6180F"/>
    <w:rsid w:val="00A70F87"/>
    <w:rsid w:val="00A7166B"/>
    <w:rsid w:val="00A73E9B"/>
    <w:rsid w:val="00A82759"/>
    <w:rsid w:val="00A907A2"/>
    <w:rsid w:val="00A9106D"/>
    <w:rsid w:val="00A94B49"/>
    <w:rsid w:val="00AA042D"/>
    <w:rsid w:val="00AA2A9F"/>
    <w:rsid w:val="00AA3529"/>
    <w:rsid w:val="00AA5D39"/>
    <w:rsid w:val="00AA5DFE"/>
    <w:rsid w:val="00AB16FA"/>
    <w:rsid w:val="00AB1D1A"/>
    <w:rsid w:val="00AB25ED"/>
    <w:rsid w:val="00AB4E8F"/>
    <w:rsid w:val="00AB7522"/>
    <w:rsid w:val="00AB770C"/>
    <w:rsid w:val="00AC5460"/>
    <w:rsid w:val="00AC6D3E"/>
    <w:rsid w:val="00AD2707"/>
    <w:rsid w:val="00AE06D4"/>
    <w:rsid w:val="00AE1A36"/>
    <w:rsid w:val="00AE1F07"/>
    <w:rsid w:val="00AE3601"/>
    <w:rsid w:val="00AE368E"/>
    <w:rsid w:val="00AE4A90"/>
    <w:rsid w:val="00AE4DBD"/>
    <w:rsid w:val="00AE56D9"/>
    <w:rsid w:val="00AE5BCA"/>
    <w:rsid w:val="00AE7FB9"/>
    <w:rsid w:val="00AF05E6"/>
    <w:rsid w:val="00AF1617"/>
    <w:rsid w:val="00AF2107"/>
    <w:rsid w:val="00AF25E4"/>
    <w:rsid w:val="00AF6116"/>
    <w:rsid w:val="00B00DF9"/>
    <w:rsid w:val="00B06F28"/>
    <w:rsid w:val="00B1258C"/>
    <w:rsid w:val="00B148A0"/>
    <w:rsid w:val="00B14AFC"/>
    <w:rsid w:val="00B153B3"/>
    <w:rsid w:val="00B24907"/>
    <w:rsid w:val="00B2620A"/>
    <w:rsid w:val="00B27201"/>
    <w:rsid w:val="00B272FA"/>
    <w:rsid w:val="00B27FA7"/>
    <w:rsid w:val="00B31E3F"/>
    <w:rsid w:val="00B33FBA"/>
    <w:rsid w:val="00B3546E"/>
    <w:rsid w:val="00B36A60"/>
    <w:rsid w:val="00B41756"/>
    <w:rsid w:val="00B4306A"/>
    <w:rsid w:val="00B4443A"/>
    <w:rsid w:val="00B44D29"/>
    <w:rsid w:val="00B46206"/>
    <w:rsid w:val="00B513A4"/>
    <w:rsid w:val="00B5242F"/>
    <w:rsid w:val="00B52D7B"/>
    <w:rsid w:val="00B5315C"/>
    <w:rsid w:val="00B53F6A"/>
    <w:rsid w:val="00B5643D"/>
    <w:rsid w:val="00B564EC"/>
    <w:rsid w:val="00B565D8"/>
    <w:rsid w:val="00B601A1"/>
    <w:rsid w:val="00B614C9"/>
    <w:rsid w:val="00B61D98"/>
    <w:rsid w:val="00B62123"/>
    <w:rsid w:val="00B62E85"/>
    <w:rsid w:val="00B63595"/>
    <w:rsid w:val="00B7428B"/>
    <w:rsid w:val="00B7440B"/>
    <w:rsid w:val="00B7538C"/>
    <w:rsid w:val="00B852B1"/>
    <w:rsid w:val="00B86F54"/>
    <w:rsid w:val="00B873C0"/>
    <w:rsid w:val="00B90B2D"/>
    <w:rsid w:val="00B922EC"/>
    <w:rsid w:val="00B95F51"/>
    <w:rsid w:val="00B963F9"/>
    <w:rsid w:val="00B970BC"/>
    <w:rsid w:val="00BA0522"/>
    <w:rsid w:val="00BA1FE4"/>
    <w:rsid w:val="00BA6623"/>
    <w:rsid w:val="00BA7036"/>
    <w:rsid w:val="00BB1123"/>
    <w:rsid w:val="00BB5B63"/>
    <w:rsid w:val="00BC14C4"/>
    <w:rsid w:val="00BC1B49"/>
    <w:rsid w:val="00BC337C"/>
    <w:rsid w:val="00BC46C8"/>
    <w:rsid w:val="00BC6CE9"/>
    <w:rsid w:val="00BD3104"/>
    <w:rsid w:val="00BD47A1"/>
    <w:rsid w:val="00BD5464"/>
    <w:rsid w:val="00BD7725"/>
    <w:rsid w:val="00BE08D6"/>
    <w:rsid w:val="00BE3325"/>
    <w:rsid w:val="00BE4164"/>
    <w:rsid w:val="00BE4382"/>
    <w:rsid w:val="00BE5F0A"/>
    <w:rsid w:val="00BE68AD"/>
    <w:rsid w:val="00BF017B"/>
    <w:rsid w:val="00BF225E"/>
    <w:rsid w:val="00BF3C7E"/>
    <w:rsid w:val="00BF4E34"/>
    <w:rsid w:val="00BF63C9"/>
    <w:rsid w:val="00BF770C"/>
    <w:rsid w:val="00C003A3"/>
    <w:rsid w:val="00C06FA2"/>
    <w:rsid w:val="00C10972"/>
    <w:rsid w:val="00C12A61"/>
    <w:rsid w:val="00C1378B"/>
    <w:rsid w:val="00C14185"/>
    <w:rsid w:val="00C21946"/>
    <w:rsid w:val="00C26546"/>
    <w:rsid w:val="00C2770D"/>
    <w:rsid w:val="00C30495"/>
    <w:rsid w:val="00C31265"/>
    <w:rsid w:val="00C32C35"/>
    <w:rsid w:val="00C361B8"/>
    <w:rsid w:val="00C368A2"/>
    <w:rsid w:val="00C40D21"/>
    <w:rsid w:val="00C44651"/>
    <w:rsid w:val="00C47DF1"/>
    <w:rsid w:val="00C51EB3"/>
    <w:rsid w:val="00C552EF"/>
    <w:rsid w:val="00C57C1B"/>
    <w:rsid w:val="00C62955"/>
    <w:rsid w:val="00C62CF4"/>
    <w:rsid w:val="00C64D87"/>
    <w:rsid w:val="00C67F91"/>
    <w:rsid w:val="00C72E8C"/>
    <w:rsid w:val="00C811F7"/>
    <w:rsid w:val="00C819FD"/>
    <w:rsid w:val="00C846F1"/>
    <w:rsid w:val="00C857EB"/>
    <w:rsid w:val="00C864A1"/>
    <w:rsid w:val="00C9259D"/>
    <w:rsid w:val="00C9382B"/>
    <w:rsid w:val="00C94F4C"/>
    <w:rsid w:val="00C95A2B"/>
    <w:rsid w:val="00C95FDC"/>
    <w:rsid w:val="00C969D9"/>
    <w:rsid w:val="00CA2805"/>
    <w:rsid w:val="00CA5F53"/>
    <w:rsid w:val="00CB025E"/>
    <w:rsid w:val="00CB06A0"/>
    <w:rsid w:val="00CB2030"/>
    <w:rsid w:val="00CB3DE7"/>
    <w:rsid w:val="00CB4C37"/>
    <w:rsid w:val="00CB5212"/>
    <w:rsid w:val="00CB57BD"/>
    <w:rsid w:val="00CB64DE"/>
    <w:rsid w:val="00CB7847"/>
    <w:rsid w:val="00CB7D1A"/>
    <w:rsid w:val="00CC1C20"/>
    <w:rsid w:val="00CC267D"/>
    <w:rsid w:val="00CC2BA5"/>
    <w:rsid w:val="00CC4CCC"/>
    <w:rsid w:val="00CC6818"/>
    <w:rsid w:val="00CC6831"/>
    <w:rsid w:val="00CC718A"/>
    <w:rsid w:val="00CD56DC"/>
    <w:rsid w:val="00CE1697"/>
    <w:rsid w:val="00CE2A9B"/>
    <w:rsid w:val="00CE68A1"/>
    <w:rsid w:val="00CF12BC"/>
    <w:rsid w:val="00CF1BE6"/>
    <w:rsid w:val="00CF59D8"/>
    <w:rsid w:val="00CF6B64"/>
    <w:rsid w:val="00D064E4"/>
    <w:rsid w:val="00D11CFD"/>
    <w:rsid w:val="00D1390C"/>
    <w:rsid w:val="00D1397B"/>
    <w:rsid w:val="00D1496E"/>
    <w:rsid w:val="00D16E95"/>
    <w:rsid w:val="00D17C29"/>
    <w:rsid w:val="00D2116C"/>
    <w:rsid w:val="00D21FD1"/>
    <w:rsid w:val="00D2280A"/>
    <w:rsid w:val="00D24D31"/>
    <w:rsid w:val="00D25EA6"/>
    <w:rsid w:val="00D27459"/>
    <w:rsid w:val="00D31DA4"/>
    <w:rsid w:val="00D332A7"/>
    <w:rsid w:val="00D40EE1"/>
    <w:rsid w:val="00D427A8"/>
    <w:rsid w:val="00D443D4"/>
    <w:rsid w:val="00D44435"/>
    <w:rsid w:val="00D4739E"/>
    <w:rsid w:val="00D51211"/>
    <w:rsid w:val="00D527BC"/>
    <w:rsid w:val="00D53B44"/>
    <w:rsid w:val="00D54AFF"/>
    <w:rsid w:val="00D6238A"/>
    <w:rsid w:val="00D62794"/>
    <w:rsid w:val="00D650EF"/>
    <w:rsid w:val="00D65677"/>
    <w:rsid w:val="00D66E16"/>
    <w:rsid w:val="00D70FFB"/>
    <w:rsid w:val="00D7410C"/>
    <w:rsid w:val="00D7467F"/>
    <w:rsid w:val="00D75FD1"/>
    <w:rsid w:val="00D7611C"/>
    <w:rsid w:val="00D80784"/>
    <w:rsid w:val="00D80817"/>
    <w:rsid w:val="00D83239"/>
    <w:rsid w:val="00D9009B"/>
    <w:rsid w:val="00D90F9B"/>
    <w:rsid w:val="00D93491"/>
    <w:rsid w:val="00D94869"/>
    <w:rsid w:val="00D94FB3"/>
    <w:rsid w:val="00D965B9"/>
    <w:rsid w:val="00DA28B9"/>
    <w:rsid w:val="00DA5117"/>
    <w:rsid w:val="00DA5729"/>
    <w:rsid w:val="00DA628C"/>
    <w:rsid w:val="00DA6BFA"/>
    <w:rsid w:val="00DB0B27"/>
    <w:rsid w:val="00DB1219"/>
    <w:rsid w:val="00DB223B"/>
    <w:rsid w:val="00DB4FD9"/>
    <w:rsid w:val="00DB6C27"/>
    <w:rsid w:val="00DC0684"/>
    <w:rsid w:val="00DC11D1"/>
    <w:rsid w:val="00DC1D5E"/>
    <w:rsid w:val="00DC2C12"/>
    <w:rsid w:val="00DD04A6"/>
    <w:rsid w:val="00DD0B54"/>
    <w:rsid w:val="00DD2D7A"/>
    <w:rsid w:val="00DE1B23"/>
    <w:rsid w:val="00DE370C"/>
    <w:rsid w:val="00DE40F9"/>
    <w:rsid w:val="00DE4198"/>
    <w:rsid w:val="00DF18CA"/>
    <w:rsid w:val="00DF30D0"/>
    <w:rsid w:val="00DF58A8"/>
    <w:rsid w:val="00DF5D15"/>
    <w:rsid w:val="00DF5D8B"/>
    <w:rsid w:val="00E0109E"/>
    <w:rsid w:val="00E013A2"/>
    <w:rsid w:val="00E04AF9"/>
    <w:rsid w:val="00E05B7D"/>
    <w:rsid w:val="00E05F5D"/>
    <w:rsid w:val="00E06689"/>
    <w:rsid w:val="00E068BE"/>
    <w:rsid w:val="00E06A9E"/>
    <w:rsid w:val="00E07EA0"/>
    <w:rsid w:val="00E1329C"/>
    <w:rsid w:val="00E13EB4"/>
    <w:rsid w:val="00E16C8B"/>
    <w:rsid w:val="00E16C91"/>
    <w:rsid w:val="00E17AB4"/>
    <w:rsid w:val="00E21A08"/>
    <w:rsid w:val="00E22FFE"/>
    <w:rsid w:val="00E3054B"/>
    <w:rsid w:val="00E3103F"/>
    <w:rsid w:val="00E31498"/>
    <w:rsid w:val="00E33532"/>
    <w:rsid w:val="00E33A8B"/>
    <w:rsid w:val="00E34F4A"/>
    <w:rsid w:val="00E364A8"/>
    <w:rsid w:val="00E371B5"/>
    <w:rsid w:val="00E37637"/>
    <w:rsid w:val="00E42A4D"/>
    <w:rsid w:val="00E441CC"/>
    <w:rsid w:val="00E47163"/>
    <w:rsid w:val="00E476E4"/>
    <w:rsid w:val="00E51F6F"/>
    <w:rsid w:val="00E554E9"/>
    <w:rsid w:val="00E601AD"/>
    <w:rsid w:val="00E604A0"/>
    <w:rsid w:val="00E6513B"/>
    <w:rsid w:val="00E651FA"/>
    <w:rsid w:val="00E726BE"/>
    <w:rsid w:val="00E812A8"/>
    <w:rsid w:val="00E86F41"/>
    <w:rsid w:val="00E87845"/>
    <w:rsid w:val="00E90C62"/>
    <w:rsid w:val="00E93B60"/>
    <w:rsid w:val="00E95969"/>
    <w:rsid w:val="00EA0E90"/>
    <w:rsid w:val="00EA14D3"/>
    <w:rsid w:val="00EA150B"/>
    <w:rsid w:val="00EA2A5C"/>
    <w:rsid w:val="00EA67D6"/>
    <w:rsid w:val="00EA693D"/>
    <w:rsid w:val="00EB2854"/>
    <w:rsid w:val="00EB625B"/>
    <w:rsid w:val="00EB795F"/>
    <w:rsid w:val="00EC05D8"/>
    <w:rsid w:val="00EC5DC2"/>
    <w:rsid w:val="00ED298E"/>
    <w:rsid w:val="00EE0739"/>
    <w:rsid w:val="00EE66E3"/>
    <w:rsid w:val="00EE7551"/>
    <w:rsid w:val="00EF1837"/>
    <w:rsid w:val="00EF58F9"/>
    <w:rsid w:val="00EF7524"/>
    <w:rsid w:val="00F01BA2"/>
    <w:rsid w:val="00F01C4F"/>
    <w:rsid w:val="00F01FEB"/>
    <w:rsid w:val="00F04976"/>
    <w:rsid w:val="00F0639F"/>
    <w:rsid w:val="00F10A5F"/>
    <w:rsid w:val="00F10FDE"/>
    <w:rsid w:val="00F11EE1"/>
    <w:rsid w:val="00F123D6"/>
    <w:rsid w:val="00F13A57"/>
    <w:rsid w:val="00F15CA2"/>
    <w:rsid w:val="00F171B8"/>
    <w:rsid w:val="00F17251"/>
    <w:rsid w:val="00F177EB"/>
    <w:rsid w:val="00F216AD"/>
    <w:rsid w:val="00F21CA4"/>
    <w:rsid w:val="00F22A2E"/>
    <w:rsid w:val="00F246EE"/>
    <w:rsid w:val="00F254B0"/>
    <w:rsid w:val="00F26BE4"/>
    <w:rsid w:val="00F30480"/>
    <w:rsid w:val="00F30FED"/>
    <w:rsid w:val="00F36355"/>
    <w:rsid w:val="00F378CA"/>
    <w:rsid w:val="00F464BA"/>
    <w:rsid w:val="00F518AB"/>
    <w:rsid w:val="00F558D0"/>
    <w:rsid w:val="00F638F8"/>
    <w:rsid w:val="00F65879"/>
    <w:rsid w:val="00F66D39"/>
    <w:rsid w:val="00F66D74"/>
    <w:rsid w:val="00F674D9"/>
    <w:rsid w:val="00F70E7F"/>
    <w:rsid w:val="00F74490"/>
    <w:rsid w:val="00F80DF2"/>
    <w:rsid w:val="00F850FB"/>
    <w:rsid w:val="00F867B7"/>
    <w:rsid w:val="00F86A0F"/>
    <w:rsid w:val="00F87BC9"/>
    <w:rsid w:val="00F91DF7"/>
    <w:rsid w:val="00F97D8A"/>
    <w:rsid w:val="00FA122A"/>
    <w:rsid w:val="00FA2A4C"/>
    <w:rsid w:val="00FA30CE"/>
    <w:rsid w:val="00FA5C64"/>
    <w:rsid w:val="00FA6A50"/>
    <w:rsid w:val="00FB1269"/>
    <w:rsid w:val="00FB5888"/>
    <w:rsid w:val="00FB6CEC"/>
    <w:rsid w:val="00FC087D"/>
    <w:rsid w:val="00FC2516"/>
    <w:rsid w:val="00FC30D4"/>
    <w:rsid w:val="00FC3A26"/>
    <w:rsid w:val="00FC3B44"/>
    <w:rsid w:val="00FC65F9"/>
    <w:rsid w:val="00FC6D3F"/>
    <w:rsid w:val="00FD1361"/>
    <w:rsid w:val="00FD40F4"/>
    <w:rsid w:val="00FD59D5"/>
    <w:rsid w:val="00FE2D88"/>
    <w:rsid w:val="00FE34A5"/>
    <w:rsid w:val="00FE4986"/>
    <w:rsid w:val="00FE7BE9"/>
    <w:rsid w:val="00FF1AF3"/>
    <w:rsid w:val="00FF49DC"/>
    <w:rsid w:val="00FF4E43"/>
    <w:rsid w:val="00FF5886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818E2"/>
  <w15:chartTrackingRefBased/>
  <w15:docId w15:val="{582DBA2A-4F7D-4BD6-A95B-E55ADB77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C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7C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7C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7C29"/>
    <w:rPr>
      <w:sz w:val="18"/>
      <w:szCs w:val="18"/>
    </w:rPr>
  </w:style>
  <w:style w:type="paragraph" w:customStyle="1" w:styleId="AbstractSummary">
    <w:name w:val="Abstract/Summary"/>
    <w:basedOn w:val="a"/>
    <w:rsid w:val="00D17C29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557477"/>
  </w:style>
  <w:style w:type="character" w:styleId="a7">
    <w:name w:val="Strong"/>
    <w:basedOn w:val="a0"/>
    <w:uiPriority w:val="22"/>
    <w:qFormat/>
    <w:rsid w:val="00BE08D6"/>
    <w:rPr>
      <w:b/>
      <w:bCs/>
    </w:rPr>
  </w:style>
  <w:style w:type="paragraph" w:customStyle="1" w:styleId="Paragraph">
    <w:name w:val="Paragraph"/>
    <w:basedOn w:val="a"/>
    <w:rsid w:val="00C94F4C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8">
    <w:name w:val="Hyperlink"/>
    <w:basedOn w:val="a0"/>
    <w:qFormat/>
    <w:rsid w:val="0093741F"/>
    <w:rPr>
      <w:color w:val="0000FF"/>
      <w:u w:val="single"/>
    </w:rPr>
  </w:style>
  <w:style w:type="paragraph" w:customStyle="1" w:styleId="BDAbstract">
    <w:name w:val="BD_Abstract"/>
    <w:basedOn w:val="a"/>
    <w:next w:val="a"/>
    <w:rsid w:val="00C62955"/>
    <w:pPr>
      <w:widowControl/>
      <w:spacing w:before="360" w:after="36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483946"/>
    <w:rPr>
      <w:rFonts w:asciiTheme="majorHAnsi" w:eastAsia="黑体" w:hAnsiTheme="majorHAnsi" w:cstheme="majorBidi"/>
      <w:sz w:val="20"/>
      <w:szCs w:val="20"/>
    </w:rPr>
  </w:style>
  <w:style w:type="table" w:styleId="aa">
    <w:name w:val="Table Grid"/>
    <w:basedOn w:val="a1"/>
    <w:uiPriority w:val="59"/>
    <w:rsid w:val="00B62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6542E0"/>
    <w:rPr>
      <w:color w:val="808080"/>
    </w:rPr>
  </w:style>
  <w:style w:type="paragraph" w:styleId="ac">
    <w:name w:val="Revision"/>
    <w:hidden/>
    <w:uiPriority w:val="99"/>
    <w:semiHidden/>
    <w:rsid w:val="008F0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tif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tif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E56D4-370E-409B-9F02-C71769579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8624</TotalTime>
  <Pages>1</Pages>
  <Words>706</Words>
  <Characters>3933</Characters>
  <Application>Microsoft Office Word</Application>
  <DocSecurity>0</DocSecurity>
  <Lines>231</Lines>
  <Paragraphs>140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zhigang</dc:creator>
  <cp:keywords/>
  <dc:description/>
  <cp:lastModifiedBy>DXH</cp:lastModifiedBy>
  <cp:revision>556</cp:revision>
  <cp:lastPrinted>2021-12-21T04:41:00Z</cp:lastPrinted>
  <dcterms:created xsi:type="dcterms:W3CDTF">2021-11-17T07:03:00Z</dcterms:created>
  <dcterms:modified xsi:type="dcterms:W3CDTF">2023-10-16T02:01:00Z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2e0a1e252ed4281c09d73ce36d5f1211732b25abbd735460f5d31f34ae1e2ef6</vt:lpwstr>
  </property>
</Properties>
</file>