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16F63" w14:textId="212AD7EE" w:rsidR="007B3E64" w:rsidRDefault="676AF001" w:rsidP="4DF77CCE">
      <w:pPr>
        <w:rPr>
          <w:b/>
          <w:bCs/>
        </w:rPr>
      </w:pPr>
      <w:r w:rsidRPr="4E29F889">
        <w:rPr>
          <w:b/>
          <w:bCs/>
        </w:rPr>
        <w:t>Additional file 9</w:t>
      </w:r>
      <w:r w:rsidR="523C08E0" w:rsidRPr="4E29F889">
        <w:rPr>
          <w:b/>
          <w:bCs/>
        </w:rPr>
        <w:t xml:space="preserve">. </w:t>
      </w:r>
    </w:p>
    <w:p w14:paraId="03B3C91C" w14:textId="1B2DC95E" w:rsidR="007B3E64" w:rsidRPr="007B3E64" w:rsidRDefault="48FE007C">
      <w:pPr>
        <w:rPr>
          <w:b/>
          <w:bCs/>
        </w:rPr>
      </w:pPr>
      <w:r w:rsidRPr="4DF77CCE">
        <w:rPr>
          <w:b/>
          <w:bCs/>
        </w:rPr>
        <w:t>Method used to assess</w:t>
      </w:r>
      <w:r w:rsidR="523C08E0" w:rsidRPr="4DF77CCE">
        <w:rPr>
          <w:b/>
          <w:bCs/>
        </w:rPr>
        <w:t xml:space="preserve"> confidence in the review findings</w:t>
      </w:r>
    </w:p>
    <w:p w14:paraId="69DBD882" w14:textId="77777777" w:rsidR="007B3E64" w:rsidRPr="007B3E64" w:rsidRDefault="007B3E64">
      <w:r w:rsidRPr="007B3E64">
        <w:t>GRADE-</w:t>
      </w:r>
      <w:proofErr w:type="spellStart"/>
      <w:r w:rsidRPr="007B3E64">
        <w:t>CERQual</w:t>
      </w:r>
      <w:proofErr w:type="spellEnd"/>
      <w:r w:rsidRPr="007B3E64">
        <w:t xml:space="preserve"> assesses confidence in the evidence, based on the following four key components: </w:t>
      </w:r>
    </w:p>
    <w:p w14:paraId="72C3DB09" w14:textId="77777777" w:rsidR="007B3E64" w:rsidRPr="007B3E64" w:rsidRDefault="007B3E64" w:rsidP="007B3E64">
      <w:pPr>
        <w:pStyle w:val="ListParagraph"/>
        <w:numPr>
          <w:ilvl w:val="0"/>
          <w:numId w:val="1"/>
        </w:numPr>
        <w:rPr>
          <w:sz w:val="22"/>
          <w:szCs w:val="22"/>
        </w:rPr>
      </w:pPr>
      <w:r w:rsidRPr="007B3E64">
        <w:rPr>
          <w:sz w:val="22"/>
          <w:szCs w:val="22"/>
        </w:rPr>
        <w:t>Methodological limitations of included studies: the extent to which there are concerns about the design or conduct of the primary studies that contributed evidence to an individual review finding.</w:t>
      </w:r>
    </w:p>
    <w:p w14:paraId="5EB6D870" w14:textId="77777777" w:rsidR="007B3E64" w:rsidRPr="007B3E64" w:rsidRDefault="007B3E64" w:rsidP="007B3E64">
      <w:pPr>
        <w:pStyle w:val="ListParagraph"/>
        <w:numPr>
          <w:ilvl w:val="0"/>
          <w:numId w:val="1"/>
        </w:numPr>
        <w:rPr>
          <w:sz w:val="22"/>
          <w:szCs w:val="22"/>
        </w:rPr>
      </w:pPr>
      <w:r w:rsidRPr="007B3E64">
        <w:rPr>
          <w:sz w:val="22"/>
          <w:szCs w:val="22"/>
        </w:rPr>
        <w:t>Coherence of the review finding: an assessment of how clear and cogent the fit is between the data from the primary studies and a review finding that synthesises those data. By cogent, we mean well supported or compelling.</w:t>
      </w:r>
    </w:p>
    <w:p w14:paraId="279A1762" w14:textId="77777777" w:rsidR="007B3E64" w:rsidRPr="007B3E64" w:rsidRDefault="007B3E64" w:rsidP="007B3E64">
      <w:pPr>
        <w:pStyle w:val="ListParagraph"/>
        <w:numPr>
          <w:ilvl w:val="0"/>
          <w:numId w:val="1"/>
        </w:numPr>
        <w:rPr>
          <w:sz w:val="22"/>
          <w:szCs w:val="22"/>
        </w:rPr>
      </w:pPr>
      <w:r w:rsidRPr="007B3E64">
        <w:rPr>
          <w:sz w:val="22"/>
          <w:szCs w:val="22"/>
        </w:rPr>
        <w:t>Adequacy of the data contributing to a review finding: an overall determination of the degree of richness and quantity of data supporting a review finding.</w:t>
      </w:r>
    </w:p>
    <w:p w14:paraId="5BB69AD7" w14:textId="0694668A" w:rsidR="007B3E64" w:rsidRPr="007B3E64" w:rsidRDefault="523C08E0" w:rsidP="007B3E64">
      <w:pPr>
        <w:pStyle w:val="ListParagraph"/>
        <w:numPr>
          <w:ilvl w:val="0"/>
          <w:numId w:val="1"/>
        </w:numPr>
        <w:rPr>
          <w:rFonts w:eastAsia="Times New Roman"/>
          <w:sz w:val="22"/>
          <w:szCs w:val="22"/>
        </w:rPr>
      </w:pPr>
      <w:r w:rsidRPr="4DF77CCE">
        <w:rPr>
          <w:sz w:val="22"/>
          <w:szCs w:val="22"/>
        </w:rPr>
        <w:t>Relevance of the included studies to the review question: the extent to which the body of evidence from the primary studies supporting a review finding is applicable to the context (perspective or population, phenomenon of interest, setting) specified in the review question.</w:t>
      </w:r>
    </w:p>
    <w:p w14:paraId="029CC587" w14:textId="798A95F9" w:rsidR="007B3E64" w:rsidRDefault="0C32EE98">
      <w:r>
        <w:t>All findings started as high confidence and were then graded down if there were important concerns regarding any of the GRADE-</w:t>
      </w:r>
      <w:proofErr w:type="spellStart"/>
      <w:r>
        <w:t>CERQual</w:t>
      </w:r>
      <w:proofErr w:type="spellEnd"/>
      <w:r>
        <w:t xml:space="preserve"> components. </w:t>
      </w:r>
      <w:r w:rsidR="523C08E0">
        <w:t xml:space="preserve">After assessing each component, we made a judgement about the overall confidence in the evidence supporting the review finding. We judged confidence as high, moderate, low, or very low. The final assessment was be based on consensus among the review authors. </w:t>
      </w:r>
    </w:p>
    <w:sectPr w:rsidR="007B3E6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5F210C" w14:textId="77777777" w:rsidR="00DC357C" w:rsidRDefault="00DC357C" w:rsidP="007B3E64">
      <w:pPr>
        <w:spacing w:after="0" w:line="240" w:lineRule="auto"/>
      </w:pPr>
      <w:r>
        <w:separator/>
      </w:r>
    </w:p>
  </w:endnote>
  <w:endnote w:type="continuationSeparator" w:id="0">
    <w:p w14:paraId="4C3967D4" w14:textId="77777777" w:rsidR="00DC357C" w:rsidRDefault="00DC357C" w:rsidP="007B3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003B70" w14:textId="77777777" w:rsidR="00DC357C" w:rsidRDefault="00DC357C" w:rsidP="007B3E64">
      <w:pPr>
        <w:spacing w:after="0" w:line="240" w:lineRule="auto"/>
      </w:pPr>
      <w:r>
        <w:separator/>
      </w:r>
    </w:p>
  </w:footnote>
  <w:footnote w:type="continuationSeparator" w:id="0">
    <w:p w14:paraId="4E753ED5" w14:textId="77777777" w:rsidR="00DC357C" w:rsidRDefault="00DC357C" w:rsidP="007B3E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4C0369"/>
    <w:multiLevelType w:val="hybridMultilevel"/>
    <w:tmpl w:val="10D4DF9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3012289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E64"/>
    <w:rsid w:val="006B1AFF"/>
    <w:rsid w:val="007B3E64"/>
    <w:rsid w:val="00AC1E2B"/>
    <w:rsid w:val="00DC357C"/>
    <w:rsid w:val="0C32EE98"/>
    <w:rsid w:val="19B410EF"/>
    <w:rsid w:val="30DAD3DA"/>
    <w:rsid w:val="48FE007C"/>
    <w:rsid w:val="4DF77CCE"/>
    <w:rsid w:val="4E29F889"/>
    <w:rsid w:val="523C08E0"/>
    <w:rsid w:val="676AF0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39B70"/>
  <w15:chartTrackingRefBased/>
  <w15:docId w15:val="{C6330780-FB0F-42F3-99B0-305C0A770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3E64"/>
    <w:pPr>
      <w:spacing w:after="120" w:line="264" w:lineRule="auto"/>
      <w:ind w:left="720"/>
      <w:contextualSpacing/>
    </w:pPr>
    <w:rPr>
      <w:rFonts w:eastAsiaTheme="minorEastAsia"/>
      <w:sz w:val="24"/>
      <w:szCs w:val="21"/>
    </w:rPr>
  </w:style>
  <w:style w:type="paragraph" w:styleId="Header">
    <w:name w:val="header"/>
    <w:basedOn w:val="Normal"/>
    <w:link w:val="HeaderChar"/>
    <w:uiPriority w:val="99"/>
    <w:unhideWhenUsed/>
    <w:rsid w:val="007B3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3E64"/>
  </w:style>
  <w:style w:type="paragraph" w:styleId="Footer">
    <w:name w:val="footer"/>
    <w:basedOn w:val="Normal"/>
    <w:link w:val="FooterChar"/>
    <w:uiPriority w:val="99"/>
    <w:unhideWhenUsed/>
    <w:rsid w:val="007B3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3E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889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77863E6B4BDD644B6B15AF0BB1AC8D6" ma:contentTypeVersion="6" ma:contentTypeDescription="Create a new document." ma:contentTypeScope="" ma:versionID="9f6273b5e30ebe6894effa573627c912">
  <xsd:schema xmlns:xsd="http://www.w3.org/2001/XMLSchema" xmlns:xs="http://www.w3.org/2001/XMLSchema" xmlns:p="http://schemas.microsoft.com/office/2006/metadata/properties" xmlns:ns2="faccf685-4813-4bdd-bb9a-da98503b24be" xmlns:ns3="08df2c5c-8882-4160-aef1-aecd0682951f" targetNamespace="http://schemas.microsoft.com/office/2006/metadata/properties" ma:root="true" ma:fieldsID="49da0c4d53ebec95cc7c00c11bdc7860" ns2:_="" ns3:_="">
    <xsd:import namespace="faccf685-4813-4bdd-bb9a-da98503b24be"/>
    <xsd:import namespace="08df2c5c-8882-4160-aef1-aecd0682951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ccf685-4813-4bdd-bb9a-da98503b24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8df2c5c-8882-4160-aef1-aecd0682951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9C86F8D-0962-45E4-81CC-5555722BF3F4}">
  <ds:schemaRefs>
    <ds:schemaRef ds:uri="http://schemas.microsoft.com/sharepoint/v3/contenttype/forms"/>
  </ds:schemaRefs>
</ds:datastoreItem>
</file>

<file path=customXml/itemProps2.xml><?xml version="1.0" encoding="utf-8"?>
<ds:datastoreItem xmlns:ds="http://schemas.openxmlformats.org/officeDocument/2006/customXml" ds:itemID="{5832A160-D9E0-442C-9BD9-43F3F37F07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ccf685-4813-4bdd-bb9a-da98503b24be"/>
    <ds:schemaRef ds:uri="08df2c5c-8882-4160-aef1-aecd068295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0C58A11-1D8E-44DC-A8F0-FD7AC3B10DB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213</Words>
  <Characters>1217</Characters>
  <Application>Microsoft Office Word</Application>
  <DocSecurity>0</DocSecurity>
  <Lines>10</Lines>
  <Paragraphs>2</Paragraphs>
  <ScaleCrop>false</ScaleCrop>
  <Company/>
  <LinksUpToDate>false</LinksUpToDate>
  <CharactersWithSpaces>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Paterson</dc:creator>
  <cp:keywords/>
  <dc:description/>
  <cp:lastModifiedBy>Heather Strachan</cp:lastModifiedBy>
  <cp:revision>3</cp:revision>
  <dcterms:created xsi:type="dcterms:W3CDTF">2022-12-20T16:19:00Z</dcterms:created>
  <dcterms:modified xsi:type="dcterms:W3CDTF">2022-12-20T16:19:00Z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0x010100977863E6B4BDD644B6B15AF0BB1AC8D6</vt:lpwstr>
  </property>
</Properties>
</file>