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626" w:rsidRPr="006C310F" w:rsidRDefault="00CF7B9D" w:rsidP="00C02626">
      <w:pPr>
        <w:autoSpaceDE w:val="0"/>
        <w:autoSpaceDN w:val="0"/>
        <w:adjustRightInd w:val="0"/>
        <w:rPr>
          <w:rFonts w:ascii="Times New Roman" w:eastAsia="System" w:hAnsi="Times New Roman" w:cs="Times New Roman"/>
          <w:b/>
          <w:bCs/>
          <w:kern w:val="0"/>
          <w:szCs w:val="24"/>
        </w:rPr>
      </w:pPr>
      <w:r>
        <w:rPr>
          <w:rFonts w:ascii="Times New Roman" w:eastAsia="System" w:hAnsi="Times New Roman" w:cs="Times New Roman" w:hint="eastAsia"/>
          <w:b/>
          <w:bCs/>
          <w:kern w:val="0"/>
          <w:szCs w:val="24"/>
        </w:rPr>
        <w:t>Supplemental Table 1</w:t>
      </w:r>
    </w:p>
    <w:tbl>
      <w:tblPr>
        <w:tblW w:w="793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7"/>
        <w:gridCol w:w="2410"/>
        <w:gridCol w:w="2552"/>
      </w:tblGrid>
      <w:tr w:rsidR="006C310F" w:rsidRPr="00F47E97" w:rsidTr="00AA1CFE">
        <w:tc>
          <w:tcPr>
            <w:tcW w:w="793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C310F" w:rsidRPr="007C4410" w:rsidRDefault="006C310F" w:rsidP="00AA1CFE">
            <w:pPr>
              <w:tabs>
                <w:tab w:val="left" w:pos="2444"/>
                <w:tab w:val="left" w:pos="6334"/>
              </w:tabs>
              <w:ind w:left="36" w:rightChars="-45" w:right="-108" w:hangingChars="15" w:hanging="36"/>
              <w:jc w:val="both"/>
              <w:rPr>
                <w:rFonts w:ascii="Times New Roman" w:hAnsi="Times New Roman"/>
                <w:color w:val="000000" w:themeColor="text1"/>
              </w:rPr>
            </w:pPr>
            <w:r w:rsidRPr="007C4410">
              <w:rPr>
                <w:rFonts w:ascii="Times New Roman" w:hAnsi="Times New Roman"/>
                <w:color w:val="000000" w:themeColor="text1"/>
              </w:rPr>
              <w:t xml:space="preserve">Predictive </w:t>
            </w:r>
            <w:proofErr w:type="spellStart"/>
            <w:r w:rsidRPr="007C4410">
              <w:rPr>
                <w:rFonts w:ascii="Times New Roman" w:hAnsi="Times New Roman" w:hint="eastAsia"/>
                <w:color w:val="000000" w:themeColor="text1"/>
              </w:rPr>
              <w:t>immunohistochemical</w:t>
            </w:r>
            <w:proofErr w:type="spellEnd"/>
            <w:r w:rsidRPr="007C4410">
              <w:rPr>
                <w:rFonts w:ascii="Times New Roman" w:hAnsi="Times New Roman" w:hint="eastAsia"/>
                <w:color w:val="000000" w:themeColor="text1"/>
              </w:rPr>
              <w:t xml:space="preserve"> biomarker</w:t>
            </w:r>
            <w:r w:rsidR="00E06E5C">
              <w:rPr>
                <w:rFonts w:ascii="Times New Roman" w:hAnsi="Times New Roman"/>
                <w:color w:val="000000" w:themeColor="text1"/>
              </w:rPr>
              <w:t>s</w:t>
            </w:r>
            <w:r w:rsidRPr="007C4410">
              <w:rPr>
                <w:rFonts w:ascii="Times New Roman" w:hAnsi="Times New Roman" w:hint="eastAsia"/>
                <w:color w:val="000000" w:themeColor="text1"/>
              </w:rPr>
              <w:t xml:space="preserve"> for pelvic </w:t>
            </w:r>
            <w:r w:rsidR="00217A3C">
              <w:rPr>
                <w:rFonts w:ascii="Times New Roman" w:hAnsi="Times New Roman"/>
                <w:color w:val="000000" w:themeColor="text1"/>
              </w:rPr>
              <w:t xml:space="preserve">and </w:t>
            </w:r>
            <w:proofErr w:type="spellStart"/>
            <w:r w:rsidRPr="007C4410">
              <w:rPr>
                <w:rFonts w:ascii="Times New Roman" w:hAnsi="Times New Roman" w:hint="eastAsia"/>
                <w:color w:val="000000" w:themeColor="text1"/>
              </w:rPr>
              <w:t>paraaortic</w:t>
            </w:r>
            <w:proofErr w:type="spellEnd"/>
            <w:r w:rsidRPr="007C4410">
              <w:rPr>
                <w:rFonts w:ascii="Times New Roman" w:hAnsi="Times New Roman" w:hint="eastAsia"/>
                <w:color w:val="000000" w:themeColor="text1"/>
              </w:rPr>
              <w:t xml:space="preserve"> lymph node metastasis and </w:t>
            </w:r>
            <w:r w:rsidRPr="007C4410">
              <w:rPr>
                <w:rFonts w:ascii="Times New Roman" w:hAnsi="Times New Roman"/>
                <w:color w:val="000000" w:themeColor="text1"/>
              </w:rPr>
              <w:t xml:space="preserve">the </w:t>
            </w:r>
            <w:r w:rsidR="00217A3C">
              <w:rPr>
                <w:rFonts w:ascii="Times New Roman" w:hAnsi="Times New Roman"/>
                <w:color w:val="000000" w:themeColor="text1"/>
              </w:rPr>
              <w:t xml:space="preserve">AUC </w:t>
            </w:r>
            <w:r w:rsidRPr="007C4410">
              <w:rPr>
                <w:rFonts w:ascii="Times New Roman" w:hAnsi="Times New Roman" w:hint="eastAsia"/>
                <w:color w:val="000000" w:themeColor="text1"/>
              </w:rPr>
              <w:t>(report</w:t>
            </w:r>
            <w:r w:rsidRPr="007C4410">
              <w:rPr>
                <w:rFonts w:ascii="Times New Roman" w:hAnsi="Times New Roman"/>
                <w:color w:val="000000" w:themeColor="text1"/>
              </w:rPr>
              <w:t>ed</w:t>
            </w:r>
            <w:r w:rsidRPr="007C4410">
              <w:rPr>
                <w:rFonts w:ascii="Times New Roman" w:hAnsi="Times New Roman" w:hint="eastAsia"/>
                <w:color w:val="000000" w:themeColor="text1"/>
              </w:rPr>
              <w:t xml:space="preserve"> </w:t>
            </w:r>
            <w:proofErr w:type="spellStart"/>
            <w:r w:rsidRPr="007C4410">
              <w:rPr>
                <w:rFonts w:ascii="Times New Roman" w:hAnsi="Times New Roman" w:hint="eastAsia"/>
                <w:color w:val="000000" w:themeColor="text1"/>
              </w:rPr>
              <w:t>immunohistochemical</w:t>
            </w:r>
            <w:proofErr w:type="spellEnd"/>
            <w:r w:rsidRPr="007C4410">
              <w:rPr>
                <w:rFonts w:ascii="Times New Roman" w:hAnsi="Times New Roman" w:hint="eastAsia"/>
                <w:color w:val="000000" w:themeColor="text1"/>
              </w:rPr>
              <w:t xml:space="preserve"> markers </w:t>
            </w:r>
            <w:r w:rsidRPr="007C4410">
              <w:rPr>
                <w:rFonts w:ascii="Times New Roman" w:hAnsi="Times New Roman"/>
                <w:color w:val="000000" w:themeColor="text1"/>
              </w:rPr>
              <w:t xml:space="preserve">have </w:t>
            </w:r>
            <w:r w:rsidRPr="007C4410">
              <w:rPr>
                <w:rFonts w:ascii="Times New Roman" w:hAnsi="Times New Roman" w:hint="eastAsia"/>
                <w:color w:val="000000" w:themeColor="text1"/>
              </w:rPr>
              <w:t>AUC value</w:t>
            </w:r>
            <w:r w:rsidRPr="007C4410">
              <w:rPr>
                <w:rFonts w:ascii="Times New Roman" w:hAnsi="Times New Roman"/>
                <w:color w:val="000000" w:themeColor="text1"/>
              </w:rPr>
              <w:t>s</w:t>
            </w:r>
            <w:r w:rsidRPr="007C4410">
              <w:rPr>
                <w:rFonts w:ascii="Times New Roman" w:hAnsi="Times New Roman" w:hint="eastAsia"/>
                <w:color w:val="000000" w:themeColor="text1"/>
              </w:rPr>
              <w:t xml:space="preserve"> </w:t>
            </w:r>
            <w:r w:rsidRPr="007C4410">
              <w:rPr>
                <w:rFonts w:ascii="Times New Roman" w:hAnsi="Times New Roman" w:hint="eastAsia"/>
                <w:color w:val="000000" w:themeColor="text1"/>
              </w:rPr>
              <w:t>≧</w:t>
            </w:r>
            <w:r w:rsidRPr="007C4410">
              <w:rPr>
                <w:rFonts w:ascii="Times New Roman" w:hAnsi="Times New Roman" w:hint="eastAsia"/>
                <w:color w:val="000000" w:themeColor="text1"/>
              </w:rPr>
              <w:t>0.6</w:t>
            </w:r>
            <w:r>
              <w:rPr>
                <w:rFonts w:ascii="Times New Roman" w:hAnsi="Times New Roman" w:hint="eastAsia"/>
                <w:color w:val="000000" w:themeColor="text1"/>
              </w:rPr>
              <w:t xml:space="preserve"> </w:t>
            </w:r>
            <w:r w:rsidRPr="007C4410">
              <w:rPr>
                <w:rFonts w:ascii="Times New Roman" w:hAnsi="Times New Roman" w:hint="eastAsia"/>
                <w:color w:val="000000" w:themeColor="text1"/>
              </w:rPr>
              <w:t xml:space="preserve">or </w:t>
            </w:r>
            <w:r w:rsidRPr="007C4410">
              <w:rPr>
                <w:rFonts w:ascii="Times New Roman" w:hAnsi="Times New Roman" w:hint="eastAsia"/>
                <w:color w:val="000000" w:themeColor="text1"/>
              </w:rPr>
              <w:t>≦</w:t>
            </w:r>
            <w:r w:rsidRPr="007C4410">
              <w:rPr>
                <w:rFonts w:ascii="Times New Roman" w:hAnsi="Times New Roman" w:hint="eastAsia"/>
                <w:color w:val="000000" w:themeColor="text1"/>
              </w:rPr>
              <w:t>0.4)</w:t>
            </w:r>
          </w:p>
        </w:tc>
      </w:tr>
      <w:tr w:rsidR="006C310F" w:rsidRPr="00A6112F" w:rsidTr="00AA1CFE">
        <w:trPr>
          <w:trHeight w:val="747"/>
        </w:trPr>
        <w:tc>
          <w:tcPr>
            <w:tcW w:w="2977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:rsidR="006C310F" w:rsidRPr="007C4410" w:rsidRDefault="006C310F" w:rsidP="00AA1CFE">
            <w:pPr>
              <w:tabs>
                <w:tab w:val="left" w:pos="2444"/>
              </w:tabs>
              <w:ind w:left="30" w:rightChars="13" w:right="31" w:hangingChars="15" w:hanging="3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C4410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:rsidR="006C310F" w:rsidRPr="007C4410" w:rsidRDefault="006C310F" w:rsidP="00AA1CFE">
            <w:pPr>
              <w:tabs>
                <w:tab w:val="left" w:pos="2444"/>
              </w:tabs>
              <w:ind w:left="30" w:hangingChars="15" w:hanging="3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C4410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pelvic lymph node</w:t>
            </w:r>
          </w:p>
          <w:p w:rsidR="006C310F" w:rsidRPr="007C4410" w:rsidRDefault="006C310F" w:rsidP="00AA1CFE">
            <w:pPr>
              <w:tabs>
                <w:tab w:val="left" w:pos="2444"/>
              </w:tabs>
              <w:ind w:left="30" w:hangingChars="15" w:hanging="3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C4410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metastasis</w:t>
            </w:r>
          </w:p>
          <w:p w:rsidR="006C310F" w:rsidRPr="007C4410" w:rsidRDefault="006C310F" w:rsidP="00AA1CFE">
            <w:pPr>
              <w:tabs>
                <w:tab w:val="left" w:pos="2444"/>
              </w:tabs>
              <w:ind w:left="30" w:hangingChars="15" w:hanging="3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C441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AUC</w:t>
            </w:r>
            <w:r w:rsidRPr="007C4410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/ </w:t>
            </w:r>
            <w:r w:rsidRPr="007C4410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P </w:t>
            </w:r>
            <w:r w:rsidRPr="007C441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value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:rsidR="006C310F" w:rsidRPr="007C4410" w:rsidRDefault="006C310F" w:rsidP="00AA1CFE">
            <w:pPr>
              <w:tabs>
                <w:tab w:val="left" w:pos="2444"/>
              </w:tabs>
              <w:ind w:left="30" w:hangingChars="15" w:hanging="3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7C4410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paraaortic</w:t>
            </w:r>
            <w:proofErr w:type="spellEnd"/>
            <w:r w:rsidRPr="007C4410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lymph node metastasis </w:t>
            </w:r>
          </w:p>
          <w:p w:rsidR="006C310F" w:rsidRPr="007C4410" w:rsidRDefault="006C310F" w:rsidP="00AA1CFE">
            <w:pPr>
              <w:tabs>
                <w:tab w:val="left" w:pos="2444"/>
              </w:tabs>
              <w:ind w:left="30" w:hangingChars="15" w:hanging="3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C441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AUC</w:t>
            </w:r>
            <w:r w:rsidRPr="007C4410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/ </w:t>
            </w:r>
            <w:r w:rsidRPr="007C4410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P </w:t>
            </w:r>
            <w:r w:rsidRPr="007C441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6C310F" w:rsidRPr="005950B0" w:rsidTr="00AA1CFE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DE76D6" w:rsidRDefault="006C310F" w:rsidP="00AA1CFE">
            <w:pPr>
              <w:tabs>
                <w:tab w:val="left" w:pos="2444"/>
              </w:tabs>
              <w:ind w:left="30" w:rightChars="13" w:right="31" w:hangingChars="15" w:hanging="3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76D6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Mcl-1 H-score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2D63AA" w:rsidRDefault="006C310F" w:rsidP="00AA1CFE">
            <w:pPr>
              <w:tabs>
                <w:tab w:val="left" w:pos="2444"/>
              </w:tabs>
              <w:ind w:left="30" w:hangingChars="15" w:hanging="30"/>
              <w:jc w:val="both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63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0.05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2D63AA" w:rsidRDefault="006C310F" w:rsidP="00AA1CFE">
            <w:pPr>
              <w:tabs>
                <w:tab w:val="left" w:pos="2444"/>
              </w:tabs>
              <w:ind w:left="30" w:hangingChars="15" w:hanging="30"/>
              <w:jc w:val="both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67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7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33</w:t>
            </w:r>
          </w:p>
        </w:tc>
      </w:tr>
      <w:tr w:rsidR="006C310F" w:rsidRPr="005950B0" w:rsidTr="00AA1CFE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DE76D6" w:rsidRDefault="006C310F" w:rsidP="00AA1CFE">
            <w:pPr>
              <w:tabs>
                <w:tab w:val="left" w:pos="2444"/>
              </w:tabs>
              <w:ind w:left="30" w:rightChars="13" w:right="31" w:hangingChars="15" w:hanging="3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76D6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CCL5 H-score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2D63AA" w:rsidRDefault="006C310F" w:rsidP="00AA1CFE">
            <w:pPr>
              <w:tabs>
                <w:tab w:val="left" w:pos="2444"/>
              </w:tabs>
              <w:ind w:left="30" w:hangingChars="15" w:hanging="30"/>
              <w:jc w:val="both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63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0.05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2D63AA" w:rsidRDefault="006C310F" w:rsidP="00AA1CFE">
            <w:pPr>
              <w:tabs>
                <w:tab w:val="left" w:pos="2444"/>
              </w:tabs>
              <w:ind w:left="30" w:hangingChars="15" w:hanging="30"/>
              <w:jc w:val="both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64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8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8</w:t>
            </w:r>
          </w:p>
        </w:tc>
      </w:tr>
      <w:tr w:rsidR="006C310F" w:rsidRPr="00125B40" w:rsidTr="00AA1CFE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DE76D6" w:rsidRDefault="006C310F" w:rsidP="00AA1CFE">
            <w:pPr>
              <w:tabs>
                <w:tab w:val="left" w:pos="2444"/>
              </w:tabs>
              <w:ind w:left="30" w:rightChars="13" w:right="31" w:hangingChars="15" w:hanging="30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DE76D6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TNF-</w:t>
            </w:r>
            <w:r w:rsidRPr="00DE76D6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α</w:t>
            </w:r>
            <w:r w:rsidRPr="00DE76D6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DE76D6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H-score</w:t>
            </w:r>
          </w:p>
          <w:p w:rsidR="006C310F" w:rsidRPr="00DE76D6" w:rsidRDefault="006C310F" w:rsidP="00AA1CFE">
            <w:pPr>
              <w:tabs>
                <w:tab w:val="left" w:pos="2444"/>
              </w:tabs>
              <w:ind w:left="30" w:rightChars="13" w:right="31" w:hangingChars="15" w:hanging="3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76D6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Bcl-2 H</w:t>
            </w:r>
            <w:r w:rsidR="003061EC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-</w:t>
            </w:r>
            <w:r w:rsidRPr="00DE76D6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score</w:t>
            </w:r>
          </w:p>
          <w:p w:rsidR="006C310F" w:rsidRPr="00DE76D6" w:rsidRDefault="006C310F" w:rsidP="003061EC">
            <w:pPr>
              <w:tabs>
                <w:tab w:val="left" w:pos="2444"/>
              </w:tabs>
              <w:ind w:left="30" w:rightChars="13" w:right="31" w:hangingChars="15" w:hanging="3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E76D6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Glut1 H</w:t>
            </w:r>
            <w:r w:rsidR="003061EC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-</w:t>
            </w:r>
            <w:r w:rsidRPr="00DE76D6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score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6C310F" w:rsidRDefault="006C310F" w:rsidP="00AA1CFE">
            <w:pPr>
              <w:tabs>
                <w:tab w:val="left" w:pos="2444"/>
              </w:tabs>
              <w:ind w:left="30" w:hangingChars="15" w:hanging="3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340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0.60 </w:t>
            </w:r>
            <w:r w:rsidRPr="00E3340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0.05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6</w:t>
            </w:r>
          </w:p>
          <w:p w:rsidR="006C310F" w:rsidRDefault="006C310F" w:rsidP="00AA1CFE">
            <w:pPr>
              <w:tabs>
                <w:tab w:val="left" w:pos="2444"/>
              </w:tabs>
              <w:ind w:left="30" w:hangingChars="15" w:hanging="3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0.38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0.05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25</w:t>
            </w:r>
          </w:p>
          <w:p w:rsidR="006C310F" w:rsidRPr="002D63AA" w:rsidRDefault="006C310F" w:rsidP="00AA1CFE">
            <w:pPr>
              <w:tabs>
                <w:tab w:val="left" w:pos="2444"/>
              </w:tabs>
              <w:ind w:left="30" w:hangingChars="15" w:hanging="30"/>
              <w:jc w:val="both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0.58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0.05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6C310F" w:rsidRDefault="006C310F" w:rsidP="00AA1CFE">
            <w:pPr>
              <w:tabs>
                <w:tab w:val="left" w:pos="2444"/>
              </w:tabs>
              <w:ind w:left="30" w:hangingChars="15" w:hanging="3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68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7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23</w:t>
            </w:r>
          </w:p>
          <w:p w:rsidR="006C310F" w:rsidRDefault="006C310F" w:rsidP="00AA1CFE">
            <w:pPr>
              <w:tabs>
                <w:tab w:val="left" w:pos="2444"/>
              </w:tabs>
              <w:ind w:left="30" w:hangingChars="15" w:hanging="3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39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7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17</w:t>
            </w:r>
          </w:p>
          <w:p w:rsidR="006C310F" w:rsidRPr="002D63AA" w:rsidRDefault="006C310F" w:rsidP="00AA1CFE">
            <w:pPr>
              <w:tabs>
                <w:tab w:val="left" w:pos="2444"/>
              </w:tabs>
              <w:ind w:left="30" w:hangingChars="15" w:hanging="30"/>
              <w:jc w:val="both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71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6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008</w:t>
            </w:r>
          </w:p>
        </w:tc>
      </w:tr>
      <w:tr w:rsidR="006C310F" w:rsidRPr="00C30B00" w:rsidTr="00AA1CFE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E3340D" w:rsidRDefault="006C310F" w:rsidP="00AA1CFE">
            <w:pPr>
              <w:tabs>
                <w:tab w:val="left" w:pos="2444"/>
              </w:tabs>
              <w:ind w:left="30" w:rightChars="13" w:right="31" w:hangingChars="15" w:hanging="3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340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Maximum tumor dimension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2D63AA" w:rsidRDefault="006C310F" w:rsidP="00AA1CFE">
            <w:pPr>
              <w:tabs>
                <w:tab w:val="left" w:pos="2444"/>
              </w:tabs>
              <w:ind w:left="30" w:hangingChars="15" w:hanging="30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0.62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0.05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032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2D63AA" w:rsidRDefault="006C310F" w:rsidP="00AA1CFE">
            <w:pPr>
              <w:tabs>
                <w:tab w:val="left" w:pos="2444"/>
              </w:tabs>
              <w:ind w:left="30" w:hangingChars="15" w:hanging="30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0.61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8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17</w:t>
            </w:r>
          </w:p>
        </w:tc>
      </w:tr>
      <w:tr w:rsidR="006C310F" w:rsidRPr="00C30B00" w:rsidTr="00AA1CFE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E3340D" w:rsidRDefault="006C310F" w:rsidP="00AA1CFE">
            <w:pPr>
              <w:tabs>
                <w:tab w:val="left" w:pos="2444"/>
              </w:tabs>
              <w:ind w:left="30" w:rightChars="13" w:right="31" w:hangingChars="15" w:hanging="3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E3340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Pretrement</w:t>
            </w:r>
            <w:proofErr w:type="spellEnd"/>
            <w:r w:rsidRPr="00E3340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3340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hemoglobulin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2D63AA" w:rsidRDefault="006C310F" w:rsidP="00AA1CFE">
            <w:pPr>
              <w:tabs>
                <w:tab w:val="left" w:pos="2444"/>
              </w:tabs>
              <w:ind w:left="30" w:hangingChars="15" w:hanging="30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0.39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0.05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047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6C310F" w:rsidRPr="002D63AA" w:rsidRDefault="006C310F" w:rsidP="00AA1CFE">
            <w:pPr>
              <w:tabs>
                <w:tab w:val="left" w:pos="2444"/>
              </w:tabs>
              <w:ind w:left="30" w:hangingChars="15" w:hanging="30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0.37 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6F279E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 xml:space="preserve"> 0.0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6</w:t>
            </w:r>
            <w:r w:rsidRPr="006F279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/0.</w:t>
            </w: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10</w:t>
            </w:r>
          </w:p>
        </w:tc>
      </w:tr>
    </w:tbl>
    <w:p w:rsidR="00E06E5C" w:rsidRPr="00F366E5" w:rsidRDefault="0027519E" w:rsidP="00E06E5C">
      <w:pPr>
        <w:autoSpaceDE w:val="0"/>
        <w:autoSpaceDN w:val="0"/>
        <w:adjustRightInd w:val="0"/>
        <w:rPr>
          <w:rFonts w:ascii="System" w:eastAsia="System" w:cs="System"/>
          <w:b/>
          <w:bCs/>
          <w:kern w:val="0"/>
          <w:szCs w:val="24"/>
        </w:rPr>
      </w:pPr>
      <w:r w:rsidRPr="0027519E">
        <w:rPr>
          <w:rFonts w:ascii="Times New Roman" w:eastAsia="標楷體" w:hAnsi="Times New Roman"/>
          <w:noProof/>
          <w:color w:val="000000"/>
          <w:spacing w:val="14"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3pt;margin-top:.35pt;width:423.6pt;height:0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"/>
        </w:pict>
      </w:r>
      <w:r w:rsidR="00217A3C">
        <w:rPr>
          <w:rFonts w:ascii="Times New Roman" w:eastAsia="標楷體" w:hAnsi="Times New Roman"/>
          <w:color w:val="000000"/>
          <w:spacing w:val="14"/>
          <w:sz w:val="20"/>
          <w:szCs w:val="20"/>
        </w:rPr>
        <w:t>Abbreviation</w:t>
      </w:r>
      <w:r w:rsidR="00E06E5C">
        <w:rPr>
          <w:rFonts w:ascii="Times New Roman" w:eastAsia="標楷體" w:hAnsi="Times New Roman"/>
          <w:color w:val="000000"/>
          <w:spacing w:val="14"/>
          <w:sz w:val="20"/>
          <w:szCs w:val="20"/>
        </w:rPr>
        <w:t xml:space="preserve">: AUC=area under the </w:t>
      </w:r>
      <w:r w:rsidR="00217A3C">
        <w:rPr>
          <w:rFonts w:ascii="Times New Roman" w:eastAsia="標楷體" w:hAnsi="Times New Roman"/>
          <w:color w:val="000000"/>
          <w:spacing w:val="14"/>
          <w:sz w:val="20"/>
          <w:szCs w:val="20"/>
        </w:rPr>
        <w:t>receiver operating characteristic</w:t>
      </w:r>
      <w:r w:rsidR="00E06E5C">
        <w:rPr>
          <w:rFonts w:ascii="Times New Roman" w:eastAsia="標楷體" w:hAnsi="Times New Roman"/>
          <w:color w:val="000000"/>
          <w:spacing w:val="14"/>
          <w:sz w:val="20"/>
          <w:szCs w:val="20"/>
        </w:rPr>
        <w:t xml:space="preserve"> curve</w:t>
      </w:r>
    </w:p>
    <w:p w:rsidR="00C02626" w:rsidRDefault="00C02626" w:rsidP="006F279E">
      <w:pPr>
        <w:autoSpaceDE w:val="0"/>
        <w:autoSpaceDN w:val="0"/>
        <w:adjustRightInd w:val="0"/>
        <w:rPr>
          <w:rFonts w:ascii="Times New Roman" w:eastAsia="System" w:hAnsi="Times New Roman" w:cs="Times New Roman"/>
          <w:b/>
          <w:bCs/>
          <w:kern w:val="0"/>
          <w:sz w:val="28"/>
          <w:szCs w:val="28"/>
        </w:rPr>
      </w:pPr>
    </w:p>
    <w:p w:rsidR="00CF7B9D" w:rsidRPr="006C310F" w:rsidRDefault="00CF7B9D" w:rsidP="00766686">
      <w:pPr>
        <w:autoSpaceDE w:val="0"/>
        <w:autoSpaceDN w:val="0"/>
        <w:adjustRightInd w:val="0"/>
        <w:spacing w:line="560" w:lineRule="exact"/>
        <w:rPr>
          <w:rFonts w:ascii="Times New Roman" w:eastAsia="System" w:hAnsi="Times New Roman" w:cs="Times New Roman"/>
          <w:b/>
          <w:bCs/>
          <w:kern w:val="0"/>
          <w:szCs w:val="24"/>
        </w:rPr>
      </w:pPr>
      <w:r>
        <w:rPr>
          <w:rFonts w:ascii="Times New Roman" w:eastAsia="System" w:hAnsi="Times New Roman" w:cs="Times New Roman" w:hint="eastAsia"/>
          <w:b/>
          <w:bCs/>
          <w:kern w:val="0"/>
          <w:szCs w:val="24"/>
        </w:rPr>
        <w:t>Supplemental Figure 1</w:t>
      </w:r>
    </w:p>
    <w:p w:rsidR="007D1DBE" w:rsidRDefault="00F96956" w:rsidP="00766686">
      <w:pPr>
        <w:autoSpaceDE w:val="0"/>
        <w:autoSpaceDN w:val="0"/>
        <w:adjustRightInd w:val="0"/>
        <w:spacing w:line="560" w:lineRule="exact"/>
        <w:rPr>
          <w:rFonts w:ascii="Times New Roman" w:hAnsi="Times New Roman"/>
          <w:kern w:val="0"/>
          <w:szCs w:val="24"/>
        </w:rPr>
      </w:pPr>
      <w:r w:rsidRPr="00DE76D6">
        <w:rPr>
          <w:rFonts w:ascii="Times New Roman" w:eastAsia="System" w:hAnsi="Times New Roman"/>
          <w:bCs/>
          <w:kern w:val="0"/>
          <w:szCs w:val="24"/>
        </w:rPr>
        <w:t xml:space="preserve">Pelvic relapse-free survival </w:t>
      </w:r>
      <w:r w:rsidRPr="00DE76D6">
        <w:rPr>
          <w:rFonts w:ascii="Times New Roman" w:eastAsia="AdvTT7c3c51d9" w:hAnsi="Times New Roman"/>
          <w:kern w:val="0"/>
          <w:szCs w:val="24"/>
        </w:rPr>
        <w:t xml:space="preserve">in </w:t>
      </w:r>
      <w:r w:rsidRPr="00DE76D6">
        <w:rPr>
          <w:rFonts w:ascii="Times New Roman" w:eastAsia="AdvTT7c3c51d9" w:hAnsi="Times New Roman" w:hint="eastAsia"/>
          <w:kern w:val="0"/>
          <w:szCs w:val="24"/>
        </w:rPr>
        <w:t>patients with squamous cell carcinoma</w:t>
      </w:r>
      <w:r w:rsidRPr="00DE76D6">
        <w:rPr>
          <w:rFonts w:ascii="Times New Roman" w:eastAsia="AdvTT7c3c51d9" w:hAnsi="Times New Roman"/>
          <w:kern w:val="0"/>
          <w:szCs w:val="24"/>
        </w:rPr>
        <w:t xml:space="preserve"> with tumors </w:t>
      </w:r>
      <w:r w:rsidR="00E06E5C" w:rsidRPr="00DE76D6">
        <w:rPr>
          <w:rFonts w:ascii="Times New Roman" w:eastAsia="AdvTT7c3c51d9" w:hAnsi="Times New Roman"/>
          <w:kern w:val="0"/>
          <w:szCs w:val="24"/>
        </w:rPr>
        <w:t xml:space="preserve">in the </w:t>
      </w:r>
      <w:r w:rsidRPr="00DE76D6">
        <w:rPr>
          <w:rFonts w:ascii="Times New Roman" w:eastAsia="AdvTT7c3c51d9" w:hAnsi="Times New Roman"/>
          <w:kern w:val="0"/>
          <w:szCs w:val="24"/>
        </w:rPr>
        <w:t>high</w:t>
      </w:r>
      <w:r w:rsidRPr="00DE76D6">
        <w:rPr>
          <w:rFonts w:ascii="Times New Roman" w:eastAsia="AdvTT7c3c51d9" w:hAnsi="Times New Roman" w:hint="eastAsia"/>
          <w:kern w:val="0"/>
          <w:szCs w:val="24"/>
        </w:rPr>
        <w:t xml:space="preserve"> E-cadherin </w:t>
      </w:r>
      <w:r w:rsidRPr="00DE76D6">
        <w:rPr>
          <w:rFonts w:ascii="Times New Roman" w:hAnsi="Times New Roman" w:hint="eastAsia"/>
          <w:kern w:val="0"/>
          <w:szCs w:val="24"/>
        </w:rPr>
        <w:t>group</w:t>
      </w:r>
      <w:r w:rsidRPr="00DE76D6">
        <w:rPr>
          <w:rFonts w:ascii="Times New Roman" w:hAnsi="Times New Roman"/>
          <w:kern w:val="0"/>
          <w:szCs w:val="24"/>
        </w:rPr>
        <w:t xml:space="preserve"> (&gt;</w:t>
      </w:r>
      <w:r w:rsidRPr="00DE76D6">
        <w:rPr>
          <w:rFonts w:ascii="Times New Roman" w:hAnsi="Times New Roman" w:hint="eastAsia"/>
          <w:kern w:val="0"/>
          <w:szCs w:val="24"/>
        </w:rPr>
        <w:t>50% percentile</w:t>
      </w:r>
      <w:r w:rsidRPr="00DE76D6">
        <w:rPr>
          <w:rFonts w:ascii="Times New Roman" w:hAnsi="Times New Roman"/>
          <w:kern w:val="0"/>
          <w:szCs w:val="24"/>
        </w:rPr>
        <w:t xml:space="preserve">) and low </w:t>
      </w:r>
      <w:r w:rsidRPr="00DE76D6">
        <w:rPr>
          <w:rFonts w:ascii="Times New Roman" w:eastAsia="AdvTT7c3c51d9" w:hAnsi="Times New Roman" w:hint="eastAsia"/>
          <w:kern w:val="0"/>
          <w:szCs w:val="24"/>
        </w:rPr>
        <w:t>E-cadherin</w:t>
      </w:r>
      <w:r w:rsidRPr="00DE76D6">
        <w:rPr>
          <w:rFonts w:ascii="Times New Roman" w:hAnsi="Times New Roman"/>
          <w:kern w:val="0"/>
          <w:szCs w:val="24"/>
        </w:rPr>
        <w:t xml:space="preserve"> </w:t>
      </w:r>
      <w:r w:rsidRPr="00DE76D6">
        <w:rPr>
          <w:rFonts w:ascii="Times New Roman" w:hAnsi="Times New Roman" w:hint="eastAsia"/>
          <w:kern w:val="0"/>
          <w:szCs w:val="24"/>
        </w:rPr>
        <w:t xml:space="preserve">group </w:t>
      </w:r>
      <w:r w:rsidRPr="00DE76D6">
        <w:rPr>
          <w:rFonts w:ascii="Times New Roman" w:hAnsi="Times New Roman"/>
          <w:kern w:val="0"/>
          <w:szCs w:val="24"/>
        </w:rPr>
        <w:t>(</w:t>
      </w:r>
      <w:r w:rsidRPr="00DE76D6">
        <w:rPr>
          <w:rFonts w:ascii="Times New Roman" w:hAnsi="Times New Roman"/>
          <w:szCs w:val="24"/>
        </w:rPr>
        <w:t>≤</w:t>
      </w:r>
      <w:r w:rsidRPr="00DE76D6">
        <w:rPr>
          <w:rFonts w:ascii="Times New Roman" w:hAnsi="Times New Roman" w:hint="eastAsia"/>
          <w:kern w:val="0"/>
          <w:szCs w:val="24"/>
        </w:rPr>
        <w:t>50% percentile)</w:t>
      </w:r>
      <w:r w:rsidRPr="00DE76D6">
        <w:rPr>
          <w:rFonts w:ascii="Times New Roman" w:hAnsi="Times New Roman"/>
          <w:kern w:val="0"/>
          <w:szCs w:val="24"/>
        </w:rPr>
        <w:t xml:space="preserve"> (</w:t>
      </w:r>
      <w:r w:rsidRPr="00DE76D6">
        <w:rPr>
          <w:rFonts w:ascii="Times New Roman" w:hAnsi="Times New Roman" w:hint="eastAsia"/>
          <w:kern w:val="0"/>
          <w:szCs w:val="24"/>
        </w:rPr>
        <w:t>A</w:t>
      </w:r>
      <w:r w:rsidRPr="00DE76D6">
        <w:rPr>
          <w:rFonts w:ascii="Times New Roman" w:hAnsi="Times New Roman"/>
          <w:kern w:val="0"/>
          <w:szCs w:val="24"/>
        </w:rPr>
        <w:t>)</w:t>
      </w:r>
      <w:r w:rsidRPr="00DE76D6">
        <w:rPr>
          <w:rFonts w:ascii="Times New Roman" w:hAnsi="Times New Roman" w:hint="eastAsia"/>
          <w:kern w:val="0"/>
          <w:szCs w:val="24"/>
        </w:rPr>
        <w:t xml:space="preserve">, and </w:t>
      </w:r>
      <w:r w:rsidR="00E06E5C" w:rsidRPr="00DE76D6">
        <w:rPr>
          <w:rFonts w:ascii="Times New Roman" w:eastAsia="AdvTT7c3c51d9" w:hAnsi="Times New Roman"/>
          <w:kern w:val="0"/>
          <w:szCs w:val="24"/>
        </w:rPr>
        <w:t xml:space="preserve">in the </w:t>
      </w:r>
      <w:r w:rsidRPr="00DE76D6">
        <w:rPr>
          <w:rFonts w:ascii="Times New Roman" w:eastAsia="AdvTT7c3c51d9" w:hAnsi="Times New Roman"/>
          <w:kern w:val="0"/>
          <w:szCs w:val="24"/>
        </w:rPr>
        <w:t>high</w:t>
      </w:r>
      <w:r w:rsidRPr="00DE76D6">
        <w:rPr>
          <w:rFonts w:ascii="Times New Roman" w:eastAsia="AdvTT7c3c51d9" w:hAnsi="Times New Roman" w:hint="eastAsia"/>
          <w:kern w:val="0"/>
          <w:szCs w:val="24"/>
        </w:rPr>
        <w:t xml:space="preserve"> </w:t>
      </w:r>
      <w:proofErr w:type="spellStart"/>
      <w:r w:rsidRPr="00DE76D6">
        <w:rPr>
          <w:rFonts w:ascii="Times New Roman" w:eastAsia="AdvTT7c3c51d9" w:hAnsi="Times New Roman" w:hint="eastAsia"/>
          <w:kern w:val="0"/>
          <w:szCs w:val="24"/>
        </w:rPr>
        <w:t>Bax</w:t>
      </w:r>
      <w:proofErr w:type="spellEnd"/>
      <w:r w:rsidRPr="00DE76D6">
        <w:rPr>
          <w:rFonts w:ascii="Times New Roman" w:hAnsi="Times New Roman"/>
          <w:kern w:val="0"/>
          <w:szCs w:val="24"/>
        </w:rPr>
        <w:t xml:space="preserve"> </w:t>
      </w:r>
      <w:r w:rsidRPr="00DE76D6">
        <w:rPr>
          <w:rFonts w:ascii="Times New Roman" w:hAnsi="Times New Roman" w:hint="eastAsia"/>
          <w:kern w:val="0"/>
          <w:szCs w:val="24"/>
        </w:rPr>
        <w:t>group</w:t>
      </w:r>
      <w:r w:rsidRPr="00DE76D6">
        <w:rPr>
          <w:rFonts w:ascii="Times New Roman" w:hAnsi="Times New Roman"/>
          <w:kern w:val="0"/>
          <w:szCs w:val="24"/>
        </w:rPr>
        <w:t xml:space="preserve"> (&gt;</w:t>
      </w:r>
      <w:r w:rsidRPr="00DE76D6">
        <w:rPr>
          <w:rFonts w:ascii="Times New Roman" w:hAnsi="Times New Roman" w:hint="eastAsia"/>
          <w:kern w:val="0"/>
          <w:szCs w:val="24"/>
        </w:rPr>
        <w:t>50% percentile</w:t>
      </w:r>
      <w:r w:rsidRPr="00DE76D6">
        <w:rPr>
          <w:rFonts w:ascii="Times New Roman" w:hAnsi="Times New Roman"/>
          <w:kern w:val="0"/>
          <w:szCs w:val="24"/>
        </w:rPr>
        <w:t xml:space="preserve">) and low </w:t>
      </w:r>
      <w:proofErr w:type="spellStart"/>
      <w:r w:rsidRPr="00DE76D6">
        <w:rPr>
          <w:rFonts w:ascii="Times New Roman" w:eastAsia="AdvTT7c3c51d9" w:hAnsi="Times New Roman" w:hint="eastAsia"/>
          <w:kern w:val="0"/>
          <w:szCs w:val="24"/>
        </w:rPr>
        <w:t>Bax</w:t>
      </w:r>
      <w:proofErr w:type="spellEnd"/>
      <w:r w:rsidRPr="00DE76D6">
        <w:rPr>
          <w:rFonts w:ascii="Times New Roman" w:eastAsia="AdvTT7c3c51d9" w:hAnsi="Times New Roman" w:hint="eastAsia"/>
          <w:kern w:val="0"/>
          <w:szCs w:val="24"/>
        </w:rPr>
        <w:t xml:space="preserve"> group</w:t>
      </w:r>
      <w:r w:rsidRPr="00DE76D6">
        <w:rPr>
          <w:rFonts w:ascii="Times New Roman" w:hAnsi="Times New Roman"/>
          <w:kern w:val="0"/>
          <w:szCs w:val="24"/>
        </w:rPr>
        <w:t xml:space="preserve"> (</w:t>
      </w:r>
      <w:r w:rsidRPr="00DE76D6">
        <w:rPr>
          <w:rFonts w:ascii="Times New Roman" w:hAnsi="Times New Roman"/>
          <w:szCs w:val="24"/>
        </w:rPr>
        <w:t>≤</w:t>
      </w:r>
      <w:r w:rsidRPr="00DE76D6">
        <w:rPr>
          <w:rFonts w:ascii="Times New Roman" w:hAnsi="Times New Roman" w:hint="eastAsia"/>
          <w:kern w:val="0"/>
          <w:szCs w:val="24"/>
        </w:rPr>
        <w:t>50% percentile)</w:t>
      </w:r>
      <w:r w:rsidR="00787F65" w:rsidRPr="00DE76D6">
        <w:rPr>
          <w:rFonts w:ascii="Times New Roman" w:hAnsi="Times New Roman" w:hint="eastAsia"/>
          <w:kern w:val="0"/>
          <w:szCs w:val="24"/>
        </w:rPr>
        <w:t xml:space="preserve"> (B)</w:t>
      </w:r>
      <w:r>
        <w:rPr>
          <w:rFonts w:ascii="Times New Roman" w:hAnsi="Times New Roman" w:hint="eastAsia"/>
          <w:kern w:val="0"/>
          <w:szCs w:val="24"/>
        </w:rPr>
        <w:t>.</w:t>
      </w:r>
    </w:p>
    <w:p w:rsidR="00787F65" w:rsidRDefault="00787F65" w:rsidP="006F279E">
      <w:pPr>
        <w:autoSpaceDE w:val="0"/>
        <w:autoSpaceDN w:val="0"/>
        <w:adjustRightInd w:val="0"/>
        <w:rPr>
          <w:rFonts w:ascii="System" w:eastAsia="System" w:cs="System"/>
          <w:b/>
          <w:bCs/>
          <w:kern w:val="0"/>
          <w:sz w:val="28"/>
          <w:szCs w:val="28"/>
        </w:rPr>
      </w:pPr>
      <w:r>
        <w:rPr>
          <w:rFonts w:ascii="Times New Roman" w:hAnsi="Times New Roman" w:hint="eastAsia"/>
          <w:kern w:val="0"/>
          <w:szCs w:val="24"/>
        </w:rPr>
        <w:t xml:space="preserve">A                                </w:t>
      </w:r>
      <w:r w:rsidR="00442434">
        <w:rPr>
          <w:rFonts w:ascii="Times New Roman" w:hAnsi="Times New Roman" w:hint="eastAsia"/>
          <w:kern w:val="0"/>
          <w:szCs w:val="24"/>
        </w:rPr>
        <w:t xml:space="preserve"> </w:t>
      </w:r>
      <w:r w:rsidR="00523B72">
        <w:rPr>
          <w:rFonts w:ascii="Times New Roman" w:hAnsi="Times New Roman" w:hint="eastAsia"/>
          <w:kern w:val="0"/>
          <w:szCs w:val="24"/>
        </w:rPr>
        <w:t xml:space="preserve">   </w:t>
      </w:r>
      <w:r>
        <w:rPr>
          <w:rFonts w:ascii="Times New Roman" w:hAnsi="Times New Roman" w:hint="eastAsia"/>
          <w:kern w:val="0"/>
          <w:szCs w:val="24"/>
        </w:rPr>
        <w:t>B</w:t>
      </w:r>
    </w:p>
    <w:p w:rsidR="00E600E3" w:rsidRDefault="00523B72" w:rsidP="006F279E">
      <w:pPr>
        <w:autoSpaceDE w:val="0"/>
        <w:autoSpaceDN w:val="0"/>
        <w:adjustRightInd w:val="0"/>
        <w:rPr>
          <w:rFonts w:ascii="System" w:eastAsia="System" w:cs="System"/>
          <w:b/>
          <w:bCs/>
          <w:kern w:val="0"/>
          <w:sz w:val="28"/>
          <w:szCs w:val="28"/>
        </w:rPr>
      </w:pPr>
      <w:r>
        <w:rPr>
          <w:rFonts w:ascii="System" w:eastAsia="System" w:cs="System"/>
          <w:b/>
          <w:bCs/>
          <w:noProof/>
          <w:kern w:val="0"/>
          <w:sz w:val="28"/>
          <w:szCs w:val="28"/>
        </w:rPr>
        <w:drawing>
          <wp:inline distT="0" distB="0" distL="0" distR="0">
            <wp:extent cx="2829948" cy="2445557"/>
            <wp:effectExtent l="19050" t="0" r="8502" b="0"/>
            <wp:docPr id="7" name="圖片 6" descr="Figure 2S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2S-1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33245" cy="2448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stem" w:eastAsia="System" w:cs="System"/>
          <w:b/>
          <w:bCs/>
          <w:noProof/>
          <w:kern w:val="0"/>
          <w:sz w:val="28"/>
          <w:szCs w:val="28"/>
        </w:rPr>
        <w:drawing>
          <wp:inline distT="0" distB="0" distL="0" distR="0">
            <wp:extent cx="2709036" cy="2486261"/>
            <wp:effectExtent l="19050" t="0" r="0" b="0"/>
            <wp:docPr id="9" name="圖片 8" descr="Figure 2S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2S-2.ti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10748" cy="2487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371E" w:rsidRDefault="009D05C3" w:rsidP="00C7438D">
      <w:pPr>
        <w:autoSpaceDE w:val="0"/>
        <w:autoSpaceDN w:val="0"/>
        <w:adjustRightInd w:val="0"/>
        <w:ind w:firstLine="480"/>
        <w:rPr>
          <w:rFonts w:ascii="Times New Roman" w:eastAsia="System" w:hAnsi="Times New Roman" w:cs="Times New Roman"/>
          <w:b/>
          <w:bCs/>
          <w:kern w:val="0"/>
          <w:szCs w:val="24"/>
        </w:rPr>
      </w:pPr>
      <w:r>
        <w:rPr>
          <w:rFonts w:ascii="System" w:eastAsia="System" w:cs="System" w:hint="eastAsia"/>
          <w:b/>
          <w:bCs/>
          <w:kern w:val="0"/>
          <w:sz w:val="28"/>
          <w:szCs w:val="28"/>
        </w:rPr>
        <w:t xml:space="preserve">           </w:t>
      </w:r>
      <w:r w:rsidR="00523B72">
        <w:rPr>
          <w:rFonts w:ascii="System" w:eastAsia="System" w:cs="System" w:hint="eastAsia"/>
          <w:b/>
          <w:bCs/>
          <w:kern w:val="0"/>
          <w:sz w:val="28"/>
          <w:szCs w:val="28"/>
        </w:rPr>
        <w:t xml:space="preserve">  </w:t>
      </w:r>
      <w:r w:rsidRPr="00915F3B">
        <w:rPr>
          <w:rFonts w:ascii="Times New Roman" w:eastAsia="System" w:hAnsi="Times New Roman" w:cs="Times New Roman"/>
          <w:b/>
          <w:bCs/>
          <w:kern w:val="0"/>
          <w:szCs w:val="24"/>
        </w:rPr>
        <w:t xml:space="preserve"> </w:t>
      </w:r>
      <w:r w:rsidR="00915F3B">
        <w:rPr>
          <w:rFonts w:ascii="Times New Roman" w:eastAsia="System" w:hAnsi="Times New Roman" w:cs="Times New Roman" w:hint="eastAsia"/>
          <w:b/>
          <w:bCs/>
          <w:kern w:val="0"/>
          <w:szCs w:val="24"/>
        </w:rPr>
        <w:t>Y</w:t>
      </w:r>
      <w:r w:rsidR="00787F65" w:rsidRPr="00915F3B">
        <w:rPr>
          <w:rFonts w:ascii="Times New Roman" w:eastAsia="System" w:hAnsi="Times New Roman" w:cs="Times New Roman"/>
          <w:b/>
          <w:bCs/>
          <w:kern w:val="0"/>
          <w:szCs w:val="24"/>
        </w:rPr>
        <w:t xml:space="preserve">ears                   </w:t>
      </w:r>
      <w:r w:rsidR="00523B72">
        <w:rPr>
          <w:rFonts w:ascii="Times New Roman" w:eastAsia="System" w:hAnsi="Times New Roman" w:cs="Times New Roman" w:hint="eastAsia"/>
          <w:b/>
          <w:bCs/>
          <w:kern w:val="0"/>
          <w:szCs w:val="24"/>
        </w:rPr>
        <w:t xml:space="preserve"> </w:t>
      </w:r>
      <w:r w:rsidR="00787F65" w:rsidRPr="00915F3B">
        <w:rPr>
          <w:rFonts w:ascii="Times New Roman" w:eastAsia="System" w:hAnsi="Times New Roman" w:cs="Times New Roman"/>
          <w:b/>
          <w:bCs/>
          <w:kern w:val="0"/>
          <w:szCs w:val="24"/>
        </w:rPr>
        <w:t xml:space="preserve">  </w:t>
      </w:r>
      <w:r w:rsidR="00915F3B">
        <w:rPr>
          <w:rFonts w:ascii="Times New Roman" w:eastAsia="System" w:hAnsi="Times New Roman" w:cs="Times New Roman" w:hint="eastAsia"/>
          <w:b/>
          <w:bCs/>
          <w:kern w:val="0"/>
          <w:szCs w:val="24"/>
        </w:rPr>
        <w:t xml:space="preserve">     </w:t>
      </w:r>
      <w:r w:rsidR="00787F65" w:rsidRPr="00915F3B">
        <w:rPr>
          <w:rFonts w:ascii="Times New Roman" w:eastAsia="System" w:hAnsi="Times New Roman" w:cs="Times New Roman"/>
          <w:b/>
          <w:bCs/>
          <w:kern w:val="0"/>
          <w:szCs w:val="24"/>
        </w:rPr>
        <w:t xml:space="preserve">  </w:t>
      </w:r>
      <w:proofErr w:type="spellStart"/>
      <w:r w:rsidR="00915F3B">
        <w:rPr>
          <w:rFonts w:ascii="Times New Roman" w:eastAsia="System" w:hAnsi="Times New Roman" w:cs="Times New Roman" w:hint="eastAsia"/>
          <w:b/>
          <w:bCs/>
          <w:kern w:val="0"/>
          <w:szCs w:val="24"/>
        </w:rPr>
        <w:t>Y</w:t>
      </w:r>
      <w:r w:rsidR="00787F65" w:rsidRPr="00915F3B">
        <w:rPr>
          <w:rFonts w:ascii="Times New Roman" w:eastAsia="System" w:hAnsi="Times New Roman" w:cs="Times New Roman"/>
          <w:b/>
          <w:bCs/>
          <w:kern w:val="0"/>
          <w:szCs w:val="24"/>
        </w:rPr>
        <w:t>ears</w:t>
      </w:r>
      <w:proofErr w:type="spellEnd"/>
    </w:p>
    <w:p w:rsidR="0039371E" w:rsidRDefault="0039371E" w:rsidP="00C7438D">
      <w:pPr>
        <w:autoSpaceDE w:val="0"/>
        <w:autoSpaceDN w:val="0"/>
        <w:adjustRightInd w:val="0"/>
        <w:ind w:firstLine="480"/>
        <w:rPr>
          <w:rFonts w:ascii="Times New Roman" w:eastAsia="System" w:hAnsi="Times New Roman" w:cs="Times New Roman"/>
          <w:b/>
          <w:bCs/>
          <w:kern w:val="0"/>
          <w:szCs w:val="24"/>
        </w:rPr>
      </w:pPr>
    </w:p>
    <w:p w:rsidR="00203F09" w:rsidRDefault="00203F09" w:rsidP="00C7438D">
      <w:pPr>
        <w:autoSpaceDE w:val="0"/>
        <w:autoSpaceDN w:val="0"/>
        <w:adjustRightInd w:val="0"/>
        <w:ind w:firstLine="480"/>
        <w:rPr>
          <w:rFonts w:ascii="Times New Roman" w:eastAsia="System" w:hAnsi="Times New Roman" w:cs="Times New Roman"/>
          <w:b/>
          <w:bCs/>
          <w:kern w:val="0"/>
          <w:szCs w:val="24"/>
        </w:rPr>
      </w:pPr>
    </w:p>
    <w:sectPr w:rsidR="00203F09" w:rsidSect="00915F3B">
      <w:headerReference w:type="default" r:id="rId10"/>
      <w:footerReference w:type="default" r:id="rId11"/>
      <w:pgSz w:w="11906" w:h="16838"/>
      <w:pgMar w:top="1440" w:right="991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38B" w:rsidRDefault="00CE638B" w:rsidP="00C839EB">
      <w:r>
        <w:separator/>
      </w:r>
    </w:p>
  </w:endnote>
  <w:endnote w:type="continuationSeparator" w:id="0">
    <w:p w:rsidR="00CE638B" w:rsidRDefault="00CE638B" w:rsidP="00C839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stem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dvTT7c3c51d9">
    <w:altName w:val="細明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21284373"/>
      <w:docPartObj>
        <w:docPartGallery w:val="Page Numbers (Bottom of Page)"/>
        <w:docPartUnique/>
      </w:docPartObj>
    </w:sdtPr>
    <w:sdtContent>
      <w:p w:rsidR="00B260BC" w:rsidRDefault="0027519E">
        <w:pPr>
          <w:pStyle w:val="a6"/>
          <w:jc w:val="center"/>
        </w:pPr>
        <w:fldSimple w:instr=" PAGE   \* MERGEFORMAT ">
          <w:r w:rsidR="00806A66" w:rsidRPr="00806A66">
            <w:rPr>
              <w:noProof/>
              <w:lang w:val="zh-TW"/>
            </w:rPr>
            <w:t>1</w:t>
          </w:r>
        </w:fldSimple>
      </w:p>
    </w:sdtContent>
  </w:sdt>
  <w:p w:rsidR="00B260BC" w:rsidRDefault="00B260B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38B" w:rsidRDefault="00CE638B" w:rsidP="00C839EB">
      <w:r>
        <w:separator/>
      </w:r>
    </w:p>
  </w:footnote>
  <w:footnote w:type="continuationSeparator" w:id="0">
    <w:p w:rsidR="00CE638B" w:rsidRDefault="00CE638B" w:rsidP="00C839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38B" w:rsidRDefault="00CE638B">
    <w:pPr>
      <w:pStyle w:val="a4"/>
      <w:jc w:val="right"/>
    </w:pPr>
  </w:p>
  <w:p w:rsidR="00CE638B" w:rsidRDefault="00CE638B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2A46C2"/>
    <w:multiLevelType w:val="hybridMultilevel"/>
    <w:tmpl w:val="E58E1952"/>
    <w:lvl w:ilvl="0" w:tplc="CA2A2116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removePersonalInformation/>
  <w:removeDateAndTime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MA 11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ter0009p0dezne5v2qx5tvk5f2pzvaz2tde&quot;&gt;My EndNote Library_IJGP&lt;record-ids&gt;&lt;item&gt;1&lt;/item&gt;&lt;item&gt;2&lt;/item&gt;&lt;item&gt;3&lt;/item&gt;&lt;item&gt;4&lt;/item&gt;&lt;item&gt;5&lt;/item&gt;&lt;item&gt;6&lt;/item&gt;&lt;item&gt;7&lt;/item&gt;&lt;item&gt;8&lt;/item&gt;&lt;item&gt;9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/record-ids&gt;&lt;/item&gt;&lt;/Libraries&gt;"/>
  </w:docVars>
  <w:rsids>
    <w:rsidRoot w:val="001F1D5B"/>
    <w:rsid w:val="00001AC5"/>
    <w:rsid w:val="00001CA3"/>
    <w:rsid w:val="00003D81"/>
    <w:rsid w:val="000128C9"/>
    <w:rsid w:val="00015383"/>
    <w:rsid w:val="0001679E"/>
    <w:rsid w:val="00016AC7"/>
    <w:rsid w:val="000358D9"/>
    <w:rsid w:val="000437FA"/>
    <w:rsid w:val="00047E17"/>
    <w:rsid w:val="0007780A"/>
    <w:rsid w:val="00077FE1"/>
    <w:rsid w:val="00083597"/>
    <w:rsid w:val="00083BF7"/>
    <w:rsid w:val="0009015D"/>
    <w:rsid w:val="00092F0F"/>
    <w:rsid w:val="000B36F2"/>
    <w:rsid w:val="000B3A79"/>
    <w:rsid w:val="000C13F0"/>
    <w:rsid w:val="000C68B3"/>
    <w:rsid w:val="000D0F7D"/>
    <w:rsid w:val="000E33B8"/>
    <w:rsid w:val="000F34BE"/>
    <w:rsid w:val="000F6356"/>
    <w:rsid w:val="000F6EBD"/>
    <w:rsid w:val="0010195F"/>
    <w:rsid w:val="001027E5"/>
    <w:rsid w:val="00117262"/>
    <w:rsid w:val="00125B40"/>
    <w:rsid w:val="00144A25"/>
    <w:rsid w:val="0014739C"/>
    <w:rsid w:val="00151FD2"/>
    <w:rsid w:val="0015288B"/>
    <w:rsid w:val="00160D8B"/>
    <w:rsid w:val="001763C9"/>
    <w:rsid w:val="00185576"/>
    <w:rsid w:val="00187E82"/>
    <w:rsid w:val="001A2574"/>
    <w:rsid w:val="001B0918"/>
    <w:rsid w:val="001B7602"/>
    <w:rsid w:val="001C48FE"/>
    <w:rsid w:val="001C6FEB"/>
    <w:rsid w:val="001D343D"/>
    <w:rsid w:val="001D54FB"/>
    <w:rsid w:val="001E67A8"/>
    <w:rsid w:val="001F1D5B"/>
    <w:rsid w:val="00203F09"/>
    <w:rsid w:val="002125E4"/>
    <w:rsid w:val="0021398F"/>
    <w:rsid w:val="00214BE3"/>
    <w:rsid w:val="00215D5A"/>
    <w:rsid w:val="00217A3C"/>
    <w:rsid w:val="0022340F"/>
    <w:rsid w:val="002242FB"/>
    <w:rsid w:val="00244566"/>
    <w:rsid w:val="00245297"/>
    <w:rsid w:val="00251B8C"/>
    <w:rsid w:val="002579A1"/>
    <w:rsid w:val="00265019"/>
    <w:rsid w:val="0027519E"/>
    <w:rsid w:val="002763ED"/>
    <w:rsid w:val="00284BDB"/>
    <w:rsid w:val="002860E7"/>
    <w:rsid w:val="002873FF"/>
    <w:rsid w:val="00294361"/>
    <w:rsid w:val="002A6BF1"/>
    <w:rsid w:val="002B16B6"/>
    <w:rsid w:val="002B2486"/>
    <w:rsid w:val="002C1F35"/>
    <w:rsid w:val="002C3309"/>
    <w:rsid w:val="002D1639"/>
    <w:rsid w:val="002D1FA5"/>
    <w:rsid w:val="002D51A6"/>
    <w:rsid w:val="002D63AA"/>
    <w:rsid w:val="002F0CEB"/>
    <w:rsid w:val="00301686"/>
    <w:rsid w:val="003061EC"/>
    <w:rsid w:val="00306516"/>
    <w:rsid w:val="00320689"/>
    <w:rsid w:val="003251BC"/>
    <w:rsid w:val="003352BC"/>
    <w:rsid w:val="00337086"/>
    <w:rsid w:val="00337EE7"/>
    <w:rsid w:val="0034638C"/>
    <w:rsid w:val="0035005E"/>
    <w:rsid w:val="00362A98"/>
    <w:rsid w:val="003658B8"/>
    <w:rsid w:val="0036729D"/>
    <w:rsid w:val="0038439B"/>
    <w:rsid w:val="0039371E"/>
    <w:rsid w:val="003A4F34"/>
    <w:rsid w:val="003A6F3B"/>
    <w:rsid w:val="003B1BFF"/>
    <w:rsid w:val="003B725B"/>
    <w:rsid w:val="003C2CD7"/>
    <w:rsid w:val="003F0A5C"/>
    <w:rsid w:val="00400E52"/>
    <w:rsid w:val="00403445"/>
    <w:rsid w:val="004061C3"/>
    <w:rsid w:val="004169B7"/>
    <w:rsid w:val="00432C23"/>
    <w:rsid w:val="00435C24"/>
    <w:rsid w:val="00442434"/>
    <w:rsid w:val="00455CA7"/>
    <w:rsid w:val="00475992"/>
    <w:rsid w:val="004774E8"/>
    <w:rsid w:val="00486428"/>
    <w:rsid w:val="00496D30"/>
    <w:rsid w:val="004A61E7"/>
    <w:rsid w:val="004A747A"/>
    <w:rsid w:val="004A7ED1"/>
    <w:rsid w:val="004B01C3"/>
    <w:rsid w:val="004B4E25"/>
    <w:rsid w:val="004D0D01"/>
    <w:rsid w:val="004D5AED"/>
    <w:rsid w:val="004E00FD"/>
    <w:rsid w:val="0050249A"/>
    <w:rsid w:val="005160F6"/>
    <w:rsid w:val="005178AD"/>
    <w:rsid w:val="00522363"/>
    <w:rsid w:val="00523B72"/>
    <w:rsid w:val="00523FA5"/>
    <w:rsid w:val="0053410C"/>
    <w:rsid w:val="00535490"/>
    <w:rsid w:val="0057217E"/>
    <w:rsid w:val="00574DFD"/>
    <w:rsid w:val="005807A1"/>
    <w:rsid w:val="00585C56"/>
    <w:rsid w:val="005908BF"/>
    <w:rsid w:val="005950B0"/>
    <w:rsid w:val="005A1AE3"/>
    <w:rsid w:val="005D231F"/>
    <w:rsid w:val="005F3E09"/>
    <w:rsid w:val="005F56B9"/>
    <w:rsid w:val="006037F7"/>
    <w:rsid w:val="006056CF"/>
    <w:rsid w:val="0060612E"/>
    <w:rsid w:val="0061152E"/>
    <w:rsid w:val="006147FE"/>
    <w:rsid w:val="00621B43"/>
    <w:rsid w:val="006252BE"/>
    <w:rsid w:val="006325D0"/>
    <w:rsid w:val="00646FF8"/>
    <w:rsid w:val="00653100"/>
    <w:rsid w:val="00657445"/>
    <w:rsid w:val="00661C98"/>
    <w:rsid w:val="00662021"/>
    <w:rsid w:val="0066577A"/>
    <w:rsid w:val="0066743E"/>
    <w:rsid w:val="006704EE"/>
    <w:rsid w:val="00672C99"/>
    <w:rsid w:val="00680C34"/>
    <w:rsid w:val="0069136F"/>
    <w:rsid w:val="00692DC4"/>
    <w:rsid w:val="0069568D"/>
    <w:rsid w:val="006A5810"/>
    <w:rsid w:val="006B35D8"/>
    <w:rsid w:val="006C1950"/>
    <w:rsid w:val="006C310F"/>
    <w:rsid w:val="006D4571"/>
    <w:rsid w:val="006D4AF4"/>
    <w:rsid w:val="006F279E"/>
    <w:rsid w:val="006F71BC"/>
    <w:rsid w:val="007065E6"/>
    <w:rsid w:val="00713386"/>
    <w:rsid w:val="00713D42"/>
    <w:rsid w:val="0072171E"/>
    <w:rsid w:val="00726688"/>
    <w:rsid w:val="0073537F"/>
    <w:rsid w:val="00736977"/>
    <w:rsid w:val="0074174F"/>
    <w:rsid w:val="007452BA"/>
    <w:rsid w:val="00756208"/>
    <w:rsid w:val="00766686"/>
    <w:rsid w:val="00787F65"/>
    <w:rsid w:val="00794DEB"/>
    <w:rsid w:val="007973B0"/>
    <w:rsid w:val="007A025A"/>
    <w:rsid w:val="007C0449"/>
    <w:rsid w:val="007C0AB8"/>
    <w:rsid w:val="007C4410"/>
    <w:rsid w:val="007C51C0"/>
    <w:rsid w:val="007D1DBE"/>
    <w:rsid w:val="007F3124"/>
    <w:rsid w:val="007F563B"/>
    <w:rsid w:val="008005D4"/>
    <w:rsid w:val="00801DD9"/>
    <w:rsid w:val="00806A66"/>
    <w:rsid w:val="00807726"/>
    <w:rsid w:val="008105AD"/>
    <w:rsid w:val="00815C57"/>
    <w:rsid w:val="00821500"/>
    <w:rsid w:val="00822F9A"/>
    <w:rsid w:val="008324B2"/>
    <w:rsid w:val="00835B9A"/>
    <w:rsid w:val="00860966"/>
    <w:rsid w:val="00864BBB"/>
    <w:rsid w:val="00866203"/>
    <w:rsid w:val="0086659C"/>
    <w:rsid w:val="00870153"/>
    <w:rsid w:val="0087516E"/>
    <w:rsid w:val="00875C18"/>
    <w:rsid w:val="00881760"/>
    <w:rsid w:val="00881AFD"/>
    <w:rsid w:val="008827F0"/>
    <w:rsid w:val="00884929"/>
    <w:rsid w:val="008A0D60"/>
    <w:rsid w:val="008B0223"/>
    <w:rsid w:val="008B3046"/>
    <w:rsid w:val="008B406F"/>
    <w:rsid w:val="008B6FD2"/>
    <w:rsid w:val="008C0521"/>
    <w:rsid w:val="008C2707"/>
    <w:rsid w:val="008C7754"/>
    <w:rsid w:val="008D569C"/>
    <w:rsid w:val="008E143A"/>
    <w:rsid w:val="008E5C2A"/>
    <w:rsid w:val="008E745C"/>
    <w:rsid w:val="008E79E9"/>
    <w:rsid w:val="008F7637"/>
    <w:rsid w:val="00906748"/>
    <w:rsid w:val="00915F3B"/>
    <w:rsid w:val="00931B15"/>
    <w:rsid w:val="009478E0"/>
    <w:rsid w:val="0096397F"/>
    <w:rsid w:val="009646D6"/>
    <w:rsid w:val="009741D9"/>
    <w:rsid w:val="009773FF"/>
    <w:rsid w:val="00980D08"/>
    <w:rsid w:val="00987135"/>
    <w:rsid w:val="009928AC"/>
    <w:rsid w:val="009B18F9"/>
    <w:rsid w:val="009B4B34"/>
    <w:rsid w:val="009C04C2"/>
    <w:rsid w:val="009C3CE8"/>
    <w:rsid w:val="009C57F2"/>
    <w:rsid w:val="009C5BFE"/>
    <w:rsid w:val="009D05C3"/>
    <w:rsid w:val="009D288E"/>
    <w:rsid w:val="009D3818"/>
    <w:rsid w:val="009E1A4D"/>
    <w:rsid w:val="00A02397"/>
    <w:rsid w:val="00A066EA"/>
    <w:rsid w:val="00A16046"/>
    <w:rsid w:val="00A65508"/>
    <w:rsid w:val="00A85120"/>
    <w:rsid w:val="00A8789C"/>
    <w:rsid w:val="00AA1CFE"/>
    <w:rsid w:val="00AA3111"/>
    <w:rsid w:val="00AA43F3"/>
    <w:rsid w:val="00AC007F"/>
    <w:rsid w:val="00AC59E6"/>
    <w:rsid w:val="00AD7F91"/>
    <w:rsid w:val="00AF4696"/>
    <w:rsid w:val="00B039D2"/>
    <w:rsid w:val="00B0456E"/>
    <w:rsid w:val="00B24174"/>
    <w:rsid w:val="00B260BC"/>
    <w:rsid w:val="00B32792"/>
    <w:rsid w:val="00B32ABA"/>
    <w:rsid w:val="00B36E0F"/>
    <w:rsid w:val="00B4469B"/>
    <w:rsid w:val="00B455E0"/>
    <w:rsid w:val="00B63935"/>
    <w:rsid w:val="00B75BF5"/>
    <w:rsid w:val="00B77A8E"/>
    <w:rsid w:val="00B81313"/>
    <w:rsid w:val="00B95607"/>
    <w:rsid w:val="00BA0D6F"/>
    <w:rsid w:val="00BB7F8B"/>
    <w:rsid w:val="00BD314B"/>
    <w:rsid w:val="00BE6F2B"/>
    <w:rsid w:val="00BF5080"/>
    <w:rsid w:val="00C02626"/>
    <w:rsid w:val="00C05559"/>
    <w:rsid w:val="00C12932"/>
    <w:rsid w:val="00C215EB"/>
    <w:rsid w:val="00C25AA6"/>
    <w:rsid w:val="00C262FA"/>
    <w:rsid w:val="00C30B00"/>
    <w:rsid w:val="00C3282A"/>
    <w:rsid w:val="00C33AF6"/>
    <w:rsid w:val="00C3437C"/>
    <w:rsid w:val="00C53C6A"/>
    <w:rsid w:val="00C55CEF"/>
    <w:rsid w:val="00C570B8"/>
    <w:rsid w:val="00C61AA4"/>
    <w:rsid w:val="00C65205"/>
    <w:rsid w:val="00C672BE"/>
    <w:rsid w:val="00C7438D"/>
    <w:rsid w:val="00C839EB"/>
    <w:rsid w:val="00C83E4F"/>
    <w:rsid w:val="00C9166D"/>
    <w:rsid w:val="00C970F6"/>
    <w:rsid w:val="00CB282F"/>
    <w:rsid w:val="00CB455C"/>
    <w:rsid w:val="00CB5420"/>
    <w:rsid w:val="00CB65CB"/>
    <w:rsid w:val="00CC1FEB"/>
    <w:rsid w:val="00CC350E"/>
    <w:rsid w:val="00CC5DD5"/>
    <w:rsid w:val="00CE638B"/>
    <w:rsid w:val="00CF7B9D"/>
    <w:rsid w:val="00D05482"/>
    <w:rsid w:val="00D05DB1"/>
    <w:rsid w:val="00D17194"/>
    <w:rsid w:val="00D23085"/>
    <w:rsid w:val="00D23AA7"/>
    <w:rsid w:val="00D26929"/>
    <w:rsid w:val="00D52BA4"/>
    <w:rsid w:val="00D61923"/>
    <w:rsid w:val="00D64ADC"/>
    <w:rsid w:val="00D76DD2"/>
    <w:rsid w:val="00D82782"/>
    <w:rsid w:val="00DC11A9"/>
    <w:rsid w:val="00DC1EC5"/>
    <w:rsid w:val="00DE1315"/>
    <w:rsid w:val="00DE76D6"/>
    <w:rsid w:val="00DE7E0D"/>
    <w:rsid w:val="00DF39FB"/>
    <w:rsid w:val="00DF69C4"/>
    <w:rsid w:val="00E02823"/>
    <w:rsid w:val="00E03157"/>
    <w:rsid w:val="00E06E5C"/>
    <w:rsid w:val="00E30C29"/>
    <w:rsid w:val="00E3340D"/>
    <w:rsid w:val="00E450F8"/>
    <w:rsid w:val="00E600E3"/>
    <w:rsid w:val="00E65538"/>
    <w:rsid w:val="00E701D2"/>
    <w:rsid w:val="00E7029D"/>
    <w:rsid w:val="00E72742"/>
    <w:rsid w:val="00E8055E"/>
    <w:rsid w:val="00EA0144"/>
    <w:rsid w:val="00EA7FDD"/>
    <w:rsid w:val="00EB249D"/>
    <w:rsid w:val="00EB4DEA"/>
    <w:rsid w:val="00EC7395"/>
    <w:rsid w:val="00ED4242"/>
    <w:rsid w:val="00ED65A4"/>
    <w:rsid w:val="00F00B14"/>
    <w:rsid w:val="00F057C5"/>
    <w:rsid w:val="00F1305C"/>
    <w:rsid w:val="00F365F1"/>
    <w:rsid w:val="00F366E5"/>
    <w:rsid w:val="00F407DA"/>
    <w:rsid w:val="00F46D5C"/>
    <w:rsid w:val="00F50C6D"/>
    <w:rsid w:val="00F50F08"/>
    <w:rsid w:val="00F5757C"/>
    <w:rsid w:val="00F63D90"/>
    <w:rsid w:val="00F641CD"/>
    <w:rsid w:val="00F64DBE"/>
    <w:rsid w:val="00F6766C"/>
    <w:rsid w:val="00F75C3F"/>
    <w:rsid w:val="00F91D80"/>
    <w:rsid w:val="00F94115"/>
    <w:rsid w:val="00F96956"/>
    <w:rsid w:val="00F96C63"/>
    <w:rsid w:val="00FA2444"/>
    <w:rsid w:val="00FB27BD"/>
    <w:rsid w:val="00FB2F22"/>
    <w:rsid w:val="00FB6467"/>
    <w:rsid w:val="00FC5D7C"/>
    <w:rsid w:val="00FF7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  <o:rules v:ext="edit">
        <o:r id="V:Rule4" type="connector" idref="#AutoShape 4"/>
        <o:r id="V:Rule5" type="connector" idref="#AutoShape 3"/>
        <o:r id="V:Rule6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5E4"/>
    <w:pPr>
      <w:widowControl w:val="0"/>
    </w:pPr>
  </w:style>
  <w:style w:type="paragraph" w:styleId="1">
    <w:name w:val="heading 1"/>
    <w:basedOn w:val="a"/>
    <w:link w:val="10"/>
    <w:uiPriority w:val="9"/>
    <w:qFormat/>
    <w:rsid w:val="009B4B34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link w:val="Default0"/>
    <w:rsid w:val="002873FF"/>
    <w:pPr>
      <w:widowControl w:val="0"/>
      <w:autoSpaceDE w:val="0"/>
      <w:autoSpaceDN w:val="0"/>
      <w:adjustRightInd w:val="0"/>
    </w:pPr>
    <w:rPr>
      <w:rFonts w:ascii="Franklin Gothic Medium" w:eastAsia="新細明體" w:hAnsi="Franklin Gothic Medium" w:cs="Franklin Gothic Medium"/>
      <w:color w:val="000000"/>
      <w:kern w:val="0"/>
      <w:szCs w:val="24"/>
    </w:rPr>
  </w:style>
  <w:style w:type="character" w:styleId="a3">
    <w:name w:val="Emphasis"/>
    <w:uiPriority w:val="20"/>
    <w:qFormat/>
    <w:rsid w:val="002873FF"/>
    <w:rPr>
      <w:i/>
      <w:iCs/>
    </w:rPr>
  </w:style>
  <w:style w:type="paragraph" w:styleId="a4">
    <w:name w:val="header"/>
    <w:basedOn w:val="a"/>
    <w:link w:val="a5"/>
    <w:uiPriority w:val="99"/>
    <w:unhideWhenUsed/>
    <w:rsid w:val="00C839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839E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839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839EB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30B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30B00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3843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EndNoteBibliography">
    <w:name w:val="EndNote Bibliography"/>
    <w:basedOn w:val="a"/>
    <w:link w:val="EndNoteBibliography0"/>
    <w:rsid w:val="00294361"/>
    <w:pPr>
      <w:widowControl/>
      <w:suppressLineNumbers/>
      <w:suppressAutoHyphens/>
      <w:contextualSpacing/>
    </w:pPr>
    <w:rPr>
      <w:rFonts w:ascii="Calibri" w:eastAsia="Calibri" w:hAnsi="Calibri" w:cs="Calibri"/>
      <w:noProof/>
      <w:snapToGrid w:val="0"/>
      <w:kern w:val="0"/>
      <w:szCs w:val="20"/>
      <w:lang w:eastAsia="en-US"/>
    </w:rPr>
  </w:style>
  <w:style w:type="character" w:customStyle="1" w:styleId="EndNoteBibliography0">
    <w:name w:val="EndNote Bibliography 字元"/>
    <w:basedOn w:val="a0"/>
    <w:link w:val="EndNoteBibliography"/>
    <w:rsid w:val="00294361"/>
    <w:rPr>
      <w:rFonts w:ascii="Calibri" w:eastAsia="Calibri" w:hAnsi="Calibri" w:cs="Calibri"/>
      <w:noProof/>
      <w:snapToGrid w:val="0"/>
      <w:kern w:val="0"/>
      <w:szCs w:val="20"/>
      <w:lang w:eastAsia="en-US"/>
    </w:rPr>
  </w:style>
  <w:style w:type="character" w:styleId="aa">
    <w:name w:val="Hyperlink"/>
    <w:basedOn w:val="a0"/>
    <w:uiPriority w:val="99"/>
    <w:unhideWhenUsed/>
    <w:rsid w:val="00F057C5"/>
    <w:rPr>
      <w:color w:val="0000FF"/>
      <w:u w:val="single"/>
    </w:rPr>
  </w:style>
  <w:style w:type="character" w:customStyle="1" w:styleId="10">
    <w:name w:val="標題 1 字元"/>
    <w:basedOn w:val="a0"/>
    <w:link w:val="1"/>
    <w:uiPriority w:val="9"/>
    <w:rsid w:val="009B4B34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50249A"/>
  </w:style>
  <w:style w:type="paragraph" w:customStyle="1" w:styleId="EndNoteBibliographyTitle">
    <w:name w:val="EndNote Bibliography Title"/>
    <w:basedOn w:val="a"/>
    <w:link w:val="EndNoteBibliographyTitle0"/>
    <w:rsid w:val="0039371E"/>
    <w:pPr>
      <w:jc w:val="center"/>
    </w:pPr>
    <w:rPr>
      <w:rFonts w:ascii="Calibri" w:hAnsi="Calibri" w:cs="Calibri"/>
      <w:noProof/>
    </w:rPr>
  </w:style>
  <w:style w:type="character" w:customStyle="1" w:styleId="Default0">
    <w:name w:val="Default 字元"/>
    <w:basedOn w:val="a0"/>
    <w:link w:val="Default"/>
    <w:rsid w:val="0039371E"/>
    <w:rPr>
      <w:rFonts w:ascii="Franklin Gothic Medium" w:eastAsia="新細明體" w:hAnsi="Franklin Gothic Medium" w:cs="Franklin Gothic Medium"/>
      <w:color w:val="000000"/>
      <w:kern w:val="0"/>
      <w:szCs w:val="24"/>
    </w:rPr>
  </w:style>
  <w:style w:type="character" w:customStyle="1" w:styleId="EndNoteBibliographyTitle0">
    <w:name w:val="EndNote Bibliography Title 字元"/>
    <w:basedOn w:val="Default0"/>
    <w:link w:val="EndNoteBibliographyTitle"/>
    <w:rsid w:val="0039371E"/>
    <w:rPr>
      <w:rFonts w:ascii="Calibri" w:eastAsia="新細明體" w:hAnsi="Calibri" w:cs="Calibri"/>
      <w:noProof/>
      <w:color w:val="000000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61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E89865-8EF6-42F6-AB4B-B2BBF34D3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952</Characters>
  <Application>Microsoft Office Word</Application>
  <DocSecurity>0</DocSecurity>
  <Lines>7</Lines>
  <Paragraphs>2</Paragraphs>
  <ScaleCrop>false</ScaleCrop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2020-06-13T02:21:00Z</dcterms:created>
  <dcterms:modified xsi:type="dcterms:W3CDTF">2020-06-13T02:22:00Z</dcterms:modified>
</cp:coreProperties>
</file>