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F2DDD5" w14:textId="77777777" w:rsidR="008B4503" w:rsidRPr="003412D4" w:rsidRDefault="008B4503" w:rsidP="008B4503">
      <w:pPr>
        <w:spacing w:line="360" w:lineRule="auto"/>
        <w:rPr>
          <w:noProof/>
        </w:rPr>
      </w:pPr>
      <w:r w:rsidRPr="003412D4">
        <w:t xml:space="preserve">Table 1. </w:t>
      </w:r>
      <w:r w:rsidRPr="003412D4">
        <w:rPr>
          <w:noProof/>
        </w:rPr>
        <w:t>Means and standard deviations of QS scores. N=25 in all cases. All data in percentages, except the budget in bilions of US$.</w:t>
      </w:r>
    </w:p>
    <w:p w14:paraId="61351423" w14:textId="77777777" w:rsidR="008B4503" w:rsidRPr="002063DD" w:rsidRDefault="008B4503" w:rsidP="008B4503">
      <w:pPr>
        <w:spacing w:line="360" w:lineRule="auto"/>
        <w:ind w:left="1530" w:firstLine="510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Q1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Q2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Q3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Q4</w:t>
      </w:r>
    </w:p>
    <w:p w14:paraId="4C5261CC" w14:textId="77777777" w:rsidR="008B4503" w:rsidRPr="004D5F1C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  <w:u w:val="single"/>
        </w:rPr>
      </w:pP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4D5F1C">
        <w:rPr>
          <w:rFonts w:ascii="Arial" w:hAnsi="Arial" w:cs="Arial"/>
          <w:noProof/>
          <w:sz w:val="16"/>
          <w:szCs w:val="16"/>
          <w:u w:val="single"/>
        </w:rPr>
        <w:t>Top 25 ranks</w:t>
      </w:r>
      <w:r w:rsidRPr="004D5F1C">
        <w:rPr>
          <w:rFonts w:ascii="Arial" w:hAnsi="Arial" w:cs="Arial"/>
          <w:noProof/>
          <w:sz w:val="16"/>
          <w:szCs w:val="16"/>
          <w:u w:val="single"/>
        </w:rPr>
        <w:tab/>
        <w:t>26-50 ranks</w:t>
      </w:r>
      <w:r w:rsidRPr="004D5F1C">
        <w:rPr>
          <w:rFonts w:ascii="Arial" w:hAnsi="Arial" w:cs="Arial"/>
          <w:noProof/>
          <w:sz w:val="16"/>
          <w:szCs w:val="16"/>
          <w:u w:val="single"/>
        </w:rPr>
        <w:tab/>
        <w:t>51-75 ranks</w:t>
      </w:r>
      <w:r w:rsidRPr="004D5F1C">
        <w:rPr>
          <w:rFonts w:ascii="Arial" w:hAnsi="Arial" w:cs="Arial"/>
          <w:noProof/>
          <w:sz w:val="16"/>
          <w:szCs w:val="16"/>
          <w:u w:val="single"/>
        </w:rPr>
        <w:tab/>
        <w:t>76-100 ranks    Q1/Q4 Median</w:t>
      </w:r>
    </w:p>
    <w:p w14:paraId="0F7EBC35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>Stdev</w:t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>Stdev</w:t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>Stdev</w:t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Stdev 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ratio</w:t>
      </w:r>
      <w:r w:rsidRPr="002063DD">
        <w:rPr>
          <w:rFonts w:ascii="Arial" w:hAnsi="Arial" w:cs="Arial"/>
          <w:noProof/>
          <w:sz w:val="16"/>
          <w:szCs w:val="16"/>
        </w:rPr>
        <w:tab/>
        <w:t>regression</w:t>
      </w:r>
    </w:p>
    <w:p w14:paraId="0C0702B7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Academic reputation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</w:t>
      </w:r>
      <w:r w:rsidRPr="002063DD">
        <w:rPr>
          <w:rFonts w:ascii="Arial" w:hAnsi="Arial" w:cs="Arial"/>
          <w:noProof/>
          <w:sz w:val="16"/>
          <w:szCs w:val="16"/>
        </w:rPr>
        <w:tab/>
        <w:t>97.6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4.1</w:t>
      </w:r>
      <w:r w:rsidRPr="002063DD">
        <w:rPr>
          <w:rFonts w:ascii="Arial" w:hAnsi="Arial" w:cs="Arial"/>
          <w:noProof/>
          <w:sz w:val="16"/>
          <w:szCs w:val="16"/>
        </w:rPr>
        <w:tab/>
        <w:t>89.1</w:t>
      </w:r>
      <w:r w:rsidRPr="002063DD">
        <w:rPr>
          <w:rFonts w:ascii="Arial" w:hAnsi="Arial" w:cs="Arial"/>
          <w:noProof/>
          <w:sz w:val="16"/>
          <w:szCs w:val="16"/>
        </w:rPr>
        <w:tab/>
        <w:t>11.7</w:t>
      </w:r>
      <w:r w:rsidRPr="002063DD">
        <w:rPr>
          <w:rFonts w:ascii="Arial" w:hAnsi="Arial" w:cs="Arial"/>
          <w:noProof/>
          <w:sz w:val="16"/>
          <w:szCs w:val="16"/>
        </w:rPr>
        <w:tab/>
        <w:t>75.9</w:t>
      </w:r>
      <w:r w:rsidRPr="002063DD">
        <w:rPr>
          <w:rFonts w:ascii="Arial" w:hAnsi="Arial" w:cs="Arial"/>
          <w:noProof/>
          <w:sz w:val="16"/>
          <w:szCs w:val="16"/>
        </w:rPr>
        <w:tab/>
        <w:t>12.4</w:t>
      </w:r>
      <w:r w:rsidRPr="002063DD">
        <w:rPr>
          <w:rFonts w:ascii="Arial" w:hAnsi="Arial" w:cs="Arial"/>
          <w:noProof/>
          <w:sz w:val="16"/>
          <w:szCs w:val="16"/>
        </w:rPr>
        <w:tab/>
        <w:t>66.1</w:t>
      </w:r>
      <w:r w:rsidRPr="002063DD">
        <w:rPr>
          <w:rFonts w:ascii="Arial" w:hAnsi="Arial" w:cs="Arial"/>
          <w:noProof/>
          <w:sz w:val="16"/>
          <w:szCs w:val="16"/>
        </w:rPr>
        <w:tab/>
        <w:t>14.1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1.48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-1.04***</w:t>
      </w:r>
    </w:p>
    <w:p w14:paraId="03FFE892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Faculty/student ratio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91.1</w:t>
      </w:r>
      <w:r w:rsidRPr="002063DD">
        <w:rPr>
          <w:rFonts w:ascii="Arial" w:hAnsi="Arial" w:cs="Arial"/>
          <w:noProof/>
          <w:sz w:val="16"/>
          <w:szCs w:val="16"/>
        </w:rPr>
        <w:tab/>
        <w:t>10.6</w:t>
      </w:r>
      <w:r w:rsidRPr="002063DD">
        <w:rPr>
          <w:rFonts w:ascii="Arial" w:hAnsi="Arial" w:cs="Arial"/>
          <w:noProof/>
          <w:sz w:val="16"/>
          <w:szCs w:val="16"/>
        </w:rPr>
        <w:tab/>
        <w:t>63.6</w:t>
      </w:r>
      <w:r w:rsidRPr="002063DD">
        <w:rPr>
          <w:rFonts w:ascii="Arial" w:hAnsi="Arial" w:cs="Arial"/>
          <w:noProof/>
          <w:sz w:val="16"/>
          <w:szCs w:val="16"/>
        </w:rPr>
        <w:tab/>
        <w:t>28.9</w:t>
      </w:r>
      <w:r w:rsidRPr="002063DD">
        <w:rPr>
          <w:rFonts w:ascii="Arial" w:hAnsi="Arial" w:cs="Arial"/>
          <w:noProof/>
          <w:sz w:val="16"/>
          <w:szCs w:val="16"/>
        </w:rPr>
        <w:tab/>
        <w:t>64.4</w:t>
      </w:r>
      <w:r w:rsidRPr="002063DD">
        <w:rPr>
          <w:rFonts w:ascii="Arial" w:hAnsi="Arial" w:cs="Arial"/>
          <w:noProof/>
          <w:sz w:val="16"/>
          <w:szCs w:val="16"/>
        </w:rPr>
        <w:tab/>
        <w:t>27.7</w:t>
      </w:r>
      <w:r w:rsidRPr="002063DD">
        <w:rPr>
          <w:rFonts w:ascii="Arial" w:hAnsi="Arial" w:cs="Arial"/>
          <w:noProof/>
          <w:sz w:val="16"/>
          <w:szCs w:val="16"/>
        </w:rPr>
        <w:tab/>
        <w:t>51.8</w:t>
      </w:r>
      <w:r w:rsidRPr="002063DD">
        <w:rPr>
          <w:rFonts w:ascii="Arial" w:hAnsi="Arial" w:cs="Arial"/>
          <w:noProof/>
          <w:sz w:val="16"/>
          <w:szCs w:val="16"/>
        </w:rPr>
        <w:tab/>
        <w:t>28.5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1.76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-0.50***</w:t>
      </w:r>
    </w:p>
    <w:p w14:paraId="0B89E476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Citations per faculty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85.9</w:t>
      </w:r>
      <w:r w:rsidRPr="002063DD">
        <w:rPr>
          <w:rFonts w:ascii="Arial" w:hAnsi="Arial" w:cs="Arial"/>
          <w:noProof/>
          <w:sz w:val="16"/>
          <w:szCs w:val="16"/>
        </w:rPr>
        <w:tab/>
        <w:t>15.9</w:t>
      </w:r>
      <w:r w:rsidRPr="002063DD">
        <w:rPr>
          <w:rFonts w:ascii="Arial" w:hAnsi="Arial" w:cs="Arial"/>
          <w:noProof/>
          <w:sz w:val="16"/>
          <w:szCs w:val="16"/>
        </w:rPr>
        <w:tab/>
        <w:t>74.8</w:t>
      </w:r>
      <w:r w:rsidRPr="002063DD">
        <w:rPr>
          <w:rFonts w:ascii="Arial" w:hAnsi="Arial" w:cs="Arial"/>
          <w:noProof/>
          <w:sz w:val="16"/>
          <w:szCs w:val="16"/>
        </w:rPr>
        <w:tab/>
        <w:t>24.3</w:t>
      </w:r>
      <w:r w:rsidRPr="002063DD">
        <w:rPr>
          <w:rFonts w:ascii="Arial" w:hAnsi="Arial" w:cs="Arial"/>
          <w:noProof/>
          <w:sz w:val="16"/>
          <w:szCs w:val="16"/>
        </w:rPr>
        <w:tab/>
        <w:t>64.1</w:t>
      </w:r>
      <w:r w:rsidRPr="002063DD">
        <w:rPr>
          <w:rFonts w:ascii="Arial" w:hAnsi="Arial" w:cs="Arial"/>
          <w:noProof/>
          <w:sz w:val="16"/>
          <w:szCs w:val="16"/>
        </w:rPr>
        <w:tab/>
        <w:t>29.1</w:t>
      </w:r>
      <w:r w:rsidRPr="002063DD">
        <w:rPr>
          <w:rFonts w:ascii="Arial" w:hAnsi="Arial" w:cs="Arial"/>
          <w:noProof/>
          <w:sz w:val="16"/>
          <w:szCs w:val="16"/>
        </w:rPr>
        <w:tab/>
        <w:t>62.1</w:t>
      </w:r>
      <w:r w:rsidRPr="002063DD">
        <w:rPr>
          <w:rFonts w:ascii="Arial" w:hAnsi="Arial" w:cs="Arial"/>
          <w:noProof/>
          <w:sz w:val="16"/>
          <w:szCs w:val="16"/>
        </w:rPr>
        <w:tab/>
        <w:t>23.5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1.38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-0.54***</w:t>
      </w:r>
    </w:p>
    <w:p w14:paraId="440E37EB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Employer reputation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91.4</w:t>
      </w:r>
      <w:r w:rsidRPr="002063DD">
        <w:rPr>
          <w:rFonts w:ascii="Arial" w:hAnsi="Arial" w:cs="Arial"/>
          <w:noProof/>
          <w:sz w:val="16"/>
          <w:szCs w:val="16"/>
        </w:rPr>
        <w:tab/>
        <w:t>13.3</w:t>
      </w:r>
      <w:r w:rsidRPr="002063DD">
        <w:rPr>
          <w:rFonts w:ascii="Arial" w:hAnsi="Arial" w:cs="Arial"/>
          <w:noProof/>
          <w:sz w:val="16"/>
          <w:szCs w:val="16"/>
        </w:rPr>
        <w:tab/>
        <w:t>88.0</w:t>
      </w:r>
      <w:r w:rsidRPr="002063DD">
        <w:rPr>
          <w:rFonts w:ascii="Arial" w:hAnsi="Arial" w:cs="Arial"/>
          <w:noProof/>
          <w:sz w:val="16"/>
          <w:szCs w:val="16"/>
        </w:rPr>
        <w:tab/>
        <w:t>14.5</w:t>
      </w:r>
      <w:r w:rsidRPr="002063DD">
        <w:rPr>
          <w:rFonts w:ascii="Arial" w:hAnsi="Arial" w:cs="Arial"/>
          <w:noProof/>
          <w:sz w:val="16"/>
          <w:szCs w:val="16"/>
        </w:rPr>
        <w:tab/>
        <w:t>73.8</w:t>
      </w:r>
      <w:r w:rsidRPr="002063DD">
        <w:rPr>
          <w:rFonts w:ascii="Arial" w:hAnsi="Arial" w:cs="Arial"/>
          <w:noProof/>
          <w:sz w:val="16"/>
          <w:szCs w:val="16"/>
        </w:rPr>
        <w:tab/>
        <w:t>22.0</w:t>
      </w:r>
      <w:r w:rsidRPr="002063DD">
        <w:rPr>
          <w:rFonts w:ascii="Arial" w:hAnsi="Arial" w:cs="Arial"/>
          <w:noProof/>
          <w:sz w:val="16"/>
          <w:szCs w:val="16"/>
        </w:rPr>
        <w:tab/>
        <w:t>58.9</w:t>
      </w:r>
      <w:r w:rsidRPr="002063DD">
        <w:rPr>
          <w:rFonts w:ascii="Arial" w:hAnsi="Arial" w:cs="Arial"/>
          <w:noProof/>
          <w:sz w:val="16"/>
          <w:szCs w:val="16"/>
        </w:rPr>
        <w:tab/>
        <w:t>19.5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1.55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-0.23***</w:t>
      </w:r>
    </w:p>
    <w:p w14:paraId="7083FCEC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International faculty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79.9</w:t>
      </w:r>
      <w:r w:rsidRPr="002063DD">
        <w:rPr>
          <w:rFonts w:ascii="Arial" w:hAnsi="Arial" w:cs="Arial"/>
          <w:noProof/>
          <w:sz w:val="16"/>
          <w:szCs w:val="16"/>
        </w:rPr>
        <w:tab/>
        <w:t>28.4</w:t>
      </w:r>
      <w:r w:rsidRPr="002063DD">
        <w:rPr>
          <w:rFonts w:ascii="Arial" w:hAnsi="Arial" w:cs="Arial"/>
          <w:noProof/>
          <w:sz w:val="16"/>
          <w:szCs w:val="16"/>
        </w:rPr>
        <w:tab/>
        <w:t>73.4</w:t>
      </w:r>
      <w:r w:rsidRPr="002063DD">
        <w:rPr>
          <w:rFonts w:ascii="Arial" w:hAnsi="Arial" w:cs="Arial"/>
          <w:noProof/>
          <w:sz w:val="16"/>
          <w:szCs w:val="16"/>
        </w:rPr>
        <w:tab/>
        <w:t>32.7</w:t>
      </w:r>
      <w:r w:rsidRPr="002063DD">
        <w:rPr>
          <w:rFonts w:ascii="Arial" w:hAnsi="Arial" w:cs="Arial"/>
          <w:noProof/>
          <w:sz w:val="16"/>
          <w:szCs w:val="16"/>
        </w:rPr>
        <w:tab/>
        <w:t>58.7</w:t>
      </w:r>
      <w:r w:rsidRPr="002063DD">
        <w:rPr>
          <w:rFonts w:ascii="Arial" w:hAnsi="Arial" w:cs="Arial"/>
          <w:noProof/>
          <w:sz w:val="16"/>
          <w:szCs w:val="16"/>
        </w:rPr>
        <w:tab/>
        <w:t>32.7</w:t>
      </w:r>
      <w:r w:rsidRPr="002063DD">
        <w:rPr>
          <w:rFonts w:ascii="Arial" w:hAnsi="Arial" w:cs="Arial"/>
          <w:noProof/>
          <w:sz w:val="16"/>
          <w:szCs w:val="16"/>
        </w:rPr>
        <w:tab/>
        <w:t>69.7</w:t>
      </w:r>
      <w:r w:rsidRPr="002063DD">
        <w:rPr>
          <w:rFonts w:ascii="Arial" w:hAnsi="Arial" w:cs="Arial"/>
          <w:noProof/>
          <w:sz w:val="16"/>
          <w:szCs w:val="16"/>
        </w:rPr>
        <w:tab/>
        <w:t>34.6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1.11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 xml:space="preserve"> </w:t>
      </w:r>
      <w:r w:rsidRPr="002063DD">
        <w:rPr>
          <w:rFonts w:ascii="Arial" w:hAnsi="Arial" w:cs="Arial"/>
          <w:noProof/>
          <w:sz w:val="16"/>
          <w:szCs w:val="16"/>
        </w:rPr>
        <w:t>0.00</w:t>
      </w:r>
    </w:p>
    <w:p w14:paraId="128ADFAD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 xml:space="preserve">International students  </w:t>
      </w:r>
      <w:r w:rsidRPr="002063DD">
        <w:rPr>
          <w:rFonts w:ascii="Arial" w:hAnsi="Arial" w:cs="Arial"/>
          <w:noProof/>
          <w:sz w:val="16"/>
          <w:szCs w:val="16"/>
        </w:rPr>
        <w:tab/>
        <w:t>75.1</w:t>
      </w:r>
      <w:r w:rsidRPr="002063DD">
        <w:rPr>
          <w:rFonts w:ascii="Arial" w:hAnsi="Arial" w:cs="Arial"/>
          <w:noProof/>
          <w:sz w:val="16"/>
          <w:szCs w:val="16"/>
        </w:rPr>
        <w:tab/>
        <w:t>24.3</w:t>
      </w:r>
      <w:r w:rsidRPr="002063DD">
        <w:rPr>
          <w:rFonts w:ascii="Arial" w:hAnsi="Arial" w:cs="Arial"/>
          <w:noProof/>
          <w:sz w:val="16"/>
          <w:szCs w:val="16"/>
        </w:rPr>
        <w:tab/>
        <w:t>70.8</w:t>
      </w:r>
      <w:r w:rsidRPr="002063DD">
        <w:rPr>
          <w:rFonts w:ascii="Arial" w:hAnsi="Arial" w:cs="Arial"/>
          <w:noProof/>
          <w:sz w:val="16"/>
          <w:szCs w:val="16"/>
        </w:rPr>
        <w:tab/>
        <w:t>32.4</w:t>
      </w:r>
      <w:r w:rsidRPr="002063DD">
        <w:rPr>
          <w:rFonts w:ascii="Arial" w:hAnsi="Arial" w:cs="Arial"/>
          <w:noProof/>
          <w:sz w:val="16"/>
          <w:szCs w:val="16"/>
        </w:rPr>
        <w:tab/>
        <w:t>62.2</w:t>
      </w:r>
      <w:r w:rsidRPr="002063DD">
        <w:rPr>
          <w:rFonts w:ascii="Arial" w:hAnsi="Arial" w:cs="Arial"/>
          <w:noProof/>
          <w:sz w:val="16"/>
          <w:szCs w:val="16"/>
        </w:rPr>
        <w:tab/>
        <w:t>29.9</w:t>
      </w:r>
      <w:r w:rsidRPr="002063DD">
        <w:rPr>
          <w:rFonts w:ascii="Arial" w:hAnsi="Arial" w:cs="Arial"/>
          <w:noProof/>
          <w:sz w:val="16"/>
          <w:szCs w:val="16"/>
        </w:rPr>
        <w:tab/>
        <w:t>64.2</w:t>
      </w:r>
      <w:r w:rsidRPr="002063DD">
        <w:rPr>
          <w:rFonts w:ascii="Arial" w:hAnsi="Arial" w:cs="Arial"/>
          <w:noProof/>
          <w:sz w:val="16"/>
          <w:szCs w:val="16"/>
        </w:rPr>
        <w:tab/>
        <w:t>31.5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1.17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-0.23***</w:t>
      </w:r>
    </w:p>
    <w:p w14:paraId="74B39FB9" w14:textId="77777777" w:rsidR="008B4503" w:rsidRPr="00985E13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Budget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3.8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2.6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1.9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2.2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1.8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1.4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1.6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2.34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 xml:space="preserve"> </w:t>
      </w:r>
      <w:r>
        <w:rPr>
          <w:rFonts w:ascii="Arial" w:hAnsi="Arial" w:cs="Arial"/>
          <w:noProof/>
          <w:sz w:val="16"/>
          <w:szCs w:val="16"/>
        </w:rPr>
        <w:t>0.00</w:t>
      </w:r>
    </w:p>
    <w:p w14:paraId="2A037F09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Interntnl research network</w:t>
      </w:r>
      <w:r w:rsidRPr="002063DD">
        <w:rPr>
          <w:rFonts w:ascii="Arial" w:hAnsi="Arial" w:cs="Arial"/>
          <w:noProof/>
          <w:sz w:val="16"/>
          <w:szCs w:val="16"/>
        </w:rPr>
        <w:tab/>
        <w:t>91.4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8.3</w:t>
      </w:r>
      <w:r w:rsidRPr="002063DD">
        <w:rPr>
          <w:rFonts w:ascii="Arial" w:hAnsi="Arial" w:cs="Arial"/>
          <w:noProof/>
          <w:sz w:val="16"/>
          <w:szCs w:val="16"/>
        </w:rPr>
        <w:tab/>
        <w:t>88.5</w:t>
      </w:r>
      <w:r w:rsidRPr="002063DD">
        <w:rPr>
          <w:rFonts w:ascii="Arial" w:hAnsi="Arial" w:cs="Arial"/>
          <w:noProof/>
          <w:sz w:val="16"/>
          <w:szCs w:val="16"/>
        </w:rPr>
        <w:tab/>
        <w:t>12.0</w:t>
      </w:r>
      <w:r w:rsidRPr="002063DD">
        <w:rPr>
          <w:rFonts w:ascii="Arial" w:hAnsi="Arial" w:cs="Arial"/>
          <w:noProof/>
          <w:sz w:val="16"/>
          <w:szCs w:val="16"/>
        </w:rPr>
        <w:tab/>
        <w:t>80.8</w:t>
      </w:r>
      <w:r w:rsidRPr="002063DD">
        <w:rPr>
          <w:rFonts w:ascii="Arial" w:hAnsi="Arial" w:cs="Arial"/>
          <w:noProof/>
          <w:sz w:val="16"/>
          <w:szCs w:val="16"/>
        </w:rPr>
        <w:tab/>
        <w:t>18.2</w:t>
      </w:r>
      <w:r w:rsidRPr="002063DD">
        <w:rPr>
          <w:rFonts w:ascii="Arial" w:hAnsi="Arial" w:cs="Arial"/>
          <w:noProof/>
          <w:sz w:val="16"/>
          <w:szCs w:val="16"/>
        </w:rPr>
        <w:tab/>
        <w:t>87.0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12.9 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1.05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0.00</w:t>
      </w:r>
    </w:p>
    <w:p w14:paraId="632D3570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 xml:space="preserve">Employment outcomes </w:t>
      </w:r>
      <w:r w:rsidRPr="002063DD">
        <w:rPr>
          <w:rFonts w:ascii="Arial" w:hAnsi="Arial" w:cs="Arial"/>
          <w:noProof/>
          <w:sz w:val="16"/>
          <w:szCs w:val="16"/>
        </w:rPr>
        <w:tab/>
        <w:t>92.0</w:t>
      </w:r>
      <w:r w:rsidRPr="002063DD">
        <w:rPr>
          <w:rFonts w:ascii="Arial" w:hAnsi="Arial" w:cs="Arial"/>
          <w:noProof/>
          <w:sz w:val="16"/>
          <w:szCs w:val="16"/>
        </w:rPr>
        <w:tab/>
        <w:t>16.4</w:t>
      </w:r>
      <w:r w:rsidRPr="002063DD">
        <w:rPr>
          <w:rFonts w:ascii="Arial" w:hAnsi="Arial" w:cs="Arial"/>
          <w:noProof/>
          <w:sz w:val="16"/>
          <w:szCs w:val="16"/>
        </w:rPr>
        <w:tab/>
        <w:t>77.7</w:t>
      </w:r>
      <w:r w:rsidRPr="002063DD">
        <w:rPr>
          <w:rFonts w:ascii="Arial" w:hAnsi="Arial" w:cs="Arial"/>
          <w:noProof/>
          <w:sz w:val="16"/>
          <w:szCs w:val="16"/>
        </w:rPr>
        <w:tab/>
        <w:t>21.0</w:t>
      </w:r>
      <w:r w:rsidRPr="002063DD">
        <w:rPr>
          <w:rFonts w:ascii="Arial" w:hAnsi="Arial" w:cs="Arial"/>
          <w:noProof/>
          <w:sz w:val="16"/>
          <w:szCs w:val="16"/>
        </w:rPr>
        <w:tab/>
        <w:t>55.2</w:t>
      </w:r>
      <w:r w:rsidRPr="002063DD">
        <w:rPr>
          <w:rFonts w:ascii="Arial" w:hAnsi="Arial" w:cs="Arial"/>
          <w:noProof/>
          <w:sz w:val="16"/>
          <w:szCs w:val="16"/>
        </w:rPr>
        <w:tab/>
        <w:t>24.7</w:t>
      </w:r>
      <w:r w:rsidRPr="002063DD">
        <w:rPr>
          <w:rFonts w:ascii="Arial" w:hAnsi="Arial" w:cs="Arial"/>
          <w:noProof/>
          <w:sz w:val="16"/>
          <w:szCs w:val="16"/>
        </w:rPr>
        <w:tab/>
        <w:t>58.5</w:t>
      </w:r>
      <w:r w:rsidRPr="002063DD">
        <w:rPr>
          <w:rFonts w:ascii="Arial" w:hAnsi="Arial" w:cs="Arial"/>
          <w:noProof/>
          <w:sz w:val="16"/>
          <w:szCs w:val="16"/>
        </w:rPr>
        <w:tab/>
        <w:t>22.5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1.57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0.00</w:t>
      </w:r>
    </w:p>
    <w:p w14:paraId="5867FA3B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*** P&lt;0.001</w:t>
      </w:r>
    </w:p>
    <w:p w14:paraId="27F77C88" w14:textId="77777777" w:rsidR="008B4503" w:rsidRPr="003412D4" w:rsidRDefault="008B4503" w:rsidP="008B4503">
      <w:pPr>
        <w:spacing w:line="360" w:lineRule="auto"/>
        <w:jc w:val="both"/>
      </w:pPr>
    </w:p>
    <w:p w14:paraId="5C7131BD" w14:textId="77777777" w:rsidR="008B4503" w:rsidRPr="003412D4" w:rsidRDefault="008B4503" w:rsidP="008B4503">
      <w:pPr>
        <w:spacing w:line="360" w:lineRule="auto"/>
        <w:rPr>
          <w:noProof/>
        </w:rPr>
      </w:pPr>
      <w:r w:rsidRPr="003412D4">
        <w:rPr>
          <w:noProof/>
          <w:lang w:val="en-AU"/>
        </w:rPr>
        <w:t>Table 2.</w:t>
      </w:r>
      <w:r w:rsidRPr="003412D4">
        <w:rPr>
          <w:noProof/>
        </w:rPr>
        <w:t xml:space="preserve"> Means and standard deviations of THE scores. N=25 in all cases. All data in percentages, except the budget in bilions of US$.</w:t>
      </w:r>
    </w:p>
    <w:p w14:paraId="7D8E12AC" w14:textId="77777777" w:rsidR="008B4503" w:rsidRPr="002063DD" w:rsidRDefault="008B4503" w:rsidP="008B4503">
      <w:pPr>
        <w:spacing w:line="360" w:lineRule="auto"/>
        <w:ind w:left="1530" w:firstLine="510"/>
        <w:rPr>
          <w:rFonts w:ascii="Arial" w:hAnsi="Arial" w:cs="Arial"/>
          <w:noProof/>
        </w:rPr>
      </w:pPr>
      <w:r w:rsidRPr="002063DD">
        <w:rPr>
          <w:rFonts w:ascii="Arial" w:hAnsi="Arial" w:cs="Arial"/>
          <w:noProof/>
          <w:sz w:val="16"/>
          <w:szCs w:val="16"/>
        </w:rPr>
        <w:t xml:space="preserve">Q1             </w:t>
      </w:r>
      <w:r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>Q2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Q3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Q4</w:t>
      </w:r>
    </w:p>
    <w:p w14:paraId="4E6F49B8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Top 25 ranks</w:t>
      </w:r>
      <w:r w:rsidRPr="002063DD">
        <w:rPr>
          <w:rFonts w:ascii="Arial" w:hAnsi="Arial" w:cs="Arial"/>
          <w:noProof/>
          <w:sz w:val="16"/>
          <w:szCs w:val="16"/>
        </w:rPr>
        <w:tab/>
        <w:t>26-50 ranks</w:t>
      </w:r>
      <w:r w:rsidRPr="002063DD">
        <w:rPr>
          <w:rFonts w:ascii="Arial" w:hAnsi="Arial" w:cs="Arial"/>
          <w:noProof/>
          <w:sz w:val="16"/>
          <w:szCs w:val="16"/>
        </w:rPr>
        <w:tab/>
        <w:t>51-75 ranks</w:t>
      </w:r>
      <w:r w:rsidRPr="002063DD">
        <w:rPr>
          <w:rFonts w:ascii="Arial" w:hAnsi="Arial" w:cs="Arial"/>
          <w:noProof/>
          <w:sz w:val="16"/>
          <w:szCs w:val="16"/>
        </w:rPr>
        <w:tab/>
        <w:t>76-100 ranks    Q1/Q4</w:t>
      </w:r>
      <w:r>
        <w:rPr>
          <w:rFonts w:ascii="Arial" w:hAnsi="Arial" w:cs="Arial"/>
          <w:noProof/>
          <w:sz w:val="16"/>
          <w:szCs w:val="16"/>
        </w:rPr>
        <w:t xml:space="preserve"> </w:t>
      </w:r>
      <w:r w:rsidRPr="002063DD">
        <w:rPr>
          <w:rFonts w:ascii="Arial" w:hAnsi="Arial" w:cs="Arial"/>
          <w:noProof/>
          <w:sz w:val="16"/>
          <w:szCs w:val="16"/>
        </w:rPr>
        <w:t>Median</w:t>
      </w:r>
    </w:p>
    <w:p w14:paraId="1E6BEDCA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>Stdev</w:t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>Stdev</w:t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>Stdev</w:t>
      </w:r>
      <w:r w:rsidRPr="002063DD">
        <w:rPr>
          <w:rFonts w:ascii="Arial" w:hAnsi="Arial" w:cs="Arial"/>
          <w:noProof/>
          <w:sz w:val="16"/>
          <w:szCs w:val="16"/>
        </w:rPr>
        <w:tab/>
        <w:t>Mean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Stdev 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ratio</w:t>
      </w:r>
      <w:r w:rsidRPr="002063DD">
        <w:rPr>
          <w:rFonts w:ascii="Arial" w:hAnsi="Arial" w:cs="Arial"/>
          <w:noProof/>
          <w:sz w:val="16"/>
          <w:szCs w:val="16"/>
        </w:rPr>
        <w:tab/>
        <w:t>regression</w:t>
      </w:r>
    </w:p>
    <w:p w14:paraId="2D8E1EF9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Teaching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85.2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6.6</w:t>
      </w:r>
      <w:r w:rsidRPr="002063DD">
        <w:rPr>
          <w:rFonts w:ascii="Arial" w:hAnsi="Arial" w:cs="Arial"/>
          <w:noProof/>
          <w:sz w:val="16"/>
          <w:szCs w:val="16"/>
        </w:rPr>
        <w:tab/>
        <w:t>65.4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6.8</w:t>
      </w:r>
      <w:r w:rsidRPr="002063DD">
        <w:rPr>
          <w:rFonts w:ascii="Arial" w:hAnsi="Arial" w:cs="Arial"/>
          <w:noProof/>
          <w:sz w:val="16"/>
          <w:szCs w:val="16"/>
        </w:rPr>
        <w:tab/>
        <w:t>57.9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9.8</w:t>
      </w:r>
      <w:r w:rsidRPr="002063DD">
        <w:rPr>
          <w:rFonts w:ascii="Arial" w:hAnsi="Arial" w:cs="Arial"/>
          <w:noProof/>
          <w:sz w:val="16"/>
          <w:szCs w:val="16"/>
        </w:rPr>
        <w:tab/>
        <w:t>51.2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7.8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1.66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-0.41**</w:t>
      </w:r>
    </w:p>
    <w:p w14:paraId="4046FFF6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Research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91.9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5.8</w:t>
      </w:r>
      <w:r w:rsidRPr="002063DD">
        <w:rPr>
          <w:rFonts w:ascii="Arial" w:hAnsi="Arial" w:cs="Arial"/>
          <w:noProof/>
          <w:sz w:val="16"/>
          <w:szCs w:val="16"/>
        </w:rPr>
        <w:tab/>
        <w:t>75.7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6.8</w:t>
      </w:r>
      <w:r w:rsidRPr="002063DD">
        <w:rPr>
          <w:rFonts w:ascii="Arial" w:hAnsi="Arial" w:cs="Arial"/>
          <w:noProof/>
          <w:sz w:val="16"/>
          <w:szCs w:val="16"/>
        </w:rPr>
        <w:tab/>
        <w:t>65.4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8.1</w:t>
      </w:r>
      <w:r w:rsidRPr="002063DD">
        <w:rPr>
          <w:rFonts w:ascii="Arial" w:hAnsi="Arial" w:cs="Arial"/>
          <w:noProof/>
          <w:sz w:val="16"/>
          <w:szCs w:val="16"/>
        </w:rPr>
        <w:tab/>
        <w:t>56.5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6.3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1.63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-1.18***</w:t>
      </w:r>
    </w:p>
    <w:p w14:paraId="7ED66179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Citations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95.7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4.4</w:t>
      </w:r>
      <w:r w:rsidRPr="002063DD">
        <w:rPr>
          <w:rFonts w:ascii="Arial" w:hAnsi="Arial" w:cs="Arial"/>
          <w:noProof/>
          <w:sz w:val="16"/>
          <w:szCs w:val="16"/>
        </w:rPr>
        <w:tab/>
        <w:t>90.1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9.9</w:t>
      </w:r>
      <w:r w:rsidRPr="002063DD">
        <w:rPr>
          <w:rFonts w:ascii="Arial" w:hAnsi="Arial" w:cs="Arial"/>
          <w:noProof/>
          <w:sz w:val="16"/>
          <w:szCs w:val="16"/>
        </w:rPr>
        <w:tab/>
        <w:t>83.3</w:t>
      </w:r>
      <w:r w:rsidRPr="002063DD">
        <w:rPr>
          <w:rFonts w:ascii="Arial" w:hAnsi="Arial" w:cs="Arial"/>
          <w:noProof/>
          <w:sz w:val="16"/>
          <w:szCs w:val="16"/>
        </w:rPr>
        <w:tab/>
        <w:t>11.8</w:t>
      </w:r>
      <w:r w:rsidRPr="002063DD">
        <w:rPr>
          <w:rFonts w:ascii="Arial" w:hAnsi="Arial" w:cs="Arial"/>
          <w:noProof/>
          <w:sz w:val="16"/>
          <w:szCs w:val="16"/>
        </w:rPr>
        <w:tab/>
        <w:t>84.1</w:t>
      </w:r>
      <w:r w:rsidRPr="002063DD">
        <w:rPr>
          <w:rFonts w:ascii="Arial" w:hAnsi="Arial" w:cs="Arial"/>
          <w:noProof/>
          <w:sz w:val="16"/>
          <w:szCs w:val="16"/>
        </w:rPr>
        <w:tab/>
        <w:t>11.0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1.14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-0.75***</w:t>
      </w:r>
    </w:p>
    <w:p w14:paraId="01664863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No. of FTE students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26.1</w:t>
      </w:r>
      <w:r w:rsidRPr="002063DD">
        <w:rPr>
          <w:rFonts w:ascii="Arial" w:hAnsi="Arial" w:cs="Arial"/>
          <w:noProof/>
          <w:sz w:val="16"/>
          <w:szCs w:val="16"/>
        </w:rPr>
        <w:tab/>
        <w:t>15.6</w:t>
      </w:r>
      <w:r w:rsidRPr="002063DD">
        <w:rPr>
          <w:rFonts w:ascii="Arial" w:hAnsi="Arial" w:cs="Arial"/>
          <w:noProof/>
          <w:sz w:val="16"/>
          <w:szCs w:val="16"/>
        </w:rPr>
        <w:tab/>
        <w:t>29.7</w:t>
      </w:r>
      <w:r w:rsidRPr="002063DD">
        <w:rPr>
          <w:rFonts w:ascii="Arial" w:hAnsi="Arial" w:cs="Arial"/>
          <w:noProof/>
          <w:sz w:val="16"/>
          <w:szCs w:val="16"/>
        </w:rPr>
        <w:tab/>
        <w:t>13.2</w:t>
      </w:r>
      <w:r w:rsidRPr="002063DD">
        <w:rPr>
          <w:rFonts w:ascii="Arial" w:hAnsi="Arial" w:cs="Arial"/>
          <w:noProof/>
          <w:sz w:val="16"/>
          <w:szCs w:val="16"/>
        </w:rPr>
        <w:tab/>
        <w:t>28.2</w:t>
      </w:r>
      <w:r w:rsidRPr="002063DD">
        <w:rPr>
          <w:rFonts w:ascii="Arial" w:hAnsi="Arial" w:cs="Arial"/>
          <w:noProof/>
          <w:sz w:val="16"/>
          <w:szCs w:val="16"/>
        </w:rPr>
        <w:tab/>
        <w:t>13.1</w:t>
      </w:r>
      <w:r w:rsidRPr="002063DD">
        <w:rPr>
          <w:rFonts w:ascii="Arial" w:hAnsi="Arial" w:cs="Arial"/>
          <w:noProof/>
          <w:sz w:val="16"/>
          <w:szCs w:val="16"/>
        </w:rPr>
        <w:tab/>
        <w:t>25.2</w:t>
      </w:r>
      <w:r w:rsidRPr="002063DD">
        <w:rPr>
          <w:rFonts w:ascii="Arial" w:hAnsi="Arial" w:cs="Arial"/>
          <w:noProof/>
          <w:sz w:val="16"/>
          <w:szCs w:val="16"/>
        </w:rPr>
        <w:tab/>
        <w:t>11.3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1.04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 xml:space="preserve">  0.00**</w:t>
      </w:r>
    </w:p>
    <w:p w14:paraId="4BF3A0F5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Budget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4.3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3.0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1.7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1.4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2.1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1.9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1.3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1.5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3.31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 xml:space="preserve">  0.00</w:t>
      </w:r>
    </w:p>
    <w:p w14:paraId="5C72AA2D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>Staff/student ratio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10.1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5.1</w:t>
      </w:r>
      <w:r w:rsidRPr="002063DD">
        <w:rPr>
          <w:rFonts w:ascii="Arial" w:hAnsi="Arial" w:cs="Arial"/>
          <w:noProof/>
          <w:sz w:val="16"/>
          <w:szCs w:val="16"/>
        </w:rPr>
        <w:tab/>
        <w:t>18.2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9.2</w:t>
      </w:r>
      <w:r w:rsidRPr="002063DD">
        <w:rPr>
          <w:rFonts w:ascii="Arial" w:hAnsi="Arial" w:cs="Arial"/>
          <w:noProof/>
          <w:sz w:val="16"/>
          <w:szCs w:val="16"/>
        </w:rPr>
        <w:tab/>
        <w:t>16.3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7.6</w:t>
      </w:r>
      <w:r w:rsidRPr="002063DD">
        <w:rPr>
          <w:rFonts w:ascii="Arial" w:hAnsi="Arial" w:cs="Arial"/>
          <w:noProof/>
          <w:sz w:val="16"/>
          <w:szCs w:val="16"/>
        </w:rPr>
        <w:tab/>
        <w:t>21.0</w:t>
      </w:r>
      <w:r w:rsidRPr="002063DD">
        <w:rPr>
          <w:rFonts w:ascii="Arial" w:hAnsi="Arial" w:cs="Arial"/>
          <w:noProof/>
          <w:sz w:val="16"/>
          <w:szCs w:val="16"/>
        </w:rPr>
        <w:tab/>
        <w:t>13.5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0.48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0.23**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 xml:space="preserve"> </w:t>
      </w:r>
    </w:p>
    <w:p w14:paraId="35F7571E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 xml:space="preserve">Industry income  </w:t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67.5</w:t>
      </w:r>
      <w:r w:rsidRPr="002063DD">
        <w:rPr>
          <w:rFonts w:ascii="Arial" w:hAnsi="Arial" w:cs="Arial"/>
          <w:noProof/>
          <w:sz w:val="16"/>
          <w:szCs w:val="16"/>
        </w:rPr>
        <w:tab/>
        <w:t>18.8</w:t>
      </w:r>
      <w:r w:rsidRPr="002063DD">
        <w:rPr>
          <w:rFonts w:ascii="Arial" w:hAnsi="Arial" w:cs="Arial"/>
          <w:noProof/>
          <w:sz w:val="16"/>
          <w:szCs w:val="16"/>
        </w:rPr>
        <w:tab/>
        <w:t>68.3</w:t>
      </w:r>
      <w:r w:rsidRPr="002063DD">
        <w:rPr>
          <w:rFonts w:ascii="Arial" w:hAnsi="Arial" w:cs="Arial"/>
          <w:noProof/>
          <w:sz w:val="16"/>
          <w:szCs w:val="16"/>
        </w:rPr>
        <w:tab/>
        <w:t>21.1</w:t>
      </w:r>
      <w:r w:rsidRPr="002063DD">
        <w:rPr>
          <w:rFonts w:ascii="Arial" w:hAnsi="Arial" w:cs="Arial"/>
          <w:noProof/>
          <w:sz w:val="16"/>
          <w:szCs w:val="16"/>
        </w:rPr>
        <w:tab/>
        <w:t>70.4</w:t>
      </w:r>
      <w:r w:rsidRPr="002063DD">
        <w:rPr>
          <w:rFonts w:ascii="Arial" w:hAnsi="Arial" w:cs="Arial"/>
          <w:noProof/>
          <w:sz w:val="16"/>
          <w:szCs w:val="16"/>
        </w:rPr>
        <w:tab/>
        <w:t>21.7</w:t>
      </w:r>
      <w:r w:rsidRPr="002063DD">
        <w:rPr>
          <w:rFonts w:ascii="Arial" w:hAnsi="Arial" w:cs="Arial"/>
          <w:noProof/>
          <w:sz w:val="16"/>
          <w:szCs w:val="16"/>
        </w:rPr>
        <w:tab/>
        <w:t>64.5</w:t>
      </w:r>
      <w:r w:rsidRPr="002063DD">
        <w:rPr>
          <w:rFonts w:ascii="Arial" w:hAnsi="Arial" w:cs="Arial"/>
          <w:noProof/>
          <w:sz w:val="16"/>
          <w:szCs w:val="16"/>
        </w:rPr>
        <w:tab/>
        <w:t>18.6</w:t>
      </w:r>
      <w:r w:rsidRPr="002063DD">
        <w:rPr>
          <w:rFonts w:ascii="Arial" w:hAnsi="Arial" w:cs="Arial"/>
          <w:noProof/>
          <w:sz w:val="16"/>
          <w:szCs w:val="16"/>
        </w:rPr>
        <w:tab/>
        <w:t xml:space="preserve">  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>1.05</w:t>
      </w:r>
      <w:r w:rsidRPr="002063DD">
        <w:rPr>
          <w:rFonts w:ascii="Arial" w:hAnsi="Arial" w:cs="Arial"/>
          <w:b/>
          <w:bCs/>
          <w:noProof/>
          <w:sz w:val="16"/>
          <w:szCs w:val="16"/>
        </w:rPr>
        <w:tab/>
        <w:t>-0.13**</w:t>
      </w:r>
    </w:p>
    <w:p w14:paraId="6CD5DA69" w14:textId="77777777" w:rsidR="008B4503" w:rsidRPr="002063DD" w:rsidRDefault="008B4503" w:rsidP="008B4503">
      <w:pPr>
        <w:spacing w:line="360" w:lineRule="auto"/>
        <w:rPr>
          <w:rFonts w:ascii="Arial" w:hAnsi="Arial" w:cs="Arial"/>
          <w:noProof/>
          <w:sz w:val="16"/>
          <w:szCs w:val="16"/>
        </w:rPr>
      </w:pP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</w:r>
      <w:r w:rsidRPr="002063DD">
        <w:rPr>
          <w:rFonts w:ascii="Arial" w:hAnsi="Arial" w:cs="Arial"/>
          <w:noProof/>
          <w:sz w:val="16"/>
          <w:szCs w:val="16"/>
        </w:rPr>
        <w:tab/>
        <w:t>**P&lt;0.01  *** P&lt;0.001</w:t>
      </w:r>
    </w:p>
    <w:p w14:paraId="34E63AA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503"/>
    <w:rsid w:val="00755780"/>
    <w:rsid w:val="008B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F615F"/>
  <w15:chartTrackingRefBased/>
  <w15:docId w15:val="{D55E5A54-869E-4C23-92D8-95628E6DA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503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1572</Characters>
  <Application>Microsoft Office Word</Application>
  <DocSecurity>0</DocSecurity>
  <Lines>13</Lines>
  <Paragraphs>3</Paragraphs>
  <ScaleCrop>false</ScaleCrop>
  <Company>Springer Nature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2023-11-23T06:34:00Z</dcterms:created>
  <dcterms:modified xsi:type="dcterms:W3CDTF">2023-11-23T06:34:00Z</dcterms:modified>
</cp:coreProperties>
</file>