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17187" w14:textId="5B81ED8C" w:rsidR="00651942" w:rsidRDefault="00B8632F">
      <w:r>
        <w:rPr>
          <w:noProof/>
        </w:rPr>
        <w:drawing>
          <wp:inline distT="0" distB="0" distL="0" distR="0" wp14:anchorId="2282F1E6" wp14:editId="53AA4373">
            <wp:extent cx="5274310" cy="1743710"/>
            <wp:effectExtent l="0" t="0" r="0" b="0"/>
            <wp:docPr id="6800182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018202" name="图片 68001820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689BB" w14:textId="265473B5" w:rsidR="00651942" w:rsidRDefault="00651942">
      <w:pPr>
        <w:rPr>
          <w:rFonts w:ascii="Times New Roman" w:hAnsi="Times New Roman" w:cs="Times New Roman"/>
        </w:rPr>
      </w:pPr>
      <w:r w:rsidRPr="00651942">
        <w:rPr>
          <w:rFonts w:ascii="Times New Roman" w:hAnsi="Times New Roman" w:cs="Times New Roman"/>
          <w:b/>
          <w:bCs/>
        </w:rPr>
        <w:t>Figure S1. The expression of bystander-activated CD8+ T cells in mice liver cirrhosis mode.</w:t>
      </w:r>
      <w:r w:rsidRPr="00651942">
        <w:rPr>
          <w:rFonts w:ascii="Times New Roman" w:hAnsi="Times New Roman" w:cs="Times New Roman"/>
        </w:rPr>
        <w:t xml:space="preserve"> (A) Representative dot plots shown the expression of CD38 and MHC-II in the gate of Live+CD3+CD8+ in the liver tissues of normal mice and cirrhosis mode mice. (B) Comparison of the percentage of CD38+MHC-II+CD8+ T cells of these two groups (n=6). The significance of the differences between two groups was determined by the Mann–Whitney U-test. **p&lt;0.01.</w:t>
      </w:r>
    </w:p>
    <w:p w14:paraId="10E7B13C" w14:textId="23871368" w:rsidR="00B84C66" w:rsidRDefault="00B84C66">
      <w:pPr>
        <w:rPr>
          <w:rFonts w:ascii="Times New Roman" w:hAnsi="Times New Roman" w:cs="Times New Roman"/>
        </w:rPr>
      </w:pPr>
    </w:p>
    <w:p w14:paraId="100030A3" w14:textId="72568500" w:rsidR="00B84C66" w:rsidRDefault="00B84C66">
      <w:pPr>
        <w:rPr>
          <w:rFonts w:ascii="Times New Roman" w:hAnsi="Times New Roman" w:cs="Times New Roman"/>
        </w:rPr>
      </w:pPr>
    </w:p>
    <w:p w14:paraId="7C393C25" w14:textId="3AC54E0E" w:rsidR="00B84C66" w:rsidRDefault="00B84C66">
      <w:pPr>
        <w:rPr>
          <w:rFonts w:ascii="Times New Roman" w:hAnsi="Times New Roman" w:cs="Times New Roman"/>
        </w:rPr>
      </w:pPr>
    </w:p>
    <w:p w14:paraId="3E50373E" w14:textId="26641C4B" w:rsidR="00B84C66" w:rsidRDefault="00B84C66">
      <w:pPr>
        <w:rPr>
          <w:rFonts w:ascii="Times New Roman" w:hAnsi="Times New Roman" w:cs="Times New Roman"/>
        </w:rPr>
      </w:pPr>
    </w:p>
    <w:p w14:paraId="699E29C2" w14:textId="73B4E060" w:rsidR="00B84C66" w:rsidRDefault="00B84C66">
      <w:pPr>
        <w:rPr>
          <w:rFonts w:ascii="Times New Roman" w:hAnsi="Times New Roman" w:cs="Times New Roman"/>
        </w:rPr>
      </w:pPr>
    </w:p>
    <w:p w14:paraId="7D10A81A" w14:textId="030DD693" w:rsidR="00B84C66" w:rsidRDefault="00B84C66">
      <w:pPr>
        <w:rPr>
          <w:rFonts w:ascii="Times New Roman" w:hAnsi="Times New Roman" w:cs="Times New Roman"/>
        </w:rPr>
      </w:pPr>
    </w:p>
    <w:p w14:paraId="44ED72E2" w14:textId="645D2BC2" w:rsidR="00B84C66" w:rsidRDefault="00B84C66">
      <w:pPr>
        <w:rPr>
          <w:rFonts w:ascii="Times New Roman" w:hAnsi="Times New Roman" w:cs="Times New Roman"/>
        </w:rPr>
      </w:pPr>
    </w:p>
    <w:p w14:paraId="65649248" w14:textId="5E4CC812" w:rsidR="00B84C66" w:rsidRDefault="00B84C66">
      <w:pPr>
        <w:rPr>
          <w:rFonts w:ascii="Times New Roman" w:hAnsi="Times New Roman" w:cs="Times New Roman"/>
        </w:rPr>
      </w:pPr>
    </w:p>
    <w:p w14:paraId="42A4344E" w14:textId="30775F0A" w:rsidR="00B84C66" w:rsidRDefault="00B84C66">
      <w:pPr>
        <w:rPr>
          <w:rFonts w:ascii="Times New Roman" w:hAnsi="Times New Roman" w:cs="Times New Roman"/>
        </w:rPr>
      </w:pPr>
    </w:p>
    <w:p w14:paraId="6E85E024" w14:textId="77777777" w:rsidR="00B84C66" w:rsidRPr="00651942" w:rsidRDefault="00B84C66">
      <w:pPr>
        <w:rPr>
          <w:rFonts w:ascii="Times New Roman" w:hAnsi="Times New Roman" w:cs="Times New Roman" w:hint="eastAsia"/>
        </w:rPr>
      </w:pPr>
    </w:p>
    <w:p w14:paraId="72E937EE" w14:textId="478BCDC2" w:rsidR="00921630" w:rsidRDefault="00FD3789">
      <w:r>
        <w:rPr>
          <w:noProof/>
        </w:rPr>
        <w:lastRenderedPageBreak/>
        <w:drawing>
          <wp:inline distT="0" distB="0" distL="0" distR="0" wp14:anchorId="1D497E2E" wp14:editId="13E9CEC6">
            <wp:extent cx="5274310" cy="4211320"/>
            <wp:effectExtent l="0" t="0" r="2540" b="0"/>
            <wp:docPr id="8574664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466437" name="图片 85746643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C7E5A" w14:textId="3782E582" w:rsidR="002D78F4" w:rsidRPr="002D78F4" w:rsidRDefault="00FD3789" w:rsidP="0065165D">
      <w:pPr>
        <w:rPr>
          <w:rFonts w:ascii="Times New Roman" w:hAnsi="Times New Roman" w:cs="Times New Roman"/>
        </w:rPr>
      </w:pPr>
      <w:r w:rsidRPr="00FD3789">
        <w:rPr>
          <w:rFonts w:ascii="Times New Roman" w:hAnsi="Times New Roman" w:cs="Times New Roman"/>
          <w:b/>
          <w:bCs/>
        </w:rPr>
        <w:t>Figure S</w:t>
      </w:r>
      <w:r w:rsidR="00651942">
        <w:rPr>
          <w:rFonts w:ascii="Times New Roman" w:hAnsi="Times New Roman" w:cs="Times New Roman"/>
          <w:b/>
          <w:bCs/>
        </w:rPr>
        <w:t>2</w:t>
      </w:r>
      <w:r w:rsidRPr="00FD3789">
        <w:rPr>
          <w:b/>
          <w:bCs/>
        </w:rPr>
        <w:t>.</w:t>
      </w:r>
      <w:r w:rsidR="0065165D">
        <w:rPr>
          <w:b/>
          <w:bCs/>
        </w:rPr>
        <w:t xml:space="preserve"> </w:t>
      </w:r>
      <w:r w:rsidRPr="00FD3789">
        <w:rPr>
          <w:rFonts w:ascii="Times New Roman" w:hAnsi="Times New Roman" w:cs="Times New Roman"/>
          <w:b/>
          <w:bCs/>
        </w:rPr>
        <w:t>Association of activated CD8+T cells with other markers of liver injury</w:t>
      </w:r>
      <w:r>
        <w:rPr>
          <w:rFonts w:ascii="Times New Roman" w:hAnsi="Times New Roman" w:cs="Times New Roman"/>
          <w:b/>
          <w:bCs/>
        </w:rPr>
        <w:t xml:space="preserve">. </w:t>
      </w:r>
      <w:r w:rsidRPr="00FD3789">
        <w:rPr>
          <w:rFonts w:ascii="Times New Roman" w:hAnsi="Times New Roman" w:cs="Times New Roman"/>
        </w:rPr>
        <w:t>(A)</w:t>
      </w:r>
      <w:r w:rsidRPr="00FD3789">
        <w:t xml:space="preserve"> </w:t>
      </w:r>
      <w:r w:rsidRPr="00FD3789">
        <w:rPr>
          <w:rFonts w:ascii="Times New Roman" w:hAnsi="Times New Roman" w:cs="Times New Roman"/>
        </w:rPr>
        <w:t>The correlation between CD38+HLA-DR+CD8+T cells and ALP</w:t>
      </w:r>
      <w:r w:rsidR="0065165D">
        <w:rPr>
          <w:rFonts w:ascii="Times New Roman" w:hAnsi="Times New Roman" w:cs="Times New Roman"/>
        </w:rPr>
        <w:t>(A)</w:t>
      </w:r>
      <w:r w:rsidRPr="00FD378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>γ</w:t>
      </w:r>
      <w:r>
        <w:rPr>
          <w:rFonts w:ascii="Times New Roman" w:hAnsi="Times New Roman" w:cs="Times New Roman"/>
        </w:rPr>
        <w:t xml:space="preserve">-GT (B), TBIL (C)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Al</w:t>
      </w: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 xml:space="preserve"> (D) </w:t>
      </w:r>
      <w:r w:rsidRPr="00FD3789">
        <w:rPr>
          <w:rFonts w:ascii="Times New Roman" w:hAnsi="Times New Roman" w:cs="Times New Roman"/>
        </w:rPr>
        <w:t>was analyzed</w:t>
      </w:r>
      <w:r>
        <w:rPr>
          <w:rFonts w:ascii="Times New Roman" w:hAnsi="Times New Roman" w:cs="Times New Roman"/>
        </w:rPr>
        <w:t>.</w:t>
      </w:r>
    </w:p>
    <w:p w14:paraId="6096FB47" w14:textId="1D2C4CD2" w:rsidR="0065165D" w:rsidRDefault="0065165D" w:rsidP="0065165D">
      <w:pPr>
        <w:rPr>
          <w:rFonts w:ascii="Times New Roman" w:hAnsi="Times New Roman" w:cs="Times New Roman"/>
          <w:b/>
          <w:bCs/>
        </w:rPr>
      </w:pPr>
    </w:p>
    <w:p w14:paraId="317BB2C3" w14:textId="77777777" w:rsidR="0065165D" w:rsidRDefault="0065165D">
      <w:pPr>
        <w:rPr>
          <w:rFonts w:ascii="Times New Roman" w:hAnsi="Times New Roman" w:cs="Times New Roman"/>
        </w:rPr>
      </w:pPr>
    </w:p>
    <w:p w14:paraId="6C1BFC18" w14:textId="327F46FF" w:rsidR="002F7EEB" w:rsidRPr="0065165D" w:rsidRDefault="002F7EEB">
      <w:pPr>
        <w:rPr>
          <w:rFonts w:ascii="Times New Roman" w:hAnsi="Times New Roman" w:cs="Times New Roman"/>
        </w:rPr>
      </w:pPr>
    </w:p>
    <w:sectPr w:rsidR="002F7EEB" w:rsidRPr="00651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D50928" w14:textId="77777777" w:rsidR="007E7533" w:rsidRDefault="007E7533" w:rsidP="00FD3789">
      <w:r>
        <w:separator/>
      </w:r>
    </w:p>
  </w:endnote>
  <w:endnote w:type="continuationSeparator" w:id="0">
    <w:p w14:paraId="1429CE05" w14:textId="77777777" w:rsidR="007E7533" w:rsidRDefault="007E7533" w:rsidP="00FD3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B2A98" w14:textId="77777777" w:rsidR="007E7533" w:rsidRDefault="007E7533" w:rsidP="00FD3789">
      <w:r>
        <w:separator/>
      </w:r>
    </w:p>
  </w:footnote>
  <w:footnote w:type="continuationSeparator" w:id="0">
    <w:p w14:paraId="128178CB" w14:textId="77777777" w:rsidR="007E7533" w:rsidRDefault="007E7533" w:rsidP="00FD37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390"/>
    <w:rsid w:val="00122390"/>
    <w:rsid w:val="002135CA"/>
    <w:rsid w:val="002D78F4"/>
    <w:rsid w:val="002F7EEB"/>
    <w:rsid w:val="00367B95"/>
    <w:rsid w:val="004D3980"/>
    <w:rsid w:val="00590A27"/>
    <w:rsid w:val="0065165D"/>
    <w:rsid w:val="00651942"/>
    <w:rsid w:val="00730B7C"/>
    <w:rsid w:val="007528E4"/>
    <w:rsid w:val="007E7533"/>
    <w:rsid w:val="008B5E7A"/>
    <w:rsid w:val="00921630"/>
    <w:rsid w:val="00B642E2"/>
    <w:rsid w:val="00B84C66"/>
    <w:rsid w:val="00B8632F"/>
    <w:rsid w:val="00CA132D"/>
    <w:rsid w:val="00E77E17"/>
    <w:rsid w:val="00EA4EAE"/>
    <w:rsid w:val="00EB21F4"/>
    <w:rsid w:val="00FD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B0EB6F"/>
  <w15:chartTrackingRefBased/>
  <w15:docId w15:val="{8741949D-0584-407C-885A-7A30CBFE2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37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37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37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37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徐</dc:creator>
  <cp:keywords/>
  <dc:description/>
  <cp:lastModifiedBy>璟 范</cp:lastModifiedBy>
  <cp:revision>8</cp:revision>
  <dcterms:created xsi:type="dcterms:W3CDTF">2023-10-18T07:42:00Z</dcterms:created>
  <dcterms:modified xsi:type="dcterms:W3CDTF">2023-11-21T05:03:00Z</dcterms:modified>
</cp:coreProperties>
</file>