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40" w:rsidRPr="00662A11" w:rsidRDefault="00D07240" w:rsidP="00D0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2A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2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Energy equivalents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(MJ unit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 used for energy input and output calculations.</w:t>
      </w:r>
    </w:p>
    <w:tbl>
      <w:tblPr>
        <w:tblStyle w:val="TableGrid"/>
        <w:tblW w:w="0" w:type="auto"/>
        <w:tblLook w:val="04A0"/>
      </w:tblPr>
      <w:tblGrid>
        <w:gridCol w:w="2660"/>
        <w:gridCol w:w="992"/>
        <w:gridCol w:w="1418"/>
        <w:gridCol w:w="4172"/>
      </w:tblGrid>
      <w:tr w:rsidR="00D07240" w:rsidRPr="00C150C5" w:rsidTr="00B452F4">
        <w:tc>
          <w:tcPr>
            <w:tcW w:w="2660" w:type="dxa"/>
            <w:vAlign w:val="center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92" w:type="dxa"/>
            <w:vAlign w:val="center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418" w:type="dxa"/>
            <w:vAlign w:val="center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Energy equivalent</w:t>
            </w:r>
          </w:p>
          <w:p w:rsidR="00D07240" w:rsidRPr="00C150C5" w:rsidRDefault="00D07240" w:rsidP="00B452F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C150C5">
              <w:rPr>
                <w:b/>
              </w:rPr>
              <w:t>(MJ ha</w:t>
            </w:r>
            <w:r w:rsidRPr="00C150C5">
              <w:rPr>
                <w:b/>
                <w:vertAlign w:val="superscript"/>
              </w:rPr>
              <w:t>-1</w:t>
            </w:r>
            <w:r w:rsidRPr="00C150C5">
              <w:rPr>
                <w:b/>
              </w:rPr>
              <w:t>)</w:t>
            </w:r>
          </w:p>
        </w:tc>
        <w:tc>
          <w:tcPr>
            <w:tcW w:w="4172" w:type="dxa"/>
            <w:vAlign w:val="center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</w:tr>
      <w:tr w:rsidR="00D07240" w:rsidRPr="00C150C5" w:rsidTr="00B452F4">
        <w:tc>
          <w:tcPr>
            <w:tcW w:w="9242" w:type="dxa"/>
            <w:gridSpan w:val="4"/>
          </w:tcPr>
          <w:p w:rsidR="00D07240" w:rsidRPr="00C150C5" w:rsidRDefault="00D07240" w:rsidP="00D0724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Inputs</w:t>
            </w:r>
          </w:p>
        </w:tc>
      </w:tr>
      <w:tr w:rsidR="00D07240" w:rsidRPr="00C150C5" w:rsidTr="00B452F4">
        <w:tc>
          <w:tcPr>
            <w:tcW w:w="9242" w:type="dxa"/>
            <w:gridSpan w:val="4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Human labour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Adult man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hr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4172" w:type="dxa"/>
          </w:tcPr>
          <w:p w:rsidR="00D07240" w:rsidRPr="00F2427B" w:rsidRDefault="00D07240" w:rsidP="00B452F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Barut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Kumar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Shahin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Yadav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Adult women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hr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4172" w:type="dxa"/>
          </w:tcPr>
          <w:p w:rsidR="00D07240" w:rsidRPr="00F2427B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Devi </w:t>
            </w:r>
            <w:r w:rsidRPr="00C150C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8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Bullocks 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Pair-hr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172" w:type="dxa"/>
          </w:tcPr>
          <w:p w:rsidR="00D07240" w:rsidRPr="00A702B2" w:rsidRDefault="00D07240" w:rsidP="00B452F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Binning </w:t>
            </w:r>
            <w:r w:rsidRPr="00C15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Gopalan </w:t>
            </w:r>
            <w:r w:rsidRPr="00C15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="005C5E3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20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Mittal </w:t>
            </w:r>
            <w:r w:rsidRPr="00C15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Singh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 and Subbian </w:t>
            </w:r>
            <w:r w:rsidRPr="00C15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</w:p>
        </w:tc>
      </w:tr>
      <w:tr w:rsidR="00D07240" w:rsidRPr="00C150C5" w:rsidTr="00B452F4">
        <w:tc>
          <w:tcPr>
            <w:tcW w:w="9242" w:type="dxa"/>
            <w:gridSpan w:val="4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Fuel and machinery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Diesel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L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56.31</w:t>
            </w:r>
          </w:p>
        </w:tc>
        <w:tc>
          <w:tcPr>
            <w:tcW w:w="4172" w:type="dxa"/>
          </w:tcPr>
          <w:p w:rsidR="00D07240" w:rsidRPr="00C150C5" w:rsidRDefault="00D07240" w:rsidP="00B452F4">
            <w:pPr>
              <w:pStyle w:val="Default"/>
              <w:spacing w:line="276" w:lineRule="auto"/>
            </w:pPr>
            <w:r w:rsidRPr="00C150C5">
              <w:t xml:space="preserve">Barut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4</w:t>
            </w:r>
            <w:r w:rsidRPr="00C150C5">
              <w:t xml:space="preserve">, Kumar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5</w:t>
            </w:r>
            <w:r w:rsidRPr="00C150C5">
              <w:t xml:space="preserve">, Shahin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6</w:t>
            </w:r>
            <w:r w:rsidRPr="00C150C5">
              <w:t xml:space="preserve">, Singh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9</w:t>
            </w:r>
            <w:r>
              <w:t>,</w:t>
            </w:r>
            <w:r w:rsidRPr="00C150C5">
              <w:t xml:space="preserve"> Yadav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7</w:t>
            </w:r>
            <w:r w:rsidRPr="00C150C5">
              <w:t xml:space="preserve"> 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Tractor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hr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62.7</w:t>
            </w:r>
          </w:p>
        </w:tc>
        <w:tc>
          <w:tcPr>
            <w:tcW w:w="4172" w:type="dxa"/>
          </w:tcPr>
          <w:p w:rsidR="00D07240" w:rsidRPr="00A702B2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Singh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D07240" w:rsidRPr="00C150C5" w:rsidTr="00B452F4">
        <w:tc>
          <w:tcPr>
            <w:tcW w:w="9242" w:type="dxa"/>
            <w:gridSpan w:val="4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Manures and fertilizers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Farm Yard Manure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t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4172" w:type="dxa"/>
          </w:tcPr>
          <w:p w:rsidR="00D07240" w:rsidRPr="00822AA0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Avval Mousavi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Nitrogen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60.6</w:t>
            </w:r>
          </w:p>
        </w:tc>
        <w:tc>
          <w:tcPr>
            <w:tcW w:w="4172" w:type="dxa"/>
          </w:tcPr>
          <w:p w:rsidR="00D07240" w:rsidRPr="00822AA0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Singh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Phosphorus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172" w:type="dxa"/>
          </w:tcPr>
          <w:p w:rsidR="00D07240" w:rsidRPr="00822AA0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Singh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Potassium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172" w:type="dxa"/>
          </w:tcPr>
          <w:p w:rsidR="00D07240" w:rsidRPr="00822AA0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Singh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Zinc sulphate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4172" w:type="dxa"/>
          </w:tcPr>
          <w:p w:rsidR="00D07240" w:rsidRPr="00822AA0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>Nassiri and Singh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Maize seeds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4172" w:type="dxa"/>
          </w:tcPr>
          <w:p w:rsidR="00D07240" w:rsidRPr="00822AA0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Rahman and Rahman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Yadav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 Insecticide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72" w:type="dxa"/>
          </w:tcPr>
          <w:p w:rsidR="00D07240" w:rsidRPr="00224298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Kumar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Shahin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Shahan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Irrigation water</w:t>
            </w:r>
          </w:p>
        </w:tc>
        <w:tc>
          <w:tcPr>
            <w:tcW w:w="992" w:type="dxa"/>
          </w:tcPr>
          <w:p w:rsidR="00D07240" w:rsidRPr="00537C3F" w:rsidRDefault="00D07240" w:rsidP="00B45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4172" w:type="dxa"/>
          </w:tcPr>
          <w:p w:rsidR="00D07240" w:rsidRPr="00537C3F" w:rsidRDefault="00D07240" w:rsidP="00B452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37C3F">
              <w:rPr>
                <w:rFonts w:ascii="Times New Roman" w:hAnsi="Times New Roman" w:cs="Times New Roman"/>
                <w:sz w:val="24"/>
                <w:szCs w:val="24"/>
              </w:rPr>
              <w:t xml:space="preserve">Devasenapathy </w:t>
            </w:r>
            <w:r w:rsidRPr="00537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="005C5E3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4</w:t>
            </w:r>
          </w:p>
        </w:tc>
      </w:tr>
      <w:tr w:rsidR="00D07240" w:rsidRPr="00C150C5" w:rsidTr="00B452F4">
        <w:tc>
          <w:tcPr>
            <w:tcW w:w="9242" w:type="dxa"/>
            <w:gridSpan w:val="4"/>
          </w:tcPr>
          <w:p w:rsidR="00D07240" w:rsidRPr="00C150C5" w:rsidRDefault="00D07240" w:rsidP="00D0724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Outputs</w:t>
            </w:r>
          </w:p>
        </w:tc>
      </w:tr>
      <w:tr w:rsidR="00D07240" w:rsidRPr="00C150C5" w:rsidTr="00B452F4"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Maize grains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4172" w:type="dxa"/>
          </w:tcPr>
          <w:p w:rsidR="00D07240" w:rsidRPr="00C150C5" w:rsidRDefault="00D07240" w:rsidP="00B452F4">
            <w:pPr>
              <w:pStyle w:val="Default"/>
              <w:spacing w:line="276" w:lineRule="auto"/>
            </w:pPr>
            <w:r w:rsidRPr="00C150C5">
              <w:t xml:space="preserve">Barut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4</w:t>
            </w:r>
            <w:r w:rsidRPr="00C150C5">
              <w:t xml:space="preserve">, Kumar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5</w:t>
            </w:r>
            <w:r w:rsidRPr="00C150C5">
              <w:t>,</w:t>
            </w:r>
            <w:r>
              <w:t xml:space="preserve"> Rahman and Rahman</w:t>
            </w:r>
            <w:r w:rsidR="005C5E34">
              <w:rPr>
                <w:vertAlign w:val="superscript"/>
              </w:rPr>
              <w:t>32</w:t>
            </w:r>
            <w:r>
              <w:t>,</w:t>
            </w:r>
            <w:r w:rsidRPr="00C150C5">
              <w:t xml:space="preserve"> Shahin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6</w:t>
            </w:r>
            <w:r w:rsidRPr="00C150C5">
              <w:t xml:space="preserve">, Yadav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2</w:t>
            </w:r>
            <w:r w:rsidR="005C5E34">
              <w:rPr>
                <w:vertAlign w:val="superscript"/>
              </w:rPr>
              <w:t>7</w:t>
            </w:r>
            <w:r>
              <w:t xml:space="preserve">, </w:t>
            </w:r>
            <w:r w:rsidRPr="00C150C5">
              <w:t xml:space="preserve">Zahedi </w:t>
            </w:r>
            <w:r w:rsidRPr="00C150C5">
              <w:rPr>
                <w:i/>
              </w:rPr>
              <w:t>et al.</w:t>
            </w:r>
            <w:r>
              <w:rPr>
                <w:vertAlign w:val="superscript"/>
              </w:rPr>
              <w:t>3</w:t>
            </w:r>
            <w:r w:rsidR="005C5E34">
              <w:rPr>
                <w:vertAlign w:val="superscript"/>
              </w:rPr>
              <w:t>5</w:t>
            </w:r>
            <w:r w:rsidRPr="00C150C5">
              <w:t xml:space="preserve"> </w:t>
            </w:r>
          </w:p>
        </w:tc>
      </w:tr>
      <w:tr w:rsidR="00D07240" w:rsidRPr="00C150C5" w:rsidTr="00B452F4">
        <w:trPr>
          <w:trHeight w:val="847"/>
        </w:trPr>
        <w:tc>
          <w:tcPr>
            <w:tcW w:w="2660" w:type="dxa"/>
          </w:tcPr>
          <w:p w:rsidR="00D07240" w:rsidRPr="00C150C5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Maize stover</w:t>
            </w:r>
          </w:p>
        </w:tc>
        <w:tc>
          <w:tcPr>
            <w:tcW w:w="992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:rsidR="00D07240" w:rsidRPr="00C150C5" w:rsidRDefault="00D07240" w:rsidP="00B452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4172" w:type="dxa"/>
          </w:tcPr>
          <w:p w:rsidR="00D07240" w:rsidRPr="00224298" w:rsidRDefault="00D07240" w:rsidP="00B452F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Barut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Kumar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Rahman and Rahman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Shahin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26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, Yadav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C150C5">
              <w:rPr>
                <w:rFonts w:ascii="Times New Roman" w:hAnsi="Times New Roman" w:cs="Times New Roman"/>
                <w:sz w:val="24"/>
                <w:szCs w:val="24"/>
              </w:rPr>
              <w:t xml:space="preserve"> Zahedi </w:t>
            </w:r>
            <w:r w:rsidRPr="00C150C5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C5E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:rsidR="000F4755" w:rsidRDefault="000F4755"/>
    <w:p w:rsidR="00D07240" w:rsidRDefault="00D07240"/>
    <w:p w:rsidR="00D07240" w:rsidRDefault="00D07240"/>
    <w:p w:rsidR="00D07240" w:rsidRDefault="00D07240"/>
    <w:p w:rsidR="00510860" w:rsidRDefault="00510860"/>
    <w:p w:rsidR="00510860" w:rsidRDefault="00510860">
      <w:r>
        <w:br w:type="page"/>
      </w:r>
    </w:p>
    <w:p w:rsidR="00510860" w:rsidRPr="00E6373F" w:rsidRDefault="00510860" w:rsidP="00510860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2</w:t>
      </w:r>
      <w:r w:rsidR="00253975">
        <w:rPr>
          <w:rFonts w:ascii="Times New Roman" w:hAnsi="Times New Roman" w:cs="Times New Roman"/>
          <w:b/>
          <w:bCs/>
          <w:sz w:val="24"/>
          <w:szCs w:val="24"/>
        </w:rPr>
        <w:t>: Days to physiological maturity, growing degree days, photo thermal units and heliothermal units</w:t>
      </w:r>
      <w:r w:rsidRPr="00E6373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winter</w:t>
      </w:r>
      <w:r w:rsidRPr="00E6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373F">
        <w:rPr>
          <w:rFonts w:ascii="Times New Roman" w:hAnsi="Times New Roman" w:cs="Times New Roman"/>
          <w:b/>
          <w:bCs/>
          <w:sz w:val="24"/>
          <w:szCs w:val="24"/>
        </w:rPr>
        <w:t>maize as influenced by sowing windows and fertility levels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4"/>
        <w:gridCol w:w="1559"/>
        <w:gridCol w:w="1276"/>
        <w:gridCol w:w="1314"/>
        <w:gridCol w:w="1299"/>
      </w:tblGrid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253975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1559" w:type="dxa"/>
          </w:tcPr>
          <w:p w:rsidR="00253975" w:rsidRPr="00BC1120" w:rsidRDefault="00253975" w:rsidP="00253975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 to p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hysiological maturity</w:t>
            </w:r>
          </w:p>
        </w:tc>
        <w:tc>
          <w:tcPr>
            <w:tcW w:w="1276" w:type="dxa"/>
          </w:tcPr>
          <w:p w:rsidR="00253975" w:rsidRDefault="00253975" w:rsidP="00253975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Growing degree days 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0 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day)</w:t>
            </w:r>
          </w:p>
        </w:tc>
        <w:tc>
          <w:tcPr>
            <w:tcW w:w="1314" w:type="dxa"/>
          </w:tcPr>
          <w:p w:rsidR="00253975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 thermal units (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 day hr)</w:t>
            </w:r>
          </w:p>
        </w:tc>
        <w:tc>
          <w:tcPr>
            <w:tcW w:w="1299" w:type="dxa"/>
          </w:tcPr>
          <w:p w:rsidR="00253975" w:rsidRPr="00BC1120" w:rsidRDefault="00253975" w:rsidP="00253975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Heliothermal units (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 day hr)</w:t>
            </w:r>
          </w:p>
        </w:tc>
      </w:tr>
      <w:tr w:rsidR="00253975" w:rsidRPr="00BC1120" w:rsidTr="00253975">
        <w:trPr>
          <w:jc w:val="center"/>
        </w:trPr>
        <w:tc>
          <w:tcPr>
            <w:tcW w:w="5353" w:type="dxa"/>
            <w:gridSpan w:val="2"/>
            <w:vAlign w:val="center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I: Sowing windows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1530.1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17371.3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11758.5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116.1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1493.4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16578.0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11655.0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 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114.2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1466.9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16268.3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11597.4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1444.9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15966.6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11381.6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108.9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1242.4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15416.5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11274.0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1.26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2.53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19.33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12.83</w:t>
            </w:r>
          </w:p>
        </w:tc>
      </w:tr>
      <w:tr w:rsidR="00253975" w:rsidRPr="00BC1120" w:rsidTr="00253975">
        <w:trPr>
          <w:jc w:val="center"/>
        </w:trPr>
        <w:tc>
          <w:tcPr>
            <w:tcW w:w="5353" w:type="dxa"/>
            <w:gridSpan w:val="2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II: Fertility levels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110.5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1392.7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15602.8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11149.0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150%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114.4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1421.0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16330.9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11373.3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200%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118.0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1493.5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17026.7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12077.5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1.63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3.27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24.95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16.56</w:t>
            </w:r>
          </w:p>
        </w:tc>
      </w:tr>
      <w:tr w:rsidR="00253975" w:rsidRPr="00BC1120" w:rsidTr="00253975">
        <w:trPr>
          <w:jc w:val="center"/>
        </w:trPr>
        <w:tc>
          <w:tcPr>
            <w:tcW w:w="5353" w:type="dxa"/>
            <w:gridSpan w:val="2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Interaction (W×F)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116.7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1471.4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16838.2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11409.2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120.5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1527.8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17387.3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11558.9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122.9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1591.1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17888.3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12307.4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111.8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1444.4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15849.2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11156.4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116.3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1474.4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16550.3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11652.6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120.2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1561.3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17334.6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12155.9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110.4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1433.4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15594.6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11351.9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114.2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1445.0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16193.0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11365.4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118.2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1522.4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17017.2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12074.7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108.2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1397.8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15175.1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11012.7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1440.0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15928.3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11170.6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1497.0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16796.5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11961.3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 + 100 %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105.3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1213.9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14556.9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10814.6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 + 150 %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109.2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1218.0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15595.6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11119.0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 + 200 % RDF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112.3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1295.5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16097.0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11888.3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253975" w:rsidRPr="00BC1120" w:rsidTr="00253975">
        <w:trPr>
          <w:jc w:val="center"/>
        </w:trPr>
        <w:tc>
          <w:tcPr>
            <w:tcW w:w="3794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559" w:type="dxa"/>
          </w:tcPr>
          <w:p w:rsidR="00253975" w:rsidRPr="00BC1120" w:rsidRDefault="00253975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2.82</w:t>
            </w:r>
          </w:p>
        </w:tc>
        <w:tc>
          <w:tcPr>
            <w:tcW w:w="1276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</w:t>
            </w:r>
          </w:p>
        </w:tc>
        <w:tc>
          <w:tcPr>
            <w:tcW w:w="1314" w:type="dxa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43.21</w:t>
            </w:r>
          </w:p>
        </w:tc>
        <w:tc>
          <w:tcPr>
            <w:tcW w:w="1299" w:type="dxa"/>
            <w:vAlign w:val="bottom"/>
          </w:tcPr>
          <w:p w:rsidR="00253975" w:rsidRPr="00BC1120" w:rsidRDefault="00253975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</w:t>
            </w:r>
          </w:p>
        </w:tc>
      </w:tr>
    </w:tbl>
    <w:p w:rsidR="00510860" w:rsidRDefault="00510860"/>
    <w:p w:rsidR="00D07240" w:rsidRDefault="00510860" w:rsidP="00510860">
      <w:pPr>
        <w:jc w:val="both"/>
      </w:pPr>
      <w:r>
        <w:br w:type="page"/>
      </w:r>
    </w:p>
    <w:p w:rsidR="00D07240" w:rsidRPr="00586E1B" w:rsidRDefault="00253975" w:rsidP="00D07240">
      <w:pPr>
        <w:spacing w:line="240" w:lineRule="auto"/>
        <w:ind w:left="994" w:hanging="9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</w:t>
      </w:r>
      <w:r w:rsidR="00D07240" w:rsidRPr="00E637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7240" w:rsidRPr="00586E1B">
        <w:rPr>
          <w:rFonts w:ascii="Times New Roman" w:hAnsi="Times New Roman" w:cs="Times New Roman"/>
          <w:b/>
          <w:bCs/>
          <w:sz w:val="24"/>
          <w:szCs w:val="24"/>
        </w:rPr>
        <w:t xml:space="preserve">Grain yield, stover yield and harvest index of </w:t>
      </w:r>
      <w:r w:rsidR="00D07240" w:rsidRPr="00586E1B">
        <w:rPr>
          <w:rFonts w:ascii="Times New Roman" w:hAnsi="Times New Roman" w:cs="Times New Roman"/>
          <w:b/>
          <w:bCs/>
          <w:iCs/>
          <w:sz w:val="24"/>
          <w:szCs w:val="24"/>
        </w:rPr>
        <w:t>winter</w:t>
      </w:r>
      <w:r w:rsidR="00D07240" w:rsidRPr="00586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07240" w:rsidRPr="00586E1B">
        <w:rPr>
          <w:rFonts w:ascii="Times New Roman" w:hAnsi="Times New Roman" w:cs="Times New Roman"/>
          <w:b/>
          <w:bCs/>
          <w:sz w:val="24"/>
          <w:szCs w:val="24"/>
        </w:rPr>
        <w:t>maize as influenced by sowing windows and fertility levels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2"/>
        <w:gridCol w:w="1532"/>
        <w:gridCol w:w="1523"/>
        <w:gridCol w:w="1433"/>
      </w:tblGrid>
      <w:tr w:rsidR="00D07240" w:rsidRPr="00BC1120" w:rsidTr="00B452F4">
        <w:trPr>
          <w:trHeight w:val="20"/>
          <w:jc w:val="center"/>
        </w:trPr>
        <w:tc>
          <w:tcPr>
            <w:tcW w:w="4662" w:type="dxa"/>
            <w:vAlign w:val="center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1532" w:type="dxa"/>
            <w:vAlign w:val="center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 yield (q ha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23" w:type="dxa"/>
            <w:vAlign w:val="center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Stover yield (q ha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33" w:type="dxa"/>
            <w:vAlign w:val="center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 index (%)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9150" w:type="dxa"/>
            <w:gridSpan w:val="4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Factor I: Sowing windows 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87.87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122.0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3" w:type="dxa"/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41.99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86.44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119.8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41.86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 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81.33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113.2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41.83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74.36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107.5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41.03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 week of November 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67.32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103.3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39.54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1.54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2.09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0.62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9150" w:type="dxa"/>
            <w:gridSpan w:val="4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II: Fertility levels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74.97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105.9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33" w:type="dxa"/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41.34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150%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80.22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114.1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41.34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200%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83.20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119.5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41.06</w:t>
            </w:r>
            <w:r w:rsidRPr="00BC112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2.69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0.80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9150" w:type="dxa"/>
            <w:gridSpan w:val="4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Interaction (W×F)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84.03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112.8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b-g</w:t>
            </w:r>
          </w:p>
        </w:tc>
        <w:tc>
          <w:tcPr>
            <w:tcW w:w="1433" w:type="dxa"/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88.14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122.7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41.83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91.42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130.5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41.26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81.41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42.23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87.83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121.7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41.93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90.07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127.8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41.40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78.59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106.9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d-g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42.33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82.17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114.8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b-f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41.76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83.21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118.0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a-e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41.40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69.13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101.9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40.53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74.44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c-e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107.8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41.23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79.48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112.9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41.33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 + 100 %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61.64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38.76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 + 150 %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68.50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103.8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e-g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39.96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 xml:space="preserve"> week of Nov + 200 % RDF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71.80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d-f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108.4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c-g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1120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  <w:r w:rsidRPr="00BC1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BC1120" w:rsidTr="00B452F4">
        <w:trPr>
          <w:trHeight w:val="20"/>
          <w:jc w:val="center"/>
        </w:trPr>
        <w:tc>
          <w:tcPr>
            <w:tcW w:w="466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532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3.45</w:t>
            </w:r>
          </w:p>
        </w:tc>
        <w:tc>
          <w:tcPr>
            <w:tcW w:w="1523" w:type="dxa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4.66</w:t>
            </w:r>
          </w:p>
        </w:tc>
        <w:tc>
          <w:tcPr>
            <w:tcW w:w="1433" w:type="dxa"/>
            <w:tcBorders>
              <w:top w:val="nil"/>
            </w:tcBorders>
            <w:vAlign w:val="bottom"/>
          </w:tcPr>
          <w:p w:rsidR="00D07240" w:rsidRPr="00BC112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1.37</w:t>
            </w:r>
          </w:p>
        </w:tc>
      </w:tr>
    </w:tbl>
    <w:p w:rsidR="00D07240" w:rsidRDefault="00D07240" w:rsidP="00D07240">
      <w:pPr>
        <w:autoSpaceDE w:val="0"/>
        <w:autoSpaceDN w:val="0"/>
        <w:adjustRightInd w:val="0"/>
        <w:spacing w:before="240" w:after="240" w:line="34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29D">
        <w:rPr>
          <w:rFonts w:ascii="Times New Roman" w:hAnsi="Times New Roman" w:cs="Times New Roman"/>
          <w:sz w:val="24"/>
          <w:szCs w:val="24"/>
          <w:lang w:val="en-US"/>
        </w:rPr>
        <w:t xml:space="preserve">Highest values were denoted with ‘a’ followed by the next alphabets for lower values (b, c, d </w:t>
      </w:r>
      <w:r w:rsidRPr="0083429D">
        <w:rPr>
          <w:rFonts w:ascii="Times New Roman" w:hAnsi="Times New Roman" w:cs="Times New Roman"/>
          <w:i/>
          <w:iCs/>
          <w:sz w:val="24"/>
          <w:szCs w:val="24"/>
          <w:lang w:val="en-US"/>
        </w:rPr>
        <w:t>etc</w:t>
      </w:r>
      <w:r w:rsidRPr="0083429D">
        <w:rPr>
          <w:rFonts w:ascii="Times New Roman" w:hAnsi="Times New Roman" w:cs="Times New Roman"/>
          <w:sz w:val="24"/>
          <w:szCs w:val="24"/>
          <w:lang w:val="en-US"/>
        </w:rPr>
        <w:t>.). Value denoted by same small letter in the column does not differ significantly at 0.05 level of significance.</w:t>
      </w:r>
    </w:p>
    <w:p w:rsidR="00D07240" w:rsidRDefault="00D07240"/>
    <w:p w:rsidR="00D07240" w:rsidRDefault="00D07240"/>
    <w:p w:rsidR="00D07240" w:rsidRDefault="00D07240">
      <w:pPr>
        <w:sectPr w:rsidR="00D0724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671"/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1276"/>
        <w:gridCol w:w="1134"/>
        <w:gridCol w:w="1134"/>
        <w:gridCol w:w="1276"/>
        <w:gridCol w:w="1278"/>
        <w:gridCol w:w="1131"/>
        <w:gridCol w:w="1134"/>
        <w:gridCol w:w="993"/>
        <w:gridCol w:w="992"/>
      </w:tblGrid>
      <w:tr w:rsidR="00D07240" w:rsidRPr="00864A3F" w:rsidTr="00D07240">
        <w:trPr>
          <w:trHeight w:val="20"/>
        </w:trPr>
        <w:tc>
          <w:tcPr>
            <w:tcW w:w="2871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Treatment</w:t>
            </w:r>
          </w:p>
        </w:tc>
        <w:tc>
          <w:tcPr>
            <w:tcW w:w="1276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N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(kg kg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P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(kg kg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K 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(kg kg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N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(kg ha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8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P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(kg ha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1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K 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(kg ha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N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93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P 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992" w:type="dxa"/>
            <w:vAlign w:val="center"/>
          </w:tcPr>
          <w:p w:rsidR="00D07240" w:rsidRPr="00864A3F" w:rsidRDefault="00D07240" w:rsidP="00D07240">
            <w:pPr>
              <w:spacing w:before="24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K </w:t>
            </w: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D07240" w:rsidRPr="00864A3F" w:rsidTr="00D07240">
        <w:trPr>
          <w:trHeight w:val="20"/>
        </w:trPr>
        <w:tc>
          <w:tcPr>
            <w:tcW w:w="13219" w:type="dxa"/>
            <w:gridSpan w:val="10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Factor I: Sowing windows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October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22.80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52.63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52.63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49.01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184.24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68.57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29.32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78.99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October 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21.80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48.72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48.72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47.94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181.72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68.65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44.36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27.70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73.04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October  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19.80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45.69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45.69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48.37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184.45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66.42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41.59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26.19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69.09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October 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16.14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37.25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37.25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48.74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194.31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69.50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21.97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56.01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 week of November 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12.74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29.40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29.40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53.80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209.01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69.58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26.78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44.04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S.Em  ±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0.75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1.74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1.74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1.31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17.76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4.28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1.70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1.98</w:t>
            </w:r>
          </w:p>
        </w:tc>
      </w:tr>
      <w:tr w:rsidR="00D07240" w:rsidRPr="00864A3F" w:rsidTr="00D07240">
        <w:trPr>
          <w:trHeight w:val="20"/>
        </w:trPr>
        <w:tc>
          <w:tcPr>
            <w:tcW w:w="13219" w:type="dxa"/>
            <w:gridSpan w:val="10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Factor II: Fertility levels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23.41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53.93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53.93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50.67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196.68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69.65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49.12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31.52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81.23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150%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41.06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41.06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49.73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187.26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68.28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37.39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23.48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61.65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200%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14.51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33.19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33.19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48.32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188.29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67.69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30.23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18.91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49.82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S.Em  ±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2.25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2.25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1.69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22.93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5.53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2.20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2.56</w:t>
            </w:r>
          </w:p>
        </w:tc>
      </w:tr>
      <w:tr w:rsidR="00D07240" w:rsidRPr="00864A3F" w:rsidTr="00D07240">
        <w:trPr>
          <w:trHeight w:val="20"/>
        </w:trPr>
        <w:tc>
          <w:tcPr>
            <w:tcW w:w="13219" w:type="dxa"/>
            <w:gridSpan w:val="10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Interaction (W×F)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29.59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68.29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68.29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47.54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185.96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66.47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62.19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38.43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102.52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+ 150 %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21.55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49.74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49.74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49.54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185.99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72.13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45.29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27.28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74.66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+ 200 %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17.26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c-f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39.83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c-f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39.83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49.95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180.76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67.10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36.27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c-f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22.22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b-e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59.79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27.17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62.20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62.20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47.55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174.68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70.35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56.64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35.73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93.13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+ 150%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21.41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46.68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46.68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48.66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184.99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66.97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42.51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26.43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70.08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+ 200 %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16.81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c-f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37.25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37.25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47.61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185.48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68.63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20.93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55.92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c-f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25.96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59.92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59.92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49.71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190.37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65.86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54.57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34.58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91.49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+ 150 %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18.90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43.62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43.62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47.89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176.39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66.52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39.67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24.89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b-d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65.47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b-d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+ 200 %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14.52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33.51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33.51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47.51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186.58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66.88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30.52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d-f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50.30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19.67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45.41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45.41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49.04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166.28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72.02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41.35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27.33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68.18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+ 150 %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15.46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35.69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35.69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49.33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215.34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69.45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32.50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20.92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c-e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53.57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d-f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Oct + 200 %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13.28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30.64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30.64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47.83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201.29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67.01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27.90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17.63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46.27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Nov + 100 %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14.66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33.85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33.85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59.50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266.11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73.57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30.84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d-g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21.54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b-e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50.84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e-g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Nov + 150 %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12.87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29.60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29.60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53.22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173.58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66.32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26.96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17.88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44.45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fg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 xml:space="preserve"> week of Nov + 200 % RDF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10.72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24.73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24.73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48.68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187.33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68.84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22.53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14.68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4A3F">
              <w:rPr>
                <w:rFonts w:ascii="Times New Roman" w:hAnsi="Times New Roman" w:cs="Times New Roman"/>
                <w:sz w:val="18"/>
                <w:szCs w:val="18"/>
              </w:rPr>
              <w:t>36.82</w:t>
            </w:r>
            <w:r w:rsidRPr="00864A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</w:tr>
      <w:tr w:rsidR="00D07240" w:rsidRPr="00864A3F" w:rsidTr="00D07240">
        <w:trPr>
          <w:trHeight w:val="20"/>
        </w:trPr>
        <w:tc>
          <w:tcPr>
            <w:tcW w:w="2871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S.Em  ±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1.68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3.89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3.89</w:t>
            </w:r>
          </w:p>
        </w:tc>
        <w:tc>
          <w:tcPr>
            <w:tcW w:w="1276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2.92</w:t>
            </w:r>
          </w:p>
        </w:tc>
        <w:tc>
          <w:tcPr>
            <w:tcW w:w="1278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39.71</w:t>
            </w:r>
          </w:p>
        </w:tc>
        <w:tc>
          <w:tcPr>
            <w:tcW w:w="1131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9.57</w:t>
            </w:r>
          </w:p>
        </w:tc>
        <w:tc>
          <w:tcPr>
            <w:tcW w:w="1134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3.80</w:t>
            </w:r>
          </w:p>
        </w:tc>
        <w:tc>
          <w:tcPr>
            <w:tcW w:w="993" w:type="dxa"/>
          </w:tcPr>
          <w:p w:rsidR="00D07240" w:rsidRPr="00864A3F" w:rsidRDefault="00D07240" w:rsidP="00D072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1.80</w:t>
            </w:r>
          </w:p>
        </w:tc>
        <w:tc>
          <w:tcPr>
            <w:tcW w:w="992" w:type="dxa"/>
          </w:tcPr>
          <w:p w:rsidR="00D07240" w:rsidRPr="00864A3F" w:rsidRDefault="00D07240" w:rsidP="00D0724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4.43</w:t>
            </w:r>
          </w:p>
        </w:tc>
      </w:tr>
    </w:tbl>
    <w:p w:rsidR="00D07240" w:rsidRPr="00D37906" w:rsidRDefault="00253975" w:rsidP="00D07240">
      <w:pPr>
        <w:autoSpaceDE w:val="0"/>
        <w:autoSpaceDN w:val="0"/>
        <w:adjustRightInd w:val="0"/>
        <w:spacing w:before="240" w:line="360" w:lineRule="auto"/>
        <w:ind w:left="720" w:right="4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="00D07240" w:rsidRPr="004A7A53">
        <w:rPr>
          <w:rFonts w:ascii="Times New Roman" w:hAnsi="Times New Roman" w:cs="Times New Roman"/>
          <w:b/>
          <w:sz w:val="24"/>
          <w:szCs w:val="24"/>
        </w:rPr>
        <w:t>: Nutrient use efficiency of nitrogen, phosphorus and potassium as influenced by sowing windows and fertility levels</w:t>
      </w:r>
    </w:p>
    <w:p w:rsidR="00D07240" w:rsidRDefault="00D07240" w:rsidP="00D07240">
      <w:pPr>
        <w:rPr>
          <w:rFonts w:ascii="Times New Roman" w:hAnsi="Times New Roman" w:cs="Times New Roman"/>
          <w:sz w:val="24"/>
          <w:szCs w:val="24"/>
        </w:rPr>
      </w:pPr>
    </w:p>
    <w:p w:rsidR="00D07240" w:rsidRDefault="00D07240"/>
    <w:p w:rsidR="00D07240" w:rsidRDefault="00D07240"/>
    <w:p w:rsidR="00D07240" w:rsidRDefault="00D07240">
      <w:pPr>
        <w:sectPr w:rsidR="00D07240" w:rsidSect="00D0724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D07240" w:rsidRDefault="00253975" w:rsidP="00D07240">
      <w:pPr>
        <w:spacing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5</w:t>
      </w:r>
      <w:r w:rsidR="00D07240" w:rsidRPr="003B318E">
        <w:rPr>
          <w:rFonts w:ascii="Times New Roman" w:hAnsi="Times New Roman" w:cs="Times New Roman"/>
          <w:b/>
          <w:bCs/>
          <w:sz w:val="24"/>
          <w:szCs w:val="24"/>
        </w:rPr>
        <w:t xml:space="preserve">: Energetics of </w:t>
      </w:r>
      <w:r w:rsidR="00D07240">
        <w:rPr>
          <w:rFonts w:ascii="Times New Roman" w:hAnsi="Times New Roman" w:cs="Times New Roman"/>
          <w:b/>
          <w:bCs/>
          <w:iCs/>
          <w:sz w:val="24"/>
          <w:szCs w:val="24"/>
        </w:rPr>
        <w:t>winter</w:t>
      </w:r>
      <w:r w:rsidR="00D07240" w:rsidRPr="003B318E">
        <w:rPr>
          <w:rFonts w:ascii="Times New Roman" w:hAnsi="Times New Roman" w:cs="Times New Roman"/>
          <w:b/>
          <w:bCs/>
          <w:sz w:val="24"/>
          <w:szCs w:val="24"/>
        </w:rPr>
        <w:t xml:space="preserve"> maize as influenced by sowing windows and fertility levels</w:t>
      </w:r>
    </w:p>
    <w:p w:rsidR="00D07240" w:rsidRDefault="00D07240" w:rsidP="00D07240">
      <w:pPr>
        <w:spacing w:line="240" w:lineRule="auto"/>
        <w:ind w:left="1036" w:hanging="3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0"/>
        <w:gridCol w:w="975"/>
        <w:gridCol w:w="1134"/>
        <w:gridCol w:w="1212"/>
        <w:gridCol w:w="901"/>
        <w:gridCol w:w="1167"/>
        <w:gridCol w:w="912"/>
      </w:tblGrid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bookmarkStart w:id="0" w:name="_Hlk43122593"/>
            <w:r w:rsidRPr="00D07240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Input energy (MJ ha</w:t>
            </w:r>
            <w:r w:rsidRPr="00D07240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D0724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Output energy (MJ ha</w:t>
            </w:r>
            <w:r w:rsidRPr="00D07240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D0724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Net energy (MJ ha</w:t>
            </w:r>
            <w:r w:rsidRPr="00D07240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D0724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113" w:right="-113"/>
              <w:rPr>
                <w:rFonts w:ascii="Times New Roman" w:hAnsi="Times New Roman" w:cs="Times New Roman"/>
                <w:b/>
                <w:bCs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Energy use efficiency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113" w:right="-113"/>
              <w:rPr>
                <w:rFonts w:ascii="Times New Roman" w:hAnsi="Times New Roman" w:cs="Times New Roman"/>
                <w:b/>
                <w:bCs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 xml:space="preserve">Energy productivity </w:t>
            </w:r>
            <w:r w:rsidRPr="00D07240">
              <w:rPr>
                <w:rFonts w:ascii="Times New Roman" w:hAnsi="Times New Roman" w:cs="Times New Roman"/>
                <w:b/>
                <w:bCs/>
              </w:rPr>
              <w:br/>
              <w:t>(kg MJ</w:t>
            </w:r>
            <w:r w:rsidRPr="00D07240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D0724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113" w:right="-113"/>
              <w:rPr>
                <w:rFonts w:ascii="Times New Roman" w:hAnsi="Times New Roman" w:cs="Times New Roman"/>
                <w:b/>
                <w:bCs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Specific energy (MJ kg</w:t>
            </w:r>
            <w:r w:rsidRPr="00D07240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D0724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07240" w:rsidRPr="00D07240" w:rsidTr="00D07240">
        <w:trPr>
          <w:trHeight w:val="20"/>
        </w:trPr>
        <w:tc>
          <w:tcPr>
            <w:tcW w:w="9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 xml:space="preserve">Factor I: Sowing windows </w:t>
            </w:r>
          </w:p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October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281233.7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258121.4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12.40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0.39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2.62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07240">
              <w:rPr>
                <w:rFonts w:ascii="Times New Roman" w:hAnsi="Times New Roman" w:cs="Times New Roman"/>
              </w:rPr>
              <w:t xml:space="preserve"> week of October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23141.7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276831.5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253719.2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12.19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2.65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07240">
              <w:rPr>
                <w:rFonts w:ascii="Times New Roman" w:hAnsi="Times New Roman" w:cs="Times New Roman"/>
              </w:rPr>
              <w:t xml:space="preserve"> week of October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23147.6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260631.8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237519.5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11.72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2.85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4</w:t>
            </w:r>
            <w:r w:rsidRPr="00D07240">
              <w:rPr>
                <w:rFonts w:ascii="Times New Roman" w:hAnsi="Times New Roman" w:cs="Times New Roman"/>
              </w:rPr>
              <w:t>: 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07240">
              <w:rPr>
                <w:rFonts w:ascii="Times New Roman" w:hAnsi="Times New Roman" w:cs="Times New Roman"/>
              </w:rPr>
              <w:t xml:space="preserve"> week of October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23153.5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243285.6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220173.3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10.72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3.12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5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 week of November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23153.5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227703.2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d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204085.9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10.03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0.30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3.43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  <w:b/>
                <w:bCs/>
                <w:lang w:val="en-US"/>
              </w:rPr>
              <w:t>S.Em  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3552.1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3551.66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0.06</w:t>
            </w:r>
          </w:p>
        </w:tc>
      </w:tr>
      <w:tr w:rsidR="00D07240" w:rsidRPr="00D07240" w:rsidTr="00D07240">
        <w:trPr>
          <w:trHeight w:val="20"/>
        </w:trPr>
        <w:tc>
          <w:tcPr>
            <w:tcW w:w="9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Factor II: Fertility levels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100 %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18602.6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242543.1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223672.8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13.06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0.40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2.51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150%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23147.6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259575.7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236463.4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11.23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2.92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200%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27692.6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271692.2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244035.4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9.94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0.29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3.36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  <w:b/>
                <w:bCs/>
                <w:lang w:val="en-US"/>
              </w:rPr>
              <w:t>S.Em  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4585.7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4585.1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0.08</w:t>
            </w:r>
          </w:p>
        </w:tc>
      </w:tr>
      <w:tr w:rsidR="00D07240" w:rsidRPr="00D07240" w:rsidTr="00D07240">
        <w:trPr>
          <w:trHeight w:val="20"/>
        </w:trPr>
        <w:tc>
          <w:tcPr>
            <w:tcW w:w="9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  <w:b/>
                <w:bCs/>
              </w:rPr>
              <w:t>Interaction (W×F)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Oct + 100 %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18596.7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264510.1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245942.8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a-c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14.24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0.45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2.21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h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Oct + 150 %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23141.6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281676.0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a-c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258563.8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12.18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2.62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e-h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Oct + 200 %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27686.7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297515.0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269857.8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10.76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ef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3.03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c-e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07240">
              <w:rPr>
                <w:rFonts w:ascii="Times New Roman" w:hAnsi="Times New Roman" w:cs="Times New Roman"/>
              </w:rPr>
              <w:t xml:space="preserve"> week of Oct + 100 %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18596.7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257193.0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238625.7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b-d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13.85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0.44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2.28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gh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07240">
              <w:rPr>
                <w:rFonts w:ascii="Times New Roman" w:hAnsi="Times New Roman" w:cs="Times New Roman"/>
              </w:rPr>
              <w:t xml:space="preserve"> week of Oct + 150%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23141.6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281176.0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a-c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258063.7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12.17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2.64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e-h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07240">
              <w:rPr>
                <w:rFonts w:ascii="Times New Roman" w:hAnsi="Times New Roman" w:cs="Times New Roman"/>
              </w:rPr>
              <w:t xml:space="preserve"> week of Oct + 200 %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27686.7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292125.6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264468.4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10.56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ef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3.03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c-e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07240">
              <w:rPr>
                <w:rFonts w:ascii="Times New Roman" w:hAnsi="Times New Roman" w:cs="Times New Roman"/>
              </w:rPr>
              <w:t xml:space="preserve"> week of Oct + 100 %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18602.6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249111.3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d-f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230544.0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13.41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0.42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2.38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f-h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07240">
              <w:rPr>
                <w:rFonts w:ascii="Times New Roman" w:hAnsi="Times New Roman" w:cs="Times New Roman"/>
              </w:rPr>
              <w:t xml:space="preserve"> week of Oct + 150 %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23147.6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262982.0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239869.7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11.38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c-e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2.82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d-f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07240">
              <w:rPr>
                <w:rFonts w:ascii="Times New Roman" w:hAnsi="Times New Roman" w:cs="Times New Roman"/>
              </w:rPr>
              <w:t xml:space="preserve"> week of Oct + 200 %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27692.6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269802.0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b-d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242144.8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bc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10.36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c-e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0.30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fg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3.35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4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07240">
              <w:rPr>
                <w:rFonts w:ascii="Times New Roman" w:hAnsi="Times New Roman" w:cs="Times New Roman"/>
              </w:rPr>
              <w:t xml:space="preserve"> week of Oct + 100 %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18608.5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228993.6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fg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210426.3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ef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12.33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0.37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2.70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d-g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4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07240">
              <w:rPr>
                <w:rFonts w:ascii="Times New Roman" w:hAnsi="Times New Roman" w:cs="Times New Roman"/>
              </w:rPr>
              <w:t xml:space="preserve"> week of Oct + 150 %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23153.5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242888.5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ef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219776.2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10.51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ef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3.11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b-d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4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4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07240">
              <w:rPr>
                <w:rFonts w:ascii="Times New Roman" w:hAnsi="Times New Roman" w:cs="Times New Roman"/>
              </w:rPr>
              <w:t xml:space="preserve"> week of Oct + 200 %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27698.5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257974.8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230317.5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c-e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9.32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ef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0.28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fg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3.53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5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1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Nov + 100 %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18608.5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212907.3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g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192825.1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11.46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0.33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d-f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3.02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c-e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5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2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Nov + 150 %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23153.5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229156.2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fg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206044.0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ef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9.91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de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0.29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fg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3.40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W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5</w:t>
            </w:r>
            <w:r w:rsidRPr="00D07240">
              <w:rPr>
                <w:rFonts w:ascii="Times New Roman" w:hAnsi="Times New Roman" w:cs="Times New Roman"/>
              </w:rPr>
              <w:t>F</w:t>
            </w:r>
            <w:r w:rsidRPr="00D07240">
              <w:rPr>
                <w:rFonts w:ascii="Times New Roman" w:hAnsi="Times New Roman" w:cs="Times New Roman"/>
                <w:vertAlign w:val="subscript"/>
              </w:rPr>
              <w:t>3</w:t>
            </w:r>
            <w:r w:rsidRPr="00D07240">
              <w:rPr>
                <w:rFonts w:ascii="Times New Roman" w:hAnsi="Times New Roman" w:cs="Times New Roman"/>
              </w:rPr>
              <w:t>: 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07240">
              <w:rPr>
                <w:rFonts w:ascii="Times New Roman" w:hAnsi="Times New Roman" w:cs="Times New Roman"/>
              </w:rPr>
              <w:t xml:space="preserve"> week of Nov + 200 % RDF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27698.5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241046.0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ef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213388.7</w:t>
            </w:r>
            <w:r w:rsidRPr="00D07240">
              <w:rPr>
                <w:rFonts w:ascii="Times New Roman" w:hAnsi="Times New Roman" w:cs="Times New Roman"/>
                <w:color w:val="000000"/>
                <w:vertAlign w:val="superscript"/>
              </w:rPr>
              <w:t>d- f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8.71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0.26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D07240">
              <w:rPr>
                <w:rFonts w:ascii="Times New Roman" w:hAnsi="Times New Roman" w:cs="Times New Roman"/>
              </w:rPr>
              <w:t>3.85</w:t>
            </w:r>
            <w:r w:rsidRPr="00D0724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D07240" w:rsidRPr="00D07240" w:rsidTr="00D07240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  <w:b/>
                <w:bCs/>
                <w:lang w:val="en-US"/>
              </w:rPr>
              <w:t>S.Em  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7942.7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7941.8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D07240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07240">
              <w:rPr>
                <w:rFonts w:ascii="Times New Roman" w:hAnsi="Times New Roman" w:cs="Times New Roman"/>
              </w:rPr>
              <w:t>0.14</w:t>
            </w:r>
          </w:p>
        </w:tc>
      </w:tr>
      <w:bookmarkEnd w:id="0"/>
    </w:tbl>
    <w:p w:rsidR="00D07240" w:rsidRDefault="00D07240"/>
    <w:p w:rsidR="00D07240" w:rsidRDefault="00D07240"/>
    <w:p w:rsidR="00D07240" w:rsidRDefault="00D07240"/>
    <w:p w:rsidR="00D07240" w:rsidRDefault="00D07240"/>
    <w:p w:rsidR="00D07240" w:rsidRDefault="00D07240"/>
    <w:p w:rsidR="00D07240" w:rsidRDefault="00D07240"/>
    <w:p w:rsidR="00D07240" w:rsidRPr="00730776" w:rsidRDefault="00D07240" w:rsidP="00D07240">
      <w:pPr>
        <w:spacing w:line="240" w:lineRule="auto"/>
        <w:ind w:left="1106" w:right="-188" w:hanging="1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253975">
        <w:rPr>
          <w:rFonts w:ascii="Times New Roman" w:hAnsi="Times New Roman" w:cs="Times New Roman"/>
          <w:b/>
          <w:bCs/>
          <w:sz w:val="24"/>
          <w:szCs w:val="24"/>
        </w:rPr>
        <w:t>Table 6</w:t>
      </w:r>
      <w:r w:rsidRPr="00730776">
        <w:rPr>
          <w:rFonts w:ascii="Times New Roman" w:hAnsi="Times New Roman" w:cs="Times New Roman"/>
          <w:b/>
          <w:bCs/>
          <w:sz w:val="24"/>
          <w:szCs w:val="24"/>
        </w:rPr>
        <w:t xml:space="preserve">: Economics of </w:t>
      </w:r>
      <w:r w:rsidRPr="00C35CF5">
        <w:rPr>
          <w:rFonts w:ascii="Times New Roman" w:hAnsi="Times New Roman" w:cs="Times New Roman"/>
          <w:b/>
          <w:bCs/>
          <w:iCs/>
          <w:sz w:val="24"/>
          <w:szCs w:val="24"/>
        </w:rPr>
        <w:t>winter</w:t>
      </w:r>
      <w:r w:rsidRPr="00C35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776">
        <w:rPr>
          <w:rFonts w:ascii="Times New Roman" w:hAnsi="Times New Roman" w:cs="Times New Roman"/>
          <w:b/>
          <w:bCs/>
          <w:sz w:val="24"/>
          <w:szCs w:val="24"/>
        </w:rPr>
        <w:t>maize as influenced by sowing windows and fertility levels</w:t>
      </w:r>
    </w:p>
    <w:tbl>
      <w:tblPr>
        <w:tblW w:w="4916" w:type="pct"/>
        <w:jc w:val="center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0"/>
        <w:gridCol w:w="1276"/>
        <w:gridCol w:w="1291"/>
        <w:gridCol w:w="1303"/>
        <w:gridCol w:w="1217"/>
      </w:tblGrid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cultivation (</w:t>
            </w:r>
            <w:r w:rsidRPr="007307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USD 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Gross return    </w:t>
            </w:r>
          </w:p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307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USD 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 return   (</w:t>
            </w:r>
            <w:r w:rsidRPr="007307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USD 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B-C ratio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Factor I: Sowing windows 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October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October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 week of November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II: Fertility levels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150%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1196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200%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Interaction (W×F)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2226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a-e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2392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c-g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a-e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a-c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a-d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a-c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a-c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f-h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d-f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c-e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+ 150 %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d-g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c-e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b-e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Oct + 200 %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b-f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b-d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Nov + 100 %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Nov + 150 %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gh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30" w:after="3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 xml:space="preserve"> week of Nov + 200 % RDF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e-h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 w:rsidRPr="007307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d-f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  <w:r w:rsidRPr="007307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</w:tr>
      <w:tr w:rsidR="00D07240" w:rsidRPr="00730776" w:rsidTr="00D07240">
        <w:trPr>
          <w:trHeight w:val="2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S.Em  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40" w:rsidRPr="00730776" w:rsidRDefault="00D07240" w:rsidP="00B452F4">
            <w:pPr>
              <w:spacing w:before="20" w:after="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77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</w:tbl>
    <w:p w:rsidR="00D07240" w:rsidRDefault="00D07240" w:rsidP="00D07240">
      <w:pPr>
        <w:autoSpaceDE w:val="0"/>
        <w:autoSpaceDN w:val="0"/>
        <w:adjustRightInd w:val="0"/>
        <w:spacing w:before="240" w:after="240" w:line="348" w:lineRule="auto"/>
        <w:ind w:right="-4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29D">
        <w:rPr>
          <w:rFonts w:ascii="Times New Roman" w:hAnsi="Times New Roman" w:cs="Times New Roman"/>
          <w:sz w:val="24"/>
          <w:szCs w:val="24"/>
          <w:lang w:val="en-US"/>
        </w:rPr>
        <w:t xml:space="preserve">Highest values were denoted with ‘a’ followed by the next alphabets for lower values (b, c, d </w:t>
      </w:r>
      <w:r w:rsidRPr="0083429D">
        <w:rPr>
          <w:rFonts w:ascii="Times New Roman" w:hAnsi="Times New Roman" w:cs="Times New Roman"/>
          <w:i/>
          <w:iCs/>
          <w:sz w:val="24"/>
          <w:szCs w:val="24"/>
          <w:lang w:val="en-US"/>
        </w:rPr>
        <w:t>etc</w:t>
      </w:r>
      <w:r w:rsidRPr="0083429D">
        <w:rPr>
          <w:rFonts w:ascii="Times New Roman" w:hAnsi="Times New Roman" w:cs="Times New Roman"/>
          <w:sz w:val="24"/>
          <w:szCs w:val="24"/>
          <w:lang w:val="en-US"/>
        </w:rPr>
        <w:t>.). Value denoted by same small letter in the column does not differ significantly at 0.05 level of significance.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 USD = 70 INR)</w:t>
      </w:r>
    </w:p>
    <w:p w:rsidR="00D07240" w:rsidRDefault="00D07240"/>
    <w:sectPr w:rsidR="00D07240" w:rsidSect="00D0724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C2C" w:rsidRDefault="00065C2C" w:rsidP="00510860">
      <w:pPr>
        <w:spacing w:after="0" w:line="240" w:lineRule="auto"/>
      </w:pPr>
      <w:r>
        <w:separator/>
      </w:r>
    </w:p>
  </w:endnote>
  <w:endnote w:type="continuationSeparator" w:id="1">
    <w:p w:rsidR="00065C2C" w:rsidRDefault="00065C2C" w:rsidP="0051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C2C" w:rsidRDefault="00065C2C" w:rsidP="00510860">
      <w:pPr>
        <w:spacing w:after="0" w:line="240" w:lineRule="auto"/>
      </w:pPr>
      <w:r>
        <w:separator/>
      </w:r>
    </w:p>
  </w:footnote>
  <w:footnote w:type="continuationSeparator" w:id="1">
    <w:p w:rsidR="00065C2C" w:rsidRDefault="00065C2C" w:rsidP="00510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57B5C"/>
    <w:multiLevelType w:val="hybridMultilevel"/>
    <w:tmpl w:val="55F6186C"/>
    <w:lvl w:ilvl="0" w:tplc="6E121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240"/>
    <w:rsid w:val="00065C2C"/>
    <w:rsid w:val="000F4755"/>
    <w:rsid w:val="00253975"/>
    <w:rsid w:val="003931D0"/>
    <w:rsid w:val="00485AC4"/>
    <w:rsid w:val="00510860"/>
    <w:rsid w:val="005C5E34"/>
    <w:rsid w:val="00D0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7240"/>
    <w:pPr>
      <w:ind w:left="720"/>
      <w:contextualSpacing/>
    </w:pPr>
  </w:style>
  <w:style w:type="table" w:styleId="TableGrid">
    <w:name w:val="Table Grid"/>
    <w:basedOn w:val="TableNormal"/>
    <w:uiPriority w:val="59"/>
    <w:rsid w:val="00D07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FEC5-F1B6-405C-92FE-7AA1B032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2020-10-04T17:16:00Z</dcterms:created>
  <dcterms:modified xsi:type="dcterms:W3CDTF">2020-10-08T07:49:00Z</dcterms:modified>
</cp:coreProperties>
</file>