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F5EADE" w14:textId="77777777" w:rsidR="00611F96" w:rsidRPr="005A5EA6" w:rsidRDefault="00611F96" w:rsidP="00611F96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5A5EA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Extended Data</w:t>
      </w:r>
    </w:p>
    <w:p w14:paraId="4C402668" w14:textId="77777777" w:rsidR="00611F96" w:rsidRPr="002455F0" w:rsidRDefault="00611F96" w:rsidP="00611F96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noProof/>
        </w:rPr>
        <w:drawing>
          <wp:inline distT="0" distB="0" distL="0" distR="0" wp14:anchorId="445181FA" wp14:editId="05F4262C">
            <wp:extent cx="5278120" cy="2962275"/>
            <wp:effectExtent l="0" t="0" r="0" b="9525"/>
            <wp:docPr id="1950118493" name="图片 4" descr="A graph of different colo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0118493" name="图片 4" descr="A graph of different color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296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0E42DD" w14:textId="77777777" w:rsidR="00611F96" w:rsidRDefault="00611F96" w:rsidP="00611F96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Extended Data Fig. 1|</w:t>
      </w:r>
      <w:r w:rsidRPr="002455F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Distribution of tree ages for the current forests.</w:t>
      </w:r>
    </w:p>
    <w:p w14:paraId="42280562" w14:textId="77777777" w:rsidR="00611F96" w:rsidRDefault="00611F96" w:rsidP="00611F96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14634610" w14:textId="77777777" w:rsidR="00611F96" w:rsidRPr="002455F0" w:rsidRDefault="00611F96" w:rsidP="00611F96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2690B01" wp14:editId="12D7CE81">
            <wp:extent cx="5278120" cy="2410460"/>
            <wp:effectExtent l="0" t="0" r="0" b="8890"/>
            <wp:docPr id="54246504" name="图片 3" descr="A graph showing the temperature of the eart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246504" name="图片 3" descr="A graph showing the temperature of the eart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241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8395E6" w14:textId="77777777" w:rsidR="00611F96" w:rsidRDefault="00611F96" w:rsidP="00611F96">
      <w:pPr>
        <w:spacing w:line="480" w:lineRule="auto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Extended Data Fig. 2| Reconstructed temperature of different regions in the Northern hemisphere. Red line</w:t>
      </w:r>
      <w:r w:rsidRPr="002455F0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: Northern Hemisphere summer temperature constructions during the last 1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,</w:t>
      </w:r>
      <w:r w:rsidRPr="002455F0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500 years</w:t>
      </w:r>
      <w:r w:rsidRPr="00942FDD"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  <w:vertAlign w:val="superscript"/>
        </w:rPr>
        <w:t>46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; Green line:</w:t>
      </w:r>
      <w:r w:rsidRPr="002455F0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long-term standardized temperature anomalies in China (“H-res”)</w:t>
      </w:r>
      <w:r w:rsidRPr="00942FDD"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  <w:vertAlign w:val="superscript"/>
        </w:rPr>
        <w:t>47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; Blue lines:</w:t>
      </w:r>
      <w:r w:rsidRPr="002455F0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reconstructed April temperature of 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Changbaishan</w:t>
      </w:r>
      <w:r w:rsidRPr="002455F0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for more than 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a century for the pre-ME</w:t>
      </w:r>
      <w:r w:rsidRPr="002455F0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and modern periods (blue line,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ref.</w:t>
      </w:r>
      <w:r w:rsidRPr="00942FDD"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  <w:vertAlign w:val="superscript"/>
        </w:rPr>
        <w:t>48</w:t>
      </w:r>
      <w:r w:rsidRPr="002455F0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), with an 11-year moving average (blue bold line). The temperature anomaly is relative to the mean during the entire period.</w:t>
      </w:r>
    </w:p>
    <w:p w14:paraId="361A7A56" w14:textId="77777777" w:rsidR="00611F96" w:rsidRDefault="00611F96" w:rsidP="00611F96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br w:type="page"/>
      </w:r>
    </w:p>
    <w:p w14:paraId="30D410A8" w14:textId="77777777" w:rsidR="00611F96" w:rsidRDefault="00611F96" w:rsidP="00611F96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C19D3A0" wp14:editId="05D88AC7">
            <wp:extent cx="5278120" cy="4090035"/>
            <wp:effectExtent l="0" t="0" r="0" b="5715"/>
            <wp:docPr id="887361361" name="图片 3" descr="A green field with hills in th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7361361" name="图片 3" descr="A green field with hills in the backgroun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4090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8FC796" w14:textId="77777777" w:rsidR="00611F96" w:rsidRDefault="00611F96" w:rsidP="00611F96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Extended Data Fig. 3|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Trees (</w:t>
      </w:r>
      <w:r w:rsidRPr="002455F0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Betula ermanii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) occurring in the tundra on the western slope of Changbaishan. (</w:t>
      </w:r>
      <w:r w:rsidRPr="00D8424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)</w:t>
      </w:r>
      <w:r w:rsidRPr="00D842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the view</w:t>
      </w:r>
      <w:r w:rsidRPr="00D842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uphill at 2200 m; </w:t>
      </w:r>
      <w:r w:rsidRPr="00D8424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b</w:t>
      </w:r>
      <w:r w:rsidRPr="00D842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looking</w:t>
      </w:r>
      <w:r w:rsidRPr="00D842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downhill at 2200 m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D84242"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P</w:t>
      </w:r>
      <w:r w:rsidRPr="00D84242">
        <w:rPr>
          <w:rFonts w:ascii="Times New Roman" w:hAnsi="Times New Roman" w:cs="Times New Roman"/>
          <w:color w:val="000000" w:themeColor="text1"/>
          <w:sz w:val="24"/>
          <w:szCs w:val="24"/>
        </w:rPr>
        <w:t>hoto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graphs</w:t>
      </w:r>
      <w:r w:rsidRPr="00D842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taken by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Haibo </w:t>
      </w:r>
      <w:r w:rsidRPr="00D84242">
        <w:rPr>
          <w:rFonts w:ascii="Times New Roman" w:hAnsi="Times New Roman" w:cs="Times New Roman"/>
          <w:color w:val="000000" w:themeColor="text1"/>
          <w:sz w:val="24"/>
          <w:szCs w:val="24"/>
        </w:rPr>
        <w:t>Du on 1 August 2023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70E89510" w14:textId="77777777" w:rsidR="00611F96" w:rsidRDefault="00611F96" w:rsidP="00611F96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25AB8345" w14:textId="77777777" w:rsidR="00611F96" w:rsidRDefault="00611F96" w:rsidP="00611F96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F50AC43" wp14:editId="34ED7A7B">
            <wp:extent cx="4924425" cy="4095591"/>
            <wp:effectExtent l="0" t="0" r="0" b="635"/>
            <wp:docPr id="1383852428" name="图片 4" descr="A map of a mountain with a lak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3852428" name="图片 4" descr="A map of a mountain with a lak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7568" cy="4098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D7BCAB" w14:textId="77777777" w:rsidR="00611F96" w:rsidRDefault="00611F96" w:rsidP="00611F96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Extended Data Fig. 4|</w:t>
      </w:r>
      <w:r w:rsidRPr="002455F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C21F1A">
        <w:rPr>
          <w:rFonts w:ascii="Times New Roman" w:hAnsi="Times New Roman" w:cs="Times New Roman"/>
          <w:color w:val="000000" w:themeColor="text1"/>
          <w:sz w:val="24"/>
          <w:szCs w:val="24"/>
        </w:rPr>
        <w:t>Gaofen-2 satellite remote sensing image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C21F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of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alpine tundra zone of </w:t>
      </w:r>
      <w:r w:rsidRPr="00C21F1A">
        <w:rPr>
          <w:rFonts w:ascii="Times New Roman" w:hAnsi="Times New Roman" w:cs="Times New Roman"/>
          <w:color w:val="000000" w:themeColor="text1"/>
          <w:sz w:val="24"/>
          <w:szCs w:val="24"/>
        </w:rPr>
        <w:t>Changbaishan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(acquired date: </w:t>
      </w:r>
      <w:r w:rsidRPr="002455F0">
        <w:rPr>
          <w:rFonts w:ascii="Times New Roman" w:eastAsia="SimSun" w:hAnsi="Times New Roman" w:cs="Times New Roman"/>
          <w:color w:val="000000" w:themeColor="text1"/>
          <w:kern w:val="0"/>
          <w:sz w:val="24"/>
          <w:szCs w:val="24"/>
        </w:rPr>
        <w:t>23 September 2017</w:t>
      </w:r>
      <w:r>
        <w:rPr>
          <w:rFonts w:ascii="Times New Roman" w:eastAsia="SimSun" w:hAnsi="Times New Roman" w:cs="Times New Roman"/>
          <w:color w:val="000000" w:themeColor="text1"/>
          <w:kern w:val="0"/>
          <w:sz w:val="24"/>
          <w:szCs w:val="24"/>
        </w:rPr>
        <w:t xml:space="preserve">;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Also see Extended Data Table 2). Blue</w:t>
      </w:r>
      <w:r w:rsidRPr="008D6D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line depicts the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20</w:t>
      </w:r>
      <w:r w:rsidRPr="008D6D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00 m elevation contour, representing the alpine tundra-forest ecotone and delimiting the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major </w:t>
      </w:r>
      <w:r w:rsidRPr="008D6D88">
        <w:rPr>
          <w:rFonts w:ascii="Times New Roman" w:hAnsi="Times New Roman" w:cs="Times New Roman"/>
          <w:color w:val="000000" w:themeColor="text1"/>
          <w:sz w:val="24"/>
          <w:szCs w:val="24"/>
        </w:rPr>
        <w:t>alpine tundra area within.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C21F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White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patches</w:t>
      </w:r>
      <w:r w:rsidRPr="00C21F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represent exposed volcanic ash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526DB45A" w14:textId="77777777" w:rsidR="00611F96" w:rsidRDefault="00611F96" w:rsidP="00611F96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55ACBE6E" w14:textId="77777777" w:rsidR="00611F96" w:rsidRPr="002455F0" w:rsidRDefault="00611F96" w:rsidP="00611F96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455F0">
        <w:rPr>
          <w:rFonts w:ascii="Times New Roman" w:hAnsi="Times New Roman" w:cs="Times New Roman"/>
          <w:noProof/>
          <w:color w:val="000000" w:themeColor="text1"/>
        </w:rPr>
        <w:lastRenderedPageBreak/>
        <w:drawing>
          <wp:inline distT="0" distB="0" distL="0" distR="0" wp14:anchorId="158088FE" wp14:editId="7F14369C">
            <wp:extent cx="5274310" cy="3763645"/>
            <wp:effectExtent l="0" t="0" r="2540" b="8255"/>
            <wp:docPr id="12" name="Picture 12" descr="A collage of a pile of log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A collage of a pile of log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63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1264B7" w14:textId="77777777" w:rsidR="00611F96" w:rsidRDefault="00611F96" w:rsidP="00611F96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Extended Data Fig. 5|</w:t>
      </w:r>
      <w:r w:rsidRPr="002455F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Parts of incompletely carbonized trees in the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l</w:t>
      </w:r>
      <w:r w:rsidRPr="002455F0">
        <w:rPr>
          <w:rFonts w:ascii="Times New Roman" w:hAnsi="Times New Roman" w:cs="Times New Roman"/>
          <w:color w:val="000000" w:themeColor="text1"/>
          <w:sz w:val="24"/>
          <w:szCs w:val="24"/>
        </w:rPr>
        <w:t>ab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oratory</w:t>
      </w:r>
      <w:r w:rsidRPr="002455F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Pr="002455F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</w:t>
      </w:r>
      <w:r w:rsidRPr="002455F0">
        <w:rPr>
          <w:rFonts w:ascii="Times New Roman" w:hAnsi="Times New Roman" w:cs="Times New Roman"/>
          <w:color w:val="000000" w:themeColor="text1"/>
          <w:sz w:val="24"/>
          <w:szCs w:val="24"/>
        </w:rPr>
        <w:t>) and the field context (</w:t>
      </w:r>
      <w:r w:rsidRPr="002455F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b</w:t>
      </w:r>
      <w:r w:rsidRPr="002455F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and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situation of </w:t>
      </w:r>
      <w:r w:rsidRPr="002455F0">
        <w:rPr>
          <w:rFonts w:ascii="Times New Roman" w:hAnsi="Times New Roman" w:cs="Times New Roman"/>
          <w:color w:val="000000" w:themeColor="text1"/>
          <w:sz w:val="24"/>
          <w:szCs w:val="24"/>
        </w:rPr>
        <w:t>the whole carbonized trees in the field (</w:t>
      </w:r>
      <w:r w:rsidRPr="002455F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</w:t>
      </w:r>
      <w:r w:rsidRPr="002455F0">
        <w:rPr>
          <w:rFonts w:ascii="Times New Roman" w:hAnsi="Times New Roman" w:cs="Times New Roman"/>
          <w:color w:val="000000" w:themeColor="text1"/>
          <w:sz w:val="24"/>
          <w:szCs w:val="24"/>
        </w:rPr>
        <w:t>).</w:t>
      </w:r>
    </w:p>
    <w:p w14:paraId="5FAEA9C1" w14:textId="77777777" w:rsidR="00611F96" w:rsidRDefault="00611F96" w:rsidP="00611F96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4AB332D2" w14:textId="77777777" w:rsidR="00611F96" w:rsidRPr="002455F0" w:rsidRDefault="00611F96" w:rsidP="00611F96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455F0">
        <w:rPr>
          <w:rFonts w:ascii="Times New Roman" w:hAnsi="Times New Roman" w:cs="Times New Roman"/>
          <w:noProof/>
          <w:color w:val="000000" w:themeColor="text1"/>
        </w:rPr>
        <w:lastRenderedPageBreak/>
        <w:drawing>
          <wp:inline distT="0" distB="0" distL="0" distR="0" wp14:anchorId="458003AB" wp14:editId="5B19A0D8">
            <wp:extent cx="5274310" cy="4768850"/>
            <wp:effectExtent l="0" t="0" r="2540" b="0"/>
            <wp:docPr id="11" name="Picture 11" descr="A close-up of several images of a plant tissu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A close-up of several images of a plant tissu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76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B176BB" w14:textId="77777777" w:rsidR="00611F96" w:rsidRDefault="00611F96" w:rsidP="00611F96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Extended Data Fig. 6|</w:t>
      </w:r>
      <w:r w:rsidRPr="002455F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M</w:t>
      </w:r>
      <w:r w:rsidRPr="002455F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icroscopic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wood-</w:t>
      </w:r>
      <w:r w:rsidRPr="002455F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anatomical features of carbonized </w:t>
      </w:r>
      <w:r w:rsidRPr="002455F0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Pinus koraiensis</w:t>
      </w:r>
      <w:r w:rsidRPr="002455F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wood showing</w:t>
      </w:r>
      <w:r w:rsidRPr="002455F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cross-sectional (</w:t>
      </w:r>
      <w:r w:rsidRPr="002455F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</w:t>
      </w:r>
      <w:r w:rsidRPr="002455F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r w:rsidRPr="002455F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b</w:t>
      </w:r>
      <w:r w:rsidRPr="002455F0">
        <w:rPr>
          <w:rFonts w:ascii="Times New Roman" w:hAnsi="Times New Roman" w:cs="Times New Roman"/>
          <w:color w:val="000000" w:themeColor="text1"/>
          <w:sz w:val="24"/>
          <w:szCs w:val="24"/>
        </w:rPr>
        <w:t>), radial (</w:t>
      </w:r>
      <w:r w:rsidRPr="002455F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</w:t>
      </w:r>
      <w:r w:rsidRPr="002455F0">
        <w:rPr>
          <w:rFonts w:ascii="Times New Roman" w:hAnsi="Times New Roman" w:cs="Times New Roman"/>
          <w:color w:val="000000" w:themeColor="text1"/>
          <w:sz w:val="24"/>
          <w:szCs w:val="24"/>
        </w:rPr>
        <w:t>), and tangential plane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2455F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Pr="002455F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d</w:t>
      </w:r>
      <w:r w:rsidRPr="002455F0">
        <w:rPr>
          <w:rFonts w:ascii="Times New Roman" w:hAnsi="Times New Roman" w:cs="Times New Roman"/>
          <w:color w:val="000000" w:themeColor="text1"/>
          <w:sz w:val="24"/>
          <w:szCs w:val="24"/>
        </w:rPr>
        <w:t>).</w:t>
      </w:r>
    </w:p>
    <w:p w14:paraId="4E24D8F9" w14:textId="77777777" w:rsidR="00611F96" w:rsidRDefault="00611F96" w:rsidP="00611F96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76A497A7" w14:textId="77777777" w:rsidR="00611F96" w:rsidRPr="002455F0" w:rsidRDefault="00611F96" w:rsidP="00611F96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13C63A0" wp14:editId="04C6ACD9">
            <wp:extent cx="5278120" cy="2073275"/>
            <wp:effectExtent l="0" t="0" r="0" b="3175"/>
            <wp:docPr id="1683947602" name="图片 1" descr="A close-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3947602" name="图片 1" descr="A close-up of a map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207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5AE1A6" w14:textId="77777777" w:rsidR="00611F96" w:rsidRDefault="00611F96" w:rsidP="00611F96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Extended Data Fig. 7|</w:t>
      </w:r>
      <w:r w:rsidRPr="002455F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C757DC">
        <w:rPr>
          <w:rFonts w:ascii="Times New Roman" w:hAnsi="Times New Roman" w:cs="Times New Roman"/>
          <w:color w:val="000000" w:themeColor="text1"/>
          <w:sz w:val="24"/>
          <w:szCs w:val="24"/>
        </w:rPr>
        <w:t>Distinguishing tundra different vegetation cover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using spectral reflectivity of vegetation and NDVI values. (</w:t>
      </w:r>
      <w:r w:rsidRPr="00C757D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C757D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455F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Difference of the spectral reflectivity of </w:t>
      </w:r>
      <w:r w:rsidRPr="002455F0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Rhododendron aureum</w:t>
      </w:r>
      <w:r w:rsidRPr="002455F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r w:rsidRPr="002455F0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Deyeuxia angustifolia</w:t>
      </w:r>
      <w:r w:rsidRPr="002455F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at the yellowing and withering phenological phase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s in autumn</w:t>
      </w:r>
      <w:r w:rsidRPr="002455F0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Pr="00C757D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b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</w:t>
      </w:r>
      <w:r w:rsidRPr="002455F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Definition of the four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sectors</w:t>
      </w:r>
      <w:r w:rsidRPr="002455F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Changbaishan</w:t>
      </w:r>
      <w:r w:rsidRPr="002455F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NDVI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values (color scale) </w:t>
      </w:r>
      <w:r w:rsidRPr="002455F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 2010s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from </w:t>
      </w:r>
      <w:r w:rsidRPr="002455F0">
        <w:rPr>
          <w:rFonts w:ascii="Times New Roman" w:hAnsi="Times New Roman" w:cs="Times New Roman"/>
          <w:color w:val="000000" w:themeColor="text1"/>
          <w:sz w:val="24"/>
          <w:szCs w:val="24"/>
        </w:rPr>
        <w:t>1800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to </w:t>
      </w:r>
      <w:r w:rsidRPr="002455F0">
        <w:rPr>
          <w:rFonts w:ascii="Times New Roman" w:hAnsi="Times New Roman" w:cs="Times New Roman"/>
          <w:color w:val="000000" w:themeColor="text1"/>
          <w:sz w:val="24"/>
          <w:szCs w:val="24"/>
        </w:rPr>
        <w:t>2400 m.</w:t>
      </w:r>
    </w:p>
    <w:p w14:paraId="708F5A12" w14:textId="77777777" w:rsidR="00611F96" w:rsidRDefault="00611F96" w:rsidP="00611F96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467F4A4B" w14:textId="77777777" w:rsidR="00611F96" w:rsidRPr="002455F0" w:rsidRDefault="00611F96" w:rsidP="00611F96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455F0">
        <w:rPr>
          <w:rFonts w:ascii="Times New Roman" w:hAnsi="Times New Roman" w:cs="Times New Roman"/>
          <w:noProof/>
          <w:color w:val="000000" w:themeColor="text1"/>
        </w:rPr>
        <w:lastRenderedPageBreak/>
        <w:drawing>
          <wp:inline distT="0" distB="0" distL="0" distR="0" wp14:anchorId="54E1AB64" wp14:editId="70790741">
            <wp:extent cx="5274310" cy="4478655"/>
            <wp:effectExtent l="0" t="0" r="2540" b="0"/>
            <wp:docPr id="6" name="Picture 6" descr="A map of a mountain rang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map of a mountain rang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478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51EC80" w14:textId="77777777" w:rsidR="00611F96" w:rsidRDefault="00611F96" w:rsidP="00611F96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Extended Data Fig. 8|</w:t>
      </w:r>
      <w:r w:rsidRPr="002455F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large plot (slope length of 450 m ×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455F0">
        <w:rPr>
          <w:rFonts w:ascii="Times New Roman" w:hAnsi="Times New Roman" w:cs="Times New Roman"/>
          <w:color w:val="000000" w:themeColor="text1"/>
          <w:sz w:val="24"/>
          <w:szCs w:val="24"/>
        </w:rPr>
        <w:t>width of 50 m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; </w:t>
      </w:r>
      <w:r w:rsidRPr="002455F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120 m in elevation)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used </w:t>
      </w:r>
      <w:r w:rsidRPr="002455F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for investigating the recruitment of </w:t>
      </w:r>
      <w:r w:rsidRPr="002455F0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Betula ermanii</w:t>
      </w:r>
      <w:r w:rsidRPr="002455F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tundra. Orange dots represent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measured and mapped </w:t>
      </w:r>
      <w:r w:rsidRPr="002455F0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B. ermanii</w:t>
      </w:r>
      <w:r w:rsidRPr="002455F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individuals. This plot is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located </w:t>
      </w:r>
      <w:r w:rsidRPr="002455F0">
        <w:rPr>
          <w:rFonts w:ascii="Times New Roman" w:hAnsi="Times New Roman" w:cs="Times New Roman"/>
          <w:color w:val="000000" w:themeColor="text1"/>
          <w:sz w:val="24"/>
          <w:szCs w:val="24"/>
        </w:rPr>
        <w:t>in tundra (2074 to 2194 m a.s.l.). Blue, green, and red lines are the contour lines for 2000 m, 2200 m, and 2400 m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elevations</w:t>
      </w:r>
      <w:r w:rsidRPr="002455F0">
        <w:rPr>
          <w:rFonts w:ascii="Times New Roman" w:hAnsi="Times New Roman" w:cs="Times New Roman"/>
          <w:color w:val="000000" w:themeColor="text1"/>
          <w:sz w:val="24"/>
          <w:szCs w:val="24"/>
        </w:rPr>
        <w:t>, respectively.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0DEAA865" w14:textId="77777777" w:rsidR="00611F96" w:rsidRPr="002455F0" w:rsidRDefault="00611F96" w:rsidP="00611F96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Extended Data Table </w:t>
      </w:r>
      <w:r w:rsidRPr="002455F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1. AMS </w:t>
      </w:r>
      <w:r w:rsidRPr="002455F0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14</w:t>
      </w:r>
      <w:r w:rsidRPr="002455F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age</w:t>
      </w:r>
      <w:r w:rsidRPr="002455F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and t</w:t>
      </w:r>
      <w:r w:rsidRPr="002455F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ree-ring calibration age of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carbonized samples.</w:t>
      </w:r>
      <w:r w:rsidRPr="002455F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tbl>
      <w:tblPr>
        <w:tblStyle w:val="ThreeLines"/>
        <w:tblW w:w="0" w:type="auto"/>
        <w:tblLook w:val="04A0" w:firstRow="1" w:lastRow="0" w:firstColumn="1" w:lastColumn="0" w:noHBand="0" w:noVBand="1"/>
      </w:tblPr>
      <w:tblGrid>
        <w:gridCol w:w="1138"/>
        <w:gridCol w:w="543"/>
        <w:gridCol w:w="2130"/>
        <w:gridCol w:w="2296"/>
      </w:tblGrid>
      <w:tr w:rsidR="00611F96" w:rsidRPr="002455F0" w14:paraId="473DEB21" w14:textId="77777777" w:rsidTr="002B79C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</w:tcPr>
          <w:p w14:paraId="7E4ADF83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szCs w:val="24"/>
              </w:rPr>
            </w:pPr>
            <w:r w:rsidRPr="002455F0">
              <w:rPr>
                <w:color w:val="000000" w:themeColor="text1"/>
                <w:szCs w:val="24"/>
              </w:rPr>
              <w:t>Lab ID</w:t>
            </w:r>
            <w:r w:rsidRPr="00ED3704">
              <w:rPr>
                <w:color w:val="000000" w:themeColor="text1"/>
                <w:szCs w:val="24"/>
                <w:vertAlign w:val="superscript"/>
              </w:rPr>
              <w:t>#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</w:tcPr>
          <w:p w14:paraId="196DA6F8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szCs w:val="24"/>
              </w:rPr>
            </w:pPr>
            <w:r w:rsidRPr="002455F0">
              <w:rPr>
                <w:color w:val="000000" w:themeColor="text1"/>
                <w:szCs w:val="24"/>
              </w:rPr>
              <w:t>Site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</w:tcPr>
          <w:p w14:paraId="1EAB2DAB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szCs w:val="24"/>
              </w:rPr>
            </w:pPr>
            <w:r w:rsidRPr="002455F0">
              <w:rPr>
                <w:color w:val="000000" w:themeColor="text1"/>
                <w:szCs w:val="24"/>
              </w:rPr>
              <w:t xml:space="preserve">AMS </w:t>
            </w:r>
            <w:r w:rsidRPr="002455F0">
              <w:rPr>
                <w:color w:val="000000" w:themeColor="text1"/>
                <w:szCs w:val="24"/>
                <w:vertAlign w:val="superscript"/>
              </w:rPr>
              <w:t>14</w:t>
            </w:r>
            <w:r w:rsidRPr="002455F0">
              <w:rPr>
                <w:color w:val="000000" w:themeColor="text1"/>
                <w:szCs w:val="24"/>
              </w:rPr>
              <w:t>C age (yr BP)*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</w:tcPr>
          <w:p w14:paraId="2803CE17" w14:textId="77777777" w:rsidR="00611F96" w:rsidRDefault="00611F96" w:rsidP="002B79C4">
            <w:pPr>
              <w:spacing w:line="480" w:lineRule="auto"/>
              <w:jc w:val="center"/>
              <w:rPr>
                <w:color w:val="000000" w:themeColor="text1"/>
                <w:szCs w:val="24"/>
              </w:rPr>
            </w:pPr>
            <w:r w:rsidRPr="002455F0">
              <w:rPr>
                <w:color w:val="000000" w:themeColor="text1"/>
                <w:szCs w:val="24"/>
              </w:rPr>
              <w:t>Tree-ring calibration age</w:t>
            </w:r>
          </w:p>
          <w:p w14:paraId="35062172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 xml:space="preserve"> </w:t>
            </w:r>
            <w:r w:rsidRPr="002455F0">
              <w:rPr>
                <w:color w:val="000000" w:themeColor="text1"/>
                <w:szCs w:val="24"/>
              </w:rPr>
              <w:t>(</w:t>
            </w:r>
            <w:r>
              <w:rPr>
                <w:color w:val="000000" w:themeColor="text1"/>
                <w:szCs w:val="24"/>
              </w:rPr>
              <w:t xml:space="preserve">yr </w:t>
            </w:r>
            <w:r w:rsidRPr="002455F0">
              <w:rPr>
                <w:color w:val="000000" w:themeColor="text1"/>
                <w:szCs w:val="24"/>
              </w:rPr>
              <w:t>CE</w:t>
            </w:r>
            <w:r>
              <w:rPr>
                <w:rFonts w:hint="eastAsia"/>
                <w:color w:val="000000" w:themeColor="text1"/>
                <w:szCs w:val="24"/>
              </w:rPr>
              <w:t>;</w:t>
            </w:r>
            <w:r w:rsidRPr="000A1CCA">
              <w:rPr>
                <w:color w:val="000000" w:themeColor="text1"/>
                <w:kern w:val="0"/>
                <w:szCs w:val="24"/>
              </w:rPr>
              <w:t xml:space="preserve"> ±2</w:t>
            </w:r>
            <w:r w:rsidRPr="000A1CCA">
              <w:rPr>
                <w:rFonts w:ascii="Symbol" w:hAnsi="Symbol"/>
                <w:color w:val="000000" w:themeColor="text1"/>
                <w:kern w:val="0"/>
                <w:szCs w:val="24"/>
              </w:rPr>
              <w:t></w:t>
            </w:r>
            <w:r w:rsidRPr="000A1CCA">
              <w:rPr>
                <w:rFonts w:ascii="Symbol" w:hAnsi="Symbol"/>
                <w:color w:val="000000" w:themeColor="text1"/>
                <w:kern w:val="0"/>
                <w:szCs w:val="24"/>
              </w:rPr>
              <w:t></w:t>
            </w:r>
            <w:r w:rsidRPr="000A1CCA">
              <w:rPr>
                <w:rFonts w:ascii="Symbol" w:hAnsi="Symbol"/>
                <w:color w:val="000000" w:themeColor="text1"/>
                <w:kern w:val="0"/>
                <w:szCs w:val="24"/>
              </w:rPr>
              <w:t></w:t>
            </w:r>
            <w:r w:rsidRPr="000A1CCA">
              <w:rPr>
                <w:color w:val="000000" w:themeColor="text1"/>
                <w:szCs w:val="24"/>
              </w:rPr>
              <w:t>95.4%</w:t>
            </w:r>
            <w:r w:rsidRPr="002455F0">
              <w:rPr>
                <w:color w:val="000000" w:themeColor="text1"/>
                <w:szCs w:val="24"/>
              </w:rPr>
              <w:t>)</w:t>
            </w:r>
          </w:p>
        </w:tc>
      </w:tr>
      <w:tr w:rsidR="00611F96" w:rsidRPr="002455F0" w14:paraId="225F7D96" w14:textId="77777777" w:rsidTr="002B79C4">
        <w:tc>
          <w:tcPr>
            <w:tcW w:w="0" w:type="auto"/>
            <w:tcBorders>
              <w:top w:val="single" w:sz="8" w:space="0" w:color="auto"/>
            </w:tcBorders>
          </w:tcPr>
          <w:p w14:paraId="2D722D3A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szCs w:val="24"/>
              </w:rPr>
            </w:pPr>
            <w:r w:rsidRPr="002455F0">
              <w:rPr>
                <w:color w:val="000000" w:themeColor="text1"/>
                <w:kern w:val="0"/>
                <w:szCs w:val="24"/>
              </w:rPr>
              <w:t>BA150220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03DD48D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szCs w:val="24"/>
              </w:rPr>
            </w:pPr>
            <w:r w:rsidRPr="002455F0">
              <w:rPr>
                <w:color w:val="000000" w:themeColor="text1"/>
                <w:szCs w:val="24"/>
              </w:rPr>
              <w:t>F1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F0FEDD4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szCs w:val="24"/>
              </w:rPr>
            </w:pPr>
            <w:r w:rsidRPr="002455F0">
              <w:rPr>
                <w:color w:val="000000" w:themeColor="text1"/>
                <w:kern w:val="0"/>
                <w:szCs w:val="24"/>
              </w:rPr>
              <w:t>1155</w:t>
            </w:r>
            <w:r>
              <w:rPr>
                <w:color w:val="000000" w:themeColor="text1"/>
                <w:kern w:val="0"/>
                <w:szCs w:val="24"/>
              </w:rPr>
              <w:t xml:space="preserve"> </w:t>
            </w:r>
            <w:r w:rsidRPr="002455F0">
              <w:rPr>
                <w:color w:val="000000" w:themeColor="text1"/>
                <w:kern w:val="0"/>
                <w:szCs w:val="24"/>
              </w:rPr>
              <w:t>±</w:t>
            </w:r>
            <w:r>
              <w:rPr>
                <w:color w:val="000000" w:themeColor="text1"/>
                <w:kern w:val="0"/>
                <w:szCs w:val="24"/>
              </w:rPr>
              <w:t xml:space="preserve"> </w:t>
            </w:r>
            <w:r w:rsidRPr="002455F0">
              <w:rPr>
                <w:color w:val="000000" w:themeColor="text1"/>
                <w:kern w:val="0"/>
                <w:szCs w:val="24"/>
              </w:rPr>
              <w:t>20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123B83C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szCs w:val="24"/>
              </w:rPr>
            </w:pPr>
            <w:r w:rsidRPr="002455F0">
              <w:rPr>
                <w:color w:val="000000" w:themeColor="text1"/>
                <w:kern w:val="0"/>
                <w:szCs w:val="24"/>
              </w:rPr>
              <w:t>770</w:t>
            </w:r>
            <w:r>
              <w:rPr>
                <w:color w:val="000000" w:themeColor="text1"/>
                <w:kern w:val="0"/>
                <w:szCs w:val="24"/>
              </w:rPr>
              <w:t>–</w:t>
            </w:r>
            <w:r w:rsidRPr="002455F0">
              <w:rPr>
                <w:color w:val="000000" w:themeColor="text1"/>
                <w:kern w:val="0"/>
                <w:szCs w:val="24"/>
              </w:rPr>
              <w:t>970</w:t>
            </w:r>
          </w:p>
        </w:tc>
      </w:tr>
      <w:tr w:rsidR="00611F96" w:rsidRPr="002455F0" w14:paraId="4DE0AD67" w14:textId="77777777" w:rsidTr="002B79C4">
        <w:tc>
          <w:tcPr>
            <w:tcW w:w="0" w:type="auto"/>
          </w:tcPr>
          <w:p w14:paraId="4461A847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szCs w:val="24"/>
              </w:rPr>
            </w:pPr>
            <w:r w:rsidRPr="002455F0">
              <w:rPr>
                <w:color w:val="000000" w:themeColor="text1"/>
                <w:kern w:val="0"/>
                <w:szCs w:val="24"/>
              </w:rPr>
              <w:t>BA121705</w:t>
            </w:r>
          </w:p>
        </w:tc>
        <w:tc>
          <w:tcPr>
            <w:tcW w:w="0" w:type="auto"/>
          </w:tcPr>
          <w:p w14:paraId="71817BE3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szCs w:val="24"/>
              </w:rPr>
            </w:pPr>
            <w:r w:rsidRPr="002455F0">
              <w:rPr>
                <w:color w:val="000000" w:themeColor="text1"/>
                <w:szCs w:val="24"/>
              </w:rPr>
              <w:t>F</w:t>
            </w:r>
            <w:r>
              <w:rPr>
                <w:color w:val="000000" w:themeColor="text1"/>
                <w:szCs w:val="24"/>
              </w:rPr>
              <w:t>2</w:t>
            </w:r>
          </w:p>
        </w:tc>
        <w:tc>
          <w:tcPr>
            <w:tcW w:w="0" w:type="auto"/>
          </w:tcPr>
          <w:p w14:paraId="0F7ABA57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szCs w:val="24"/>
              </w:rPr>
            </w:pPr>
            <w:r w:rsidRPr="002455F0">
              <w:rPr>
                <w:color w:val="000000" w:themeColor="text1"/>
                <w:kern w:val="0"/>
                <w:szCs w:val="24"/>
              </w:rPr>
              <w:t>1010</w:t>
            </w:r>
            <w:r>
              <w:rPr>
                <w:color w:val="000000" w:themeColor="text1"/>
                <w:kern w:val="0"/>
                <w:szCs w:val="24"/>
              </w:rPr>
              <w:t xml:space="preserve"> </w:t>
            </w:r>
            <w:r w:rsidRPr="002455F0">
              <w:rPr>
                <w:color w:val="000000" w:themeColor="text1"/>
                <w:kern w:val="0"/>
                <w:szCs w:val="24"/>
              </w:rPr>
              <w:t>±</w:t>
            </w:r>
            <w:r>
              <w:rPr>
                <w:color w:val="000000" w:themeColor="text1"/>
                <w:kern w:val="0"/>
                <w:szCs w:val="24"/>
              </w:rPr>
              <w:t xml:space="preserve"> </w:t>
            </w:r>
            <w:r w:rsidRPr="002455F0">
              <w:rPr>
                <w:color w:val="000000" w:themeColor="text1"/>
                <w:kern w:val="0"/>
                <w:szCs w:val="24"/>
              </w:rPr>
              <w:t>20</w:t>
            </w:r>
          </w:p>
        </w:tc>
        <w:tc>
          <w:tcPr>
            <w:tcW w:w="0" w:type="auto"/>
          </w:tcPr>
          <w:p w14:paraId="724B4D48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szCs w:val="24"/>
              </w:rPr>
            </w:pPr>
            <w:r w:rsidRPr="002455F0">
              <w:rPr>
                <w:color w:val="000000" w:themeColor="text1"/>
                <w:kern w:val="0"/>
                <w:szCs w:val="24"/>
              </w:rPr>
              <w:t>980</w:t>
            </w:r>
            <w:r>
              <w:rPr>
                <w:color w:val="000000" w:themeColor="text1"/>
                <w:kern w:val="0"/>
                <w:szCs w:val="24"/>
              </w:rPr>
              <w:t>–</w:t>
            </w:r>
            <w:r w:rsidRPr="002455F0">
              <w:rPr>
                <w:color w:val="000000" w:themeColor="text1"/>
                <w:kern w:val="0"/>
                <w:szCs w:val="24"/>
              </w:rPr>
              <w:t>1040</w:t>
            </w:r>
          </w:p>
        </w:tc>
      </w:tr>
      <w:tr w:rsidR="00611F96" w:rsidRPr="002455F0" w14:paraId="5AA77C53" w14:textId="77777777" w:rsidTr="002B79C4">
        <w:tc>
          <w:tcPr>
            <w:tcW w:w="0" w:type="auto"/>
          </w:tcPr>
          <w:p w14:paraId="3F693823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kern w:val="0"/>
                <w:szCs w:val="24"/>
              </w:rPr>
            </w:pPr>
            <w:r w:rsidRPr="002455F0">
              <w:rPr>
                <w:color w:val="000000" w:themeColor="text1"/>
                <w:kern w:val="0"/>
                <w:szCs w:val="24"/>
              </w:rPr>
              <w:t>BA121692</w:t>
            </w:r>
          </w:p>
        </w:tc>
        <w:tc>
          <w:tcPr>
            <w:tcW w:w="0" w:type="auto"/>
          </w:tcPr>
          <w:p w14:paraId="429B69E3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szCs w:val="24"/>
              </w:rPr>
            </w:pPr>
            <w:r w:rsidRPr="002455F0">
              <w:rPr>
                <w:color w:val="000000" w:themeColor="text1"/>
                <w:szCs w:val="24"/>
              </w:rPr>
              <w:t>F</w:t>
            </w:r>
            <w:r>
              <w:rPr>
                <w:color w:val="000000" w:themeColor="text1"/>
                <w:szCs w:val="24"/>
              </w:rPr>
              <w:t>3</w:t>
            </w:r>
          </w:p>
        </w:tc>
        <w:tc>
          <w:tcPr>
            <w:tcW w:w="0" w:type="auto"/>
          </w:tcPr>
          <w:p w14:paraId="5F39F4C4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kern w:val="0"/>
                <w:szCs w:val="24"/>
              </w:rPr>
            </w:pPr>
            <w:r w:rsidRPr="002455F0">
              <w:rPr>
                <w:color w:val="000000" w:themeColor="text1"/>
                <w:kern w:val="0"/>
                <w:szCs w:val="24"/>
              </w:rPr>
              <w:t>1090</w:t>
            </w:r>
            <w:r>
              <w:rPr>
                <w:color w:val="000000" w:themeColor="text1"/>
                <w:kern w:val="0"/>
                <w:szCs w:val="24"/>
              </w:rPr>
              <w:t xml:space="preserve"> </w:t>
            </w:r>
            <w:r w:rsidRPr="002455F0">
              <w:rPr>
                <w:color w:val="000000" w:themeColor="text1"/>
                <w:kern w:val="0"/>
                <w:szCs w:val="24"/>
              </w:rPr>
              <w:t>±</w:t>
            </w:r>
            <w:r>
              <w:rPr>
                <w:color w:val="000000" w:themeColor="text1"/>
                <w:kern w:val="0"/>
                <w:szCs w:val="24"/>
              </w:rPr>
              <w:t xml:space="preserve"> </w:t>
            </w:r>
            <w:r w:rsidRPr="002455F0">
              <w:rPr>
                <w:color w:val="000000" w:themeColor="text1"/>
                <w:kern w:val="0"/>
                <w:szCs w:val="24"/>
              </w:rPr>
              <w:t>20</w:t>
            </w:r>
          </w:p>
        </w:tc>
        <w:tc>
          <w:tcPr>
            <w:tcW w:w="0" w:type="auto"/>
          </w:tcPr>
          <w:p w14:paraId="4D6FF219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kern w:val="0"/>
                <w:szCs w:val="24"/>
              </w:rPr>
            </w:pPr>
            <w:r w:rsidRPr="002455F0">
              <w:rPr>
                <w:color w:val="000000" w:themeColor="text1"/>
                <w:kern w:val="0"/>
                <w:szCs w:val="24"/>
              </w:rPr>
              <w:t>890</w:t>
            </w:r>
            <w:r>
              <w:rPr>
                <w:color w:val="000000" w:themeColor="text1"/>
                <w:kern w:val="0"/>
                <w:szCs w:val="24"/>
              </w:rPr>
              <w:t>–</w:t>
            </w:r>
            <w:r w:rsidRPr="002455F0">
              <w:rPr>
                <w:color w:val="000000" w:themeColor="text1"/>
                <w:kern w:val="0"/>
                <w:szCs w:val="24"/>
              </w:rPr>
              <w:t>1020</w:t>
            </w:r>
          </w:p>
        </w:tc>
      </w:tr>
      <w:tr w:rsidR="00611F96" w:rsidRPr="002455F0" w14:paraId="53D679B9" w14:textId="77777777" w:rsidTr="002B79C4">
        <w:tc>
          <w:tcPr>
            <w:tcW w:w="0" w:type="auto"/>
          </w:tcPr>
          <w:p w14:paraId="665974C9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kern w:val="0"/>
                <w:szCs w:val="24"/>
              </w:rPr>
            </w:pPr>
            <w:r w:rsidRPr="002455F0">
              <w:rPr>
                <w:color w:val="000000" w:themeColor="text1"/>
                <w:kern w:val="0"/>
                <w:szCs w:val="24"/>
              </w:rPr>
              <w:t>WT01</w:t>
            </w:r>
          </w:p>
        </w:tc>
        <w:tc>
          <w:tcPr>
            <w:tcW w:w="0" w:type="auto"/>
          </w:tcPr>
          <w:p w14:paraId="10E22DCC" w14:textId="77777777" w:rsidR="00611F96" w:rsidRPr="00A679F2" w:rsidRDefault="00611F96" w:rsidP="002B79C4">
            <w:pPr>
              <w:spacing w:line="480" w:lineRule="auto"/>
              <w:jc w:val="center"/>
              <w:rPr>
                <w:color w:val="000000" w:themeColor="text1"/>
                <w:kern w:val="0"/>
                <w:szCs w:val="24"/>
              </w:rPr>
            </w:pPr>
            <w:r w:rsidRPr="00A679F2">
              <w:rPr>
                <w:color w:val="000000" w:themeColor="text1"/>
                <w:kern w:val="0"/>
                <w:szCs w:val="24"/>
              </w:rPr>
              <w:t>T</w:t>
            </w:r>
          </w:p>
        </w:tc>
        <w:tc>
          <w:tcPr>
            <w:tcW w:w="0" w:type="auto"/>
          </w:tcPr>
          <w:p w14:paraId="5003985E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kern w:val="0"/>
                <w:szCs w:val="24"/>
              </w:rPr>
            </w:pPr>
            <w:r w:rsidRPr="002455F0">
              <w:rPr>
                <w:color w:val="000000" w:themeColor="text1"/>
                <w:kern w:val="0"/>
                <w:szCs w:val="24"/>
              </w:rPr>
              <w:t>1</w:t>
            </w:r>
            <w:r>
              <w:rPr>
                <w:rFonts w:hint="eastAsia"/>
                <w:color w:val="000000" w:themeColor="text1"/>
                <w:kern w:val="0"/>
                <w:szCs w:val="24"/>
              </w:rPr>
              <w:t>094</w:t>
            </w:r>
            <w:r>
              <w:rPr>
                <w:color w:val="000000" w:themeColor="text1"/>
                <w:kern w:val="0"/>
                <w:szCs w:val="24"/>
              </w:rPr>
              <w:t xml:space="preserve"> </w:t>
            </w:r>
            <w:r w:rsidRPr="002455F0">
              <w:rPr>
                <w:color w:val="000000" w:themeColor="text1"/>
                <w:kern w:val="0"/>
                <w:szCs w:val="24"/>
              </w:rPr>
              <w:t>±</w:t>
            </w:r>
            <w:r>
              <w:rPr>
                <w:color w:val="000000" w:themeColor="text1"/>
                <w:kern w:val="0"/>
                <w:szCs w:val="24"/>
              </w:rPr>
              <w:t xml:space="preserve"> </w:t>
            </w:r>
            <w:r>
              <w:rPr>
                <w:rFonts w:hint="eastAsia"/>
                <w:color w:val="000000" w:themeColor="text1"/>
                <w:kern w:val="0"/>
                <w:szCs w:val="24"/>
              </w:rPr>
              <w:t>88</w:t>
            </w:r>
          </w:p>
        </w:tc>
        <w:tc>
          <w:tcPr>
            <w:tcW w:w="0" w:type="auto"/>
          </w:tcPr>
          <w:p w14:paraId="34F91CE6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kern w:val="0"/>
                <w:szCs w:val="24"/>
              </w:rPr>
            </w:pPr>
            <w:r>
              <w:rPr>
                <w:rFonts w:hint="eastAsia"/>
                <w:color w:val="000000" w:themeColor="text1"/>
                <w:kern w:val="0"/>
                <w:szCs w:val="24"/>
              </w:rPr>
              <w:t>704</w:t>
            </w:r>
            <w:r w:rsidRPr="007C2138">
              <w:rPr>
                <w:color w:val="000000" w:themeColor="text1"/>
                <w:kern w:val="0"/>
                <w:szCs w:val="24"/>
              </w:rPr>
              <w:t>–</w:t>
            </w:r>
            <w:r>
              <w:rPr>
                <w:rFonts w:hint="eastAsia"/>
                <w:color w:val="000000" w:themeColor="text1"/>
                <w:kern w:val="0"/>
                <w:szCs w:val="24"/>
              </w:rPr>
              <w:t>1158</w:t>
            </w:r>
          </w:p>
        </w:tc>
      </w:tr>
      <w:tr w:rsidR="00611F96" w:rsidRPr="002455F0" w14:paraId="031A490B" w14:textId="77777777" w:rsidTr="002B79C4">
        <w:tc>
          <w:tcPr>
            <w:tcW w:w="0" w:type="auto"/>
          </w:tcPr>
          <w:p w14:paraId="660883B3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kern w:val="0"/>
                <w:szCs w:val="24"/>
              </w:rPr>
            </w:pPr>
            <w:r w:rsidRPr="00A679F2">
              <w:rPr>
                <w:color w:val="000000" w:themeColor="text1"/>
                <w:kern w:val="0"/>
                <w:szCs w:val="24"/>
              </w:rPr>
              <w:t>WT02</w:t>
            </w:r>
          </w:p>
        </w:tc>
        <w:tc>
          <w:tcPr>
            <w:tcW w:w="0" w:type="auto"/>
          </w:tcPr>
          <w:p w14:paraId="6FB14D88" w14:textId="77777777" w:rsidR="00611F96" w:rsidRPr="00A679F2" w:rsidRDefault="00611F96" w:rsidP="002B79C4">
            <w:pPr>
              <w:spacing w:line="480" w:lineRule="auto"/>
              <w:jc w:val="center"/>
              <w:rPr>
                <w:color w:val="000000" w:themeColor="text1"/>
                <w:kern w:val="0"/>
                <w:szCs w:val="24"/>
              </w:rPr>
            </w:pPr>
            <w:r w:rsidRPr="00A679F2">
              <w:rPr>
                <w:color w:val="000000" w:themeColor="text1"/>
                <w:kern w:val="0"/>
                <w:szCs w:val="24"/>
              </w:rPr>
              <w:t>T</w:t>
            </w:r>
          </w:p>
        </w:tc>
        <w:tc>
          <w:tcPr>
            <w:tcW w:w="0" w:type="auto"/>
          </w:tcPr>
          <w:p w14:paraId="7FF83CA2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kern w:val="0"/>
                <w:szCs w:val="24"/>
              </w:rPr>
            </w:pPr>
            <w:r w:rsidRPr="00A679F2">
              <w:rPr>
                <w:color w:val="000000" w:themeColor="text1"/>
                <w:kern w:val="0"/>
                <w:szCs w:val="24"/>
              </w:rPr>
              <w:t xml:space="preserve">1321 </w:t>
            </w:r>
            <w:r w:rsidRPr="002455F0">
              <w:rPr>
                <w:color w:val="000000" w:themeColor="text1"/>
                <w:kern w:val="0"/>
                <w:szCs w:val="24"/>
              </w:rPr>
              <w:t>±</w:t>
            </w:r>
            <w:r>
              <w:rPr>
                <w:color w:val="000000" w:themeColor="text1"/>
                <w:kern w:val="0"/>
                <w:szCs w:val="24"/>
              </w:rPr>
              <w:t xml:space="preserve"> </w:t>
            </w:r>
            <w:r>
              <w:rPr>
                <w:rFonts w:hint="eastAsia"/>
                <w:color w:val="000000" w:themeColor="text1"/>
                <w:kern w:val="0"/>
                <w:szCs w:val="24"/>
              </w:rPr>
              <w:t>65</w:t>
            </w:r>
          </w:p>
        </w:tc>
        <w:tc>
          <w:tcPr>
            <w:tcW w:w="0" w:type="auto"/>
          </w:tcPr>
          <w:p w14:paraId="713B1825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kern w:val="0"/>
                <w:szCs w:val="24"/>
              </w:rPr>
            </w:pPr>
            <w:r>
              <w:rPr>
                <w:rFonts w:hint="eastAsia"/>
                <w:color w:val="000000" w:themeColor="text1"/>
                <w:kern w:val="0"/>
                <w:szCs w:val="24"/>
              </w:rPr>
              <w:t>605</w:t>
            </w:r>
            <w:r w:rsidRPr="007C2138">
              <w:rPr>
                <w:color w:val="000000" w:themeColor="text1"/>
                <w:kern w:val="0"/>
                <w:szCs w:val="24"/>
              </w:rPr>
              <w:t>–</w:t>
            </w:r>
            <w:r>
              <w:rPr>
                <w:rFonts w:hint="eastAsia"/>
                <w:color w:val="000000" w:themeColor="text1"/>
                <w:kern w:val="0"/>
                <w:szCs w:val="24"/>
              </w:rPr>
              <w:t>877</w:t>
            </w:r>
          </w:p>
        </w:tc>
      </w:tr>
      <w:tr w:rsidR="00611F96" w:rsidRPr="002455F0" w14:paraId="075465D4" w14:textId="77777777" w:rsidTr="002B79C4">
        <w:tc>
          <w:tcPr>
            <w:tcW w:w="0" w:type="auto"/>
          </w:tcPr>
          <w:p w14:paraId="2270D961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kern w:val="0"/>
                <w:szCs w:val="24"/>
              </w:rPr>
            </w:pPr>
            <w:r w:rsidRPr="00A679F2">
              <w:rPr>
                <w:color w:val="000000" w:themeColor="text1"/>
                <w:kern w:val="0"/>
                <w:szCs w:val="24"/>
              </w:rPr>
              <w:t>WT03</w:t>
            </w:r>
          </w:p>
        </w:tc>
        <w:tc>
          <w:tcPr>
            <w:tcW w:w="0" w:type="auto"/>
          </w:tcPr>
          <w:p w14:paraId="5E50226D" w14:textId="77777777" w:rsidR="00611F96" w:rsidRPr="00A679F2" w:rsidRDefault="00611F96" w:rsidP="002B79C4">
            <w:pPr>
              <w:spacing w:line="480" w:lineRule="auto"/>
              <w:jc w:val="center"/>
              <w:rPr>
                <w:color w:val="000000" w:themeColor="text1"/>
                <w:kern w:val="0"/>
                <w:szCs w:val="24"/>
              </w:rPr>
            </w:pPr>
            <w:r w:rsidRPr="00A679F2">
              <w:rPr>
                <w:color w:val="000000" w:themeColor="text1"/>
                <w:kern w:val="0"/>
                <w:szCs w:val="24"/>
              </w:rPr>
              <w:t>T</w:t>
            </w:r>
          </w:p>
        </w:tc>
        <w:tc>
          <w:tcPr>
            <w:tcW w:w="0" w:type="auto"/>
          </w:tcPr>
          <w:p w14:paraId="43458551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kern w:val="0"/>
                <w:szCs w:val="24"/>
              </w:rPr>
            </w:pPr>
            <w:r w:rsidRPr="00A679F2">
              <w:rPr>
                <w:color w:val="000000" w:themeColor="text1"/>
                <w:kern w:val="0"/>
                <w:szCs w:val="24"/>
              </w:rPr>
              <w:t>1</w:t>
            </w:r>
            <w:r>
              <w:rPr>
                <w:rFonts w:hint="eastAsia"/>
                <w:color w:val="000000" w:themeColor="text1"/>
                <w:kern w:val="0"/>
                <w:szCs w:val="24"/>
              </w:rPr>
              <w:t>482</w:t>
            </w:r>
            <w:r w:rsidRPr="00A679F2">
              <w:rPr>
                <w:color w:val="000000" w:themeColor="text1"/>
                <w:kern w:val="0"/>
                <w:szCs w:val="24"/>
              </w:rPr>
              <w:t xml:space="preserve"> </w:t>
            </w:r>
            <w:r w:rsidRPr="002455F0">
              <w:rPr>
                <w:color w:val="000000" w:themeColor="text1"/>
                <w:kern w:val="0"/>
                <w:szCs w:val="24"/>
              </w:rPr>
              <w:t>±</w:t>
            </w:r>
            <w:r>
              <w:rPr>
                <w:color w:val="000000" w:themeColor="text1"/>
                <w:kern w:val="0"/>
                <w:szCs w:val="24"/>
              </w:rPr>
              <w:t xml:space="preserve"> </w:t>
            </w:r>
            <w:r>
              <w:rPr>
                <w:rFonts w:hint="eastAsia"/>
                <w:color w:val="000000" w:themeColor="text1"/>
                <w:kern w:val="0"/>
                <w:szCs w:val="24"/>
              </w:rPr>
              <w:t>5</w:t>
            </w:r>
            <w:r>
              <w:rPr>
                <w:color w:val="000000" w:themeColor="text1"/>
                <w:kern w:val="0"/>
                <w:szCs w:val="24"/>
              </w:rPr>
              <w:t>3</w:t>
            </w:r>
          </w:p>
        </w:tc>
        <w:tc>
          <w:tcPr>
            <w:tcW w:w="0" w:type="auto"/>
          </w:tcPr>
          <w:p w14:paraId="5D184679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kern w:val="0"/>
                <w:szCs w:val="24"/>
              </w:rPr>
            </w:pPr>
            <w:r>
              <w:rPr>
                <w:rFonts w:hint="eastAsia"/>
                <w:color w:val="000000" w:themeColor="text1"/>
                <w:kern w:val="0"/>
                <w:szCs w:val="24"/>
              </w:rPr>
              <w:t>436</w:t>
            </w:r>
            <w:r w:rsidRPr="007C2138">
              <w:rPr>
                <w:color w:val="000000" w:themeColor="text1"/>
                <w:kern w:val="0"/>
                <w:szCs w:val="24"/>
              </w:rPr>
              <w:t>–</w:t>
            </w:r>
            <w:r>
              <w:rPr>
                <w:rFonts w:hint="eastAsia"/>
                <w:color w:val="000000" w:themeColor="text1"/>
                <w:kern w:val="0"/>
                <w:szCs w:val="24"/>
              </w:rPr>
              <w:t>656</w:t>
            </w:r>
          </w:p>
        </w:tc>
      </w:tr>
      <w:tr w:rsidR="00611F96" w:rsidRPr="002455F0" w14:paraId="5BB2BCB2" w14:textId="77777777" w:rsidTr="002B79C4">
        <w:tc>
          <w:tcPr>
            <w:tcW w:w="0" w:type="auto"/>
          </w:tcPr>
          <w:p w14:paraId="4BD32FA3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kern w:val="0"/>
                <w:szCs w:val="24"/>
              </w:rPr>
            </w:pPr>
            <w:r w:rsidRPr="00A679F2">
              <w:rPr>
                <w:color w:val="000000" w:themeColor="text1"/>
                <w:kern w:val="0"/>
                <w:szCs w:val="24"/>
              </w:rPr>
              <w:t>WT04</w:t>
            </w:r>
          </w:p>
        </w:tc>
        <w:tc>
          <w:tcPr>
            <w:tcW w:w="0" w:type="auto"/>
          </w:tcPr>
          <w:p w14:paraId="7FD74DD6" w14:textId="77777777" w:rsidR="00611F96" w:rsidRPr="00A679F2" w:rsidRDefault="00611F96" w:rsidP="002B79C4">
            <w:pPr>
              <w:spacing w:line="480" w:lineRule="auto"/>
              <w:jc w:val="center"/>
              <w:rPr>
                <w:color w:val="000000" w:themeColor="text1"/>
                <w:kern w:val="0"/>
                <w:szCs w:val="24"/>
              </w:rPr>
            </w:pPr>
            <w:r w:rsidRPr="00A679F2">
              <w:rPr>
                <w:color w:val="000000" w:themeColor="text1"/>
                <w:kern w:val="0"/>
                <w:szCs w:val="24"/>
              </w:rPr>
              <w:t>T</w:t>
            </w:r>
          </w:p>
        </w:tc>
        <w:tc>
          <w:tcPr>
            <w:tcW w:w="0" w:type="auto"/>
          </w:tcPr>
          <w:p w14:paraId="01D211D8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kern w:val="0"/>
                <w:szCs w:val="24"/>
              </w:rPr>
            </w:pPr>
            <w:r w:rsidRPr="00A679F2">
              <w:rPr>
                <w:color w:val="000000" w:themeColor="text1"/>
                <w:kern w:val="0"/>
                <w:szCs w:val="24"/>
              </w:rPr>
              <w:t>1</w:t>
            </w:r>
            <w:r>
              <w:rPr>
                <w:rFonts w:hint="eastAsia"/>
                <w:color w:val="000000" w:themeColor="text1"/>
                <w:kern w:val="0"/>
                <w:szCs w:val="24"/>
              </w:rPr>
              <w:t>203</w:t>
            </w:r>
            <w:r w:rsidRPr="00A679F2">
              <w:rPr>
                <w:color w:val="000000" w:themeColor="text1"/>
                <w:kern w:val="0"/>
                <w:szCs w:val="24"/>
              </w:rPr>
              <w:t xml:space="preserve"> </w:t>
            </w:r>
            <w:r w:rsidRPr="002455F0">
              <w:rPr>
                <w:color w:val="000000" w:themeColor="text1"/>
                <w:kern w:val="0"/>
                <w:szCs w:val="24"/>
              </w:rPr>
              <w:t>±</w:t>
            </w:r>
            <w:r>
              <w:rPr>
                <w:color w:val="000000" w:themeColor="text1"/>
                <w:kern w:val="0"/>
                <w:szCs w:val="24"/>
              </w:rPr>
              <w:t xml:space="preserve"> </w:t>
            </w:r>
            <w:r>
              <w:rPr>
                <w:rFonts w:hint="eastAsia"/>
                <w:color w:val="000000" w:themeColor="text1"/>
                <w:kern w:val="0"/>
                <w:szCs w:val="24"/>
              </w:rPr>
              <w:t>53</w:t>
            </w:r>
          </w:p>
        </w:tc>
        <w:tc>
          <w:tcPr>
            <w:tcW w:w="0" w:type="auto"/>
          </w:tcPr>
          <w:p w14:paraId="73032BC3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kern w:val="0"/>
                <w:szCs w:val="24"/>
              </w:rPr>
            </w:pPr>
            <w:r>
              <w:rPr>
                <w:rFonts w:hint="eastAsia"/>
                <w:color w:val="000000" w:themeColor="text1"/>
                <w:kern w:val="0"/>
                <w:szCs w:val="24"/>
              </w:rPr>
              <w:t>678</w:t>
            </w:r>
            <w:r w:rsidRPr="007C2138">
              <w:rPr>
                <w:color w:val="000000" w:themeColor="text1"/>
                <w:kern w:val="0"/>
                <w:szCs w:val="24"/>
              </w:rPr>
              <w:t>–</w:t>
            </w:r>
            <w:r>
              <w:rPr>
                <w:rFonts w:hint="eastAsia"/>
                <w:color w:val="000000" w:themeColor="text1"/>
                <w:kern w:val="0"/>
                <w:szCs w:val="24"/>
              </w:rPr>
              <w:t>975</w:t>
            </w:r>
          </w:p>
        </w:tc>
      </w:tr>
      <w:tr w:rsidR="00611F96" w:rsidRPr="002455F0" w14:paraId="7AC5C3FC" w14:textId="77777777" w:rsidTr="002B79C4">
        <w:tc>
          <w:tcPr>
            <w:tcW w:w="0" w:type="auto"/>
          </w:tcPr>
          <w:p w14:paraId="72FDD5F2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kern w:val="0"/>
                <w:szCs w:val="24"/>
              </w:rPr>
            </w:pPr>
            <w:r w:rsidRPr="00A679F2">
              <w:rPr>
                <w:color w:val="000000" w:themeColor="text1"/>
                <w:kern w:val="0"/>
                <w:szCs w:val="24"/>
              </w:rPr>
              <w:t>WT05</w:t>
            </w:r>
          </w:p>
        </w:tc>
        <w:tc>
          <w:tcPr>
            <w:tcW w:w="0" w:type="auto"/>
          </w:tcPr>
          <w:p w14:paraId="0F05AA97" w14:textId="77777777" w:rsidR="00611F96" w:rsidRPr="00A679F2" w:rsidRDefault="00611F96" w:rsidP="002B79C4">
            <w:pPr>
              <w:spacing w:line="480" w:lineRule="auto"/>
              <w:jc w:val="center"/>
              <w:rPr>
                <w:color w:val="000000" w:themeColor="text1"/>
                <w:kern w:val="0"/>
                <w:szCs w:val="24"/>
              </w:rPr>
            </w:pPr>
            <w:r w:rsidRPr="00A679F2">
              <w:rPr>
                <w:color w:val="000000" w:themeColor="text1"/>
                <w:kern w:val="0"/>
                <w:szCs w:val="24"/>
              </w:rPr>
              <w:t>T</w:t>
            </w:r>
          </w:p>
        </w:tc>
        <w:tc>
          <w:tcPr>
            <w:tcW w:w="0" w:type="auto"/>
          </w:tcPr>
          <w:p w14:paraId="676E1821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kern w:val="0"/>
                <w:szCs w:val="24"/>
              </w:rPr>
            </w:pPr>
            <w:r w:rsidRPr="00A679F2">
              <w:rPr>
                <w:color w:val="000000" w:themeColor="text1"/>
                <w:kern w:val="0"/>
                <w:szCs w:val="24"/>
              </w:rPr>
              <w:t>1</w:t>
            </w:r>
            <w:r>
              <w:rPr>
                <w:rFonts w:hint="eastAsia"/>
                <w:color w:val="000000" w:themeColor="text1"/>
                <w:kern w:val="0"/>
                <w:szCs w:val="24"/>
              </w:rPr>
              <w:t>324</w:t>
            </w:r>
            <w:r w:rsidRPr="00A679F2">
              <w:rPr>
                <w:color w:val="000000" w:themeColor="text1"/>
                <w:kern w:val="0"/>
                <w:szCs w:val="24"/>
              </w:rPr>
              <w:t xml:space="preserve"> </w:t>
            </w:r>
            <w:r w:rsidRPr="002455F0">
              <w:rPr>
                <w:color w:val="000000" w:themeColor="text1"/>
                <w:kern w:val="0"/>
                <w:szCs w:val="24"/>
              </w:rPr>
              <w:t>±</w:t>
            </w:r>
            <w:r>
              <w:rPr>
                <w:color w:val="000000" w:themeColor="text1"/>
                <w:kern w:val="0"/>
                <w:szCs w:val="24"/>
              </w:rPr>
              <w:t xml:space="preserve"> </w:t>
            </w:r>
            <w:r>
              <w:rPr>
                <w:rFonts w:hint="eastAsia"/>
                <w:color w:val="000000" w:themeColor="text1"/>
                <w:kern w:val="0"/>
                <w:szCs w:val="24"/>
              </w:rPr>
              <w:t>56</w:t>
            </w:r>
          </w:p>
        </w:tc>
        <w:tc>
          <w:tcPr>
            <w:tcW w:w="0" w:type="auto"/>
          </w:tcPr>
          <w:p w14:paraId="05A08973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kern w:val="0"/>
                <w:szCs w:val="24"/>
              </w:rPr>
            </w:pPr>
            <w:r>
              <w:rPr>
                <w:rFonts w:hint="eastAsia"/>
                <w:color w:val="000000" w:themeColor="text1"/>
                <w:kern w:val="0"/>
                <w:szCs w:val="24"/>
              </w:rPr>
              <w:t>605</w:t>
            </w:r>
            <w:r w:rsidRPr="007C2138">
              <w:rPr>
                <w:color w:val="000000" w:themeColor="text1"/>
                <w:kern w:val="0"/>
                <w:szCs w:val="24"/>
              </w:rPr>
              <w:t>–</w:t>
            </w:r>
            <w:r>
              <w:rPr>
                <w:rFonts w:hint="eastAsia"/>
                <w:color w:val="000000" w:themeColor="text1"/>
                <w:kern w:val="0"/>
                <w:szCs w:val="24"/>
              </w:rPr>
              <w:t>872</w:t>
            </w:r>
          </w:p>
        </w:tc>
      </w:tr>
      <w:tr w:rsidR="00611F96" w:rsidRPr="002455F0" w14:paraId="1FD4738A" w14:textId="77777777" w:rsidTr="002B79C4">
        <w:tc>
          <w:tcPr>
            <w:tcW w:w="0" w:type="auto"/>
          </w:tcPr>
          <w:p w14:paraId="0FFC9821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kern w:val="0"/>
                <w:szCs w:val="24"/>
              </w:rPr>
            </w:pPr>
            <w:r w:rsidRPr="00A679F2">
              <w:rPr>
                <w:color w:val="000000" w:themeColor="text1"/>
                <w:kern w:val="0"/>
                <w:szCs w:val="24"/>
              </w:rPr>
              <w:t>WT06</w:t>
            </w:r>
          </w:p>
        </w:tc>
        <w:tc>
          <w:tcPr>
            <w:tcW w:w="0" w:type="auto"/>
          </w:tcPr>
          <w:p w14:paraId="6864EDF2" w14:textId="77777777" w:rsidR="00611F96" w:rsidRPr="00A679F2" w:rsidRDefault="00611F96" w:rsidP="002B79C4">
            <w:pPr>
              <w:spacing w:line="480" w:lineRule="auto"/>
              <w:jc w:val="center"/>
              <w:rPr>
                <w:color w:val="000000" w:themeColor="text1"/>
                <w:kern w:val="0"/>
                <w:szCs w:val="24"/>
              </w:rPr>
            </w:pPr>
            <w:r w:rsidRPr="00A679F2">
              <w:rPr>
                <w:color w:val="000000" w:themeColor="text1"/>
                <w:kern w:val="0"/>
                <w:szCs w:val="24"/>
              </w:rPr>
              <w:t>T</w:t>
            </w:r>
          </w:p>
        </w:tc>
        <w:tc>
          <w:tcPr>
            <w:tcW w:w="0" w:type="auto"/>
          </w:tcPr>
          <w:p w14:paraId="03095374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kern w:val="0"/>
                <w:szCs w:val="24"/>
              </w:rPr>
            </w:pPr>
            <w:r w:rsidRPr="00A679F2">
              <w:rPr>
                <w:color w:val="000000" w:themeColor="text1"/>
                <w:kern w:val="0"/>
                <w:szCs w:val="24"/>
              </w:rPr>
              <w:t>1</w:t>
            </w:r>
            <w:r>
              <w:rPr>
                <w:rFonts w:hint="eastAsia"/>
                <w:color w:val="000000" w:themeColor="text1"/>
                <w:kern w:val="0"/>
                <w:szCs w:val="24"/>
              </w:rPr>
              <w:t>254</w:t>
            </w:r>
            <w:r w:rsidRPr="00A679F2">
              <w:rPr>
                <w:color w:val="000000" w:themeColor="text1"/>
                <w:kern w:val="0"/>
                <w:szCs w:val="24"/>
              </w:rPr>
              <w:t xml:space="preserve"> </w:t>
            </w:r>
            <w:r w:rsidRPr="002455F0">
              <w:rPr>
                <w:color w:val="000000" w:themeColor="text1"/>
                <w:kern w:val="0"/>
                <w:szCs w:val="24"/>
              </w:rPr>
              <w:t>±</w:t>
            </w:r>
            <w:r>
              <w:rPr>
                <w:rFonts w:hint="eastAsia"/>
                <w:color w:val="000000" w:themeColor="text1"/>
                <w:kern w:val="0"/>
                <w:szCs w:val="24"/>
              </w:rPr>
              <w:t>52</w:t>
            </w:r>
          </w:p>
        </w:tc>
        <w:tc>
          <w:tcPr>
            <w:tcW w:w="0" w:type="auto"/>
          </w:tcPr>
          <w:p w14:paraId="17D34A42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kern w:val="0"/>
                <w:szCs w:val="24"/>
              </w:rPr>
            </w:pPr>
            <w:r>
              <w:rPr>
                <w:rFonts w:hint="eastAsia"/>
                <w:color w:val="000000" w:themeColor="text1"/>
                <w:kern w:val="0"/>
                <w:szCs w:val="24"/>
              </w:rPr>
              <w:t>663</w:t>
            </w:r>
            <w:r w:rsidRPr="007C2138">
              <w:rPr>
                <w:color w:val="000000" w:themeColor="text1"/>
                <w:kern w:val="0"/>
                <w:szCs w:val="24"/>
              </w:rPr>
              <w:t>–</w:t>
            </w:r>
            <w:r>
              <w:rPr>
                <w:rFonts w:hint="eastAsia"/>
                <w:color w:val="000000" w:themeColor="text1"/>
                <w:kern w:val="0"/>
                <w:szCs w:val="24"/>
              </w:rPr>
              <w:t>885</w:t>
            </w:r>
          </w:p>
        </w:tc>
      </w:tr>
      <w:tr w:rsidR="00611F96" w:rsidRPr="002455F0" w14:paraId="7A6D3611" w14:textId="77777777" w:rsidTr="002B79C4">
        <w:tc>
          <w:tcPr>
            <w:tcW w:w="0" w:type="auto"/>
          </w:tcPr>
          <w:p w14:paraId="34612A09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kern w:val="0"/>
                <w:szCs w:val="24"/>
              </w:rPr>
            </w:pPr>
            <w:r w:rsidRPr="00A679F2">
              <w:rPr>
                <w:color w:val="000000" w:themeColor="text1"/>
                <w:kern w:val="0"/>
                <w:szCs w:val="24"/>
              </w:rPr>
              <w:t>WT07</w:t>
            </w:r>
          </w:p>
        </w:tc>
        <w:tc>
          <w:tcPr>
            <w:tcW w:w="0" w:type="auto"/>
          </w:tcPr>
          <w:p w14:paraId="0E9657E4" w14:textId="77777777" w:rsidR="00611F96" w:rsidRPr="00A679F2" w:rsidRDefault="00611F96" w:rsidP="002B79C4">
            <w:pPr>
              <w:spacing w:line="480" w:lineRule="auto"/>
              <w:jc w:val="center"/>
              <w:rPr>
                <w:color w:val="000000" w:themeColor="text1"/>
                <w:kern w:val="0"/>
                <w:szCs w:val="24"/>
              </w:rPr>
            </w:pPr>
            <w:r w:rsidRPr="00A679F2">
              <w:rPr>
                <w:color w:val="000000" w:themeColor="text1"/>
                <w:kern w:val="0"/>
                <w:szCs w:val="24"/>
              </w:rPr>
              <w:t>T</w:t>
            </w:r>
          </w:p>
        </w:tc>
        <w:tc>
          <w:tcPr>
            <w:tcW w:w="0" w:type="auto"/>
          </w:tcPr>
          <w:p w14:paraId="38B67748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kern w:val="0"/>
                <w:szCs w:val="24"/>
              </w:rPr>
            </w:pPr>
            <w:r w:rsidRPr="00A679F2">
              <w:rPr>
                <w:color w:val="000000" w:themeColor="text1"/>
                <w:kern w:val="0"/>
                <w:szCs w:val="24"/>
              </w:rPr>
              <w:t xml:space="preserve">1346 </w:t>
            </w:r>
            <w:r w:rsidRPr="002455F0">
              <w:rPr>
                <w:color w:val="000000" w:themeColor="text1"/>
                <w:kern w:val="0"/>
                <w:szCs w:val="24"/>
              </w:rPr>
              <w:t>±</w:t>
            </w:r>
            <w:r>
              <w:rPr>
                <w:color w:val="000000" w:themeColor="text1"/>
                <w:kern w:val="0"/>
                <w:szCs w:val="24"/>
              </w:rPr>
              <w:t xml:space="preserve"> 1</w:t>
            </w:r>
            <w:r>
              <w:rPr>
                <w:rFonts w:hint="eastAsia"/>
                <w:color w:val="000000" w:themeColor="text1"/>
                <w:kern w:val="0"/>
                <w:szCs w:val="24"/>
              </w:rPr>
              <w:t>01</w:t>
            </w:r>
          </w:p>
        </w:tc>
        <w:tc>
          <w:tcPr>
            <w:tcW w:w="0" w:type="auto"/>
          </w:tcPr>
          <w:p w14:paraId="4B0ADA80" w14:textId="77777777" w:rsidR="00611F96" w:rsidRPr="00ED4623" w:rsidRDefault="00611F96" w:rsidP="002B79C4">
            <w:pPr>
              <w:spacing w:line="480" w:lineRule="auto"/>
              <w:jc w:val="center"/>
              <w:rPr>
                <w:color w:val="000000" w:themeColor="text1"/>
                <w:kern w:val="0"/>
                <w:szCs w:val="24"/>
              </w:rPr>
            </w:pPr>
            <w:r>
              <w:rPr>
                <w:rFonts w:hint="eastAsia"/>
                <w:color w:val="000000" w:themeColor="text1"/>
                <w:kern w:val="0"/>
                <w:szCs w:val="24"/>
              </w:rPr>
              <w:t>443</w:t>
            </w:r>
            <w:r w:rsidRPr="007C2138">
              <w:rPr>
                <w:color w:val="000000" w:themeColor="text1"/>
                <w:kern w:val="0"/>
                <w:szCs w:val="24"/>
              </w:rPr>
              <w:t>–</w:t>
            </w:r>
            <w:r>
              <w:rPr>
                <w:rFonts w:hint="eastAsia"/>
                <w:color w:val="000000" w:themeColor="text1"/>
                <w:kern w:val="0"/>
                <w:szCs w:val="24"/>
              </w:rPr>
              <w:t>956</w:t>
            </w:r>
          </w:p>
        </w:tc>
      </w:tr>
      <w:tr w:rsidR="00611F96" w:rsidRPr="002455F0" w14:paraId="0DFC4629" w14:textId="77777777" w:rsidTr="002B79C4">
        <w:tc>
          <w:tcPr>
            <w:tcW w:w="0" w:type="auto"/>
          </w:tcPr>
          <w:p w14:paraId="4AC014A6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kern w:val="0"/>
                <w:szCs w:val="24"/>
              </w:rPr>
            </w:pPr>
            <w:r w:rsidRPr="00A679F2">
              <w:rPr>
                <w:color w:val="000000" w:themeColor="text1"/>
                <w:kern w:val="0"/>
                <w:szCs w:val="24"/>
              </w:rPr>
              <w:t>WT08</w:t>
            </w:r>
          </w:p>
        </w:tc>
        <w:tc>
          <w:tcPr>
            <w:tcW w:w="0" w:type="auto"/>
          </w:tcPr>
          <w:p w14:paraId="45E5027D" w14:textId="77777777" w:rsidR="00611F96" w:rsidRPr="00A679F2" w:rsidRDefault="00611F96" w:rsidP="002B79C4">
            <w:pPr>
              <w:spacing w:line="480" w:lineRule="auto"/>
              <w:jc w:val="center"/>
              <w:rPr>
                <w:color w:val="000000" w:themeColor="text1"/>
                <w:kern w:val="0"/>
                <w:szCs w:val="24"/>
              </w:rPr>
            </w:pPr>
            <w:r w:rsidRPr="00A679F2">
              <w:rPr>
                <w:color w:val="000000" w:themeColor="text1"/>
                <w:kern w:val="0"/>
                <w:szCs w:val="24"/>
              </w:rPr>
              <w:t>T</w:t>
            </w:r>
          </w:p>
        </w:tc>
        <w:tc>
          <w:tcPr>
            <w:tcW w:w="0" w:type="auto"/>
          </w:tcPr>
          <w:p w14:paraId="7D9D5B9C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kern w:val="0"/>
                <w:szCs w:val="24"/>
              </w:rPr>
            </w:pPr>
            <w:r w:rsidRPr="00A679F2">
              <w:rPr>
                <w:color w:val="000000" w:themeColor="text1"/>
                <w:kern w:val="0"/>
                <w:szCs w:val="24"/>
              </w:rPr>
              <w:t>12</w:t>
            </w:r>
            <w:r>
              <w:rPr>
                <w:rFonts w:hint="eastAsia"/>
                <w:color w:val="000000" w:themeColor="text1"/>
                <w:kern w:val="0"/>
                <w:szCs w:val="24"/>
              </w:rPr>
              <w:t>99</w:t>
            </w:r>
            <w:r w:rsidRPr="00A679F2">
              <w:rPr>
                <w:color w:val="000000" w:themeColor="text1"/>
                <w:kern w:val="0"/>
                <w:szCs w:val="24"/>
              </w:rPr>
              <w:t xml:space="preserve"> </w:t>
            </w:r>
            <w:r w:rsidRPr="002455F0">
              <w:rPr>
                <w:color w:val="000000" w:themeColor="text1"/>
                <w:kern w:val="0"/>
                <w:szCs w:val="24"/>
              </w:rPr>
              <w:t>±</w:t>
            </w:r>
            <w:r>
              <w:rPr>
                <w:color w:val="000000" w:themeColor="text1"/>
                <w:kern w:val="0"/>
                <w:szCs w:val="24"/>
              </w:rPr>
              <w:t xml:space="preserve"> </w:t>
            </w:r>
            <w:r>
              <w:rPr>
                <w:rFonts w:hint="eastAsia"/>
                <w:color w:val="000000" w:themeColor="text1"/>
                <w:kern w:val="0"/>
                <w:szCs w:val="24"/>
              </w:rPr>
              <w:t>52</w:t>
            </w:r>
          </w:p>
        </w:tc>
        <w:tc>
          <w:tcPr>
            <w:tcW w:w="0" w:type="auto"/>
          </w:tcPr>
          <w:p w14:paraId="18D06696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kern w:val="0"/>
                <w:szCs w:val="24"/>
              </w:rPr>
            </w:pPr>
            <w:r>
              <w:rPr>
                <w:rFonts w:hint="eastAsia"/>
                <w:color w:val="000000" w:themeColor="text1"/>
                <w:kern w:val="0"/>
                <w:szCs w:val="24"/>
              </w:rPr>
              <w:t>647</w:t>
            </w:r>
            <w:r w:rsidRPr="007C2138">
              <w:rPr>
                <w:color w:val="000000" w:themeColor="text1"/>
                <w:kern w:val="0"/>
                <w:szCs w:val="24"/>
              </w:rPr>
              <w:t>–</w:t>
            </w:r>
            <w:r>
              <w:rPr>
                <w:rFonts w:hint="eastAsia"/>
                <w:color w:val="000000" w:themeColor="text1"/>
                <w:kern w:val="0"/>
                <w:szCs w:val="24"/>
              </w:rPr>
              <w:t>876</w:t>
            </w:r>
          </w:p>
        </w:tc>
      </w:tr>
      <w:tr w:rsidR="00611F96" w:rsidRPr="002455F0" w14:paraId="3CCD24F3" w14:textId="77777777" w:rsidTr="002B79C4">
        <w:tc>
          <w:tcPr>
            <w:tcW w:w="0" w:type="auto"/>
          </w:tcPr>
          <w:p w14:paraId="221C592E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kern w:val="0"/>
                <w:szCs w:val="24"/>
              </w:rPr>
            </w:pPr>
            <w:r w:rsidRPr="00A679F2">
              <w:rPr>
                <w:color w:val="000000" w:themeColor="text1"/>
                <w:kern w:val="0"/>
                <w:szCs w:val="24"/>
              </w:rPr>
              <w:t>WT09</w:t>
            </w:r>
          </w:p>
        </w:tc>
        <w:tc>
          <w:tcPr>
            <w:tcW w:w="0" w:type="auto"/>
          </w:tcPr>
          <w:p w14:paraId="3495FBB9" w14:textId="77777777" w:rsidR="00611F96" w:rsidRPr="00A679F2" w:rsidRDefault="00611F96" w:rsidP="002B79C4">
            <w:pPr>
              <w:spacing w:line="480" w:lineRule="auto"/>
              <w:jc w:val="center"/>
              <w:rPr>
                <w:color w:val="000000" w:themeColor="text1"/>
                <w:kern w:val="0"/>
                <w:szCs w:val="24"/>
              </w:rPr>
            </w:pPr>
            <w:r w:rsidRPr="00A679F2">
              <w:rPr>
                <w:color w:val="000000" w:themeColor="text1"/>
                <w:kern w:val="0"/>
                <w:szCs w:val="24"/>
              </w:rPr>
              <w:t>T</w:t>
            </w:r>
          </w:p>
        </w:tc>
        <w:tc>
          <w:tcPr>
            <w:tcW w:w="0" w:type="auto"/>
          </w:tcPr>
          <w:p w14:paraId="78E6C304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kern w:val="0"/>
                <w:szCs w:val="24"/>
              </w:rPr>
            </w:pPr>
            <w:r w:rsidRPr="00A679F2">
              <w:rPr>
                <w:color w:val="000000" w:themeColor="text1"/>
                <w:kern w:val="0"/>
                <w:szCs w:val="24"/>
              </w:rPr>
              <w:t xml:space="preserve">1286 </w:t>
            </w:r>
            <w:r w:rsidRPr="002455F0">
              <w:rPr>
                <w:color w:val="000000" w:themeColor="text1"/>
                <w:kern w:val="0"/>
                <w:szCs w:val="24"/>
              </w:rPr>
              <w:t>±</w:t>
            </w:r>
            <w:r>
              <w:rPr>
                <w:color w:val="000000" w:themeColor="text1"/>
                <w:kern w:val="0"/>
                <w:szCs w:val="24"/>
              </w:rPr>
              <w:t xml:space="preserve"> </w:t>
            </w:r>
            <w:r>
              <w:rPr>
                <w:rFonts w:hint="eastAsia"/>
                <w:color w:val="000000" w:themeColor="text1"/>
                <w:kern w:val="0"/>
                <w:szCs w:val="24"/>
              </w:rPr>
              <w:t>67</w:t>
            </w:r>
          </w:p>
        </w:tc>
        <w:tc>
          <w:tcPr>
            <w:tcW w:w="0" w:type="auto"/>
          </w:tcPr>
          <w:p w14:paraId="47D4765A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kern w:val="0"/>
                <w:szCs w:val="24"/>
              </w:rPr>
            </w:pPr>
            <w:r>
              <w:rPr>
                <w:rFonts w:hint="eastAsia"/>
                <w:color w:val="000000" w:themeColor="text1"/>
                <w:kern w:val="0"/>
                <w:szCs w:val="24"/>
              </w:rPr>
              <w:t>641</w:t>
            </w:r>
            <w:r w:rsidRPr="009D6BD8">
              <w:rPr>
                <w:color w:val="000000" w:themeColor="text1"/>
                <w:kern w:val="0"/>
                <w:szCs w:val="24"/>
              </w:rPr>
              <w:t>–</w:t>
            </w:r>
            <w:r>
              <w:rPr>
                <w:rFonts w:hint="eastAsia"/>
                <w:color w:val="000000" w:themeColor="text1"/>
                <w:kern w:val="0"/>
                <w:szCs w:val="24"/>
              </w:rPr>
              <w:t>892</w:t>
            </w:r>
          </w:p>
        </w:tc>
      </w:tr>
      <w:tr w:rsidR="00611F96" w:rsidRPr="002455F0" w14:paraId="04F1D74D" w14:textId="77777777" w:rsidTr="002B79C4">
        <w:tc>
          <w:tcPr>
            <w:tcW w:w="0" w:type="auto"/>
          </w:tcPr>
          <w:p w14:paraId="250F5858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kern w:val="0"/>
                <w:szCs w:val="24"/>
              </w:rPr>
            </w:pPr>
            <w:r w:rsidRPr="00A679F2">
              <w:rPr>
                <w:color w:val="000000" w:themeColor="text1"/>
                <w:kern w:val="0"/>
                <w:szCs w:val="24"/>
              </w:rPr>
              <w:t>WT10</w:t>
            </w:r>
          </w:p>
        </w:tc>
        <w:tc>
          <w:tcPr>
            <w:tcW w:w="0" w:type="auto"/>
          </w:tcPr>
          <w:p w14:paraId="58BCE82E" w14:textId="77777777" w:rsidR="00611F96" w:rsidRPr="00A679F2" w:rsidRDefault="00611F96" w:rsidP="002B79C4">
            <w:pPr>
              <w:spacing w:line="480" w:lineRule="auto"/>
              <w:jc w:val="center"/>
              <w:rPr>
                <w:color w:val="000000" w:themeColor="text1"/>
                <w:kern w:val="0"/>
                <w:szCs w:val="24"/>
              </w:rPr>
            </w:pPr>
            <w:r w:rsidRPr="00A679F2">
              <w:rPr>
                <w:color w:val="000000" w:themeColor="text1"/>
                <w:kern w:val="0"/>
                <w:szCs w:val="24"/>
              </w:rPr>
              <w:t>T</w:t>
            </w:r>
          </w:p>
        </w:tc>
        <w:tc>
          <w:tcPr>
            <w:tcW w:w="0" w:type="auto"/>
          </w:tcPr>
          <w:p w14:paraId="62242019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kern w:val="0"/>
                <w:szCs w:val="24"/>
              </w:rPr>
            </w:pPr>
            <w:r w:rsidRPr="00A679F2">
              <w:rPr>
                <w:color w:val="000000" w:themeColor="text1"/>
                <w:kern w:val="0"/>
                <w:szCs w:val="24"/>
              </w:rPr>
              <w:t xml:space="preserve">1379 </w:t>
            </w:r>
            <w:r w:rsidRPr="002455F0">
              <w:rPr>
                <w:color w:val="000000" w:themeColor="text1"/>
                <w:kern w:val="0"/>
                <w:szCs w:val="24"/>
              </w:rPr>
              <w:t>±</w:t>
            </w:r>
            <w:r>
              <w:rPr>
                <w:color w:val="000000" w:themeColor="text1"/>
                <w:kern w:val="0"/>
                <w:szCs w:val="24"/>
              </w:rPr>
              <w:t xml:space="preserve"> </w:t>
            </w:r>
            <w:r>
              <w:rPr>
                <w:rFonts w:hint="eastAsia"/>
                <w:color w:val="000000" w:themeColor="text1"/>
                <w:kern w:val="0"/>
                <w:szCs w:val="24"/>
              </w:rPr>
              <w:t>65</w:t>
            </w:r>
          </w:p>
        </w:tc>
        <w:tc>
          <w:tcPr>
            <w:tcW w:w="0" w:type="auto"/>
          </w:tcPr>
          <w:p w14:paraId="1EF054CC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kern w:val="0"/>
                <w:szCs w:val="24"/>
              </w:rPr>
            </w:pPr>
            <w:r>
              <w:rPr>
                <w:rFonts w:hint="eastAsia"/>
                <w:color w:val="000000" w:themeColor="text1"/>
                <w:kern w:val="0"/>
                <w:szCs w:val="24"/>
              </w:rPr>
              <w:t>551</w:t>
            </w:r>
            <w:r w:rsidRPr="009D6BD8">
              <w:rPr>
                <w:color w:val="000000" w:themeColor="text1"/>
                <w:kern w:val="0"/>
                <w:szCs w:val="24"/>
              </w:rPr>
              <w:t>–</w:t>
            </w:r>
            <w:r>
              <w:rPr>
                <w:rFonts w:hint="eastAsia"/>
                <w:color w:val="000000" w:themeColor="text1"/>
                <w:kern w:val="0"/>
                <w:szCs w:val="24"/>
              </w:rPr>
              <w:t>776</w:t>
            </w:r>
          </w:p>
        </w:tc>
      </w:tr>
      <w:tr w:rsidR="00611F96" w:rsidRPr="002455F0" w14:paraId="5C4B90C0" w14:textId="77777777" w:rsidTr="002B79C4">
        <w:tc>
          <w:tcPr>
            <w:tcW w:w="0" w:type="auto"/>
          </w:tcPr>
          <w:p w14:paraId="4CDD597F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kern w:val="0"/>
                <w:szCs w:val="24"/>
              </w:rPr>
            </w:pPr>
            <w:r w:rsidRPr="00A679F2">
              <w:rPr>
                <w:color w:val="000000" w:themeColor="text1"/>
                <w:kern w:val="0"/>
                <w:szCs w:val="24"/>
              </w:rPr>
              <w:t>WT11</w:t>
            </w:r>
          </w:p>
        </w:tc>
        <w:tc>
          <w:tcPr>
            <w:tcW w:w="0" w:type="auto"/>
          </w:tcPr>
          <w:p w14:paraId="62BF43A3" w14:textId="77777777" w:rsidR="00611F96" w:rsidRPr="00A679F2" w:rsidRDefault="00611F96" w:rsidP="002B79C4">
            <w:pPr>
              <w:spacing w:line="480" w:lineRule="auto"/>
              <w:jc w:val="center"/>
              <w:rPr>
                <w:color w:val="000000" w:themeColor="text1"/>
                <w:kern w:val="0"/>
                <w:szCs w:val="24"/>
              </w:rPr>
            </w:pPr>
            <w:r w:rsidRPr="00A679F2">
              <w:rPr>
                <w:color w:val="000000" w:themeColor="text1"/>
                <w:kern w:val="0"/>
                <w:szCs w:val="24"/>
              </w:rPr>
              <w:t>T</w:t>
            </w:r>
          </w:p>
        </w:tc>
        <w:tc>
          <w:tcPr>
            <w:tcW w:w="0" w:type="auto"/>
          </w:tcPr>
          <w:p w14:paraId="5E92B0A2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kern w:val="0"/>
                <w:szCs w:val="24"/>
              </w:rPr>
            </w:pPr>
            <w:r w:rsidRPr="00A679F2">
              <w:rPr>
                <w:color w:val="000000" w:themeColor="text1"/>
                <w:kern w:val="0"/>
                <w:szCs w:val="24"/>
              </w:rPr>
              <w:t xml:space="preserve">1256 </w:t>
            </w:r>
            <w:r w:rsidRPr="002455F0">
              <w:rPr>
                <w:color w:val="000000" w:themeColor="text1"/>
                <w:kern w:val="0"/>
                <w:szCs w:val="24"/>
              </w:rPr>
              <w:t>±</w:t>
            </w:r>
            <w:r>
              <w:rPr>
                <w:color w:val="000000" w:themeColor="text1"/>
                <w:kern w:val="0"/>
                <w:szCs w:val="24"/>
              </w:rPr>
              <w:t xml:space="preserve"> </w:t>
            </w:r>
            <w:r>
              <w:rPr>
                <w:rFonts w:hint="eastAsia"/>
                <w:color w:val="000000" w:themeColor="text1"/>
                <w:kern w:val="0"/>
                <w:szCs w:val="24"/>
              </w:rPr>
              <w:t>78</w:t>
            </w:r>
          </w:p>
        </w:tc>
        <w:tc>
          <w:tcPr>
            <w:tcW w:w="0" w:type="auto"/>
          </w:tcPr>
          <w:p w14:paraId="3C8F30AF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kern w:val="0"/>
                <w:szCs w:val="24"/>
              </w:rPr>
            </w:pPr>
            <w:r>
              <w:rPr>
                <w:rFonts w:hint="eastAsia"/>
                <w:color w:val="000000" w:themeColor="text1"/>
                <w:kern w:val="0"/>
                <w:szCs w:val="24"/>
              </w:rPr>
              <w:t>648</w:t>
            </w:r>
            <w:r w:rsidRPr="009D6BD8">
              <w:rPr>
                <w:color w:val="000000" w:themeColor="text1"/>
                <w:kern w:val="0"/>
                <w:szCs w:val="24"/>
              </w:rPr>
              <w:t>–</w:t>
            </w:r>
            <w:r>
              <w:rPr>
                <w:rFonts w:hint="eastAsia"/>
                <w:color w:val="000000" w:themeColor="text1"/>
                <w:kern w:val="0"/>
                <w:szCs w:val="24"/>
              </w:rPr>
              <w:t>973</w:t>
            </w:r>
          </w:p>
        </w:tc>
      </w:tr>
    </w:tbl>
    <w:p w14:paraId="59FCF429" w14:textId="77777777" w:rsidR="00611F96" w:rsidRDefault="00611F96" w:rsidP="00611F96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D3704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#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Pr="00ED37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The</w:t>
      </w:r>
      <w:r w:rsidRPr="002455F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complete outermost ring of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three</w:t>
      </w:r>
      <w:r w:rsidRPr="002455F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carbonized trees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was </w:t>
      </w:r>
      <w:r w:rsidRPr="002455F0">
        <w:rPr>
          <w:rFonts w:ascii="Times New Roman" w:hAnsi="Times New Roman" w:cs="Times New Roman"/>
          <w:color w:val="000000" w:themeColor="text1"/>
          <w:sz w:val="24"/>
          <w:szCs w:val="24"/>
        </w:rPr>
        <w:t>collected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respectively</w:t>
      </w:r>
      <w:r w:rsidRPr="002455F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from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forest sites F1–F3, and 11 samples from the tundra site T.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2455F0">
        <w:rPr>
          <w:rFonts w:ascii="Times New Roman" w:hAnsi="Times New Roman" w:cs="Times New Roman"/>
          <w:color w:val="000000" w:themeColor="text1"/>
          <w:sz w:val="24"/>
          <w:szCs w:val="24"/>
        </w:rPr>
        <w:t>*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Pr="002455F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AMS </w:t>
      </w:r>
      <w:r w:rsidRPr="002455F0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14</w:t>
      </w:r>
      <w:r w:rsidRPr="002455F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 ages were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measured</w:t>
      </w:r>
      <w:r w:rsidRPr="002455F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at the Peking University AMS Laboratory for F1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–</w:t>
      </w:r>
      <w:r w:rsidRPr="002455F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F3 and the National Taiwan University AMS Laboratory for T and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reported</w:t>
      </w:r>
      <w:r w:rsidRPr="002455F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yr</w:t>
      </w:r>
      <w:r w:rsidRPr="002455F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BP (years before 1950).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582F9DA3" w14:textId="77777777" w:rsidR="00611F96" w:rsidRPr="002455F0" w:rsidRDefault="00611F96" w:rsidP="00611F96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Extended Data Table </w:t>
      </w:r>
      <w:r w:rsidRPr="002455F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2. Satellite images used for extracting the distribution of different vegetation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types near </w:t>
      </w:r>
      <w:r w:rsidRPr="002455F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tundra of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Changbaishan</w:t>
      </w:r>
      <w:r w:rsidRPr="002455F0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30"/>
        <w:gridCol w:w="2795"/>
        <w:gridCol w:w="1668"/>
        <w:gridCol w:w="1567"/>
      </w:tblGrid>
      <w:tr w:rsidR="00611F96" w:rsidRPr="002455F0" w14:paraId="1995E76B" w14:textId="77777777" w:rsidTr="002B79C4">
        <w:tc>
          <w:tcPr>
            <w:tcW w:w="1779" w:type="pct"/>
            <w:tcBorders>
              <w:top w:val="single" w:sz="4" w:space="0" w:color="auto"/>
              <w:bottom w:val="single" w:sz="4" w:space="0" w:color="auto"/>
            </w:tcBorders>
          </w:tcPr>
          <w:p w14:paraId="35BF60C4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szCs w:val="24"/>
              </w:rPr>
            </w:pPr>
            <w:r w:rsidRPr="002455F0">
              <w:rPr>
                <w:color w:val="000000" w:themeColor="text1"/>
                <w:szCs w:val="24"/>
              </w:rPr>
              <w:t>Satellite image ID</w:t>
            </w:r>
          </w:p>
        </w:tc>
        <w:tc>
          <w:tcPr>
            <w:tcW w:w="1493" w:type="pct"/>
            <w:tcBorders>
              <w:top w:val="single" w:sz="4" w:space="0" w:color="auto"/>
              <w:bottom w:val="single" w:sz="4" w:space="0" w:color="auto"/>
            </w:tcBorders>
          </w:tcPr>
          <w:p w14:paraId="09EFFDEC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szCs w:val="24"/>
              </w:rPr>
            </w:pPr>
            <w:r w:rsidRPr="002455F0">
              <w:rPr>
                <w:color w:val="000000" w:themeColor="text1"/>
                <w:szCs w:val="24"/>
              </w:rPr>
              <w:t>Acquired Date</w:t>
            </w:r>
          </w:p>
        </w:tc>
        <w:tc>
          <w:tcPr>
            <w:tcW w:w="891" w:type="pct"/>
            <w:tcBorders>
              <w:top w:val="single" w:sz="4" w:space="0" w:color="auto"/>
              <w:bottom w:val="single" w:sz="4" w:space="0" w:color="auto"/>
            </w:tcBorders>
          </w:tcPr>
          <w:p w14:paraId="56ECFB7C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Spatial r</w:t>
            </w:r>
            <w:r w:rsidRPr="002455F0">
              <w:rPr>
                <w:color w:val="000000" w:themeColor="text1"/>
                <w:szCs w:val="24"/>
              </w:rPr>
              <w:t>esolution</w:t>
            </w:r>
          </w:p>
        </w:tc>
        <w:tc>
          <w:tcPr>
            <w:tcW w:w="838" w:type="pct"/>
            <w:tcBorders>
              <w:top w:val="single" w:sz="4" w:space="0" w:color="auto"/>
              <w:bottom w:val="single" w:sz="4" w:space="0" w:color="auto"/>
            </w:tcBorders>
          </w:tcPr>
          <w:p w14:paraId="5C789917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szCs w:val="24"/>
              </w:rPr>
            </w:pPr>
            <w:r w:rsidRPr="002455F0">
              <w:rPr>
                <w:color w:val="000000" w:themeColor="text1"/>
                <w:szCs w:val="24"/>
              </w:rPr>
              <w:t>Cloud</w:t>
            </w:r>
            <w:r>
              <w:rPr>
                <w:color w:val="000000" w:themeColor="text1"/>
                <w:szCs w:val="24"/>
              </w:rPr>
              <w:t>iness</w:t>
            </w:r>
            <w:r w:rsidRPr="002455F0">
              <w:rPr>
                <w:color w:val="000000" w:themeColor="text1"/>
                <w:szCs w:val="24"/>
              </w:rPr>
              <w:t xml:space="preserve"> (%)</w:t>
            </w:r>
          </w:p>
        </w:tc>
      </w:tr>
      <w:tr w:rsidR="00611F96" w:rsidRPr="002455F0" w14:paraId="59A1D9AD" w14:textId="77777777" w:rsidTr="002B79C4">
        <w:tc>
          <w:tcPr>
            <w:tcW w:w="1779" w:type="pct"/>
            <w:tcBorders>
              <w:top w:val="single" w:sz="4" w:space="0" w:color="auto"/>
            </w:tcBorders>
          </w:tcPr>
          <w:p w14:paraId="26DBA21B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szCs w:val="24"/>
              </w:rPr>
            </w:pPr>
            <w:r w:rsidRPr="002455F0">
              <w:rPr>
                <w:color w:val="000000" w:themeColor="text1"/>
                <w:kern w:val="0"/>
                <w:szCs w:val="24"/>
              </w:rPr>
              <w:t>LT51160311988271HAJ01</w:t>
            </w:r>
          </w:p>
        </w:tc>
        <w:tc>
          <w:tcPr>
            <w:tcW w:w="1493" w:type="pct"/>
            <w:tcBorders>
              <w:top w:val="single" w:sz="4" w:space="0" w:color="auto"/>
            </w:tcBorders>
          </w:tcPr>
          <w:p w14:paraId="52E69C0E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szCs w:val="24"/>
              </w:rPr>
            </w:pPr>
            <w:r w:rsidRPr="002455F0">
              <w:rPr>
                <w:color w:val="000000" w:themeColor="text1"/>
                <w:kern w:val="0"/>
                <w:szCs w:val="24"/>
              </w:rPr>
              <w:t>27 September 1988</w:t>
            </w:r>
          </w:p>
        </w:tc>
        <w:tc>
          <w:tcPr>
            <w:tcW w:w="891" w:type="pct"/>
            <w:tcBorders>
              <w:top w:val="single" w:sz="4" w:space="0" w:color="auto"/>
            </w:tcBorders>
          </w:tcPr>
          <w:p w14:paraId="73FDB267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szCs w:val="24"/>
              </w:rPr>
            </w:pPr>
            <w:r w:rsidRPr="002455F0">
              <w:rPr>
                <w:color w:val="000000" w:themeColor="text1"/>
                <w:szCs w:val="24"/>
              </w:rPr>
              <w:t>30 m</w:t>
            </w:r>
          </w:p>
        </w:tc>
        <w:tc>
          <w:tcPr>
            <w:tcW w:w="838" w:type="pct"/>
            <w:tcBorders>
              <w:top w:val="single" w:sz="4" w:space="0" w:color="auto"/>
            </w:tcBorders>
          </w:tcPr>
          <w:p w14:paraId="66B21A25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szCs w:val="24"/>
              </w:rPr>
            </w:pPr>
            <w:r w:rsidRPr="002455F0">
              <w:rPr>
                <w:color w:val="000000" w:themeColor="text1"/>
                <w:szCs w:val="24"/>
              </w:rPr>
              <w:t>2</w:t>
            </w:r>
          </w:p>
        </w:tc>
      </w:tr>
      <w:tr w:rsidR="00611F96" w:rsidRPr="002455F0" w14:paraId="5A018B21" w14:textId="77777777" w:rsidTr="002B79C4">
        <w:tc>
          <w:tcPr>
            <w:tcW w:w="1779" w:type="pct"/>
          </w:tcPr>
          <w:p w14:paraId="3128B2B1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szCs w:val="24"/>
              </w:rPr>
            </w:pPr>
            <w:r w:rsidRPr="002455F0">
              <w:rPr>
                <w:color w:val="000000" w:themeColor="text1"/>
                <w:kern w:val="0"/>
                <w:szCs w:val="24"/>
              </w:rPr>
              <w:t>LT51160311990276HAJ01</w:t>
            </w:r>
          </w:p>
        </w:tc>
        <w:tc>
          <w:tcPr>
            <w:tcW w:w="1493" w:type="pct"/>
          </w:tcPr>
          <w:p w14:paraId="015BF8E9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szCs w:val="24"/>
              </w:rPr>
            </w:pPr>
            <w:r w:rsidRPr="002455F0">
              <w:rPr>
                <w:color w:val="000000" w:themeColor="text1"/>
                <w:kern w:val="0"/>
                <w:szCs w:val="24"/>
              </w:rPr>
              <w:t>03 October 1990</w:t>
            </w:r>
          </w:p>
        </w:tc>
        <w:tc>
          <w:tcPr>
            <w:tcW w:w="891" w:type="pct"/>
          </w:tcPr>
          <w:p w14:paraId="4068B67F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szCs w:val="24"/>
              </w:rPr>
            </w:pPr>
            <w:r w:rsidRPr="002455F0">
              <w:rPr>
                <w:color w:val="000000" w:themeColor="text1"/>
                <w:szCs w:val="24"/>
              </w:rPr>
              <w:t>30 m</w:t>
            </w:r>
          </w:p>
        </w:tc>
        <w:tc>
          <w:tcPr>
            <w:tcW w:w="838" w:type="pct"/>
          </w:tcPr>
          <w:p w14:paraId="0C2DF44B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szCs w:val="24"/>
              </w:rPr>
            </w:pPr>
            <w:r w:rsidRPr="002455F0">
              <w:rPr>
                <w:color w:val="000000" w:themeColor="text1"/>
                <w:szCs w:val="24"/>
              </w:rPr>
              <w:t>1</w:t>
            </w:r>
          </w:p>
        </w:tc>
      </w:tr>
      <w:tr w:rsidR="00611F96" w:rsidRPr="002455F0" w14:paraId="35A70C53" w14:textId="77777777" w:rsidTr="002B79C4">
        <w:tc>
          <w:tcPr>
            <w:tcW w:w="1779" w:type="pct"/>
          </w:tcPr>
          <w:p w14:paraId="08435F70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szCs w:val="24"/>
              </w:rPr>
            </w:pPr>
            <w:r w:rsidRPr="002455F0">
              <w:rPr>
                <w:color w:val="000000" w:themeColor="text1"/>
                <w:kern w:val="0"/>
                <w:szCs w:val="24"/>
              </w:rPr>
              <w:t>LT51160311992266HAJ01</w:t>
            </w:r>
          </w:p>
        </w:tc>
        <w:tc>
          <w:tcPr>
            <w:tcW w:w="1493" w:type="pct"/>
          </w:tcPr>
          <w:p w14:paraId="1BB0F520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szCs w:val="24"/>
              </w:rPr>
            </w:pPr>
            <w:r w:rsidRPr="002455F0">
              <w:rPr>
                <w:color w:val="000000" w:themeColor="text1"/>
                <w:kern w:val="0"/>
                <w:szCs w:val="24"/>
              </w:rPr>
              <w:t>22 September 1992</w:t>
            </w:r>
          </w:p>
        </w:tc>
        <w:tc>
          <w:tcPr>
            <w:tcW w:w="891" w:type="pct"/>
          </w:tcPr>
          <w:p w14:paraId="6EB89142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szCs w:val="24"/>
              </w:rPr>
            </w:pPr>
            <w:r w:rsidRPr="002455F0">
              <w:rPr>
                <w:color w:val="000000" w:themeColor="text1"/>
                <w:szCs w:val="24"/>
              </w:rPr>
              <w:t>30 m</w:t>
            </w:r>
          </w:p>
        </w:tc>
        <w:tc>
          <w:tcPr>
            <w:tcW w:w="838" w:type="pct"/>
          </w:tcPr>
          <w:p w14:paraId="39A97981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szCs w:val="24"/>
              </w:rPr>
            </w:pPr>
            <w:r w:rsidRPr="002455F0">
              <w:rPr>
                <w:color w:val="000000" w:themeColor="text1"/>
                <w:szCs w:val="24"/>
              </w:rPr>
              <w:t>3</w:t>
            </w:r>
          </w:p>
        </w:tc>
      </w:tr>
      <w:tr w:rsidR="00611F96" w:rsidRPr="002455F0" w14:paraId="0306A7D7" w14:textId="77777777" w:rsidTr="002B79C4">
        <w:tc>
          <w:tcPr>
            <w:tcW w:w="1779" w:type="pct"/>
          </w:tcPr>
          <w:p w14:paraId="6490AA69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szCs w:val="24"/>
              </w:rPr>
            </w:pPr>
            <w:r w:rsidRPr="002455F0">
              <w:rPr>
                <w:color w:val="000000" w:themeColor="text1"/>
                <w:kern w:val="0"/>
                <w:szCs w:val="24"/>
              </w:rPr>
              <w:t>LT51160311999269BJC00</w:t>
            </w:r>
          </w:p>
        </w:tc>
        <w:tc>
          <w:tcPr>
            <w:tcW w:w="1493" w:type="pct"/>
          </w:tcPr>
          <w:p w14:paraId="1CE66B51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szCs w:val="24"/>
              </w:rPr>
            </w:pPr>
            <w:r w:rsidRPr="002455F0">
              <w:rPr>
                <w:color w:val="000000" w:themeColor="text1"/>
                <w:kern w:val="0"/>
                <w:szCs w:val="24"/>
              </w:rPr>
              <w:t>26 September 1999</w:t>
            </w:r>
          </w:p>
        </w:tc>
        <w:tc>
          <w:tcPr>
            <w:tcW w:w="891" w:type="pct"/>
          </w:tcPr>
          <w:p w14:paraId="4EAFCEDA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szCs w:val="24"/>
              </w:rPr>
            </w:pPr>
            <w:r w:rsidRPr="002455F0">
              <w:rPr>
                <w:color w:val="000000" w:themeColor="text1"/>
                <w:szCs w:val="24"/>
              </w:rPr>
              <w:t>30 m</w:t>
            </w:r>
          </w:p>
        </w:tc>
        <w:tc>
          <w:tcPr>
            <w:tcW w:w="838" w:type="pct"/>
          </w:tcPr>
          <w:p w14:paraId="499F6586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szCs w:val="24"/>
              </w:rPr>
            </w:pPr>
            <w:r w:rsidRPr="002455F0">
              <w:rPr>
                <w:color w:val="000000" w:themeColor="text1"/>
                <w:szCs w:val="24"/>
              </w:rPr>
              <w:t>9</w:t>
            </w:r>
          </w:p>
        </w:tc>
      </w:tr>
      <w:tr w:rsidR="00611F96" w:rsidRPr="002455F0" w14:paraId="5BD14E2E" w14:textId="77777777" w:rsidTr="002B79C4">
        <w:tc>
          <w:tcPr>
            <w:tcW w:w="1779" w:type="pct"/>
          </w:tcPr>
          <w:p w14:paraId="316194A2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szCs w:val="24"/>
              </w:rPr>
            </w:pPr>
            <w:r w:rsidRPr="002455F0">
              <w:rPr>
                <w:color w:val="000000" w:themeColor="text1"/>
                <w:kern w:val="0"/>
                <w:szCs w:val="24"/>
              </w:rPr>
              <w:t>LT51160312004267BJC00</w:t>
            </w:r>
          </w:p>
        </w:tc>
        <w:tc>
          <w:tcPr>
            <w:tcW w:w="1493" w:type="pct"/>
          </w:tcPr>
          <w:p w14:paraId="078FE72B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szCs w:val="24"/>
              </w:rPr>
            </w:pPr>
            <w:r w:rsidRPr="002455F0">
              <w:rPr>
                <w:color w:val="000000" w:themeColor="text1"/>
                <w:kern w:val="0"/>
                <w:szCs w:val="24"/>
              </w:rPr>
              <w:t>23 September 2004</w:t>
            </w:r>
          </w:p>
        </w:tc>
        <w:tc>
          <w:tcPr>
            <w:tcW w:w="891" w:type="pct"/>
          </w:tcPr>
          <w:p w14:paraId="36A41EB5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szCs w:val="24"/>
              </w:rPr>
            </w:pPr>
            <w:r w:rsidRPr="002455F0">
              <w:rPr>
                <w:color w:val="000000" w:themeColor="text1"/>
                <w:szCs w:val="24"/>
              </w:rPr>
              <w:t>30 m</w:t>
            </w:r>
          </w:p>
        </w:tc>
        <w:tc>
          <w:tcPr>
            <w:tcW w:w="838" w:type="pct"/>
          </w:tcPr>
          <w:p w14:paraId="513AE789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szCs w:val="24"/>
              </w:rPr>
            </w:pPr>
            <w:r w:rsidRPr="002455F0">
              <w:rPr>
                <w:color w:val="000000" w:themeColor="text1"/>
                <w:szCs w:val="24"/>
              </w:rPr>
              <w:t>0</w:t>
            </w:r>
          </w:p>
        </w:tc>
      </w:tr>
      <w:tr w:rsidR="00611F96" w:rsidRPr="002455F0" w14:paraId="30CDEE77" w14:textId="77777777" w:rsidTr="002B79C4">
        <w:tc>
          <w:tcPr>
            <w:tcW w:w="1779" w:type="pct"/>
          </w:tcPr>
          <w:p w14:paraId="07B12BA2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szCs w:val="24"/>
              </w:rPr>
            </w:pPr>
            <w:r w:rsidRPr="002455F0">
              <w:rPr>
                <w:color w:val="000000" w:themeColor="text1"/>
                <w:kern w:val="0"/>
                <w:szCs w:val="24"/>
              </w:rPr>
              <w:t>LE71160312006264EDC00</w:t>
            </w:r>
          </w:p>
        </w:tc>
        <w:tc>
          <w:tcPr>
            <w:tcW w:w="1493" w:type="pct"/>
          </w:tcPr>
          <w:p w14:paraId="32E38F10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szCs w:val="24"/>
              </w:rPr>
            </w:pPr>
            <w:r w:rsidRPr="002455F0">
              <w:rPr>
                <w:color w:val="000000" w:themeColor="text1"/>
                <w:kern w:val="0"/>
                <w:szCs w:val="24"/>
              </w:rPr>
              <w:t>21 September 2006</w:t>
            </w:r>
          </w:p>
        </w:tc>
        <w:tc>
          <w:tcPr>
            <w:tcW w:w="891" w:type="pct"/>
          </w:tcPr>
          <w:p w14:paraId="5EF42EE7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szCs w:val="24"/>
              </w:rPr>
            </w:pPr>
            <w:r w:rsidRPr="002455F0">
              <w:rPr>
                <w:color w:val="000000" w:themeColor="text1"/>
                <w:szCs w:val="24"/>
              </w:rPr>
              <w:t>30 m</w:t>
            </w:r>
          </w:p>
        </w:tc>
        <w:tc>
          <w:tcPr>
            <w:tcW w:w="838" w:type="pct"/>
          </w:tcPr>
          <w:p w14:paraId="58B848CE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szCs w:val="24"/>
              </w:rPr>
            </w:pPr>
            <w:r w:rsidRPr="002455F0">
              <w:rPr>
                <w:color w:val="000000" w:themeColor="text1"/>
                <w:szCs w:val="24"/>
              </w:rPr>
              <w:t>0</w:t>
            </w:r>
          </w:p>
        </w:tc>
      </w:tr>
      <w:tr w:rsidR="00611F96" w:rsidRPr="002455F0" w14:paraId="690A17F3" w14:textId="77777777" w:rsidTr="002B79C4">
        <w:tc>
          <w:tcPr>
            <w:tcW w:w="1779" w:type="pct"/>
          </w:tcPr>
          <w:p w14:paraId="674206B9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szCs w:val="24"/>
              </w:rPr>
            </w:pPr>
            <w:r w:rsidRPr="002455F0">
              <w:rPr>
                <w:color w:val="000000" w:themeColor="text1"/>
                <w:kern w:val="0"/>
                <w:szCs w:val="24"/>
              </w:rPr>
              <w:t>LT51160312007275IKR00</w:t>
            </w:r>
          </w:p>
        </w:tc>
        <w:tc>
          <w:tcPr>
            <w:tcW w:w="1493" w:type="pct"/>
          </w:tcPr>
          <w:p w14:paraId="6B08C996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szCs w:val="24"/>
              </w:rPr>
            </w:pPr>
            <w:r w:rsidRPr="002455F0">
              <w:rPr>
                <w:color w:val="000000" w:themeColor="text1"/>
                <w:kern w:val="0"/>
                <w:szCs w:val="24"/>
              </w:rPr>
              <w:t>02 October 2007</w:t>
            </w:r>
          </w:p>
        </w:tc>
        <w:tc>
          <w:tcPr>
            <w:tcW w:w="891" w:type="pct"/>
          </w:tcPr>
          <w:p w14:paraId="4B2A6C4A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szCs w:val="24"/>
              </w:rPr>
            </w:pPr>
            <w:r w:rsidRPr="002455F0">
              <w:rPr>
                <w:color w:val="000000" w:themeColor="text1"/>
                <w:szCs w:val="24"/>
              </w:rPr>
              <w:t>30 m</w:t>
            </w:r>
          </w:p>
        </w:tc>
        <w:tc>
          <w:tcPr>
            <w:tcW w:w="838" w:type="pct"/>
          </w:tcPr>
          <w:p w14:paraId="358922D5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szCs w:val="24"/>
              </w:rPr>
            </w:pPr>
            <w:r w:rsidRPr="002455F0">
              <w:rPr>
                <w:color w:val="000000" w:themeColor="text1"/>
                <w:szCs w:val="24"/>
              </w:rPr>
              <w:t>0</w:t>
            </w:r>
          </w:p>
        </w:tc>
      </w:tr>
      <w:tr w:rsidR="00611F96" w:rsidRPr="002455F0" w14:paraId="0BF8A1ED" w14:textId="77777777" w:rsidTr="002B79C4">
        <w:tc>
          <w:tcPr>
            <w:tcW w:w="1779" w:type="pct"/>
          </w:tcPr>
          <w:p w14:paraId="4345A58F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szCs w:val="24"/>
              </w:rPr>
            </w:pPr>
            <w:r w:rsidRPr="002455F0">
              <w:rPr>
                <w:color w:val="000000" w:themeColor="text1"/>
                <w:kern w:val="0"/>
                <w:szCs w:val="24"/>
              </w:rPr>
              <w:t>LE71160312009272EDC00</w:t>
            </w:r>
          </w:p>
        </w:tc>
        <w:tc>
          <w:tcPr>
            <w:tcW w:w="1493" w:type="pct"/>
          </w:tcPr>
          <w:p w14:paraId="61ED4872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szCs w:val="24"/>
              </w:rPr>
            </w:pPr>
            <w:r w:rsidRPr="002455F0">
              <w:rPr>
                <w:color w:val="000000" w:themeColor="text1"/>
                <w:kern w:val="0"/>
                <w:szCs w:val="24"/>
              </w:rPr>
              <w:t>29 September 2009</w:t>
            </w:r>
          </w:p>
        </w:tc>
        <w:tc>
          <w:tcPr>
            <w:tcW w:w="891" w:type="pct"/>
          </w:tcPr>
          <w:p w14:paraId="67013406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szCs w:val="24"/>
              </w:rPr>
            </w:pPr>
            <w:r w:rsidRPr="002455F0">
              <w:rPr>
                <w:color w:val="000000" w:themeColor="text1"/>
                <w:szCs w:val="24"/>
              </w:rPr>
              <w:t>30 m</w:t>
            </w:r>
          </w:p>
        </w:tc>
        <w:tc>
          <w:tcPr>
            <w:tcW w:w="838" w:type="pct"/>
          </w:tcPr>
          <w:p w14:paraId="3435B8A0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szCs w:val="24"/>
              </w:rPr>
            </w:pPr>
            <w:r w:rsidRPr="002455F0">
              <w:rPr>
                <w:color w:val="000000" w:themeColor="text1"/>
                <w:szCs w:val="24"/>
              </w:rPr>
              <w:t>1</w:t>
            </w:r>
          </w:p>
        </w:tc>
      </w:tr>
      <w:tr w:rsidR="00611F96" w:rsidRPr="002455F0" w14:paraId="44378749" w14:textId="77777777" w:rsidTr="002B79C4">
        <w:tc>
          <w:tcPr>
            <w:tcW w:w="1779" w:type="pct"/>
          </w:tcPr>
          <w:p w14:paraId="5C68C5BB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szCs w:val="24"/>
              </w:rPr>
            </w:pPr>
            <w:r w:rsidRPr="002455F0">
              <w:rPr>
                <w:color w:val="000000" w:themeColor="text1"/>
                <w:kern w:val="0"/>
                <w:szCs w:val="24"/>
              </w:rPr>
              <w:t>LE71160312012281EDC00</w:t>
            </w:r>
          </w:p>
        </w:tc>
        <w:tc>
          <w:tcPr>
            <w:tcW w:w="1493" w:type="pct"/>
          </w:tcPr>
          <w:p w14:paraId="3A767F76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szCs w:val="24"/>
              </w:rPr>
            </w:pPr>
            <w:r w:rsidRPr="002455F0">
              <w:rPr>
                <w:color w:val="000000" w:themeColor="text1"/>
                <w:kern w:val="0"/>
                <w:szCs w:val="24"/>
              </w:rPr>
              <w:t>07 October 2012</w:t>
            </w:r>
          </w:p>
        </w:tc>
        <w:tc>
          <w:tcPr>
            <w:tcW w:w="891" w:type="pct"/>
          </w:tcPr>
          <w:p w14:paraId="6F049440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szCs w:val="24"/>
              </w:rPr>
            </w:pPr>
            <w:r w:rsidRPr="002455F0">
              <w:rPr>
                <w:color w:val="000000" w:themeColor="text1"/>
                <w:szCs w:val="24"/>
              </w:rPr>
              <w:t>30 m</w:t>
            </w:r>
          </w:p>
        </w:tc>
        <w:tc>
          <w:tcPr>
            <w:tcW w:w="838" w:type="pct"/>
          </w:tcPr>
          <w:p w14:paraId="1DB858E8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szCs w:val="24"/>
              </w:rPr>
            </w:pPr>
            <w:r w:rsidRPr="002455F0">
              <w:rPr>
                <w:color w:val="000000" w:themeColor="text1"/>
                <w:szCs w:val="24"/>
              </w:rPr>
              <w:t>0</w:t>
            </w:r>
          </w:p>
        </w:tc>
      </w:tr>
      <w:tr w:rsidR="00611F96" w:rsidRPr="002455F0" w14:paraId="400AF43B" w14:textId="77777777" w:rsidTr="002B79C4">
        <w:tc>
          <w:tcPr>
            <w:tcW w:w="1779" w:type="pct"/>
          </w:tcPr>
          <w:p w14:paraId="214DCE8B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szCs w:val="24"/>
              </w:rPr>
            </w:pPr>
            <w:r w:rsidRPr="002455F0">
              <w:rPr>
                <w:color w:val="000000" w:themeColor="text1"/>
                <w:kern w:val="0"/>
                <w:szCs w:val="24"/>
              </w:rPr>
              <w:t>LE71160312013283EDC00</w:t>
            </w:r>
          </w:p>
        </w:tc>
        <w:tc>
          <w:tcPr>
            <w:tcW w:w="1493" w:type="pct"/>
          </w:tcPr>
          <w:p w14:paraId="40F967DD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szCs w:val="24"/>
              </w:rPr>
            </w:pPr>
            <w:r w:rsidRPr="002455F0">
              <w:rPr>
                <w:color w:val="000000" w:themeColor="text1"/>
                <w:kern w:val="0"/>
                <w:szCs w:val="24"/>
              </w:rPr>
              <w:t>10 October 2013</w:t>
            </w:r>
          </w:p>
        </w:tc>
        <w:tc>
          <w:tcPr>
            <w:tcW w:w="891" w:type="pct"/>
          </w:tcPr>
          <w:p w14:paraId="3B125A0F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szCs w:val="24"/>
              </w:rPr>
            </w:pPr>
            <w:r w:rsidRPr="002455F0">
              <w:rPr>
                <w:color w:val="000000" w:themeColor="text1"/>
                <w:szCs w:val="24"/>
              </w:rPr>
              <w:t>30 m</w:t>
            </w:r>
          </w:p>
        </w:tc>
        <w:tc>
          <w:tcPr>
            <w:tcW w:w="838" w:type="pct"/>
          </w:tcPr>
          <w:p w14:paraId="4A15C3F2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szCs w:val="24"/>
              </w:rPr>
            </w:pPr>
            <w:r w:rsidRPr="002455F0">
              <w:rPr>
                <w:color w:val="000000" w:themeColor="text1"/>
                <w:szCs w:val="24"/>
              </w:rPr>
              <w:t>0</w:t>
            </w:r>
          </w:p>
        </w:tc>
      </w:tr>
      <w:tr w:rsidR="00611F96" w:rsidRPr="002455F0" w14:paraId="712D471D" w14:textId="77777777" w:rsidTr="002B79C4">
        <w:tc>
          <w:tcPr>
            <w:tcW w:w="1779" w:type="pct"/>
          </w:tcPr>
          <w:p w14:paraId="7F4842B0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szCs w:val="24"/>
              </w:rPr>
            </w:pPr>
            <w:r w:rsidRPr="002455F0">
              <w:rPr>
                <w:color w:val="000000" w:themeColor="text1"/>
                <w:kern w:val="0"/>
                <w:szCs w:val="24"/>
              </w:rPr>
              <w:t>LE71160312017278EDC00</w:t>
            </w:r>
          </w:p>
        </w:tc>
        <w:tc>
          <w:tcPr>
            <w:tcW w:w="1493" w:type="pct"/>
          </w:tcPr>
          <w:p w14:paraId="1233502D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szCs w:val="24"/>
              </w:rPr>
            </w:pPr>
            <w:r w:rsidRPr="002455F0">
              <w:rPr>
                <w:color w:val="000000" w:themeColor="text1"/>
                <w:kern w:val="0"/>
                <w:szCs w:val="24"/>
              </w:rPr>
              <w:t>05 October 2017</w:t>
            </w:r>
          </w:p>
        </w:tc>
        <w:tc>
          <w:tcPr>
            <w:tcW w:w="891" w:type="pct"/>
          </w:tcPr>
          <w:p w14:paraId="55979A19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szCs w:val="24"/>
              </w:rPr>
            </w:pPr>
            <w:r w:rsidRPr="002455F0">
              <w:rPr>
                <w:color w:val="000000" w:themeColor="text1"/>
                <w:szCs w:val="24"/>
              </w:rPr>
              <w:t>30 m</w:t>
            </w:r>
          </w:p>
        </w:tc>
        <w:tc>
          <w:tcPr>
            <w:tcW w:w="838" w:type="pct"/>
          </w:tcPr>
          <w:p w14:paraId="33FFA36C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szCs w:val="24"/>
              </w:rPr>
            </w:pPr>
            <w:r w:rsidRPr="002455F0">
              <w:rPr>
                <w:color w:val="000000" w:themeColor="text1"/>
                <w:szCs w:val="24"/>
              </w:rPr>
              <w:t>0</w:t>
            </w:r>
          </w:p>
        </w:tc>
      </w:tr>
      <w:tr w:rsidR="00611F96" w:rsidRPr="002455F0" w14:paraId="430B35B1" w14:textId="77777777" w:rsidTr="002B79C4">
        <w:tc>
          <w:tcPr>
            <w:tcW w:w="1779" w:type="pct"/>
          </w:tcPr>
          <w:p w14:paraId="710E1E6A" w14:textId="77777777" w:rsidR="00611F96" w:rsidRPr="002455F0" w:rsidRDefault="00611F96" w:rsidP="002B79C4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color w:val="000000" w:themeColor="text1"/>
                <w:szCs w:val="24"/>
              </w:rPr>
            </w:pPr>
            <w:r w:rsidRPr="002455F0">
              <w:rPr>
                <w:color w:val="000000" w:themeColor="text1"/>
                <w:kern w:val="0"/>
                <w:szCs w:val="24"/>
              </w:rPr>
              <w:t>GF2_PMS2_E128.0_N42.0_20170923_L1A0002620874</w:t>
            </w:r>
          </w:p>
        </w:tc>
        <w:tc>
          <w:tcPr>
            <w:tcW w:w="1493" w:type="pct"/>
          </w:tcPr>
          <w:p w14:paraId="45B1C484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szCs w:val="24"/>
              </w:rPr>
            </w:pPr>
            <w:r w:rsidRPr="002455F0">
              <w:rPr>
                <w:color w:val="000000" w:themeColor="text1"/>
                <w:kern w:val="0"/>
                <w:szCs w:val="24"/>
              </w:rPr>
              <w:t>23 September 2017</w:t>
            </w:r>
          </w:p>
        </w:tc>
        <w:tc>
          <w:tcPr>
            <w:tcW w:w="891" w:type="pct"/>
          </w:tcPr>
          <w:p w14:paraId="4FCCC71B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szCs w:val="24"/>
              </w:rPr>
            </w:pPr>
            <w:r w:rsidRPr="002455F0">
              <w:rPr>
                <w:color w:val="000000" w:themeColor="text1"/>
                <w:szCs w:val="24"/>
              </w:rPr>
              <w:t>0.8 m</w:t>
            </w:r>
          </w:p>
        </w:tc>
        <w:tc>
          <w:tcPr>
            <w:tcW w:w="838" w:type="pct"/>
          </w:tcPr>
          <w:p w14:paraId="7DFF37C3" w14:textId="77777777" w:rsidR="00611F96" w:rsidRPr="002455F0" w:rsidRDefault="00611F96" w:rsidP="002B79C4">
            <w:pPr>
              <w:spacing w:line="480" w:lineRule="auto"/>
              <w:jc w:val="center"/>
              <w:rPr>
                <w:color w:val="000000" w:themeColor="text1"/>
                <w:szCs w:val="24"/>
              </w:rPr>
            </w:pPr>
            <w:r w:rsidRPr="002455F0">
              <w:rPr>
                <w:color w:val="000000" w:themeColor="text1"/>
                <w:szCs w:val="24"/>
              </w:rPr>
              <w:t>0</w:t>
            </w:r>
          </w:p>
        </w:tc>
      </w:tr>
    </w:tbl>
    <w:p w14:paraId="201798E6" w14:textId="77777777" w:rsidR="00611F96" w:rsidRDefault="00611F96" w:rsidP="00611F96">
      <w:pPr>
        <w:widowControl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br w:type="page"/>
      </w:r>
    </w:p>
    <w:p w14:paraId="6904E009" w14:textId="77777777" w:rsidR="00F35240" w:rsidRDefault="00F35240"/>
    <w:sectPr w:rsidR="00F352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1F96"/>
    <w:rsid w:val="00342DA6"/>
    <w:rsid w:val="005868F4"/>
    <w:rsid w:val="00611F96"/>
    <w:rsid w:val="00703469"/>
    <w:rsid w:val="00753CA0"/>
    <w:rsid w:val="007D23AF"/>
    <w:rsid w:val="0090563E"/>
    <w:rsid w:val="00AA3094"/>
    <w:rsid w:val="00AC3DA1"/>
    <w:rsid w:val="00AD5955"/>
    <w:rsid w:val="00D07031"/>
    <w:rsid w:val="00F35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5F3518"/>
  <w15:chartTrackingRefBased/>
  <w15:docId w15:val="{7E023102-95C8-4F91-ACE0-4CD5FB2934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1F96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hreeLines">
    <w:name w:val="ThreeLines"/>
    <w:basedOn w:val="TableSimple1"/>
    <w:uiPriority w:val="99"/>
    <w:rsid w:val="00611F96"/>
    <w:rPr>
      <w:rFonts w:ascii="Times New Roman" w:eastAsia="SimSun" w:hAnsi="Times New Roman" w:cs="Times New Roman"/>
      <w:sz w:val="24"/>
      <w:lang w:eastAsia="zh-CN"/>
      <w14:ligatures w14:val="none"/>
    </w:rPr>
    <w:tblPr>
      <w:tblBorders>
        <w:top w:val="single" w:sz="8" w:space="0" w:color="auto"/>
        <w:bottom w:val="single" w:sz="8" w:space="0" w:color="auto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uiPriority w:val="39"/>
    <w:rsid w:val="00611F96"/>
    <w:pPr>
      <w:spacing w:after="0" w:line="240" w:lineRule="auto"/>
    </w:pPr>
    <w:rPr>
      <w:rFonts w:ascii="Times New Roman" w:eastAsia="SimSun" w:hAnsi="Times New Roman" w:cs="Times New Roman"/>
      <w:sz w:val="24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Simple1">
    <w:name w:val="Table Simple 1"/>
    <w:basedOn w:val="TableNormal"/>
    <w:uiPriority w:val="99"/>
    <w:semiHidden/>
    <w:unhideWhenUsed/>
    <w:rsid w:val="00611F96"/>
    <w:pPr>
      <w:widowControl w:val="0"/>
      <w:spacing w:after="0" w:line="240" w:lineRule="auto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tiff"/><Relationship Id="rId10" Type="http://schemas.openxmlformats.org/officeDocument/2006/relationships/image" Target="media/image7.tiff"/><Relationship Id="rId4" Type="http://schemas.openxmlformats.org/officeDocument/2006/relationships/image" Target="media/image1.tiff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603</Words>
  <Characters>3438</Characters>
  <Application>Microsoft Office Word</Application>
  <DocSecurity>0</DocSecurity>
  <Lines>28</Lines>
  <Paragraphs>8</Paragraphs>
  <ScaleCrop>false</ScaleCrop>
  <Company>Springer Nature</Company>
  <LinksUpToDate>false</LinksUpToDate>
  <CharactersWithSpaces>4033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2023-12-20T03:55:00Z</dcterms:created>
  <dcterms:modified xsi:type="dcterms:W3CDTF">2023-12-20T03:55:00Z</dcterms:modified>
</cp:coreProperties>
</file>