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CB49A7" w14:textId="77777777" w:rsidR="009B437E" w:rsidRPr="008852DF" w:rsidRDefault="009B437E" w:rsidP="009B437E">
      <w:pPr>
        <w:keepNext/>
        <w:spacing w:after="0" w:line="480" w:lineRule="auto"/>
        <w:outlineLvl w:val="0"/>
        <w:rPr>
          <w:rFonts w:ascii="Times New Roman" w:eastAsia="宋体" w:hAnsi="Times New Roman" w:cs="Times New Roman"/>
          <w:b/>
          <w:sz w:val="24"/>
          <w:szCs w:val="24"/>
        </w:rPr>
      </w:pPr>
      <w:r w:rsidRPr="008852DF">
        <w:rPr>
          <w:rFonts w:ascii="Times New Roman" w:eastAsia="宋体" w:hAnsi="Times New Roman" w:cs="Times New Roman"/>
          <w:b/>
          <w:sz w:val="24"/>
          <w:szCs w:val="24"/>
        </w:rPr>
        <w:t>Appendices</w:t>
      </w:r>
    </w:p>
    <w:p w14:paraId="0ED53F86"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sz w:val="24"/>
          <w:szCs w:val="24"/>
        </w:rPr>
        <w:t>The appendix includes two parts: Appendix A, which mainly introduces the specific characteristics of different types of leaves; Appendix B, which mainly introduces the numerical simulation code of the falling distance of different types of leaves.</w:t>
      </w:r>
    </w:p>
    <w:p w14:paraId="25F29F78" w14:textId="77777777" w:rsidR="009B437E" w:rsidRPr="008852DF" w:rsidRDefault="009B437E" w:rsidP="009B437E">
      <w:pPr>
        <w:keepNext/>
        <w:spacing w:after="0" w:line="480" w:lineRule="auto"/>
        <w:jc w:val="center"/>
        <w:outlineLvl w:val="0"/>
        <w:rPr>
          <w:rFonts w:ascii="Times New Roman" w:eastAsia="宋体" w:hAnsi="Times New Roman" w:cs="Times New Roman"/>
          <w:b/>
          <w:sz w:val="24"/>
          <w:szCs w:val="24"/>
        </w:rPr>
      </w:pPr>
      <w:r w:rsidRPr="008852DF">
        <w:rPr>
          <w:rFonts w:ascii="Times New Roman" w:eastAsia="宋体" w:hAnsi="Times New Roman" w:cs="Times New Roman"/>
          <w:b/>
          <w:sz w:val="24"/>
          <w:szCs w:val="24"/>
        </w:rPr>
        <w:t>Appendix A: Description of leaf characteristics measured by test</w:t>
      </w:r>
    </w:p>
    <w:p w14:paraId="67DC8360"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Attached Table 1 provides a detailed description of the leaf types used in the test data, including the shape, size, petiole length, and other characteristics of the leaves. The leaf types include locust, walnut, yellow pine, </w:t>
      </w:r>
      <w:proofErr w:type="spellStart"/>
      <w:r w:rsidRPr="008852DF">
        <w:rPr>
          <w:rFonts w:ascii="Times New Roman" w:eastAsia="宋体" w:hAnsi="Times New Roman" w:cs="Times New Roman"/>
          <w:sz w:val="24"/>
          <w:szCs w:val="24"/>
        </w:rPr>
        <w:t>manchurian</w:t>
      </w:r>
      <w:proofErr w:type="spellEnd"/>
      <w:r w:rsidRPr="008852DF">
        <w:rPr>
          <w:rFonts w:ascii="Times New Roman" w:eastAsia="宋体" w:hAnsi="Times New Roman" w:cs="Times New Roman"/>
          <w:sz w:val="24"/>
          <w:szCs w:val="24"/>
        </w:rPr>
        <w:t xml:space="preserve"> ash, maple, poplar, linden, oak, elm, pentapod maple, scotch pine, </w:t>
      </w:r>
      <w:proofErr w:type="spellStart"/>
      <w:r w:rsidRPr="008852DF">
        <w:rPr>
          <w:rFonts w:ascii="Times New Roman" w:eastAsia="宋体" w:hAnsi="Times New Roman" w:cs="Times New Roman"/>
          <w:sz w:val="24"/>
          <w:szCs w:val="24"/>
        </w:rPr>
        <w:t>korean</w:t>
      </w:r>
      <w:proofErr w:type="spellEnd"/>
      <w:r w:rsidRPr="008852DF">
        <w:rPr>
          <w:rFonts w:ascii="Times New Roman" w:eastAsia="宋体" w:hAnsi="Times New Roman" w:cs="Times New Roman"/>
          <w:sz w:val="24"/>
          <w:szCs w:val="24"/>
        </w:rPr>
        <w:t xml:space="preserve"> pine, </w:t>
      </w:r>
      <w:proofErr w:type="gramStart"/>
      <w:r w:rsidRPr="008852DF">
        <w:rPr>
          <w:rFonts w:ascii="Times New Roman" w:eastAsia="宋体" w:hAnsi="Times New Roman" w:cs="Times New Roman"/>
          <w:sz w:val="24"/>
          <w:szCs w:val="24"/>
        </w:rPr>
        <w:t>larch</w:t>
      </w:r>
      <w:proofErr w:type="gramEnd"/>
      <w:r w:rsidRPr="008852DF">
        <w:rPr>
          <w:rFonts w:ascii="Times New Roman" w:eastAsia="宋体" w:hAnsi="Times New Roman" w:cs="Times New Roman"/>
          <w:sz w:val="24"/>
          <w:szCs w:val="24"/>
        </w:rPr>
        <w:t xml:space="preserve"> and spruce, etc.</w:t>
      </w:r>
    </w:p>
    <w:p w14:paraId="11A8F057" w14:textId="77777777" w:rsidR="009B437E" w:rsidRPr="008852DF" w:rsidRDefault="009B437E" w:rsidP="009B437E">
      <w:pPr>
        <w:spacing w:after="0" w:line="480" w:lineRule="auto"/>
        <w:jc w:val="center"/>
        <w:rPr>
          <w:rFonts w:ascii="Times New Roman" w:eastAsia="宋体" w:hAnsi="Times New Roman" w:cs="Times New Roman"/>
          <w:sz w:val="24"/>
          <w:szCs w:val="24"/>
        </w:rPr>
      </w:pPr>
      <w:r w:rsidRPr="008852DF">
        <w:rPr>
          <w:rFonts w:ascii="Times New Roman" w:eastAsia="宋体" w:hAnsi="Times New Roman" w:cs="Times New Roman"/>
          <w:b/>
          <w:sz w:val="24"/>
          <w:szCs w:val="24"/>
        </w:rPr>
        <w:t>Attached Table 1.</w:t>
      </w:r>
      <w:r w:rsidRPr="008852DF">
        <w:rPr>
          <w:rFonts w:ascii="Times New Roman" w:eastAsia="宋体" w:hAnsi="Times New Roman" w:cs="Times New Roman"/>
          <w:sz w:val="24"/>
          <w:szCs w:val="24"/>
        </w:rPr>
        <w:t xml:space="preserve"> Description of leaf characteristics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6"/>
        <w:gridCol w:w="6686"/>
      </w:tblGrid>
      <w:tr w:rsidR="009B437E" w:rsidRPr="008852DF" w14:paraId="56B92735" w14:textId="77777777" w:rsidTr="00BB05A1">
        <w:trPr>
          <w:trHeight w:val="360"/>
        </w:trPr>
        <w:tc>
          <w:tcPr>
            <w:tcW w:w="710" w:type="pct"/>
            <w:vAlign w:val="center"/>
          </w:tcPr>
          <w:p w14:paraId="1918F3C1"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Tree name</w:t>
            </w:r>
          </w:p>
          <w:p w14:paraId="6D4BE4CA" w14:textId="77777777" w:rsidR="009B437E" w:rsidRPr="008852DF" w:rsidRDefault="009B437E" w:rsidP="00197DCE">
            <w:pPr>
              <w:spacing w:after="0" w:line="480" w:lineRule="auto"/>
              <w:ind w:firstLine="200"/>
              <w:rPr>
                <w:rFonts w:ascii="Times New Roman" w:eastAsia="宋体" w:hAnsi="Times New Roman" w:cs="Times New Roman"/>
                <w:sz w:val="24"/>
                <w:szCs w:val="24"/>
              </w:rPr>
            </w:pPr>
          </w:p>
        </w:tc>
        <w:tc>
          <w:tcPr>
            <w:tcW w:w="4290" w:type="pct"/>
            <w:vAlign w:val="center"/>
          </w:tcPr>
          <w:p w14:paraId="139503A2"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Leaf type</w:t>
            </w:r>
          </w:p>
        </w:tc>
      </w:tr>
      <w:tr w:rsidR="009B437E" w:rsidRPr="008852DF" w14:paraId="189BAD74" w14:textId="77777777" w:rsidTr="00BB05A1">
        <w:trPr>
          <w:trHeight w:val="1082"/>
        </w:trPr>
        <w:tc>
          <w:tcPr>
            <w:tcW w:w="710" w:type="pct"/>
            <w:vAlign w:val="center"/>
          </w:tcPr>
          <w:p w14:paraId="1821EF6D"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Sophora japonica</w:t>
            </w:r>
          </w:p>
        </w:tc>
        <w:tc>
          <w:tcPr>
            <w:tcW w:w="4290" w:type="pct"/>
            <w:vAlign w:val="center"/>
          </w:tcPr>
          <w:p w14:paraId="68EAF3E6"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Leaves bipinnate compound leaves, 2-4 pairs of pinnae, 5-14 pairs of leaflets, oblong or oblong ovate, 1.8 - 3.5 cm long, 7-17 mm wide (odd pinnate compound leaves, 12-20 cm long with petiole, 2.5-5 cm long petiole; 5-7 pairs of leaflets, 1-2.5 cm apart, the leaflets at the base and top are often slightly small, ovate lanceolate or elliptical lanceolate, 3-5 cm long, 1.4-1.8 cm wide)</w:t>
            </w:r>
          </w:p>
        </w:tc>
      </w:tr>
      <w:tr w:rsidR="009B437E" w:rsidRPr="008852DF" w14:paraId="5649268D" w14:textId="77777777" w:rsidTr="00BB05A1">
        <w:trPr>
          <w:trHeight w:val="360"/>
        </w:trPr>
        <w:tc>
          <w:tcPr>
            <w:tcW w:w="710" w:type="pct"/>
            <w:vAlign w:val="center"/>
          </w:tcPr>
          <w:p w14:paraId="2759E806"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Juglans </w:t>
            </w:r>
            <w:proofErr w:type="spellStart"/>
            <w:r w:rsidRPr="008852DF">
              <w:rPr>
                <w:rFonts w:ascii="Times New Roman" w:eastAsia="宋体" w:hAnsi="Times New Roman" w:cs="Times New Roman"/>
                <w:sz w:val="24"/>
                <w:szCs w:val="24"/>
              </w:rPr>
              <w:t>mandshurica</w:t>
            </w:r>
            <w:proofErr w:type="spellEnd"/>
          </w:p>
        </w:tc>
        <w:tc>
          <w:tcPr>
            <w:tcW w:w="4290" w:type="pct"/>
            <w:vAlign w:val="center"/>
          </w:tcPr>
          <w:p w14:paraId="3F270074"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Leaves alternate, odd-pinnate compound leaves, 40-50 (- 80) cm long, 5-9 (- 14) cm long petiole</w:t>
            </w:r>
          </w:p>
        </w:tc>
      </w:tr>
      <w:tr w:rsidR="009B437E" w:rsidRPr="008852DF" w14:paraId="4116E583" w14:textId="77777777" w:rsidTr="00BB05A1">
        <w:trPr>
          <w:trHeight w:val="360"/>
        </w:trPr>
        <w:tc>
          <w:tcPr>
            <w:tcW w:w="710" w:type="pct"/>
            <w:vAlign w:val="center"/>
          </w:tcPr>
          <w:p w14:paraId="4F58C2D8" w14:textId="77777777" w:rsidR="009B437E" w:rsidRPr="008852DF" w:rsidRDefault="009B437E" w:rsidP="00197DCE">
            <w:pPr>
              <w:spacing w:after="0" w:line="480" w:lineRule="auto"/>
              <w:rPr>
                <w:rFonts w:ascii="Times New Roman" w:eastAsia="宋体" w:hAnsi="Times New Roman" w:cs="Times New Roman"/>
                <w:sz w:val="24"/>
                <w:szCs w:val="24"/>
              </w:rPr>
            </w:pPr>
            <w:proofErr w:type="spellStart"/>
            <w:r w:rsidRPr="008852DF">
              <w:rPr>
                <w:rFonts w:ascii="Times New Roman" w:eastAsia="宋体" w:hAnsi="Times New Roman" w:cs="Times New Roman"/>
                <w:sz w:val="24"/>
                <w:szCs w:val="24"/>
              </w:rPr>
              <w:t>Phellodendron</w:t>
            </w:r>
            <w:proofErr w:type="spellEnd"/>
            <w:r w:rsidRPr="008852DF">
              <w:rPr>
                <w:rFonts w:ascii="Times New Roman" w:eastAsia="宋体" w:hAnsi="Times New Roman" w:cs="Times New Roman"/>
                <w:sz w:val="24"/>
                <w:szCs w:val="24"/>
              </w:rPr>
              <w:t xml:space="preserve"> </w:t>
            </w:r>
            <w:proofErr w:type="spellStart"/>
            <w:r w:rsidRPr="008852DF">
              <w:rPr>
                <w:rFonts w:ascii="Times New Roman" w:eastAsia="宋体" w:hAnsi="Times New Roman" w:cs="Times New Roman"/>
                <w:sz w:val="24"/>
                <w:szCs w:val="24"/>
              </w:rPr>
              <w:t>amurense</w:t>
            </w:r>
            <w:proofErr w:type="spellEnd"/>
          </w:p>
        </w:tc>
        <w:tc>
          <w:tcPr>
            <w:tcW w:w="4290" w:type="pct"/>
            <w:vAlign w:val="center"/>
          </w:tcPr>
          <w:p w14:paraId="1B37A739"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Odd-pinnate compound leaves opposite, short petiole; 5-15 leaflets, lanceolate to oval oblong, 3-11cm long, 1.5-4cm wide</w:t>
            </w:r>
          </w:p>
        </w:tc>
      </w:tr>
      <w:tr w:rsidR="009B437E" w:rsidRPr="008852DF" w14:paraId="45EE2795" w14:textId="77777777" w:rsidTr="00BB05A1">
        <w:trPr>
          <w:trHeight w:val="360"/>
        </w:trPr>
        <w:tc>
          <w:tcPr>
            <w:tcW w:w="710" w:type="pct"/>
            <w:vAlign w:val="center"/>
          </w:tcPr>
          <w:p w14:paraId="266FA816"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Manchurian ash</w:t>
            </w:r>
          </w:p>
        </w:tc>
        <w:tc>
          <w:tcPr>
            <w:tcW w:w="4290" w:type="pct"/>
            <w:vAlign w:val="center"/>
          </w:tcPr>
          <w:p w14:paraId="24901123"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pinnate compound leaf is 35-35 (- 40) cm long; Petiole length 6-8 cm</w:t>
            </w:r>
          </w:p>
        </w:tc>
      </w:tr>
      <w:tr w:rsidR="009B437E" w:rsidRPr="008852DF" w14:paraId="2EF83645" w14:textId="77777777" w:rsidTr="00BB05A1">
        <w:trPr>
          <w:trHeight w:val="360"/>
        </w:trPr>
        <w:tc>
          <w:tcPr>
            <w:tcW w:w="710" w:type="pct"/>
            <w:vAlign w:val="center"/>
          </w:tcPr>
          <w:p w14:paraId="5C715DFD"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lastRenderedPageBreak/>
              <w:t xml:space="preserve">Acer </w:t>
            </w:r>
            <w:proofErr w:type="spellStart"/>
            <w:r w:rsidRPr="008852DF">
              <w:rPr>
                <w:rFonts w:ascii="Times New Roman" w:eastAsia="宋体" w:hAnsi="Times New Roman" w:cs="Times New Roman"/>
                <w:sz w:val="24"/>
                <w:szCs w:val="24"/>
              </w:rPr>
              <w:t>sinense</w:t>
            </w:r>
            <w:proofErr w:type="spellEnd"/>
          </w:p>
        </w:tc>
        <w:tc>
          <w:tcPr>
            <w:tcW w:w="4290" w:type="pct"/>
            <w:vAlign w:val="center"/>
          </w:tcPr>
          <w:p w14:paraId="042F8B1B"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3 compound leaves, opposite, lobules oblong, 2-3 pairs of obtuse teeth above the middle of the edge, 5-9 cm long</w:t>
            </w:r>
          </w:p>
        </w:tc>
      </w:tr>
      <w:tr w:rsidR="009B437E" w:rsidRPr="008852DF" w14:paraId="12F4F556" w14:textId="77777777" w:rsidTr="00BB05A1">
        <w:trPr>
          <w:trHeight w:val="360"/>
        </w:trPr>
        <w:tc>
          <w:tcPr>
            <w:tcW w:w="710" w:type="pct"/>
            <w:vAlign w:val="center"/>
          </w:tcPr>
          <w:p w14:paraId="0346B609"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Poplar</w:t>
            </w:r>
          </w:p>
        </w:tc>
        <w:tc>
          <w:tcPr>
            <w:tcW w:w="4290" w:type="pct"/>
            <w:vAlign w:val="center"/>
          </w:tcPr>
          <w:p w14:paraId="4AC216E4"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leaves are elliptical, broadly elliptical, oblong to nearly circular, thinly ovate, 5-12 cm long, 3-7 (10) cm wide, and the base is nearly heart-shaped or round</w:t>
            </w:r>
          </w:p>
        </w:tc>
      </w:tr>
      <w:tr w:rsidR="009B437E" w:rsidRPr="008852DF" w14:paraId="495E1948" w14:textId="77777777" w:rsidTr="00BB05A1">
        <w:trPr>
          <w:trHeight w:val="659"/>
        </w:trPr>
        <w:tc>
          <w:tcPr>
            <w:tcW w:w="710" w:type="pct"/>
            <w:vAlign w:val="center"/>
          </w:tcPr>
          <w:p w14:paraId="5A7499D1" w14:textId="77777777" w:rsidR="009B437E" w:rsidRPr="008852DF" w:rsidRDefault="009B437E" w:rsidP="00197DCE">
            <w:pPr>
              <w:spacing w:after="0" w:line="480" w:lineRule="auto"/>
              <w:rPr>
                <w:rFonts w:ascii="Times New Roman" w:eastAsia="宋体" w:hAnsi="Times New Roman" w:cs="Times New Roman"/>
                <w:sz w:val="24"/>
                <w:szCs w:val="24"/>
              </w:rPr>
            </w:pPr>
            <w:proofErr w:type="spellStart"/>
            <w:r w:rsidRPr="008852DF">
              <w:rPr>
                <w:rFonts w:ascii="Times New Roman" w:eastAsia="宋体" w:hAnsi="Times New Roman" w:cs="Times New Roman"/>
                <w:sz w:val="24"/>
                <w:szCs w:val="24"/>
              </w:rPr>
              <w:t>Tilia</w:t>
            </w:r>
            <w:proofErr w:type="spellEnd"/>
          </w:p>
        </w:tc>
        <w:tc>
          <w:tcPr>
            <w:tcW w:w="4290" w:type="pct"/>
            <w:vAlign w:val="center"/>
          </w:tcPr>
          <w:p w14:paraId="463DBBE5"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leaves are ovoid, 7-14 cm long, 5.5-9 cm wide, and the apex is short or acuminate (simple leaves alternate, broadly ovate or suborbicular, leaves broadly ovate or suborbicular, 3.5-8cm long, 3.5-7.5 cm wide)</w:t>
            </w:r>
          </w:p>
        </w:tc>
      </w:tr>
      <w:tr w:rsidR="009B437E" w:rsidRPr="008852DF" w14:paraId="7CF6DBBA" w14:textId="77777777" w:rsidTr="00BB05A1">
        <w:trPr>
          <w:trHeight w:val="90"/>
        </w:trPr>
        <w:tc>
          <w:tcPr>
            <w:tcW w:w="710" w:type="pct"/>
            <w:vAlign w:val="center"/>
          </w:tcPr>
          <w:p w14:paraId="39FCB7DF"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toothed oak</w:t>
            </w:r>
          </w:p>
        </w:tc>
        <w:tc>
          <w:tcPr>
            <w:tcW w:w="4290" w:type="pct"/>
            <w:vAlign w:val="center"/>
          </w:tcPr>
          <w:p w14:paraId="2F26C240"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Leaf blade obovate to long obovate, 7-19 cm long; 3-11 cm wide, with short obtuse or short cusp at the top, and narrow round or ear-shaped at the base</w:t>
            </w:r>
          </w:p>
        </w:tc>
      </w:tr>
      <w:tr w:rsidR="009B437E" w:rsidRPr="008852DF" w14:paraId="6285715A" w14:textId="77777777" w:rsidTr="00BB05A1">
        <w:trPr>
          <w:trHeight w:val="360"/>
        </w:trPr>
        <w:tc>
          <w:tcPr>
            <w:tcW w:w="710" w:type="pct"/>
            <w:vAlign w:val="center"/>
          </w:tcPr>
          <w:p w14:paraId="25585D8B"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Elm</w:t>
            </w:r>
          </w:p>
        </w:tc>
        <w:tc>
          <w:tcPr>
            <w:tcW w:w="4290" w:type="pct"/>
            <w:vAlign w:val="center"/>
          </w:tcPr>
          <w:p w14:paraId="4A09516C"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Leaves elliptic-ovate, long-ovate, elliptic-</w:t>
            </w:r>
            <w:proofErr w:type="gramStart"/>
            <w:r w:rsidRPr="008852DF">
              <w:rPr>
                <w:rFonts w:ascii="Times New Roman" w:eastAsia="宋体" w:hAnsi="Times New Roman" w:cs="Times New Roman"/>
                <w:sz w:val="24"/>
                <w:szCs w:val="24"/>
              </w:rPr>
              <w:t>lanceolate</w:t>
            </w:r>
            <w:proofErr w:type="gramEnd"/>
            <w:r w:rsidRPr="008852DF">
              <w:rPr>
                <w:rFonts w:ascii="Times New Roman" w:eastAsia="宋体" w:hAnsi="Times New Roman" w:cs="Times New Roman"/>
                <w:sz w:val="24"/>
                <w:szCs w:val="24"/>
              </w:rPr>
              <w:t xml:space="preserve"> or oval-lanceolate, 2-8 cm long, 1.2-3.5 cm wide</w:t>
            </w:r>
          </w:p>
        </w:tc>
      </w:tr>
      <w:tr w:rsidR="009B437E" w:rsidRPr="008852DF" w14:paraId="6CE8A532" w14:textId="77777777" w:rsidTr="00BB05A1">
        <w:trPr>
          <w:trHeight w:val="360"/>
        </w:trPr>
        <w:tc>
          <w:tcPr>
            <w:tcW w:w="710" w:type="pct"/>
            <w:vAlign w:val="center"/>
          </w:tcPr>
          <w:p w14:paraId="345A70B9"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Acer </w:t>
            </w:r>
            <w:proofErr w:type="spellStart"/>
            <w:r w:rsidRPr="008852DF">
              <w:rPr>
                <w:rFonts w:ascii="Times New Roman" w:eastAsia="宋体" w:hAnsi="Times New Roman" w:cs="Times New Roman"/>
                <w:sz w:val="24"/>
                <w:szCs w:val="24"/>
              </w:rPr>
              <w:t>pentapoda</w:t>
            </w:r>
            <w:proofErr w:type="spellEnd"/>
          </w:p>
        </w:tc>
        <w:tc>
          <w:tcPr>
            <w:tcW w:w="4290" w:type="pct"/>
            <w:vAlign w:val="center"/>
          </w:tcPr>
          <w:p w14:paraId="0CA339AF"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leaves are palmately 5-lobed, 6-8 cm long and 9-11 cm wide. The base is heart-shaped or shallowly heart-shaped, usually 5-lobed, and the depth of the split reaches the middle of the leaves, sometimes 3-or 7-lobed</w:t>
            </w:r>
          </w:p>
        </w:tc>
      </w:tr>
      <w:tr w:rsidR="009B437E" w:rsidRPr="008852DF" w14:paraId="6C8EB65E" w14:textId="77777777" w:rsidTr="00BB05A1">
        <w:trPr>
          <w:trHeight w:val="360"/>
        </w:trPr>
        <w:tc>
          <w:tcPr>
            <w:tcW w:w="710" w:type="pct"/>
            <w:vAlign w:val="center"/>
          </w:tcPr>
          <w:p w14:paraId="341658F7"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Pinus sylvestris var. </w:t>
            </w:r>
            <w:proofErr w:type="spellStart"/>
            <w:r w:rsidRPr="008852DF">
              <w:rPr>
                <w:rFonts w:ascii="Times New Roman" w:eastAsia="宋体" w:hAnsi="Times New Roman" w:cs="Times New Roman"/>
                <w:sz w:val="24"/>
                <w:szCs w:val="24"/>
              </w:rPr>
              <w:t>mongolica</w:t>
            </w:r>
            <w:proofErr w:type="spellEnd"/>
          </w:p>
        </w:tc>
        <w:tc>
          <w:tcPr>
            <w:tcW w:w="4290" w:type="pct"/>
            <w:vAlign w:val="center"/>
          </w:tcPr>
          <w:p w14:paraId="585FC17D"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needles are in a bundle of 2 needles, stiff and straight, often twisted, 4-9 cm long, rarely up to 12 cm</w:t>
            </w:r>
          </w:p>
        </w:tc>
      </w:tr>
      <w:tr w:rsidR="009B437E" w:rsidRPr="008852DF" w14:paraId="1060D1E0" w14:textId="77777777" w:rsidTr="00BB05A1">
        <w:trPr>
          <w:trHeight w:val="360"/>
        </w:trPr>
        <w:tc>
          <w:tcPr>
            <w:tcW w:w="710" w:type="pct"/>
            <w:vAlign w:val="center"/>
          </w:tcPr>
          <w:p w14:paraId="39F72BCF"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Korean pine</w:t>
            </w:r>
          </w:p>
        </w:tc>
        <w:tc>
          <w:tcPr>
            <w:tcW w:w="4290" w:type="pct"/>
            <w:vAlign w:val="center"/>
          </w:tcPr>
          <w:p w14:paraId="5A58812F"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Five needles in a bundle, 6~12cm long</w:t>
            </w:r>
          </w:p>
        </w:tc>
      </w:tr>
      <w:tr w:rsidR="009B437E" w:rsidRPr="008852DF" w14:paraId="49EC9082" w14:textId="77777777" w:rsidTr="00BB05A1">
        <w:trPr>
          <w:trHeight w:val="360"/>
        </w:trPr>
        <w:tc>
          <w:tcPr>
            <w:tcW w:w="710" w:type="pct"/>
            <w:vAlign w:val="center"/>
          </w:tcPr>
          <w:p w14:paraId="6D604421"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larch</w:t>
            </w:r>
          </w:p>
        </w:tc>
        <w:tc>
          <w:tcPr>
            <w:tcW w:w="4290" w:type="pct"/>
            <w:vAlign w:val="center"/>
          </w:tcPr>
          <w:p w14:paraId="2122AA50"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The leaves are linear and flat, clustered on the top of the short branches, and alternate on the long branches</w:t>
            </w:r>
          </w:p>
        </w:tc>
      </w:tr>
      <w:tr w:rsidR="009B437E" w:rsidRPr="008852DF" w14:paraId="08429968" w14:textId="77777777" w:rsidTr="00BB05A1">
        <w:trPr>
          <w:trHeight w:val="360"/>
        </w:trPr>
        <w:tc>
          <w:tcPr>
            <w:tcW w:w="710" w:type="pct"/>
            <w:vAlign w:val="center"/>
          </w:tcPr>
          <w:p w14:paraId="1370B614"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Spruce</w:t>
            </w:r>
          </w:p>
        </w:tc>
        <w:tc>
          <w:tcPr>
            <w:tcW w:w="4290" w:type="pct"/>
            <w:vAlign w:val="center"/>
          </w:tcPr>
          <w:p w14:paraId="6605D17D" w14:textId="77777777" w:rsidR="009B437E" w:rsidRPr="008852DF" w:rsidRDefault="009B437E" w:rsidP="00197DCE">
            <w:pPr>
              <w:spacing w:after="0" w:line="480" w:lineRule="auto"/>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The leaves of the main branch are arranged in a four-edged strip, </w:t>
            </w:r>
            <w:r w:rsidRPr="008852DF">
              <w:rPr>
                <w:rFonts w:ascii="Times New Roman" w:eastAsia="宋体" w:hAnsi="Times New Roman" w:cs="Times New Roman"/>
                <w:sz w:val="24"/>
                <w:szCs w:val="24"/>
              </w:rPr>
              <w:lastRenderedPageBreak/>
              <w:t>and the leaves of the main branch are arranged in near radiation. The leaves on the upper side of the lateral branch extend straight up, and the leaves on the lower side and both sides bend upward from both sides, with a length of 1.2-2.2 cm and a width of about 1.5 mm,</w:t>
            </w:r>
          </w:p>
        </w:tc>
      </w:tr>
    </w:tbl>
    <w:p w14:paraId="0DA209F0" w14:textId="77777777" w:rsidR="00B27BB2" w:rsidRDefault="00B27BB2" w:rsidP="009B437E">
      <w:pPr>
        <w:keepNext/>
        <w:spacing w:after="0" w:line="480" w:lineRule="auto"/>
        <w:jc w:val="left"/>
        <w:outlineLvl w:val="0"/>
        <w:rPr>
          <w:rFonts w:ascii="Times New Roman" w:eastAsia="宋体" w:hAnsi="Times New Roman" w:cs="Times New Roman"/>
          <w:b/>
          <w:sz w:val="24"/>
          <w:szCs w:val="24"/>
        </w:rPr>
      </w:pPr>
    </w:p>
    <w:p w14:paraId="7E03DAF5" w14:textId="3857714B" w:rsidR="009B437E" w:rsidRPr="008852DF" w:rsidRDefault="009B437E" w:rsidP="00B27BB2">
      <w:pPr>
        <w:keepNext/>
        <w:spacing w:after="0" w:line="480" w:lineRule="auto"/>
        <w:jc w:val="center"/>
        <w:outlineLvl w:val="0"/>
        <w:rPr>
          <w:rFonts w:ascii="Times New Roman" w:eastAsia="宋体" w:hAnsi="Times New Roman" w:cs="Times New Roman"/>
          <w:b/>
          <w:sz w:val="24"/>
          <w:szCs w:val="24"/>
        </w:rPr>
      </w:pPr>
      <w:r w:rsidRPr="008852DF">
        <w:rPr>
          <w:rFonts w:ascii="Times New Roman" w:eastAsia="宋体" w:hAnsi="Times New Roman" w:cs="Times New Roman"/>
          <w:b/>
          <w:sz w:val="24"/>
          <w:szCs w:val="24"/>
        </w:rPr>
        <w:t>Appendix B: The numerical simulation code for the falling distance of different types of leaves</w:t>
      </w:r>
    </w:p>
    <w:p w14:paraId="74F3E156"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sz w:val="24"/>
          <w:szCs w:val="24"/>
        </w:rPr>
        <w:t xml:space="preserve">The </w:t>
      </w:r>
      <w:bookmarkStart w:id="0" w:name="_Hlk124367658"/>
      <w:r w:rsidRPr="008852DF">
        <w:rPr>
          <w:rFonts w:ascii="Times New Roman" w:eastAsia="宋体" w:hAnsi="Times New Roman" w:cs="Times New Roman"/>
          <w:sz w:val="24"/>
          <w:szCs w:val="24"/>
        </w:rPr>
        <w:t>numerical simulation code for the falling distance of different types of leaves</w:t>
      </w:r>
      <w:bookmarkEnd w:id="0"/>
      <w:r w:rsidRPr="008852DF">
        <w:rPr>
          <w:rFonts w:ascii="Times New Roman" w:eastAsia="宋体" w:hAnsi="Times New Roman" w:cs="Times New Roman"/>
          <w:sz w:val="24"/>
          <w:szCs w:val="24"/>
        </w:rPr>
        <w:t xml:space="preserve"> is given below. The basic idea of the code implementation is to take the falling motion as the basic model and establish the characteristic function according to the sample of the degree of wind speed and height influence on the leaves of different tree species. The characteristic function can be obtained by establishing a function fitting based on the average value of the sample. In the code, f (v) and g (h) are the characteristic functions. The characteristic functions of different leaves are different, which can reflect the influence of leaf types. The farthest and closest distance of the sample can determine the boundary affected by wind speed. The specific sampling method is average sampling, i.e., the weights within the range are equal.</w:t>
      </w:r>
    </w:p>
    <w:p w14:paraId="4B1895A8" w14:textId="77777777" w:rsidR="009B437E" w:rsidRPr="008852DF" w:rsidRDefault="009B437E" w:rsidP="009B437E">
      <w:pPr>
        <w:spacing w:after="0" w:line="480" w:lineRule="auto"/>
        <w:ind w:firstLineChars="200" w:firstLine="480"/>
        <w:rPr>
          <w:rFonts w:ascii="Times New Roman" w:eastAsia="宋体" w:hAnsi="Times New Roman" w:cs="Times New Roman"/>
          <w:kern w:val="0"/>
          <w:sz w:val="24"/>
          <w:szCs w:val="24"/>
        </w:rPr>
      </w:pPr>
      <w:proofErr w:type="spellStart"/>
      <w:r w:rsidRPr="008852DF">
        <w:rPr>
          <w:rFonts w:ascii="Times New Roman" w:eastAsia="宋体" w:hAnsi="Times New Roman" w:cs="Times New Roman"/>
          <w:kern w:val="0"/>
          <w:sz w:val="24"/>
          <w:szCs w:val="24"/>
        </w:rPr>
        <w:t>syms</w:t>
      </w:r>
      <w:proofErr w:type="spellEnd"/>
      <w:r w:rsidRPr="008852DF">
        <w:rPr>
          <w:rFonts w:ascii="Times New Roman" w:eastAsia="宋体" w:hAnsi="Times New Roman" w:cs="Times New Roman"/>
          <w:kern w:val="0"/>
          <w:sz w:val="24"/>
          <w:szCs w:val="24"/>
        </w:rPr>
        <w:t xml:space="preserve"> v1 v2 k1 </w:t>
      </w:r>
      <w:proofErr w:type="spellStart"/>
      <w:r w:rsidRPr="008852DF">
        <w:rPr>
          <w:rFonts w:ascii="Times New Roman" w:eastAsia="宋体" w:hAnsi="Times New Roman" w:cs="Times New Roman"/>
          <w:kern w:val="0"/>
          <w:sz w:val="24"/>
          <w:szCs w:val="24"/>
        </w:rPr>
        <w:t>vy</w:t>
      </w:r>
      <w:proofErr w:type="spellEnd"/>
      <w:r w:rsidRPr="008852DF">
        <w:rPr>
          <w:rFonts w:ascii="Times New Roman" w:eastAsia="宋体" w:hAnsi="Times New Roman" w:cs="Times New Roman"/>
          <w:kern w:val="0"/>
          <w:sz w:val="24"/>
          <w:szCs w:val="24"/>
        </w:rPr>
        <w:t xml:space="preserve"> </w:t>
      </w:r>
      <w:proofErr w:type="spellStart"/>
      <w:r w:rsidRPr="008852DF">
        <w:rPr>
          <w:rFonts w:ascii="Times New Roman" w:eastAsia="宋体" w:hAnsi="Times New Roman" w:cs="Times New Roman"/>
          <w:kern w:val="0"/>
          <w:sz w:val="24"/>
          <w:szCs w:val="24"/>
        </w:rPr>
        <w:t>vx</w:t>
      </w:r>
      <w:proofErr w:type="spellEnd"/>
      <w:r w:rsidRPr="008852DF">
        <w:rPr>
          <w:rFonts w:ascii="Times New Roman" w:eastAsia="宋体" w:hAnsi="Times New Roman" w:cs="Times New Roman"/>
          <w:kern w:val="0"/>
          <w:sz w:val="24"/>
          <w:szCs w:val="24"/>
        </w:rPr>
        <w:t xml:space="preserve"> k3 k4; %k4</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is the resistance coefficient of horizontal motion</w:t>
      </w:r>
    </w:p>
    <w:p w14:paraId="093219CA"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k3=1.5;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the radius range of the tree</w:t>
      </w:r>
    </w:p>
    <w:p w14:paraId="6213FFFF" w14:textId="558FABCF"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v2=1.1+4.5*rand</w:t>
      </w:r>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(1); % Give the wind speed</w:t>
      </w:r>
    </w:p>
    <w:p w14:paraId="3450BA85" w14:textId="77777777" w:rsidR="009B437E" w:rsidRPr="008852DF" w:rsidRDefault="009B437E" w:rsidP="009B437E">
      <w:pPr>
        <w:spacing w:after="0" w:line="480" w:lineRule="auto"/>
        <w:ind w:firstLineChars="200" w:firstLine="480"/>
        <w:rPr>
          <w:rFonts w:ascii="Times New Roman" w:eastAsia="宋体" w:hAnsi="Times New Roman" w:cs="Times New Roman"/>
          <w:kern w:val="0"/>
          <w:sz w:val="24"/>
          <w:szCs w:val="24"/>
        </w:rPr>
      </w:pPr>
      <w:r w:rsidRPr="008852DF">
        <w:rPr>
          <w:rFonts w:ascii="Times New Roman" w:eastAsia="宋体" w:hAnsi="Times New Roman" w:cs="Times New Roman"/>
          <w:kern w:val="0"/>
          <w:sz w:val="24"/>
          <w:szCs w:val="24"/>
        </w:rPr>
        <w:t>k1=f(v); % Assume that the characteristic number k1 is a function of wind speed</w:t>
      </w:r>
    </w:p>
    <w:p w14:paraId="181054D7" w14:textId="03BEFF04"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v1=v2*k1*(0.7+0.3*rand</w:t>
      </w:r>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(1));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v1 is the initial speed of leaves, k1 is the characteristic correlation number of leaves affected by wind, and v2 is the wind speed</w:t>
      </w:r>
    </w:p>
    <w:p w14:paraId="45936B63" w14:textId="5149F59F"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vx</w:t>
      </w:r>
      <w:proofErr w:type="spellEnd"/>
      <w:r w:rsidRPr="008852DF">
        <w:rPr>
          <w:rFonts w:ascii="Times New Roman" w:eastAsia="宋体" w:hAnsi="Times New Roman" w:cs="Times New Roman"/>
          <w:kern w:val="0"/>
          <w:sz w:val="24"/>
          <w:szCs w:val="24"/>
        </w:rPr>
        <w:t>=v1*(0.5+0.5*rand</w:t>
      </w:r>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(1)</w:t>
      </w:r>
      <w:proofErr w:type="gramStart"/>
      <w:r w:rsidRPr="008852DF">
        <w:rPr>
          <w:rFonts w:ascii="Times New Roman" w:eastAsia="宋体" w:hAnsi="Times New Roman" w:cs="Times New Roman"/>
          <w:kern w:val="0"/>
          <w:sz w:val="24"/>
          <w:szCs w:val="24"/>
        </w:rPr>
        <w:t>);</w:t>
      </w:r>
      <w:proofErr w:type="gramEnd"/>
    </w:p>
    <w:p w14:paraId="438B800B"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vy</w:t>
      </w:r>
      <w:proofErr w:type="spellEnd"/>
      <w:r w:rsidRPr="008852DF">
        <w:rPr>
          <w:rFonts w:ascii="Times New Roman" w:eastAsia="宋体" w:hAnsi="Times New Roman" w:cs="Times New Roman"/>
          <w:kern w:val="0"/>
          <w:sz w:val="24"/>
          <w:szCs w:val="24"/>
        </w:rPr>
        <w:t>=</w:t>
      </w:r>
      <w:proofErr w:type="gramStart"/>
      <w:r w:rsidRPr="008852DF">
        <w:rPr>
          <w:rFonts w:ascii="Times New Roman" w:eastAsia="宋体" w:hAnsi="Times New Roman" w:cs="Times New Roman"/>
          <w:kern w:val="0"/>
          <w:sz w:val="24"/>
          <w:szCs w:val="24"/>
        </w:rPr>
        <w:t>0;</w:t>
      </w:r>
      <w:proofErr w:type="gramEnd"/>
    </w:p>
    <w:p w14:paraId="59BBFFFC"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lastRenderedPageBreak/>
        <w:t>syms</w:t>
      </w:r>
      <w:proofErr w:type="spellEnd"/>
      <w:r w:rsidRPr="008852DF">
        <w:rPr>
          <w:rFonts w:ascii="Times New Roman" w:eastAsia="宋体" w:hAnsi="Times New Roman" w:cs="Times New Roman"/>
          <w:kern w:val="0"/>
          <w:sz w:val="24"/>
          <w:szCs w:val="24"/>
        </w:rPr>
        <w:t xml:space="preserve"> h g k2; % h is the height of the tree, g is the acceleration of gravity, and k2 is the resistance characteristic value determined by the air, the force area of the falling body, the mass of the leaves, </w:t>
      </w:r>
      <w:proofErr w:type="spellStart"/>
      <w:r w:rsidRPr="008852DF">
        <w:rPr>
          <w:rFonts w:ascii="Times New Roman" w:eastAsia="宋体" w:hAnsi="Times New Roman" w:cs="Times New Roman"/>
          <w:kern w:val="0"/>
          <w:sz w:val="24"/>
          <w:szCs w:val="24"/>
        </w:rPr>
        <w:t>etc</w:t>
      </w:r>
      <w:proofErr w:type="spellEnd"/>
    </w:p>
    <w:p w14:paraId="1C584628" w14:textId="1D60C54E"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h=5+15*rand</w:t>
      </w:r>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(1); %tree height.</w:t>
      </w:r>
    </w:p>
    <w:p w14:paraId="01883DAF"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g=9.8;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The acceleration of gravity is 9.8</w:t>
      </w:r>
    </w:p>
    <w:p w14:paraId="62B30B2F"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k2=1.5; % Assumed characteristic number k2</w:t>
      </w:r>
    </w:p>
    <w:p w14:paraId="09C0F527"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syms</w:t>
      </w:r>
      <w:proofErr w:type="spellEnd"/>
      <w:r w:rsidRPr="008852DF">
        <w:rPr>
          <w:rFonts w:ascii="Times New Roman" w:eastAsia="宋体" w:hAnsi="Times New Roman" w:cs="Times New Roman"/>
          <w:kern w:val="0"/>
          <w:sz w:val="24"/>
          <w:szCs w:val="24"/>
        </w:rPr>
        <w:t xml:space="preserve"> f v3; % v3 is the instantaneous velocity of the falling, roughly considering that </w:t>
      </w:r>
      <w:proofErr w:type="spellStart"/>
      <w:r w:rsidRPr="008852DF">
        <w:rPr>
          <w:rFonts w:ascii="Times New Roman" w:eastAsia="宋体" w:hAnsi="Times New Roman" w:cs="Times New Roman"/>
          <w:kern w:val="0"/>
          <w:sz w:val="24"/>
          <w:szCs w:val="24"/>
        </w:rPr>
        <w:t>vx</w:t>
      </w:r>
      <w:proofErr w:type="spellEnd"/>
      <w:r w:rsidRPr="008852DF">
        <w:rPr>
          <w:rFonts w:ascii="Times New Roman" w:eastAsia="宋体" w:hAnsi="Times New Roman" w:cs="Times New Roman"/>
          <w:kern w:val="0"/>
          <w:sz w:val="24"/>
          <w:szCs w:val="24"/>
        </w:rPr>
        <w:t xml:space="preserve"> is constant (should change) in the process, where f=resistance/m, which is included in k2</w:t>
      </w:r>
    </w:p>
    <w:p w14:paraId="4A898766"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f=k2*v3^2/</w:t>
      </w:r>
      <w:proofErr w:type="gramStart"/>
      <w:r w:rsidRPr="008852DF">
        <w:rPr>
          <w:rFonts w:ascii="Times New Roman" w:eastAsia="宋体" w:hAnsi="Times New Roman" w:cs="Times New Roman"/>
          <w:kern w:val="0"/>
          <w:sz w:val="24"/>
          <w:szCs w:val="24"/>
        </w:rPr>
        <w:t>2;</w:t>
      </w:r>
      <w:proofErr w:type="gramEnd"/>
    </w:p>
    <w:p w14:paraId="191C30AB" w14:textId="77777777" w:rsidR="009B437E" w:rsidRPr="008852DF" w:rsidRDefault="009B437E" w:rsidP="009B437E">
      <w:pPr>
        <w:spacing w:after="0" w:line="480" w:lineRule="auto"/>
        <w:ind w:firstLineChars="200" w:firstLine="480"/>
        <w:rPr>
          <w:rFonts w:ascii="Times New Roman" w:eastAsia="宋体" w:hAnsi="Times New Roman" w:cs="Times New Roman"/>
          <w:kern w:val="0"/>
          <w:sz w:val="24"/>
          <w:szCs w:val="24"/>
        </w:rPr>
      </w:pPr>
      <w:proofErr w:type="spellStart"/>
      <w:r w:rsidRPr="008852DF">
        <w:rPr>
          <w:rFonts w:ascii="Times New Roman" w:eastAsia="宋体" w:hAnsi="Times New Roman" w:cs="Times New Roman"/>
          <w:kern w:val="0"/>
          <w:sz w:val="24"/>
          <w:szCs w:val="24"/>
        </w:rPr>
        <w:t>syms</w:t>
      </w:r>
      <w:proofErr w:type="spellEnd"/>
      <w:r w:rsidRPr="008852DF">
        <w:rPr>
          <w:rFonts w:ascii="Times New Roman" w:eastAsia="宋体" w:hAnsi="Times New Roman" w:cs="Times New Roman"/>
          <w:kern w:val="0"/>
          <w:sz w:val="24"/>
          <w:szCs w:val="24"/>
        </w:rPr>
        <w:t xml:space="preserve"> y(t) t;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 xml:space="preserve">a is the acceleration, y is the falling distance, t is the movement time, and solve the differential equation </w:t>
      </w:r>
    </w:p>
    <w:p w14:paraId="6983D713"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eqn</w:t>
      </w:r>
      <w:proofErr w:type="spellEnd"/>
      <w:r w:rsidRPr="008852DF">
        <w:rPr>
          <w:rFonts w:ascii="Times New Roman" w:eastAsia="宋体" w:hAnsi="Times New Roman" w:cs="Times New Roman"/>
          <w:kern w:val="0"/>
          <w:sz w:val="24"/>
          <w:szCs w:val="24"/>
        </w:rPr>
        <w:t xml:space="preserve"> = diff(</w:t>
      </w:r>
      <w:proofErr w:type="gramStart"/>
      <w:r w:rsidRPr="008852DF">
        <w:rPr>
          <w:rFonts w:ascii="Times New Roman" w:eastAsia="宋体" w:hAnsi="Times New Roman" w:cs="Times New Roman"/>
          <w:kern w:val="0"/>
          <w:sz w:val="24"/>
          <w:szCs w:val="24"/>
        </w:rPr>
        <w:t>y,t</w:t>
      </w:r>
      <w:proofErr w:type="gramEnd"/>
      <w:r w:rsidRPr="008852DF">
        <w:rPr>
          <w:rFonts w:ascii="Times New Roman" w:eastAsia="宋体" w:hAnsi="Times New Roman" w:cs="Times New Roman"/>
          <w:kern w:val="0"/>
          <w:sz w:val="24"/>
          <w:szCs w:val="24"/>
        </w:rPr>
        <w:t>,2) + k2*diff(y,t,1)^2-g == 0;</w:t>
      </w:r>
    </w:p>
    <w:p w14:paraId="01DEF4A2"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Dy = diff(</w:t>
      </w:r>
      <w:proofErr w:type="gramStart"/>
      <w:r w:rsidRPr="008852DF">
        <w:rPr>
          <w:rFonts w:ascii="Times New Roman" w:eastAsia="宋体" w:hAnsi="Times New Roman" w:cs="Times New Roman"/>
          <w:kern w:val="0"/>
          <w:sz w:val="24"/>
          <w:szCs w:val="24"/>
        </w:rPr>
        <w:t>y,t</w:t>
      </w:r>
      <w:proofErr w:type="gramEnd"/>
      <w:r w:rsidRPr="008852DF">
        <w:rPr>
          <w:rFonts w:ascii="Times New Roman" w:eastAsia="宋体" w:hAnsi="Times New Roman" w:cs="Times New Roman"/>
          <w:kern w:val="0"/>
          <w:sz w:val="24"/>
          <w:szCs w:val="24"/>
        </w:rPr>
        <w:t>,1);</w:t>
      </w:r>
    </w:p>
    <w:p w14:paraId="615BA093"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cond</w:t>
      </w:r>
      <w:proofErr w:type="spellEnd"/>
      <w:r w:rsidRPr="008852DF">
        <w:rPr>
          <w:rFonts w:ascii="Times New Roman" w:eastAsia="宋体" w:hAnsi="Times New Roman" w:cs="Times New Roman"/>
          <w:kern w:val="0"/>
          <w:sz w:val="24"/>
          <w:szCs w:val="24"/>
        </w:rPr>
        <w:t xml:space="preserve"> = [y(</w:t>
      </w:r>
      <w:proofErr w:type="gramStart"/>
      <w:r w:rsidRPr="008852DF">
        <w:rPr>
          <w:rFonts w:ascii="Times New Roman" w:eastAsia="宋体" w:hAnsi="Times New Roman" w:cs="Times New Roman"/>
          <w:kern w:val="0"/>
          <w:sz w:val="24"/>
          <w:szCs w:val="24"/>
        </w:rPr>
        <w:t>0)=</w:t>
      </w:r>
      <w:proofErr w:type="gramEnd"/>
      <w:r w:rsidRPr="008852DF">
        <w:rPr>
          <w:rFonts w:ascii="Times New Roman" w:eastAsia="宋体" w:hAnsi="Times New Roman" w:cs="Times New Roman"/>
          <w:kern w:val="0"/>
          <w:sz w:val="24"/>
          <w:szCs w:val="24"/>
        </w:rPr>
        <w:t>=0,Dy(0)==0];</w:t>
      </w:r>
    </w:p>
    <w:p w14:paraId="132C0A50"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ySol</w:t>
      </w:r>
      <w:proofErr w:type="spellEnd"/>
      <w:r w:rsidRPr="008852DF">
        <w:rPr>
          <w:rFonts w:ascii="Times New Roman" w:eastAsia="宋体" w:hAnsi="Times New Roman" w:cs="Times New Roman"/>
          <w:kern w:val="0"/>
          <w:sz w:val="24"/>
          <w:szCs w:val="24"/>
        </w:rPr>
        <w:t>(t)=</w:t>
      </w:r>
      <w:proofErr w:type="spellStart"/>
      <w:r w:rsidRPr="008852DF">
        <w:rPr>
          <w:rFonts w:ascii="Times New Roman" w:eastAsia="宋体" w:hAnsi="Times New Roman" w:cs="Times New Roman"/>
          <w:kern w:val="0"/>
          <w:sz w:val="24"/>
          <w:szCs w:val="24"/>
        </w:rPr>
        <w:t>dsolve</w:t>
      </w:r>
      <w:proofErr w:type="spellEnd"/>
      <w:r w:rsidRPr="008852DF">
        <w:rPr>
          <w:rFonts w:ascii="Times New Roman" w:eastAsia="宋体" w:hAnsi="Times New Roman" w:cs="Times New Roman"/>
          <w:kern w:val="0"/>
          <w:sz w:val="24"/>
          <w:szCs w:val="24"/>
        </w:rPr>
        <w:t>(</w:t>
      </w:r>
      <w:proofErr w:type="spellStart"/>
      <w:proofErr w:type="gramStart"/>
      <w:r w:rsidRPr="008852DF">
        <w:rPr>
          <w:rFonts w:ascii="Times New Roman" w:eastAsia="宋体" w:hAnsi="Times New Roman" w:cs="Times New Roman"/>
          <w:kern w:val="0"/>
          <w:sz w:val="24"/>
          <w:szCs w:val="24"/>
        </w:rPr>
        <w:t>eqn,cond</w:t>
      </w:r>
      <w:proofErr w:type="spellEnd"/>
      <w:proofErr w:type="gramEnd"/>
      <w:r w:rsidRPr="008852DF">
        <w:rPr>
          <w:rFonts w:ascii="Times New Roman" w:eastAsia="宋体" w:hAnsi="Times New Roman" w:cs="Times New Roman"/>
          <w:kern w:val="0"/>
          <w:sz w:val="24"/>
          <w:szCs w:val="24"/>
        </w:rPr>
        <w:t>);</w:t>
      </w:r>
    </w:p>
    <w:p w14:paraId="1B94608D"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eq=</w:t>
      </w:r>
      <w:proofErr w:type="spellStart"/>
      <w:r w:rsidRPr="008852DF">
        <w:rPr>
          <w:rFonts w:ascii="Times New Roman" w:eastAsia="宋体" w:hAnsi="Times New Roman" w:cs="Times New Roman"/>
          <w:kern w:val="0"/>
          <w:sz w:val="24"/>
          <w:szCs w:val="24"/>
        </w:rPr>
        <w:t>ySol</w:t>
      </w:r>
      <w:proofErr w:type="spellEnd"/>
      <w:r w:rsidRPr="008852DF">
        <w:rPr>
          <w:rFonts w:ascii="Times New Roman" w:eastAsia="宋体" w:hAnsi="Times New Roman" w:cs="Times New Roman"/>
          <w:kern w:val="0"/>
          <w:sz w:val="24"/>
          <w:szCs w:val="24"/>
        </w:rPr>
        <w:t>-h==</w:t>
      </w:r>
      <w:proofErr w:type="gramStart"/>
      <w:r w:rsidRPr="008852DF">
        <w:rPr>
          <w:rFonts w:ascii="Times New Roman" w:eastAsia="宋体" w:hAnsi="Times New Roman" w:cs="Times New Roman"/>
          <w:kern w:val="0"/>
          <w:sz w:val="24"/>
          <w:szCs w:val="24"/>
        </w:rPr>
        <w:t>0;%</w:t>
      </w:r>
      <w:proofErr w:type="gramEnd"/>
      <w:r w:rsidRPr="008852DF">
        <w:rPr>
          <w:rFonts w:ascii="Times New Roman" w:eastAsia="宋体" w:hAnsi="Times New Roman" w:cs="Times New Roman"/>
          <w:kern w:val="0"/>
          <w:sz w:val="24"/>
          <w:szCs w:val="24"/>
        </w:rPr>
        <w:t xml:space="preserve"> Define a function</w:t>
      </w:r>
    </w:p>
    <w:p w14:paraId="2648D19F"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syms</w:t>
      </w:r>
      <w:proofErr w:type="spellEnd"/>
      <w:r w:rsidRPr="008852DF">
        <w:rPr>
          <w:rFonts w:ascii="Times New Roman" w:eastAsia="宋体" w:hAnsi="Times New Roman" w:cs="Times New Roman"/>
          <w:kern w:val="0"/>
          <w:sz w:val="24"/>
          <w:szCs w:val="24"/>
        </w:rPr>
        <w:t xml:space="preserve"> t1 </w:t>
      </w:r>
      <w:proofErr w:type="gramStart"/>
      <w:r w:rsidRPr="008852DF">
        <w:rPr>
          <w:rFonts w:ascii="Times New Roman" w:eastAsia="宋体" w:hAnsi="Times New Roman" w:cs="Times New Roman"/>
          <w:kern w:val="0"/>
          <w:sz w:val="24"/>
          <w:szCs w:val="24"/>
        </w:rPr>
        <w:t>t2;</w:t>
      </w:r>
      <w:proofErr w:type="gramEnd"/>
    </w:p>
    <w:p w14:paraId="529E96C7"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t1=-1*</w:t>
      </w:r>
      <w:proofErr w:type="spellStart"/>
      <w:r w:rsidRPr="008852DF">
        <w:rPr>
          <w:rFonts w:ascii="Times New Roman" w:eastAsia="宋体" w:hAnsi="Times New Roman" w:cs="Times New Roman"/>
          <w:kern w:val="0"/>
          <w:sz w:val="24"/>
          <w:szCs w:val="24"/>
        </w:rPr>
        <w:t>vpasolve</w:t>
      </w:r>
      <w:proofErr w:type="spellEnd"/>
      <w:r w:rsidRPr="008852DF">
        <w:rPr>
          <w:rFonts w:ascii="Times New Roman" w:eastAsia="宋体" w:hAnsi="Times New Roman" w:cs="Times New Roman"/>
          <w:kern w:val="0"/>
          <w:sz w:val="24"/>
          <w:szCs w:val="24"/>
        </w:rPr>
        <w:t>(</w:t>
      </w:r>
      <w:proofErr w:type="spellStart"/>
      <w:proofErr w:type="gramStart"/>
      <w:r w:rsidRPr="008852DF">
        <w:rPr>
          <w:rFonts w:ascii="Times New Roman" w:eastAsia="宋体" w:hAnsi="Times New Roman" w:cs="Times New Roman"/>
          <w:kern w:val="0"/>
          <w:sz w:val="24"/>
          <w:szCs w:val="24"/>
        </w:rPr>
        <w:t>eq,t</w:t>
      </w:r>
      <w:proofErr w:type="spellEnd"/>
      <w:proofErr w:type="gramEnd"/>
      <w:r w:rsidRPr="008852DF">
        <w:rPr>
          <w:rFonts w:ascii="Times New Roman" w:eastAsia="宋体" w:hAnsi="Times New Roman" w:cs="Times New Roman"/>
          <w:kern w:val="0"/>
          <w:sz w:val="24"/>
          <w:szCs w:val="24"/>
        </w:rPr>
        <w:t>); % Solve the equation of y and t, and bring it into the tree height h to get the leaf movement time</w:t>
      </w:r>
    </w:p>
    <w:p w14:paraId="290B3E37" w14:textId="77777777"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t2=t1-h*</w:t>
      </w:r>
      <w:proofErr w:type="gramStart"/>
      <w:r w:rsidRPr="008852DF">
        <w:rPr>
          <w:rFonts w:ascii="Times New Roman" w:eastAsia="宋体" w:hAnsi="Times New Roman" w:cs="Times New Roman"/>
          <w:kern w:val="0"/>
          <w:sz w:val="24"/>
          <w:szCs w:val="24"/>
        </w:rPr>
        <w:t>0.0001;</w:t>
      </w:r>
      <w:proofErr w:type="gramEnd"/>
    </w:p>
    <w:p w14:paraId="2F5E895E"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syms</w:t>
      </w:r>
      <w:proofErr w:type="spellEnd"/>
      <w:r w:rsidRPr="008852DF">
        <w:rPr>
          <w:rFonts w:ascii="Times New Roman" w:eastAsia="宋体" w:hAnsi="Times New Roman" w:cs="Times New Roman"/>
          <w:kern w:val="0"/>
          <w:sz w:val="24"/>
          <w:szCs w:val="24"/>
        </w:rPr>
        <w:t xml:space="preserve"> x x1;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The horizontal movement distance of leaves, that is, the distance of falling leaves, and the initial position</w:t>
      </w:r>
    </w:p>
    <w:p w14:paraId="58C89644" w14:textId="13E2AAA9"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x1=k3*rand</w:t>
      </w:r>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(1</w:t>
      </w:r>
      <w:proofErr w:type="gramStart"/>
      <w:r w:rsidRPr="008852DF">
        <w:rPr>
          <w:rFonts w:ascii="Times New Roman" w:eastAsia="宋体" w:hAnsi="Times New Roman" w:cs="Times New Roman"/>
          <w:kern w:val="0"/>
          <w:sz w:val="24"/>
          <w:szCs w:val="24"/>
        </w:rPr>
        <w:t>);</w:t>
      </w:r>
      <w:proofErr w:type="gramEnd"/>
    </w:p>
    <w:p w14:paraId="2239949C"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t>k4=g(h);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A tree height function</w:t>
      </w:r>
    </w:p>
    <w:p w14:paraId="1606D959" w14:textId="77777777" w:rsidR="009B437E" w:rsidRPr="008852DF" w:rsidRDefault="009B437E" w:rsidP="009B437E">
      <w:pPr>
        <w:spacing w:after="0" w:line="480" w:lineRule="auto"/>
        <w:ind w:firstLineChars="200" w:firstLine="480"/>
        <w:rPr>
          <w:rFonts w:ascii="Times New Roman" w:eastAsia="宋体" w:hAnsi="Times New Roman" w:cs="Times New Roman"/>
          <w:sz w:val="24"/>
          <w:szCs w:val="24"/>
        </w:rPr>
      </w:pPr>
      <w:r w:rsidRPr="008852DF">
        <w:rPr>
          <w:rFonts w:ascii="Times New Roman" w:eastAsia="宋体" w:hAnsi="Times New Roman" w:cs="Times New Roman"/>
          <w:kern w:val="0"/>
          <w:sz w:val="24"/>
          <w:szCs w:val="24"/>
        </w:rPr>
        <w:lastRenderedPageBreak/>
        <w:t>x=x1+int(vx-k4*t,</w:t>
      </w:r>
      <w:proofErr w:type="gramStart"/>
      <w:r w:rsidRPr="008852DF">
        <w:rPr>
          <w:rFonts w:ascii="Times New Roman" w:eastAsia="宋体" w:hAnsi="Times New Roman" w:cs="Times New Roman"/>
          <w:kern w:val="0"/>
          <w:sz w:val="24"/>
          <w:szCs w:val="24"/>
        </w:rPr>
        <w:t>0,t</w:t>
      </w:r>
      <w:proofErr w:type="gramEnd"/>
      <w:r w:rsidRPr="008852DF">
        <w:rPr>
          <w:rFonts w:ascii="Times New Roman" w:eastAsia="宋体" w:hAnsi="Times New Roman" w:cs="Times New Roman"/>
          <w:kern w:val="0"/>
          <w:sz w:val="24"/>
          <w:szCs w:val="24"/>
        </w:rPr>
        <w:t>2); %</w:t>
      </w:r>
      <w:r w:rsidRPr="008852DF">
        <w:rPr>
          <w:rFonts w:ascii="Times New Roman" w:eastAsia="宋体" w:hAnsi="Times New Roman" w:cs="Times New Roman"/>
          <w:sz w:val="24"/>
          <w:szCs w:val="24"/>
        </w:rPr>
        <w:t xml:space="preserve"> </w:t>
      </w:r>
      <w:r w:rsidRPr="008852DF">
        <w:rPr>
          <w:rFonts w:ascii="Times New Roman" w:eastAsia="宋体" w:hAnsi="Times New Roman" w:cs="Times New Roman"/>
          <w:kern w:val="0"/>
          <w:sz w:val="24"/>
          <w:szCs w:val="24"/>
        </w:rPr>
        <w:t>Adjust the value of k1 and k2 by comparing the distance between x and data</w:t>
      </w:r>
    </w:p>
    <w:p w14:paraId="1FCCF969" w14:textId="247E146F" w:rsidR="009B437E" w:rsidRPr="008852DF" w:rsidRDefault="009B437E" w:rsidP="009B437E">
      <w:pPr>
        <w:widowControl/>
        <w:spacing w:after="0" w:line="480" w:lineRule="auto"/>
        <w:ind w:firstLineChars="200" w:firstLine="480"/>
        <w:jc w:val="left"/>
        <w:rPr>
          <w:rFonts w:ascii="Times New Roman" w:eastAsia="宋体" w:hAnsi="Times New Roman" w:cs="Times New Roman"/>
          <w:sz w:val="24"/>
          <w:szCs w:val="24"/>
        </w:rPr>
      </w:pPr>
      <w:proofErr w:type="spellStart"/>
      <w:r w:rsidRPr="008852DF">
        <w:rPr>
          <w:rFonts w:ascii="Times New Roman" w:eastAsia="宋体" w:hAnsi="Times New Roman" w:cs="Times New Roman"/>
          <w:kern w:val="0"/>
          <w:sz w:val="24"/>
          <w:szCs w:val="24"/>
        </w:rPr>
        <w:t>fprintf</w:t>
      </w:r>
      <w:proofErr w:type="spellEnd"/>
      <w:r w:rsidR="0090236A">
        <w:rPr>
          <w:rFonts w:ascii="Times New Roman" w:eastAsia="宋体" w:hAnsi="Times New Roman" w:cs="Times New Roman"/>
          <w:kern w:val="0"/>
          <w:sz w:val="24"/>
          <w:szCs w:val="24"/>
        </w:rPr>
        <w:t xml:space="preserve"> </w:t>
      </w:r>
      <w:r w:rsidRPr="008852DF">
        <w:rPr>
          <w:rFonts w:ascii="Times New Roman" w:eastAsia="宋体" w:hAnsi="Times New Roman" w:cs="Times New Roman"/>
          <w:kern w:val="0"/>
          <w:sz w:val="24"/>
          <w:szCs w:val="24"/>
        </w:rPr>
        <w:t>('tree height=%8.2f, moving time=%8.2f</w:t>
      </w:r>
      <w:r w:rsidRPr="008852DF">
        <w:rPr>
          <w:rFonts w:ascii="Times New Roman" w:eastAsia="宋体" w:hAnsi="Times New Roman" w:cs="Times New Roman"/>
          <w:kern w:val="0"/>
          <w:sz w:val="24"/>
          <w:szCs w:val="24"/>
        </w:rPr>
        <w:t>，</w:t>
      </w:r>
      <w:r w:rsidRPr="008852DF">
        <w:rPr>
          <w:rFonts w:ascii="Times New Roman" w:eastAsia="宋体" w:hAnsi="Times New Roman" w:cs="Times New Roman"/>
          <w:kern w:val="0"/>
          <w:sz w:val="24"/>
          <w:szCs w:val="24"/>
        </w:rPr>
        <w:t>wind speed=%8.2f, leaf speed =%8.2f,x=%8.2f',h,t1,v2,vx,x)</w:t>
      </w:r>
    </w:p>
    <w:p w14:paraId="3D29BFA9" w14:textId="77777777" w:rsidR="0012668F" w:rsidRPr="009B437E" w:rsidRDefault="0012668F"/>
    <w:sectPr w:rsidR="0012668F" w:rsidRPr="009B437E" w:rsidSect="009B437E">
      <w:pgSz w:w="11906" w:h="16838" w:code="9"/>
      <w:pgMar w:top="1440" w:right="1797" w:bottom="1440" w:left="1797"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1E65A0" w14:textId="77777777" w:rsidR="00DC1F87" w:rsidRDefault="00DC1F87" w:rsidP="009B437E">
      <w:pPr>
        <w:spacing w:after="0" w:line="240" w:lineRule="auto"/>
      </w:pPr>
      <w:r>
        <w:separator/>
      </w:r>
    </w:p>
  </w:endnote>
  <w:endnote w:type="continuationSeparator" w:id="0">
    <w:p w14:paraId="127547DA" w14:textId="77777777" w:rsidR="00DC1F87" w:rsidRDefault="00DC1F87" w:rsidP="009B43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D208DD" w14:textId="77777777" w:rsidR="00DC1F87" w:rsidRDefault="00DC1F87" w:rsidP="009B437E">
      <w:pPr>
        <w:spacing w:after="0" w:line="240" w:lineRule="auto"/>
      </w:pPr>
      <w:r>
        <w:separator/>
      </w:r>
    </w:p>
  </w:footnote>
  <w:footnote w:type="continuationSeparator" w:id="0">
    <w:p w14:paraId="4C629FF5" w14:textId="77777777" w:rsidR="00DC1F87" w:rsidRDefault="00DC1F87" w:rsidP="009B43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2"/>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7D7C"/>
    <w:rsid w:val="0012668F"/>
    <w:rsid w:val="007C7EA2"/>
    <w:rsid w:val="0090236A"/>
    <w:rsid w:val="009B437E"/>
    <w:rsid w:val="00AA7D7C"/>
    <w:rsid w:val="00B27BB2"/>
    <w:rsid w:val="00BB05A1"/>
    <w:rsid w:val="00DB63F9"/>
    <w:rsid w:val="00DC1F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C435FA"/>
  <w15:chartTrackingRefBased/>
  <w15:docId w15:val="{19A800B5-F31A-47BF-BA69-C714B81FB7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B437E"/>
    <w:pPr>
      <w:widowControl w:val="0"/>
      <w:spacing w:after="200" w:line="276" w:lineRule="auto"/>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B437E"/>
    <w:pPr>
      <w:pBdr>
        <w:bottom w:val="single" w:sz="6" w:space="1" w:color="auto"/>
      </w:pBdr>
      <w:tabs>
        <w:tab w:val="center" w:pos="4153"/>
        <w:tab w:val="right" w:pos="8306"/>
      </w:tabs>
      <w:snapToGrid w:val="0"/>
      <w:spacing w:after="0" w:line="240" w:lineRule="auto"/>
      <w:jc w:val="center"/>
    </w:pPr>
    <w:rPr>
      <w:sz w:val="18"/>
      <w:szCs w:val="18"/>
    </w:rPr>
  </w:style>
  <w:style w:type="character" w:customStyle="1" w:styleId="a4">
    <w:name w:val="页眉 字符"/>
    <w:basedOn w:val="a0"/>
    <w:link w:val="a3"/>
    <w:uiPriority w:val="99"/>
    <w:rsid w:val="009B437E"/>
    <w:rPr>
      <w:sz w:val="18"/>
      <w:szCs w:val="18"/>
    </w:rPr>
  </w:style>
  <w:style w:type="paragraph" w:styleId="a5">
    <w:name w:val="footer"/>
    <w:basedOn w:val="a"/>
    <w:link w:val="a6"/>
    <w:uiPriority w:val="99"/>
    <w:unhideWhenUsed/>
    <w:rsid w:val="009B437E"/>
    <w:pPr>
      <w:tabs>
        <w:tab w:val="center" w:pos="4153"/>
        <w:tab w:val="right" w:pos="8306"/>
      </w:tabs>
      <w:snapToGrid w:val="0"/>
      <w:spacing w:after="0" w:line="240" w:lineRule="auto"/>
      <w:jc w:val="left"/>
    </w:pPr>
    <w:rPr>
      <w:sz w:val="18"/>
      <w:szCs w:val="18"/>
    </w:rPr>
  </w:style>
  <w:style w:type="character" w:customStyle="1" w:styleId="a6">
    <w:name w:val="页脚 字符"/>
    <w:basedOn w:val="a0"/>
    <w:link w:val="a5"/>
    <w:uiPriority w:val="99"/>
    <w:rsid w:val="009B437E"/>
    <w:rPr>
      <w:sz w:val="18"/>
      <w:szCs w:val="18"/>
    </w:rPr>
  </w:style>
  <w:style w:type="character" w:styleId="a7">
    <w:name w:val="line number"/>
    <w:basedOn w:val="a0"/>
    <w:uiPriority w:val="99"/>
    <w:semiHidden/>
    <w:unhideWhenUsed/>
    <w:rsid w:val="009B43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5</Pages>
  <Words>877</Words>
  <Characters>5000</Characters>
  <Application>Microsoft Office Word</Application>
  <DocSecurity>0</DocSecurity>
  <Lines>41</Lines>
  <Paragraphs>11</Paragraphs>
  <ScaleCrop>false</ScaleCrop>
  <Company/>
  <LinksUpToDate>false</LinksUpToDate>
  <CharactersWithSpaces>5866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ZHY</dc:creator>
  <cp:keywords/>
  <dc:description/>
  <cp:lastModifiedBy>ZHY</cp:lastModifiedBy>
  <cp:revision>33</cp:revision>
  <dcterms:created xsi:type="dcterms:W3CDTF">2023-06-07T07:05:00Z</dcterms:created>
  <dcterms:modified xsi:type="dcterms:W3CDTF">2023-06-07T07:07:00Z</dcterms:modified>
</cp:coreProperties>
</file>