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74E03" w14:textId="1897EAD9" w:rsidR="00063C5E" w:rsidRPr="00F327C6" w:rsidRDefault="005149EC" w:rsidP="00F327C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327C6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B52E04" w:rsidRPr="00F327C6">
        <w:rPr>
          <w:rFonts w:ascii="Times New Roman" w:hAnsi="Times New Roman" w:cs="Times New Roman"/>
          <w:b/>
          <w:bCs/>
          <w:sz w:val="28"/>
          <w:szCs w:val="28"/>
        </w:rPr>
        <w:t xml:space="preserve">Figures and </w:t>
      </w:r>
      <w:r w:rsidRPr="00F327C6">
        <w:rPr>
          <w:rFonts w:ascii="Times New Roman" w:hAnsi="Times New Roman" w:cs="Times New Roman"/>
          <w:b/>
          <w:bCs/>
          <w:sz w:val="28"/>
          <w:szCs w:val="28"/>
        </w:rPr>
        <w:t xml:space="preserve">Tables </w:t>
      </w:r>
    </w:p>
    <w:p w14:paraId="16F5FF02" w14:textId="47406684" w:rsidR="00EB1C69" w:rsidRPr="00B877A0" w:rsidRDefault="00EB1C69" w:rsidP="00F327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77A0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B877A0">
        <w:rPr>
          <w:rFonts w:ascii="Times New Roman" w:hAnsi="Times New Roman" w:cs="Times New Roman"/>
          <w:sz w:val="24"/>
          <w:szCs w:val="24"/>
        </w:rPr>
        <w:t xml:space="preserve"> List of primers used for validation of DEGs using RT-PCR.</w:t>
      </w:r>
    </w:p>
    <w:tbl>
      <w:tblPr>
        <w:tblW w:w="7540" w:type="dxa"/>
        <w:tblLook w:val="0600" w:firstRow="0" w:lastRow="0" w:firstColumn="0" w:lastColumn="0" w:noHBand="1" w:noVBand="1"/>
      </w:tblPr>
      <w:tblGrid>
        <w:gridCol w:w="1488"/>
        <w:gridCol w:w="1109"/>
        <w:gridCol w:w="1316"/>
        <w:gridCol w:w="4128"/>
        <w:gridCol w:w="1096"/>
      </w:tblGrid>
      <w:tr w:rsidR="00EB1C69" w:rsidRPr="00B877A0" w14:paraId="32A456D4" w14:textId="77777777" w:rsidTr="00EB1C69">
        <w:trPr>
          <w:trHeight w:val="255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FEBA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  <w:t>Classification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01E6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  <w:t>Gene id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AA92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  <w:t>Direction</w:t>
            </w:r>
          </w:p>
        </w:tc>
        <w:tc>
          <w:tcPr>
            <w:tcW w:w="2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7703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  <w:t>Sequence(5'- 3’)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8D94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14:ligatures w14:val="none"/>
              </w:rPr>
              <w:t>Size(bp)</w:t>
            </w:r>
          </w:p>
        </w:tc>
      </w:tr>
      <w:tr w:rsidR="00EB1C69" w:rsidRPr="00B877A0" w14:paraId="13B6C2B8" w14:textId="77777777" w:rsidTr="00EB1C69">
        <w:trPr>
          <w:trHeight w:val="255"/>
        </w:trPr>
        <w:tc>
          <w:tcPr>
            <w:tcW w:w="10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A3DB47" w14:textId="2C896FBD" w:rsidR="00EB1C69" w:rsidRPr="00B877A0" w:rsidRDefault="00DE148E" w:rsidP="00F327C6">
            <w:pPr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Up regulated</w:t>
            </w:r>
            <w:r w:rsidR="00EB1C69"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31F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Vn4695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F41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0F9E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CTAAAACAGTATATCTGCTACGGACG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0FB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246</w:t>
            </w:r>
          </w:p>
        </w:tc>
      </w:tr>
      <w:tr w:rsidR="00EB1C69" w:rsidRPr="00B877A0" w14:paraId="4FD9645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58C66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B0F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986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6DA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GGCGTATAAAAGGATGGTTGGTGA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748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76AE900C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EB3CC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F8E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Vn2069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9D9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9F3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TAAACGGACCAAGCCAATAGATCC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2BF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244</w:t>
            </w:r>
          </w:p>
        </w:tc>
      </w:tr>
      <w:tr w:rsidR="00EB1C69" w:rsidRPr="00B877A0" w14:paraId="2642A96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D91D1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B13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EEE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4F9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GCTGTGCTGATGGAGGTAGTTTT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1440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03C74F6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69993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2FF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Vn4624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DD6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29E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CTCCATCGCCTTATTCACATAATC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B9E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244</w:t>
            </w:r>
          </w:p>
        </w:tc>
      </w:tr>
      <w:tr w:rsidR="00EB1C69" w:rsidRPr="00B877A0" w14:paraId="3E2D0F0A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3DCF1E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5F9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1F9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F6BA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TCCACACTCGCTTCAGCAATTG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EEBA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0F4AB6C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A6D8A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9A8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Vn4193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D90E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D30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GGTCAAGGAAGAGGAAAGATTATGA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0DA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248</w:t>
            </w:r>
          </w:p>
        </w:tc>
      </w:tr>
      <w:tr w:rsidR="00EB1C69" w:rsidRPr="00B877A0" w14:paraId="1431528F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52A93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64C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C59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3540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TGAACAGTGTAAGGTTCTCCACTC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AF7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1B803DFD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38E1C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B6F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Vn2361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828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929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TCGATGCATCACTACACGCTTTAT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D71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238</w:t>
            </w:r>
          </w:p>
        </w:tc>
      </w:tr>
      <w:tr w:rsidR="00EB1C69" w:rsidRPr="00B877A0" w14:paraId="7E06E9D2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D6C20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DD2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69F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47C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TACTAGCCATGTCGCGAGCAAT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4F44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4A95473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4522E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333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Vn5354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62C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37B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TAGCCAGTGAAGATCATACGTTGC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B71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247</w:t>
            </w:r>
          </w:p>
        </w:tc>
      </w:tr>
      <w:tr w:rsidR="00EB1C69" w:rsidRPr="00B877A0" w14:paraId="4CD41451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D9F7B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15FE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81540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4224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GAGTCAGCTCCAATCGATTTACAG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3B21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EB1C69" w:rsidRPr="00B877A0" w14:paraId="21CB1E05" w14:textId="77777777" w:rsidTr="00EB1C69">
        <w:trPr>
          <w:trHeight w:val="255"/>
        </w:trPr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1C39EB" w14:textId="72A38C1B" w:rsidR="00EB1C69" w:rsidRPr="00B877A0" w:rsidRDefault="00DE148E" w:rsidP="00F327C6">
            <w:pPr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Downregulated</w:t>
            </w:r>
            <w:r w:rsidR="00EB1C69"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EC0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Vn1489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75F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EE2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CCATATGAGGAAGCCCCATTGA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60E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241</w:t>
            </w:r>
          </w:p>
        </w:tc>
      </w:tr>
      <w:tr w:rsidR="00EB1C69" w:rsidRPr="00B877A0" w14:paraId="382752E3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B68F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28E3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7AE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0C7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GCTCATTGCCCATCAGTTAATCG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360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25DA8268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390E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B25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Vn2603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3A3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B5D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CATTACACTTGAAACGGCCATG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9D40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243</w:t>
            </w:r>
          </w:p>
        </w:tc>
      </w:tr>
      <w:tr w:rsidR="00EB1C69" w:rsidRPr="00B877A0" w14:paraId="121A7B74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9A7D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0D8A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305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3ED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GGACTTCTTGGGCCATTTGAAG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91A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2FABFEC2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EC51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F24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Vn2631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0E4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63F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CTGAGCTAACGACTGAAGATTGCA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51C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241</w:t>
            </w:r>
          </w:p>
        </w:tc>
      </w:tr>
      <w:tr w:rsidR="00EB1C69" w:rsidRPr="00B877A0" w14:paraId="157B366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92C8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C90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01F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3F7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CAGCATGGAGAGGCTAGAGAT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9C4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644BA8FD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2CDC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4C9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Vn3411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36D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CAF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TCTGGGCCATCAGGATACTCAT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A01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247</w:t>
            </w:r>
          </w:p>
        </w:tc>
      </w:tr>
      <w:tr w:rsidR="00EB1C69" w:rsidRPr="00B877A0" w14:paraId="3FB2A60B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EE90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43DA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01DF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B5A2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GCACAACTAGGAGAAGCTCAGAT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D7C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38CA2614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8D44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914A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Vn4108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BA80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623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ATTATAGACTCCCCAGCACCTCA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CE2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226</w:t>
            </w:r>
          </w:p>
        </w:tc>
      </w:tr>
      <w:tr w:rsidR="00EB1C69" w:rsidRPr="00B877A0" w14:paraId="127B5076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38F6E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315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FAA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972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TGTAGCAAGGGCAGAACTGCTT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A001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17A113C7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A695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7B2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Vn4241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A91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9EF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GTTCTATGGAGCCCACATGGTT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1C44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244</w:t>
            </w:r>
          </w:p>
        </w:tc>
      </w:tr>
      <w:tr w:rsidR="00EB1C69" w:rsidRPr="00B877A0" w14:paraId="7B7D0426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0802E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11B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863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67F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CCCTTTCCTCTCCAAATAGGCAT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431A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2001B3C8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51F7E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D7A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Vn4778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E1F5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4826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CAACTCTAGCATATTTGAACCCG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B2F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245</w:t>
            </w:r>
          </w:p>
        </w:tc>
      </w:tr>
      <w:tr w:rsidR="00EB1C69" w:rsidRPr="00B877A0" w14:paraId="7E1910D5" w14:textId="77777777" w:rsidTr="00EB1C69">
        <w:trPr>
          <w:trHeight w:val="255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AB16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D400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C92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F67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ATCGTTGCCACCAAGCGTGATAA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4BDD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EB1C69" w:rsidRPr="00B877A0" w14:paraId="74E8B2CF" w14:textId="77777777" w:rsidTr="00EB1C69">
        <w:trPr>
          <w:trHeight w:val="255"/>
        </w:trPr>
        <w:tc>
          <w:tcPr>
            <w:tcW w:w="10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A7BA62" w14:textId="77777777" w:rsidR="00EB1C69" w:rsidRPr="00B877A0" w:rsidRDefault="00EB1C69" w:rsidP="00F327C6">
            <w:pPr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Actin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16F3" w14:textId="443F9476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VnACT8-1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177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Forward</w:t>
            </w:r>
          </w:p>
        </w:tc>
        <w:tc>
          <w:tcPr>
            <w:tcW w:w="2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B42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 xml:space="preserve">CATTACCTCATTCACTCGCCATT 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40A4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229</w:t>
            </w:r>
          </w:p>
        </w:tc>
      </w:tr>
      <w:tr w:rsidR="00EB1C69" w:rsidRPr="00B877A0" w14:paraId="2B21A18E" w14:textId="77777777" w:rsidTr="00EB1C69">
        <w:trPr>
          <w:trHeight w:val="255"/>
        </w:trPr>
        <w:tc>
          <w:tcPr>
            <w:tcW w:w="10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20AA3C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F7D29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18508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Reverse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95667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ACAATACTTGGGAAAACCGCCCT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486BB" w14:textId="77777777" w:rsidR="00EB1C69" w:rsidRPr="00B877A0" w:rsidRDefault="00EB1C69" w:rsidP="00F327C6">
            <w:pPr>
              <w:spacing w:after="0" w:line="360" w:lineRule="auto"/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</w:pPr>
            <w:r w:rsidRPr="00B877A0">
              <w:rPr>
                <w:rFonts w:ascii="Times New Roman" w:eastAsia="Malgun Gothic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284E3266" w14:textId="4C384A4F" w:rsidR="00EB1C69" w:rsidRPr="00B877A0" w:rsidRDefault="00EB1C69" w:rsidP="00F327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77A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16497C" w:rsidRPr="00B877A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46DD2" w:rsidRPr="00B877A0">
        <w:rPr>
          <w:rFonts w:ascii="Times New Roman" w:hAnsi="Times New Roman" w:cs="Times New Roman"/>
          <w:sz w:val="24"/>
          <w:szCs w:val="24"/>
        </w:rPr>
        <w:t xml:space="preserve"> </w:t>
      </w:r>
      <w:r w:rsidRPr="00B877A0">
        <w:rPr>
          <w:rFonts w:ascii="Times New Roman" w:hAnsi="Times New Roman" w:cs="Times New Roman"/>
          <w:sz w:val="24"/>
          <w:szCs w:val="24"/>
        </w:rPr>
        <w:t xml:space="preserve">List of Heat shock proteins identified in </w:t>
      </w:r>
      <w:r w:rsidR="00957F56" w:rsidRPr="00B877A0">
        <w:rPr>
          <w:rFonts w:ascii="Times New Roman" w:hAnsi="Times New Roman" w:cs="Times New Roman"/>
          <w:sz w:val="24"/>
          <w:szCs w:val="24"/>
        </w:rPr>
        <w:t xml:space="preserve">transcriptome of </w:t>
      </w:r>
      <w:r w:rsidR="00957F56" w:rsidRPr="00B877A0">
        <w:rPr>
          <w:rFonts w:ascii="Times New Roman" w:hAnsi="Times New Roman" w:cs="Times New Roman"/>
          <w:i/>
          <w:iCs/>
          <w:sz w:val="24"/>
          <w:szCs w:val="24"/>
        </w:rPr>
        <w:t>Veronica nakaiana</w:t>
      </w:r>
      <w:r w:rsidR="00957F56" w:rsidRPr="00B877A0">
        <w:rPr>
          <w:rFonts w:ascii="Times New Roman" w:hAnsi="Times New Roman" w:cs="Times New Roman"/>
          <w:sz w:val="24"/>
          <w:szCs w:val="24"/>
        </w:rPr>
        <w:t xml:space="preserve"> </w:t>
      </w:r>
      <w:r w:rsidRPr="00B877A0">
        <w:rPr>
          <w:rFonts w:ascii="Times New Roman" w:hAnsi="Times New Roman" w:cs="Times New Roman"/>
          <w:sz w:val="24"/>
          <w:szCs w:val="24"/>
        </w:rPr>
        <w:t>response to drought stress</w:t>
      </w:r>
    </w:p>
    <w:tbl>
      <w:tblPr>
        <w:tblW w:w="6100" w:type="dxa"/>
        <w:tblLook w:val="04A0" w:firstRow="1" w:lastRow="0" w:firstColumn="1" w:lastColumn="0" w:noHBand="0" w:noVBand="1"/>
      </w:tblPr>
      <w:tblGrid>
        <w:gridCol w:w="960"/>
        <w:gridCol w:w="5140"/>
      </w:tblGrid>
      <w:tr w:rsidR="00EB1C69" w:rsidRPr="006A10BC" w14:paraId="06F1AD66" w14:textId="77777777" w:rsidTr="00EB1C69">
        <w:trPr>
          <w:trHeight w:val="51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880A84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Gene ID</w:t>
            </w:r>
          </w:p>
        </w:tc>
        <w:tc>
          <w:tcPr>
            <w:tcW w:w="5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38A3D3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Gene description</w:t>
            </w:r>
          </w:p>
        </w:tc>
      </w:tr>
      <w:tr w:rsidR="00EB1C69" w:rsidRPr="006A10BC" w14:paraId="4E68C3BC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CA12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Vn5724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5362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heat shock 70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protein</w:t>
            </w:r>
          </w:p>
        </w:tc>
      </w:tr>
      <w:tr w:rsidR="00EB1C69" w:rsidRPr="006A10BC" w14:paraId="1124EBDA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DF89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Vn1392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40DC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small heat shock protein,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chloroplastic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-like</w:t>
            </w:r>
          </w:p>
        </w:tc>
      </w:tr>
      <w:tr w:rsidR="00EB1C69" w:rsidRPr="006A10BC" w14:paraId="51B3932F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B8F3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Vn4081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65CF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Heat shock transcription factor</w:t>
            </w:r>
          </w:p>
        </w:tc>
      </w:tr>
      <w:tr w:rsidR="00EB1C69" w:rsidRPr="006A10BC" w14:paraId="1F87223C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5BDF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Vn4518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0462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heat shock 70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protein 8</w:t>
            </w:r>
          </w:p>
        </w:tc>
      </w:tr>
      <w:tr w:rsidR="00EB1C69" w:rsidRPr="006A10BC" w14:paraId="69376188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0A60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Vn1299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1E26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17.3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class I heat shock protein-like</w:t>
            </w:r>
          </w:p>
        </w:tc>
      </w:tr>
      <w:tr w:rsidR="00EB1C69" w:rsidRPr="006A10BC" w14:paraId="435C9912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946C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Vn3249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003A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heat shock protein 1</w:t>
            </w:r>
          </w:p>
        </w:tc>
      </w:tr>
      <w:tr w:rsidR="00EB1C69" w:rsidRPr="006A10BC" w14:paraId="692476A9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25DF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Vn5249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3079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16.9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class I heat shock protein 1-like</w:t>
            </w:r>
          </w:p>
        </w:tc>
      </w:tr>
      <w:tr w:rsidR="00EB1C69" w:rsidRPr="006A10BC" w14:paraId="5F0960BF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1008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Vn5727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23FD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16.9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class I heat shock protein 1-like</w:t>
            </w:r>
          </w:p>
        </w:tc>
      </w:tr>
      <w:tr w:rsidR="00EB1C69" w:rsidRPr="006A10BC" w14:paraId="4370D868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764D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Vn3069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EAFD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15.7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heat shock protein, peroxisomal</w:t>
            </w:r>
          </w:p>
        </w:tc>
      </w:tr>
      <w:tr w:rsidR="00EB1C69" w:rsidRPr="006A10BC" w14:paraId="19677B55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E838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Vn4815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1AD6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heat shock protein 17.9</w:t>
            </w:r>
          </w:p>
        </w:tc>
      </w:tr>
      <w:tr w:rsidR="00EB1C69" w:rsidRPr="006A10BC" w14:paraId="30ECA5D6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1B76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Vn4814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D802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18.2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class I heat shock protein-like</w:t>
            </w:r>
          </w:p>
        </w:tc>
      </w:tr>
      <w:tr w:rsidR="00EB1C69" w:rsidRPr="006A10BC" w14:paraId="7ADFC054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C5CF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Vn2569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001A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Class I heat shock protein</w:t>
            </w:r>
          </w:p>
        </w:tc>
      </w:tr>
      <w:tr w:rsidR="00EB1C69" w:rsidRPr="006A10BC" w14:paraId="39647F55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6361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Vn1106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62F0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heat shock factor protein HSF24-like</w:t>
            </w:r>
          </w:p>
        </w:tc>
      </w:tr>
      <w:tr w:rsidR="00EB1C69" w:rsidRPr="006A10BC" w14:paraId="73037D68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BA2A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Vn2543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B1AF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17.9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class II heat shock protein</w:t>
            </w:r>
          </w:p>
        </w:tc>
      </w:tr>
      <w:tr w:rsidR="00EB1C69" w:rsidRPr="006A10BC" w14:paraId="0E254956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0247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Vn1298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DFCC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heat shock protein 1</w:t>
            </w:r>
          </w:p>
        </w:tc>
      </w:tr>
      <w:tr w:rsidR="00EB1C69" w:rsidRPr="006A10BC" w14:paraId="7C3B42FF" w14:textId="77777777" w:rsidTr="00EB1C6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B32DF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Vn3004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334BE" w14:textId="77777777" w:rsidR="00EB1C69" w:rsidRPr="006A10BC" w:rsidRDefault="00EB1C69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heat shock 70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kDa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protein, mitochondrial</w:t>
            </w:r>
          </w:p>
        </w:tc>
      </w:tr>
    </w:tbl>
    <w:p w14:paraId="20C07E4D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D61AC3B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D3AF8F8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F9C75D7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BC7AEA4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86534E3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E6AF3EF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EDC3A1E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830E9A4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35E71F0" w14:textId="77777777" w:rsidR="0016497C" w:rsidRPr="00F327C6" w:rsidRDefault="0016497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7474701" w14:textId="1922941D" w:rsidR="00EB1C69" w:rsidRPr="00B877A0" w:rsidRDefault="00EB1C69" w:rsidP="00F327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77A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16497C" w:rsidRPr="00B877A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877A0">
        <w:rPr>
          <w:rFonts w:ascii="Times New Roman" w:hAnsi="Times New Roman" w:cs="Times New Roman"/>
          <w:sz w:val="24"/>
          <w:szCs w:val="24"/>
        </w:rPr>
        <w:t xml:space="preserve"> </w:t>
      </w:r>
      <w:r w:rsidR="00957F56" w:rsidRPr="00B877A0">
        <w:rPr>
          <w:rFonts w:ascii="Times New Roman" w:hAnsi="Times New Roman" w:cs="Times New Roman"/>
          <w:sz w:val="24"/>
          <w:szCs w:val="24"/>
        </w:rPr>
        <w:t>List of major transcription factors</w:t>
      </w:r>
      <w:r w:rsidR="00146DD2" w:rsidRPr="00B877A0">
        <w:rPr>
          <w:rFonts w:ascii="Times New Roman" w:hAnsi="Times New Roman" w:cs="Times New Roman"/>
          <w:sz w:val="24"/>
          <w:szCs w:val="24"/>
        </w:rPr>
        <w:t xml:space="preserve"> (TFs)</w:t>
      </w:r>
      <w:r w:rsidR="00957F56" w:rsidRPr="00B877A0">
        <w:rPr>
          <w:rFonts w:ascii="Times New Roman" w:hAnsi="Times New Roman" w:cs="Times New Roman"/>
          <w:sz w:val="24"/>
          <w:szCs w:val="24"/>
        </w:rPr>
        <w:t xml:space="preserve"> identified in transcriptome of </w:t>
      </w:r>
      <w:r w:rsidR="00957F56" w:rsidRPr="00B877A0">
        <w:rPr>
          <w:rFonts w:ascii="Times New Roman" w:hAnsi="Times New Roman" w:cs="Times New Roman"/>
          <w:i/>
          <w:iCs/>
          <w:sz w:val="24"/>
          <w:szCs w:val="24"/>
        </w:rPr>
        <w:t>Veronica nakaiana</w:t>
      </w:r>
      <w:r w:rsidR="00957F56" w:rsidRPr="00B877A0">
        <w:rPr>
          <w:rFonts w:ascii="Times New Roman" w:hAnsi="Times New Roman" w:cs="Times New Roman"/>
          <w:sz w:val="24"/>
          <w:szCs w:val="24"/>
        </w:rPr>
        <w:t>, in response to drought stress.</w:t>
      </w:r>
    </w:p>
    <w:tbl>
      <w:tblPr>
        <w:tblW w:w="8123" w:type="dxa"/>
        <w:tblLook w:val="04A0" w:firstRow="1" w:lastRow="0" w:firstColumn="1" w:lastColumn="0" w:noHBand="0" w:noVBand="1"/>
      </w:tblPr>
      <w:tblGrid>
        <w:gridCol w:w="900"/>
        <w:gridCol w:w="1173"/>
        <w:gridCol w:w="6050"/>
      </w:tblGrid>
      <w:tr w:rsidR="00957F56" w:rsidRPr="00F327C6" w14:paraId="3F5FFE8B" w14:textId="77777777" w:rsidTr="00957F56">
        <w:trPr>
          <w:trHeight w:val="510"/>
        </w:trPr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E205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TF Family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C23B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Gene ID</w:t>
            </w:r>
          </w:p>
        </w:tc>
        <w:tc>
          <w:tcPr>
            <w:tcW w:w="6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BEAF8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Gene description</w:t>
            </w:r>
          </w:p>
        </w:tc>
      </w:tr>
      <w:tr w:rsidR="00957F56" w:rsidRPr="00F327C6" w14:paraId="5BF6B0C0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FF0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NAC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666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Vn1221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FE4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NAC transcription factor 56-like</w:t>
            </w:r>
          </w:p>
        </w:tc>
      </w:tr>
      <w:tr w:rsidR="00957F56" w:rsidRPr="00F327C6" w14:paraId="0DEC2D90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901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849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32F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957F56" w:rsidRPr="00F327C6" w14:paraId="29B6AE42" w14:textId="77777777" w:rsidTr="00957F56">
        <w:trPr>
          <w:trHeight w:val="300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9CB339" w14:textId="77777777" w:rsidR="00957F56" w:rsidRPr="006A10BC" w:rsidRDefault="00957F56" w:rsidP="00F327C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AP2/ERF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573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Vn291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417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ethylene-responsive transcription factor ERF017-like</w:t>
            </w:r>
          </w:p>
        </w:tc>
      </w:tr>
      <w:tr w:rsidR="00957F56" w:rsidRPr="00F327C6" w14:paraId="49CBB327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7DD0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91E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Vn12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090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ethylene-responsive transcription factor RAP2-10-like</w:t>
            </w:r>
          </w:p>
        </w:tc>
      </w:tr>
      <w:tr w:rsidR="00957F56" w:rsidRPr="00F327C6" w14:paraId="34BCA934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4B5F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78B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Vn2435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905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4-like</w:t>
            </w:r>
          </w:p>
        </w:tc>
      </w:tr>
      <w:tr w:rsidR="00957F56" w:rsidRPr="00F327C6" w14:paraId="42C81B29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3FCB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F31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Vn2434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00F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4-like</w:t>
            </w:r>
          </w:p>
        </w:tc>
      </w:tr>
      <w:tr w:rsidR="00957F56" w:rsidRPr="00F327C6" w14:paraId="1AB22244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6D16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50A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Vn158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7A3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ABR1-like</w:t>
            </w:r>
          </w:p>
        </w:tc>
      </w:tr>
      <w:tr w:rsidR="00957F56" w:rsidRPr="00F327C6" w14:paraId="437E8CC5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94A7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A72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Vn157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C3C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ABR1-like</w:t>
            </w:r>
          </w:p>
        </w:tc>
      </w:tr>
      <w:tr w:rsidR="00957F56" w:rsidRPr="00F327C6" w14:paraId="5686B68F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B35B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604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Vn4670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D53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RAP2-3</w:t>
            </w:r>
          </w:p>
        </w:tc>
      </w:tr>
      <w:tr w:rsidR="00957F56" w:rsidRPr="00F327C6" w14:paraId="32776254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6776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49A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Vn5182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A83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LOW QUALITY PROTEIN: ethylene-responsive transcription factor ERF061</w:t>
            </w:r>
          </w:p>
        </w:tc>
      </w:tr>
      <w:tr w:rsidR="00957F56" w:rsidRPr="00F327C6" w14:paraId="0670AC09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3F40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7D4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Vn2974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2AF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ERF069</w:t>
            </w:r>
          </w:p>
        </w:tc>
      </w:tr>
      <w:tr w:rsidR="00957F56" w:rsidRPr="00F327C6" w14:paraId="568A6570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47D2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4D1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Vn4283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8FE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ethylene-responsive transcription factor 12</w:t>
            </w:r>
          </w:p>
        </w:tc>
      </w:tr>
      <w:tr w:rsidR="00957F56" w:rsidRPr="00F327C6" w14:paraId="5F66B43F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24F5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3AF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Vn2975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C9E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ERF069</w:t>
            </w:r>
          </w:p>
        </w:tc>
      </w:tr>
      <w:tr w:rsidR="00957F56" w:rsidRPr="00F327C6" w14:paraId="7424036A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DCA3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D7C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Vn5183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06A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LOW QUALITY PROTEIN: ethylene-responsive transcription factor ERF061</w:t>
            </w:r>
          </w:p>
        </w:tc>
      </w:tr>
      <w:tr w:rsidR="00957F56" w:rsidRPr="00F327C6" w14:paraId="673ACDAE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3F60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B34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Vn1165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C60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AP2/ERF and B3 domain-containing transcription factor At1g50680</w:t>
            </w:r>
          </w:p>
        </w:tc>
      </w:tr>
      <w:tr w:rsidR="00957F56" w:rsidRPr="00F327C6" w14:paraId="13D33DC1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18AB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732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Vn1930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950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ERF109</w:t>
            </w:r>
          </w:p>
        </w:tc>
      </w:tr>
      <w:tr w:rsidR="00957F56" w:rsidRPr="00F327C6" w14:paraId="49BD7580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4C84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9B0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Vn1047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DDB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ERF054-like</w:t>
            </w:r>
          </w:p>
        </w:tc>
      </w:tr>
      <w:tr w:rsidR="00957F56" w:rsidRPr="00F327C6" w14:paraId="210BBC82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1812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4E6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Vn4117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BC3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ethylene-responsive transcription factor TINY-like</w:t>
            </w:r>
          </w:p>
        </w:tc>
      </w:tr>
      <w:tr w:rsidR="00957F56" w:rsidRPr="00F327C6" w14:paraId="4322AB13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B81E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10A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Vn4284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549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12</w:t>
            </w:r>
          </w:p>
        </w:tc>
      </w:tr>
      <w:tr w:rsidR="00957F56" w:rsidRPr="00F327C6" w14:paraId="68FCCC34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9D4A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52A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Vn5184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FC3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LOW QUALITY PROTEIN: ethylene-responsive transcription factor ERF061</w:t>
            </w:r>
          </w:p>
        </w:tc>
      </w:tr>
      <w:tr w:rsidR="00957F56" w:rsidRPr="00F327C6" w14:paraId="3EDA63BB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2DB6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E99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Vn13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9F7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ethylene-responsive transcription factor RAP2-10-like</w:t>
            </w:r>
          </w:p>
        </w:tc>
      </w:tr>
      <w:tr w:rsidR="00957F56" w:rsidRPr="00F327C6" w14:paraId="6F46D13A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0C0D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017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Vn3336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520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ethylene-responsive transcription factor 9</w:t>
            </w:r>
          </w:p>
        </w:tc>
      </w:tr>
      <w:tr w:rsidR="00957F56" w:rsidRPr="00F327C6" w14:paraId="123A0C44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9EB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F46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4E1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957F56" w:rsidRPr="00F327C6" w14:paraId="556EBD60" w14:textId="77777777" w:rsidTr="00957F56">
        <w:trPr>
          <w:trHeight w:val="300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7F54C9E" w14:textId="77777777" w:rsidR="00957F56" w:rsidRPr="006A10BC" w:rsidRDefault="00957F56" w:rsidP="00F327C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bZIP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20E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Vn413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6E3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bZIP transcription factor 23</w:t>
            </w:r>
          </w:p>
        </w:tc>
      </w:tr>
      <w:tr w:rsidR="00957F56" w:rsidRPr="00F327C6" w14:paraId="1D0F5236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3F3F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969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Vn1404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36B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bZIP transcription factor 53</w:t>
            </w:r>
          </w:p>
        </w:tc>
      </w:tr>
      <w:tr w:rsidR="00957F56" w:rsidRPr="00F327C6" w14:paraId="65CF533F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1ABA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C47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Vn1405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11F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bZIP transcription factor 53</w:t>
            </w:r>
          </w:p>
        </w:tc>
      </w:tr>
      <w:tr w:rsidR="00957F56" w:rsidRPr="00F327C6" w14:paraId="3E81796B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9974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DD7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Vn3126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B9D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bZIP transcription factor 23-like</w:t>
            </w:r>
          </w:p>
        </w:tc>
      </w:tr>
      <w:tr w:rsidR="00957F56" w:rsidRPr="00F327C6" w14:paraId="52D676AD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BC65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50C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Vn3125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F31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bZIP transcription factor 23-like</w:t>
            </w:r>
          </w:p>
        </w:tc>
      </w:tr>
      <w:tr w:rsidR="00957F56" w:rsidRPr="00F327C6" w14:paraId="3FEB6A40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3AE3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D53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Vn232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BCC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bZIP transcription factor 17</w:t>
            </w:r>
          </w:p>
        </w:tc>
      </w:tr>
      <w:tr w:rsidR="00957F56" w:rsidRPr="00F327C6" w14:paraId="26DA5DBB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DD3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30C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77D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957F56" w:rsidRPr="00F327C6" w14:paraId="3DED7416" w14:textId="77777777" w:rsidTr="00957F56">
        <w:trPr>
          <w:trHeight w:val="300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4A949E" w14:textId="77777777" w:rsidR="00957F56" w:rsidRPr="006A10BC" w:rsidRDefault="00957F56" w:rsidP="00F327C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bHLH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486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Vn4695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F0E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  SPATULA like</w:t>
            </w:r>
          </w:p>
        </w:tc>
      </w:tr>
      <w:tr w:rsidR="00957F56" w:rsidRPr="00F327C6" w14:paraId="7DD4719E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B4E7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7A0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Vn728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815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  SPATULA like</w:t>
            </w:r>
          </w:p>
        </w:tc>
      </w:tr>
      <w:tr w:rsidR="00957F56" w:rsidRPr="00F327C6" w14:paraId="5A7F855F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7AF2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AB8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Vn235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155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  SPATULA</w:t>
            </w:r>
          </w:p>
        </w:tc>
      </w:tr>
      <w:tr w:rsidR="00957F56" w:rsidRPr="00F327C6" w14:paraId="46FD5899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C7FA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0F7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Vn804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122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bHLH130</w:t>
            </w:r>
          </w:p>
        </w:tc>
      </w:tr>
      <w:tr w:rsidR="00957F56" w:rsidRPr="00F327C6" w14:paraId="43F3ACFA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CD2E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C24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Vn3878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DBD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bHLH18-like</w:t>
            </w:r>
          </w:p>
        </w:tc>
      </w:tr>
      <w:tr w:rsidR="00957F56" w:rsidRPr="00F327C6" w14:paraId="520D60D2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FDAB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A8C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Vn806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E8C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bHLH130</w:t>
            </w:r>
          </w:p>
        </w:tc>
      </w:tr>
      <w:tr w:rsidR="00957F56" w:rsidRPr="00F327C6" w14:paraId="235BDE2A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84C4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208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Vn4885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552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transcription factor bHLH147-like</w:t>
            </w:r>
          </w:p>
        </w:tc>
      </w:tr>
      <w:tr w:rsidR="00957F56" w:rsidRPr="00F327C6" w14:paraId="6F1F88E2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6A3B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53C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Vn1071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F08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bHLH51-like</w:t>
            </w:r>
          </w:p>
        </w:tc>
      </w:tr>
      <w:tr w:rsidR="00957F56" w:rsidRPr="00F327C6" w14:paraId="157C462D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3484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ACB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Vn1565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1A4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bHLH13-like</w:t>
            </w:r>
          </w:p>
        </w:tc>
      </w:tr>
      <w:tr w:rsidR="00957F56" w:rsidRPr="00F327C6" w14:paraId="6C8FA2EB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CF62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0CC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Vn4313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CF2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bHLH137</w:t>
            </w:r>
          </w:p>
        </w:tc>
      </w:tr>
      <w:tr w:rsidR="00957F56" w:rsidRPr="00F327C6" w14:paraId="43C9EC60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017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01E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0FE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957F56" w:rsidRPr="00F327C6" w14:paraId="5250773D" w14:textId="77777777" w:rsidTr="00957F56">
        <w:trPr>
          <w:trHeight w:val="300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47DFD36" w14:textId="77777777" w:rsidR="00957F56" w:rsidRPr="006A10BC" w:rsidRDefault="00957F56" w:rsidP="00F327C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GATA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CE6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Vn82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DB5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GATA transcription factor-like protein</w:t>
            </w:r>
          </w:p>
        </w:tc>
      </w:tr>
      <w:tr w:rsidR="00957F56" w:rsidRPr="00F327C6" w14:paraId="6934C472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B48C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0B6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Vn330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534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GATA transcription factor 12-like</w:t>
            </w:r>
          </w:p>
        </w:tc>
      </w:tr>
      <w:tr w:rsidR="00957F56" w:rsidRPr="00F327C6" w14:paraId="05DA5EEA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12F7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D13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Vn3894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C4E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GATA transcription factor 24-like isoform X2</w:t>
            </w:r>
          </w:p>
        </w:tc>
      </w:tr>
      <w:tr w:rsidR="00957F56" w:rsidRPr="00F327C6" w14:paraId="54F9550E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7EDE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A2C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Vn2356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195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PREDICTED: GATA transcription factor 7</w:t>
            </w:r>
          </w:p>
        </w:tc>
      </w:tr>
      <w:tr w:rsidR="00957F56" w:rsidRPr="00F327C6" w14:paraId="1EB26235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0DF5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E91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Vn329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E5C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GATA transcription factor 12</w:t>
            </w:r>
          </w:p>
        </w:tc>
      </w:tr>
      <w:tr w:rsidR="00957F56" w:rsidRPr="00F327C6" w14:paraId="1AF6CF53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E4D5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E46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Vn4264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A4C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GATA-4/5/6 transcription factor</w:t>
            </w:r>
          </w:p>
        </w:tc>
      </w:tr>
      <w:tr w:rsidR="00957F56" w:rsidRPr="00F327C6" w14:paraId="56E7CA27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52E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76A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0A9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957F56" w:rsidRPr="00F327C6" w14:paraId="7F60F4F0" w14:textId="77777777" w:rsidTr="00957F56">
        <w:trPr>
          <w:trHeight w:val="300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431F19" w14:textId="77777777" w:rsidR="00957F56" w:rsidRPr="006A10BC" w:rsidRDefault="00957F56" w:rsidP="00F327C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WRKY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CF4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Vn1895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8DA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probable WRKY transcription factor 23</w:t>
            </w:r>
          </w:p>
        </w:tc>
      </w:tr>
      <w:tr w:rsidR="00957F56" w:rsidRPr="00F327C6" w14:paraId="7501206A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1A10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B37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Vn4965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B78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probable WRKY transcription factor 3 isoform X2</w:t>
            </w:r>
          </w:p>
        </w:tc>
      </w:tr>
      <w:tr w:rsidR="00957F56" w:rsidRPr="00F327C6" w14:paraId="540197F5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5894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467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Vn3780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F4E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probable WRKY transcription factor 71</w:t>
            </w:r>
          </w:p>
        </w:tc>
      </w:tr>
      <w:tr w:rsidR="00957F56" w:rsidRPr="00F327C6" w14:paraId="58E8672D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F76A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FC8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Vn5552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340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WRKY transcription factor 20</w:t>
            </w:r>
          </w:p>
        </w:tc>
      </w:tr>
      <w:tr w:rsidR="00957F56" w:rsidRPr="00F327C6" w14:paraId="2139419B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B0E8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269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Vn5429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1A2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probable WRKY transcription factor 57</w:t>
            </w:r>
          </w:p>
        </w:tc>
      </w:tr>
      <w:tr w:rsidR="00957F56" w:rsidRPr="00F327C6" w14:paraId="46D8FF0D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69F5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AF4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Vn3547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D11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double WRKY type transcription factor</w:t>
            </w:r>
          </w:p>
        </w:tc>
      </w:tr>
      <w:tr w:rsidR="00957F56" w:rsidRPr="00F327C6" w14:paraId="1677D0E6" w14:textId="77777777" w:rsidTr="00957F56">
        <w:trPr>
          <w:trHeight w:val="300"/>
        </w:trPr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693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63F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482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957F56" w:rsidRPr="00F327C6" w14:paraId="7D106993" w14:textId="77777777" w:rsidTr="00957F56">
        <w:trPr>
          <w:trHeight w:val="300"/>
        </w:trPr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D95C646" w14:textId="77777777" w:rsidR="00957F56" w:rsidRPr="006A10BC" w:rsidRDefault="00957F56" w:rsidP="00F327C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202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Vn366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212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Transcription factor,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supERFamily</w:t>
            </w:r>
            <w:proofErr w:type="spellEnd"/>
          </w:p>
        </w:tc>
      </w:tr>
      <w:tr w:rsidR="00957F56" w:rsidRPr="00F327C6" w14:paraId="3FAFA0EF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F2F6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633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Vn1587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AA0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MYB-like transcription factor ETC1</w:t>
            </w:r>
          </w:p>
        </w:tc>
      </w:tr>
      <w:tr w:rsidR="00957F56" w:rsidRPr="00F327C6" w14:paraId="07ACE4B0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DCFF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C43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Vn171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3F52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MYB108-like</w:t>
            </w:r>
          </w:p>
        </w:tc>
      </w:tr>
      <w:tr w:rsidR="00957F56" w:rsidRPr="00F327C6" w14:paraId="4EE2EF70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DFAC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3DD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Vn172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64F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MYB62</w:t>
            </w:r>
          </w:p>
        </w:tc>
      </w:tr>
      <w:tr w:rsidR="00957F56" w:rsidRPr="00F327C6" w14:paraId="56E7C021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877F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697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Vn548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35C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MYB1R1</w:t>
            </w:r>
          </w:p>
        </w:tc>
      </w:tr>
      <w:tr w:rsidR="00957F56" w:rsidRPr="00F327C6" w14:paraId="1B466E05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296D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A2AE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Vn2381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A48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MYB-related transcription factor</w:t>
            </w:r>
          </w:p>
        </w:tc>
      </w:tr>
      <w:tr w:rsidR="00957F56" w:rsidRPr="00F327C6" w14:paraId="0377C507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7838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46A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Vn3150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891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MYB36-like</w:t>
            </w:r>
          </w:p>
        </w:tc>
      </w:tr>
      <w:tr w:rsidR="00957F56" w:rsidRPr="00F327C6" w14:paraId="23E6D7C1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E467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B0B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Vn3989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8C1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MYB3R-3-like isoform X1</w:t>
            </w:r>
          </w:p>
        </w:tc>
      </w:tr>
      <w:tr w:rsidR="00957F56" w:rsidRPr="00F327C6" w14:paraId="501FEBD2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FC8F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EBB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Vn1578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FF7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MYB25</w:t>
            </w:r>
          </w:p>
        </w:tc>
      </w:tr>
      <w:tr w:rsidR="00957F56" w:rsidRPr="00F327C6" w14:paraId="26D2DD94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6C4D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0EA5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Vn3990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BE7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MYB3R-3-like isoform X1</w:t>
            </w:r>
          </w:p>
        </w:tc>
      </w:tr>
      <w:tr w:rsidR="00957F56" w:rsidRPr="00F327C6" w14:paraId="132AA00C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B3928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6476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Vn2315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EE2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MYB3R-5</w:t>
            </w:r>
          </w:p>
        </w:tc>
      </w:tr>
      <w:tr w:rsidR="00957F56" w:rsidRPr="00F327C6" w14:paraId="5414E6B7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A973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154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Vn4021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839C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MYB3 isoform X1</w:t>
            </w:r>
          </w:p>
        </w:tc>
      </w:tr>
      <w:tr w:rsidR="00957F56" w:rsidRPr="00F327C6" w14:paraId="31942145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3DBAA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D2CB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Vn2688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251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transcription factor MYB1R1</w:t>
            </w:r>
          </w:p>
        </w:tc>
      </w:tr>
      <w:tr w:rsidR="00957F56" w:rsidRPr="00F327C6" w14:paraId="41B5F424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D25F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3CA9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Vn4669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2BA4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Transcription factor,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</w:t>
            </w:r>
            <w:proofErr w:type="spellEnd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supERFamily</w:t>
            </w:r>
            <w:proofErr w:type="spellEnd"/>
          </w:p>
        </w:tc>
      </w:tr>
      <w:tr w:rsidR="00957F56" w:rsidRPr="00F327C6" w14:paraId="337A1D55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3E071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52C7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Vn3364</w:t>
            </w:r>
          </w:p>
        </w:tc>
        <w:tc>
          <w:tcPr>
            <w:tcW w:w="6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F483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MYB-related transcription factor</w:t>
            </w:r>
          </w:p>
        </w:tc>
      </w:tr>
      <w:tr w:rsidR="00957F56" w:rsidRPr="00F327C6" w14:paraId="025DCE4D" w14:textId="77777777" w:rsidTr="00957F56">
        <w:trPr>
          <w:trHeight w:val="300"/>
        </w:trPr>
        <w:tc>
          <w:tcPr>
            <w:tcW w:w="9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C41440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9DB4D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Vn4738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88B1F" w14:textId="77777777" w:rsidR="00957F56" w:rsidRPr="006A10BC" w:rsidRDefault="00957F56" w:rsidP="00F327C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6A10B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MYB-related transcription factor</w:t>
            </w:r>
          </w:p>
        </w:tc>
      </w:tr>
    </w:tbl>
    <w:p w14:paraId="3D3EC660" w14:textId="77777777" w:rsidR="00957F56" w:rsidRPr="00F327C6" w:rsidRDefault="00957F56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7FF198F" w14:textId="77777777" w:rsidR="00957F56" w:rsidRPr="00F327C6" w:rsidRDefault="00957F56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C0E8CFA" w14:textId="77777777" w:rsidR="0097333F" w:rsidRPr="00F327C6" w:rsidRDefault="0097333F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97333F" w:rsidRPr="00F327C6" w:rsidSect="00F327C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B7CB33F" w14:textId="77777777" w:rsidR="0012793C" w:rsidRDefault="007D24AC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327C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075ADEA" wp14:editId="548A84CA">
            <wp:extent cx="7172325" cy="5362057"/>
            <wp:effectExtent l="0" t="0" r="0" b="0"/>
            <wp:docPr id="90" name="Picture 89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3F5EA0B-15F7-8ADC-DC35-8295F0C81D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89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B3F5EA0B-15F7-8ADC-DC35-8295F0C81D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93393" cy="5377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F8883" w14:textId="60B10F8A" w:rsidR="00E43F24" w:rsidRPr="003C791D" w:rsidRDefault="00E43F24" w:rsidP="003C791D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  <w14:ligatures w14:val="none"/>
        </w:rPr>
        <w:sectPr w:rsidR="00E43F24" w:rsidRPr="003C791D" w:rsidSect="0097333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6A10B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Fig</w:t>
      </w:r>
      <w:r w:rsidR="00146DD2" w:rsidRPr="006A10B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.</w:t>
      </w:r>
      <w:r w:rsidRPr="006A10B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S1</w:t>
      </w:r>
      <w:r w:rsidRPr="006A10BC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A) Principal component, B) Clustered heatmap and C) Sub-clustering analysis of the well-watered and drought stress induced transcriptome data of </w:t>
      </w:r>
      <w:r w:rsidRPr="006A10BC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Veronica nakaiana</w:t>
      </w:r>
      <w:r w:rsidR="003C791D">
        <w:rPr>
          <w:rFonts w:ascii="Times New Roman" w:hAnsi="Times New Roman" w:cs="Times New Roman"/>
          <w:color w:val="000000" w:themeColor="text1"/>
          <w:kern w:val="24"/>
          <w:sz w:val="24"/>
          <w:szCs w:val="24"/>
          <w14:ligatures w14:val="none"/>
        </w:rPr>
        <w:t>.</w:t>
      </w:r>
    </w:p>
    <w:p w14:paraId="02DEC748" w14:textId="04D92CF0" w:rsidR="00DB4C84" w:rsidRPr="00F327C6" w:rsidRDefault="00DB4C84" w:rsidP="00F327C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DB4C84" w:rsidRPr="00F327C6" w:rsidSect="00127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9EC"/>
    <w:rsid w:val="00063C5E"/>
    <w:rsid w:val="0012793C"/>
    <w:rsid w:val="00146DD2"/>
    <w:rsid w:val="0016497C"/>
    <w:rsid w:val="003C791D"/>
    <w:rsid w:val="005149EC"/>
    <w:rsid w:val="006A10BC"/>
    <w:rsid w:val="0075598F"/>
    <w:rsid w:val="007D24AC"/>
    <w:rsid w:val="00955D82"/>
    <w:rsid w:val="00957F56"/>
    <w:rsid w:val="0097333F"/>
    <w:rsid w:val="00A05576"/>
    <w:rsid w:val="00B52E04"/>
    <w:rsid w:val="00B877A0"/>
    <w:rsid w:val="00BD067B"/>
    <w:rsid w:val="00DB4C84"/>
    <w:rsid w:val="00DE0CB1"/>
    <w:rsid w:val="00DE148E"/>
    <w:rsid w:val="00DF1B8A"/>
    <w:rsid w:val="00E43F24"/>
    <w:rsid w:val="00EB1C69"/>
    <w:rsid w:val="00F1062E"/>
    <w:rsid w:val="00F3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34B9E"/>
  <w15:chartTrackingRefBased/>
  <w15:docId w15:val="{EBC96510-AFE7-4CAE-A323-960FBCFA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32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56BC62F57DBD9458C69C24A733280E7" ma:contentTypeVersion="13" ma:contentTypeDescription="새 문서를 만듭니다." ma:contentTypeScope="" ma:versionID="93a6dd0a9cc0e99562b9ffce769c4364">
  <xsd:schema xmlns:xsd="http://www.w3.org/2001/XMLSchema" xmlns:xs="http://www.w3.org/2001/XMLSchema" xmlns:p="http://schemas.microsoft.com/office/2006/metadata/properties" xmlns:ns3="e8c55ba6-a296-4b0c-a7a3-a997c931fdf9" targetNamespace="http://schemas.microsoft.com/office/2006/metadata/properties" ma:root="true" ma:fieldsID="dfa84090ae79c229f46b4269b1f73517" ns3:_="">
    <xsd:import namespace="e8c55ba6-a296-4b0c-a7a3-a997c931fd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55ba6-a296-4b0c-a7a3-a997c931fd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55ba6-a296-4b0c-a7a3-a997c931fdf9" xsi:nil="true"/>
  </documentManagement>
</p:properties>
</file>

<file path=customXml/itemProps1.xml><?xml version="1.0" encoding="utf-8"?>
<ds:datastoreItem xmlns:ds="http://schemas.openxmlformats.org/officeDocument/2006/customXml" ds:itemID="{C93959B2-1403-4C1F-9087-B8384740DA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2A2450-46BD-4656-B590-FF50FB286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55ba6-a296-4b0c-a7a3-a997c931fd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E1751D-378A-4D0A-B7DB-A0B6679E09E7}">
  <ds:schemaRefs>
    <ds:schemaRef ds:uri="http://schemas.microsoft.com/office/2006/metadata/properties"/>
    <ds:schemaRef ds:uri="http://schemas.microsoft.com/office/infopath/2007/PartnerControls"/>
    <ds:schemaRef ds:uri="e8c55ba6-a296-4b0c-a7a3-a997c931fdf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865</Words>
  <Characters>4933</Characters>
  <Application>Microsoft Office Word</Application>
  <DocSecurity>0</DocSecurity>
  <Lines>41</Lines>
  <Paragraphs>11</Paragraphs>
  <ScaleCrop>false</ScaleCrop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Chetan Kaur</dc:creator>
  <cp:keywords/>
  <dc:description/>
  <cp:lastModifiedBy>Chetan Kaur</cp:lastModifiedBy>
  <cp:revision>4</cp:revision>
  <dcterms:created xsi:type="dcterms:W3CDTF">2023-10-18T09:13:00Z</dcterms:created>
  <dcterms:modified xsi:type="dcterms:W3CDTF">2023-11-22T05:09:00Z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0x010100256BC62F57DBD9458C69C24A733280E7</vt:lpwstr>
  </property>
</Properties>
</file>