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DF927" w14:textId="6CF5EE40" w:rsidR="006850FD" w:rsidRPr="009D4007" w:rsidRDefault="006850FD" w:rsidP="006850FD">
      <w:pPr>
        <w:spacing w:line="480" w:lineRule="auto"/>
        <w:rPr>
          <w:rFonts w:asciiTheme="minorHAnsi" w:hAnsiTheme="minorHAnsi" w:cstheme="minorHAnsi"/>
          <w:lang w:val="en-GB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589"/>
        <w:gridCol w:w="2268"/>
        <w:gridCol w:w="2231"/>
        <w:gridCol w:w="2262"/>
      </w:tblGrid>
      <w:tr w:rsidR="006850FD" w:rsidRPr="009D4007" w14:paraId="5FD4041B" w14:textId="77777777" w:rsidTr="00DC064C"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C2D26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Variable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CFECB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Osteoarthritis</w:t>
            </w:r>
          </w:p>
          <w:p w14:paraId="3EA7927B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mean (range)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B3F44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Instability</w:t>
            </w:r>
          </w:p>
          <w:p w14:paraId="6DA6F196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(mean, range)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EF82F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p value</w:t>
            </w:r>
          </w:p>
        </w:tc>
      </w:tr>
      <w:tr w:rsidR="006850FD" w:rsidRPr="009D4007" w14:paraId="39BE08BB" w14:textId="77777777" w:rsidTr="00DC064C"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E6243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C981B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6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40FA2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26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8B32A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850FD" w:rsidRPr="009D4007" w14:paraId="39F73DBB" w14:textId="77777777" w:rsidTr="00DC064C"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1C9CC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Sex (female)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7651D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5 (83%)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EC061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5 (19%)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747F0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0.006 Fisher’s exact</w:t>
            </w:r>
          </w:p>
          <w:p w14:paraId="503FC862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0.002 Pearson chi2</w:t>
            </w:r>
          </w:p>
        </w:tc>
      </w:tr>
      <w:tr w:rsidR="006850FD" w:rsidRPr="009D4007" w14:paraId="3CD49346" w14:textId="77777777" w:rsidTr="00DC064C"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7F883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Age (years)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5A1AB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71 (59-81)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7DC10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24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21B78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0.000 (t stat -18.455, 30 DOF)</w:t>
            </w:r>
          </w:p>
        </w:tc>
      </w:tr>
      <w:tr w:rsidR="006850FD" w:rsidRPr="009D4007" w14:paraId="05F1DA32" w14:textId="77777777" w:rsidTr="00DC064C"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2C59D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BMI (kg/m</w:t>
            </w:r>
            <w:r w:rsidRPr="009D4007">
              <w:rPr>
                <w:rFonts w:asciiTheme="minorHAnsi" w:hAnsiTheme="minorHAnsi" w:cstheme="minorHAnsi"/>
                <w:vertAlign w:val="superscript"/>
                <w:lang w:eastAsia="en-US"/>
              </w:rPr>
              <w:t>2</w:t>
            </w:r>
            <w:r w:rsidRPr="009D4007">
              <w:rPr>
                <w:rFonts w:asciiTheme="minorHAnsi" w:hAnsiTheme="minorHAnsi" w:cstheme="minorHAnsi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3E210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31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46B55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26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68ED2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 xml:space="preserve">0.0157 </w:t>
            </w:r>
            <w:r w:rsidRPr="009D4007">
              <w:rPr>
                <w:rFonts w:asciiTheme="minorHAnsi" w:hAnsiTheme="minorHAnsi" w:cstheme="minorHAnsi"/>
                <w:lang w:val="en-US" w:eastAsia="en-US"/>
              </w:rPr>
              <w:t>(t stat -2.566 29 DOF</w:t>
            </w:r>
          </w:p>
        </w:tc>
      </w:tr>
      <w:tr w:rsidR="006850FD" w:rsidRPr="009D4007" w14:paraId="11E97B09" w14:textId="77777777" w:rsidTr="00DC064C"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C63B7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Current Smoker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A3C1F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14687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8 (31%)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B9E02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0.298 Fisher’s exact test, 0.108 Pearson chi2</w:t>
            </w:r>
          </w:p>
        </w:tc>
      </w:tr>
      <w:tr w:rsidR="006850FD" w:rsidRPr="009D4007" w14:paraId="23E26B23" w14:textId="77777777" w:rsidTr="00DC064C"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1C69C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GFR (ml/min/1.73m</w:t>
            </w:r>
            <w:r w:rsidRPr="009D4007">
              <w:rPr>
                <w:rFonts w:asciiTheme="minorHAnsi" w:hAnsiTheme="minorHAnsi" w:cstheme="minorHAnsi"/>
                <w:vertAlign w:val="superscript"/>
                <w:lang w:eastAsia="en-US"/>
              </w:rPr>
              <w:t>2</w:t>
            </w:r>
            <w:r w:rsidRPr="009D4007">
              <w:rPr>
                <w:rFonts w:asciiTheme="minorHAnsi" w:hAnsiTheme="minorHAnsi" w:cstheme="minorHAnsi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D2D4F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74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FF2FC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88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98BBC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0.000 (t stat 3.927, 29 DOF)</w:t>
            </w:r>
          </w:p>
        </w:tc>
      </w:tr>
      <w:tr w:rsidR="006850FD" w:rsidRPr="009D4007" w14:paraId="2E0439E0" w14:textId="77777777" w:rsidTr="00DC064C"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4EE43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CRP (mg/L)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5644B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4.8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576EC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3.2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0283C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0.0407 (t stat -2.150, 27 DOF)</w:t>
            </w:r>
          </w:p>
        </w:tc>
      </w:tr>
      <w:tr w:rsidR="006850FD" w:rsidRPr="009D4007" w14:paraId="7660E3F3" w14:textId="77777777" w:rsidTr="00DC064C"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D0310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Urea (mmol/L)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B81F6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6.2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58BAB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5.1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BD5AA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0.090 (t stat -1.752, 29 DOF)</w:t>
            </w:r>
          </w:p>
        </w:tc>
      </w:tr>
      <w:tr w:rsidR="006850FD" w:rsidRPr="009D4007" w14:paraId="472A40FB" w14:textId="77777777" w:rsidTr="00DC064C"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5D197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HbA1c (%)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698D9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5.7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29493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5.0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A99C7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0.000 (t stat -4.302, 29 DOF)</w:t>
            </w:r>
          </w:p>
        </w:tc>
      </w:tr>
      <w:tr w:rsidR="006850FD" w:rsidRPr="009D4007" w14:paraId="6C626420" w14:textId="77777777" w:rsidTr="00DC064C"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0BC748" w14:textId="77777777" w:rsidR="006850FD" w:rsidRPr="009D4007" w:rsidRDefault="006850FD" w:rsidP="00DC064C">
            <w:pPr>
              <w:pStyle w:val="HTMLPreformatted"/>
              <w:shd w:val="clear" w:color="auto" w:fill="FFFFFF"/>
              <w:spacing w:line="480" w:lineRule="auto"/>
              <w:jc w:val="center"/>
              <w:rPr>
                <w:rFonts w:asciiTheme="minorHAnsi" w:hAnsiTheme="minorHAnsi" w:cstheme="minorHAnsi"/>
                <w:color w:val="21262B"/>
                <w:sz w:val="24"/>
                <w:szCs w:val="24"/>
              </w:rPr>
            </w:pPr>
            <w:r w:rsidRPr="009D4007">
              <w:rPr>
                <w:rFonts w:asciiTheme="minorHAnsi" w:hAnsiTheme="minorHAnsi" w:cstheme="minorHAnsi"/>
                <w:sz w:val="24"/>
                <w:szCs w:val="24"/>
                <w:lang w:eastAsia="en-US"/>
              </w:rPr>
              <w:lastRenderedPageBreak/>
              <w:t>Fasting glucose (</w:t>
            </w:r>
            <w:r w:rsidRPr="009D4007">
              <w:rPr>
                <w:rFonts w:asciiTheme="minorHAnsi" w:hAnsiTheme="minorHAnsi" w:cstheme="minorHAnsi"/>
                <w:color w:val="21262B"/>
                <w:sz w:val="24"/>
                <w:szCs w:val="24"/>
              </w:rPr>
              <w:t>mmol/L)</w:t>
            </w:r>
          </w:p>
          <w:p w14:paraId="4DE8F6CA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5070DB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5.65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067AB9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4.64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9EB3BF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0.0001 (t stat -5.475, 13 DOF)</w:t>
            </w:r>
          </w:p>
        </w:tc>
      </w:tr>
      <w:tr w:rsidR="006850FD" w:rsidRPr="009D4007" w14:paraId="61A39110" w14:textId="77777777" w:rsidTr="00DC064C"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8133E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ASA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6EF7D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E7090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14292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0.001 (t stat -3.869, 29 DOF)</w:t>
            </w:r>
          </w:p>
        </w:tc>
      </w:tr>
      <w:tr w:rsidR="006850FD" w:rsidRPr="009D4007" w14:paraId="5DBCB806" w14:textId="77777777" w:rsidTr="00DC064C"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0EB3A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Hypercholesterolaemia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CF6CC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5 (83%)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4CB13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F5F02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bookmarkStart w:id="0" w:name="OLE_LINK6"/>
            <w:bookmarkStart w:id="1" w:name="OLE_LINK5"/>
            <w:r w:rsidRPr="009D4007">
              <w:rPr>
                <w:rFonts w:asciiTheme="minorHAnsi" w:hAnsiTheme="minorHAnsi" w:cstheme="minorHAnsi"/>
                <w:lang w:eastAsia="en-US"/>
              </w:rPr>
              <w:t>0.000 Fisher’s exact test, 0.000 Pearson chi2</w:t>
            </w:r>
            <w:bookmarkEnd w:id="0"/>
            <w:bookmarkEnd w:id="1"/>
          </w:p>
        </w:tc>
      </w:tr>
      <w:tr w:rsidR="006850FD" w:rsidRPr="009D4007" w14:paraId="5831DD2F" w14:textId="77777777" w:rsidTr="00DC064C"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CB864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Hypertension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A919F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4 (67%)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14A92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6734C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0.000 Fisher’s exact test, 0.000 Pearson chi2</w:t>
            </w:r>
          </w:p>
        </w:tc>
      </w:tr>
      <w:tr w:rsidR="006850FD" w:rsidRPr="009D4007" w14:paraId="46C79492" w14:textId="77777777" w:rsidTr="00DC064C"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F4538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Abnormal thyroid function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F3375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5FF98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4 (15%)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B603B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0.561 Fisher’s exact test, 0.294 chi2</w:t>
            </w:r>
          </w:p>
        </w:tc>
      </w:tr>
      <w:tr w:rsidR="006850FD" w:rsidRPr="009D4007" w14:paraId="563DA474" w14:textId="77777777" w:rsidTr="00DC064C"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B7669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Abnormal LFTs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A7E05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3 (50%)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18AF7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4 (15%)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CF707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0.110 Fisher’s exact test, 0.074 chi2</w:t>
            </w:r>
          </w:p>
        </w:tc>
      </w:tr>
      <w:tr w:rsidR="006850FD" w:rsidRPr="009D4007" w14:paraId="07C29257" w14:textId="77777777" w:rsidTr="00DC064C">
        <w:tc>
          <w:tcPr>
            <w:tcW w:w="93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AD8F9" w14:textId="77777777" w:rsidR="006850FD" w:rsidRPr="009D4007" w:rsidRDefault="006850FD" w:rsidP="00DC064C">
            <w:pPr>
              <w:spacing w:line="480" w:lineRule="auto"/>
              <w:jc w:val="center"/>
              <w:rPr>
                <w:rFonts w:asciiTheme="minorHAnsi" w:hAnsiTheme="minorHAnsi" w:cstheme="minorHAnsi"/>
                <w:lang w:val="en-GB" w:eastAsia="en-US"/>
              </w:rPr>
            </w:pPr>
            <w:r w:rsidRPr="009D4007">
              <w:rPr>
                <w:rFonts w:asciiTheme="minorHAnsi" w:hAnsiTheme="minorHAnsi" w:cstheme="minorHAnsi"/>
                <w:lang w:eastAsia="en-US"/>
              </w:rPr>
              <w:t>Comparing patients undergoing surgery for osteoarthritis with surgery for instability; t-tests for continuous data</w:t>
            </w:r>
          </w:p>
        </w:tc>
      </w:tr>
    </w:tbl>
    <w:p w14:paraId="6E3E6138" w14:textId="77777777" w:rsidR="006850FD" w:rsidRDefault="006850FD" w:rsidP="006850FD">
      <w:pPr>
        <w:spacing w:line="480" w:lineRule="auto"/>
        <w:rPr>
          <w:rFonts w:asciiTheme="minorHAnsi" w:hAnsiTheme="minorHAnsi" w:cstheme="minorHAnsi"/>
          <w:lang w:val="en-GB"/>
        </w:rPr>
      </w:pPr>
    </w:p>
    <w:p w14:paraId="4E74CAD4" w14:textId="5A0491B9" w:rsidR="006850FD" w:rsidRPr="009D4007" w:rsidRDefault="006850FD" w:rsidP="006850FD">
      <w:pPr>
        <w:spacing w:line="480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Supplementary </w:t>
      </w:r>
      <w:r w:rsidRPr="009D4007">
        <w:rPr>
          <w:rFonts w:asciiTheme="minorHAnsi" w:hAnsiTheme="minorHAnsi" w:cstheme="minorHAnsi"/>
          <w:lang w:val="en-GB"/>
        </w:rPr>
        <w:t xml:space="preserve">Table 2. Baseline preoperative characteristics in the osteoarthritis and instability groups. All data </w:t>
      </w:r>
      <w:r>
        <w:rPr>
          <w:rFonts w:asciiTheme="minorHAnsi" w:hAnsiTheme="minorHAnsi" w:cstheme="minorHAnsi"/>
          <w:lang w:val="en-GB"/>
        </w:rPr>
        <w:t xml:space="preserve">is </w:t>
      </w:r>
      <w:r w:rsidRPr="009D4007">
        <w:rPr>
          <w:rFonts w:asciiTheme="minorHAnsi" w:hAnsiTheme="minorHAnsi" w:cstheme="minorHAnsi"/>
          <w:lang w:val="en-GB"/>
        </w:rPr>
        <w:t>rounded to 3 decimal places.</w:t>
      </w:r>
    </w:p>
    <w:p w14:paraId="757C024C" w14:textId="77777777" w:rsidR="00F63D09" w:rsidRDefault="00F63D09"/>
    <w:sectPr w:rsidR="00F63D0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0FD"/>
    <w:rsid w:val="0001389B"/>
    <w:rsid w:val="000165E2"/>
    <w:rsid w:val="000276A9"/>
    <w:rsid w:val="00043C46"/>
    <w:rsid w:val="0006518B"/>
    <w:rsid w:val="00080079"/>
    <w:rsid w:val="00080553"/>
    <w:rsid w:val="000811AD"/>
    <w:rsid w:val="00082BB9"/>
    <w:rsid w:val="000F414B"/>
    <w:rsid w:val="00122296"/>
    <w:rsid w:val="00170561"/>
    <w:rsid w:val="00176BE0"/>
    <w:rsid w:val="001A02E3"/>
    <w:rsid w:val="001A312D"/>
    <w:rsid w:val="001D3887"/>
    <w:rsid w:val="001E69D8"/>
    <w:rsid w:val="001F4979"/>
    <w:rsid w:val="00222B49"/>
    <w:rsid w:val="00223A2D"/>
    <w:rsid w:val="0024032E"/>
    <w:rsid w:val="0024659C"/>
    <w:rsid w:val="002810D5"/>
    <w:rsid w:val="002A0792"/>
    <w:rsid w:val="0030114F"/>
    <w:rsid w:val="003022BA"/>
    <w:rsid w:val="00306E9A"/>
    <w:rsid w:val="00326337"/>
    <w:rsid w:val="00347FD7"/>
    <w:rsid w:val="003608A6"/>
    <w:rsid w:val="00377488"/>
    <w:rsid w:val="004115A4"/>
    <w:rsid w:val="004263C3"/>
    <w:rsid w:val="00434499"/>
    <w:rsid w:val="004545AB"/>
    <w:rsid w:val="00473FFC"/>
    <w:rsid w:val="00474F4E"/>
    <w:rsid w:val="00480B47"/>
    <w:rsid w:val="00495DBE"/>
    <w:rsid w:val="004A003E"/>
    <w:rsid w:val="004A5E1E"/>
    <w:rsid w:val="004C1B8C"/>
    <w:rsid w:val="004C5C64"/>
    <w:rsid w:val="004F2765"/>
    <w:rsid w:val="005006D1"/>
    <w:rsid w:val="0051145C"/>
    <w:rsid w:val="00515276"/>
    <w:rsid w:val="005325F5"/>
    <w:rsid w:val="00563C35"/>
    <w:rsid w:val="0057483B"/>
    <w:rsid w:val="00582648"/>
    <w:rsid w:val="005E30FB"/>
    <w:rsid w:val="005F1886"/>
    <w:rsid w:val="00620A68"/>
    <w:rsid w:val="00650E80"/>
    <w:rsid w:val="006850FD"/>
    <w:rsid w:val="006D08A3"/>
    <w:rsid w:val="00722E75"/>
    <w:rsid w:val="0072444F"/>
    <w:rsid w:val="00725EA6"/>
    <w:rsid w:val="00762B0C"/>
    <w:rsid w:val="00781796"/>
    <w:rsid w:val="007A1B64"/>
    <w:rsid w:val="007B7C68"/>
    <w:rsid w:val="007E06B4"/>
    <w:rsid w:val="00827CCA"/>
    <w:rsid w:val="008403FE"/>
    <w:rsid w:val="00846C60"/>
    <w:rsid w:val="008861D5"/>
    <w:rsid w:val="008D32E9"/>
    <w:rsid w:val="00914ECA"/>
    <w:rsid w:val="00940C20"/>
    <w:rsid w:val="00963A27"/>
    <w:rsid w:val="009C6755"/>
    <w:rsid w:val="009F26E6"/>
    <w:rsid w:val="009F32C1"/>
    <w:rsid w:val="00A4242C"/>
    <w:rsid w:val="00A54B07"/>
    <w:rsid w:val="00A55FD9"/>
    <w:rsid w:val="00A56DC5"/>
    <w:rsid w:val="00A577E4"/>
    <w:rsid w:val="00A94E4B"/>
    <w:rsid w:val="00AD2A3F"/>
    <w:rsid w:val="00B6217B"/>
    <w:rsid w:val="00B62F27"/>
    <w:rsid w:val="00B77784"/>
    <w:rsid w:val="00B833AD"/>
    <w:rsid w:val="00B91FF9"/>
    <w:rsid w:val="00BD07A1"/>
    <w:rsid w:val="00C14C59"/>
    <w:rsid w:val="00C25631"/>
    <w:rsid w:val="00C305BB"/>
    <w:rsid w:val="00C36932"/>
    <w:rsid w:val="00C36C40"/>
    <w:rsid w:val="00C479D6"/>
    <w:rsid w:val="00D23B09"/>
    <w:rsid w:val="00D76B71"/>
    <w:rsid w:val="00D8427F"/>
    <w:rsid w:val="00DA3CDE"/>
    <w:rsid w:val="00DB4B2E"/>
    <w:rsid w:val="00DB5721"/>
    <w:rsid w:val="00E27DDF"/>
    <w:rsid w:val="00E95E21"/>
    <w:rsid w:val="00EA6509"/>
    <w:rsid w:val="00EC6311"/>
    <w:rsid w:val="00EE50A3"/>
    <w:rsid w:val="00F106E1"/>
    <w:rsid w:val="00F236B2"/>
    <w:rsid w:val="00F63D09"/>
    <w:rsid w:val="00FA0E21"/>
    <w:rsid w:val="00FB54B9"/>
    <w:rsid w:val="00FD19C2"/>
    <w:rsid w:val="00FD40D0"/>
    <w:rsid w:val="00FF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3B8F0C"/>
  <w15:chartTrackingRefBased/>
  <w15:docId w15:val="{AA657FFB-3065-0548-B0B9-2E7D9AB96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50FD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50FD"/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850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850FD"/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Lynskey</dc:creator>
  <cp:keywords/>
  <dc:description/>
  <cp:lastModifiedBy>Sam Lynskey</cp:lastModifiedBy>
  <cp:revision>2</cp:revision>
  <dcterms:created xsi:type="dcterms:W3CDTF">2023-11-17T10:43:00Z</dcterms:created>
  <dcterms:modified xsi:type="dcterms:W3CDTF">2023-11-17T10:46:00Z</dcterms:modified>
</cp:coreProperties>
</file>