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E6001" w14:textId="21BE2132" w:rsidR="00862E55" w:rsidRPr="00F6591B" w:rsidRDefault="00862E55" w:rsidP="00862E55">
      <w:pPr>
        <w:rPr>
          <w:rFonts w:ascii="Times New Roman" w:hAnsi="Times New Roman" w:cs="Times New Roman"/>
          <w:i/>
          <w:iCs/>
          <w:color w:val="000000" w:themeColor="text1"/>
        </w:rPr>
      </w:pPr>
      <w:r w:rsidRPr="00F6591B">
        <w:rPr>
          <w:rFonts w:ascii="Times New Roman" w:hAnsi="Times New Roman" w:cs="Times New Roman"/>
          <w:i/>
          <w:iCs/>
          <w:color w:val="000000" w:themeColor="text1"/>
        </w:rPr>
        <w:t xml:space="preserve">Figure S1. Missing value threshold and corresponding </w:t>
      </w:r>
      <w:r w:rsidR="004744FD" w:rsidRPr="00F6591B">
        <w:rPr>
          <w:rFonts w:ascii="Times New Roman" w:hAnsi="Times New Roman" w:cs="Times New Roman"/>
          <w:i/>
          <w:iCs/>
          <w:color w:val="000000" w:themeColor="text1"/>
        </w:rPr>
        <w:t>size of the dataset</w:t>
      </w:r>
      <w:r w:rsidRPr="00F6591B">
        <w:rPr>
          <w:rFonts w:ascii="Times New Roman" w:hAnsi="Times New Roman" w:cs="Times New Roman"/>
          <w:i/>
          <w:iCs/>
          <w:color w:val="000000" w:themeColor="text1"/>
        </w:rPr>
        <w:t xml:space="preserve">. E.g. </w:t>
      </w:r>
      <w:r w:rsidR="004744FD" w:rsidRPr="00F6591B">
        <w:rPr>
          <w:rFonts w:ascii="Times New Roman" w:hAnsi="Times New Roman" w:cs="Times New Roman"/>
          <w:i/>
          <w:iCs/>
          <w:color w:val="000000" w:themeColor="text1"/>
        </w:rPr>
        <w:t>removing</w:t>
      </w:r>
      <w:r w:rsidRPr="00F6591B">
        <w:rPr>
          <w:rFonts w:ascii="Times New Roman" w:hAnsi="Times New Roman" w:cs="Times New Roman"/>
          <w:i/>
          <w:iCs/>
          <w:color w:val="000000" w:themeColor="text1"/>
        </w:rPr>
        <w:t xml:space="preserve"> </w:t>
      </w:r>
      <w:r w:rsidR="004744FD" w:rsidRPr="00F6591B">
        <w:rPr>
          <w:rFonts w:ascii="Times New Roman" w:hAnsi="Times New Roman" w:cs="Times New Roman"/>
          <w:i/>
          <w:iCs/>
          <w:color w:val="000000" w:themeColor="text1"/>
        </w:rPr>
        <w:t>variables with missingness greater than</w:t>
      </w:r>
      <w:r w:rsidRPr="00F6591B">
        <w:rPr>
          <w:rFonts w:ascii="Times New Roman" w:hAnsi="Times New Roman" w:cs="Times New Roman"/>
          <w:i/>
          <w:iCs/>
          <w:color w:val="000000" w:themeColor="text1"/>
        </w:rPr>
        <w:t xml:space="preserve"> </w:t>
      </w:r>
      <w:r w:rsidR="004744FD" w:rsidRPr="00F6591B">
        <w:rPr>
          <w:rFonts w:ascii="Times New Roman" w:hAnsi="Times New Roman" w:cs="Times New Roman"/>
          <w:i/>
          <w:iCs/>
          <w:color w:val="000000" w:themeColor="text1"/>
        </w:rPr>
        <w:t>6</w:t>
      </w:r>
      <w:r w:rsidRPr="00F6591B">
        <w:rPr>
          <w:rFonts w:ascii="Times New Roman" w:hAnsi="Times New Roman" w:cs="Times New Roman"/>
          <w:i/>
          <w:iCs/>
          <w:color w:val="000000" w:themeColor="text1"/>
        </w:rPr>
        <w:t xml:space="preserve">0% will </w:t>
      </w:r>
      <w:r w:rsidR="004744FD" w:rsidRPr="00F6591B">
        <w:rPr>
          <w:rFonts w:ascii="Times New Roman" w:hAnsi="Times New Roman" w:cs="Times New Roman"/>
          <w:i/>
          <w:iCs/>
          <w:color w:val="000000" w:themeColor="text1"/>
        </w:rPr>
        <w:t xml:space="preserve">result in the dataset </w:t>
      </w:r>
      <w:r w:rsidR="00513B85" w:rsidRPr="00F6591B">
        <w:rPr>
          <w:rFonts w:ascii="Times New Roman" w:hAnsi="Times New Roman" w:cs="Times New Roman"/>
          <w:i/>
          <w:iCs/>
          <w:color w:val="000000" w:themeColor="text1"/>
        </w:rPr>
        <w:t xml:space="preserve">with variables </w:t>
      </w:r>
      <w:r w:rsidR="004744FD" w:rsidRPr="00F6591B">
        <w:rPr>
          <w:rFonts w:ascii="Times New Roman" w:hAnsi="Times New Roman" w:cs="Times New Roman"/>
          <w:i/>
          <w:iCs/>
          <w:color w:val="000000" w:themeColor="text1"/>
        </w:rPr>
        <w:t>size 472.</w:t>
      </w:r>
    </w:p>
    <w:p w14:paraId="21808325" w14:textId="77777777" w:rsidR="00862E55" w:rsidRPr="00F6591B" w:rsidRDefault="00862E55">
      <w:pPr>
        <w:rPr>
          <w:color w:val="000000" w:themeColor="text1"/>
        </w:rPr>
      </w:pPr>
    </w:p>
    <w:p w14:paraId="3B7745C5" w14:textId="6D420F6D" w:rsidR="00862E55" w:rsidRPr="00F6591B" w:rsidRDefault="00F85790">
      <w:pPr>
        <w:rPr>
          <w:color w:val="000000" w:themeColor="text1"/>
        </w:rPr>
      </w:pPr>
      <w:r w:rsidRPr="00F6591B">
        <w:rPr>
          <w:noProof/>
          <w:color w:val="000000" w:themeColor="text1"/>
        </w:rPr>
        <w:drawing>
          <wp:inline distT="0" distB="0" distL="0" distR="0" wp14:anchorId="1A56B6BF" wp14:editId="19CC7277">
            <wp:extent cx="5172075" cy="2648478"/>
            <wp:effectExtent l="0" t="0" r="0" b="6350"/>
            <wp:docPr id="1724125375" name="Picture 1" descr="A picture containing text, plo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25375" name="Picture 1" descr="A picture containing text, plot, screenshot, diagram&#10;&#10;Description automatically generated"/>
                    <pic:cNvPicPr/>
                  </pic:nvPicPr>
                  <pic:blipFill>
                    <a:blip r:embed="rId4"/>
                    <a:stretch>
                      <a:fillRect/>
                    </a:stretch>
                  </pic:blipFill>
                  <pic:spPr>
                    <a:xfrm>
                      <a:off x="0" y="0"/>
                      <a:ext cx="5176812" cy="2650903"/>
                    </a:xfrm>
                    <a:prstGeom prst="rect">
                      <a:avLst/>
                    </a:prstGeom>
                  </pic:spPr>
                </pic:pic>
              </a:graphicData>
            </a:graphic>
          </wp:inline>
        </w:drawing>
      </w:r>
    </w:p>
    <w:p w14:paraId="0657916F" w14:textId="77777777" w:rsidR="00EC00FC" w:rsidRPr="00F6591B" w:rsidRDefault="00EC00FC" w:rsidP="00EC00FC">
      <w:pPr>
        <w:rPr>
          <w:color w:val="000000" w:themeColor="text1"/>
        </w:rPr>
      </w:pPr>
    </w:p>
    <w:p w14:paraId="04984F95" w14:textId="77777777" w:rsidR="00EC00FC" w:rsidRPr="00F6591B" w:rsidRDefault="00EC00FC" w:rsidP="00EC00FC">
      <w:pPr>
        <w:rPr>
          <w:color w:val="000000" w:themeColor="text1"/>
        </w:rPr>
      </w:pPr>
    </w:p>
    <w:p w14:paraId="263B7BBA" w14:textId="77777777" w:rsidR="00EC00FC" w:rsidRPr="00F6591B" w:rsidRDefault="00EC00FC" w:rsidP="00EC00FC">
      <w:pPr>
        <w:rPr>
          <w:color w:val="000000" w:themeColor="text1"/>
        </w:rPr>
      </w:pPr>
    </w:p>
    <w:p w14:paraId="361FE9FE" w14:textId="77777777" w:rsidR="00EC00FC" w:rsidRPr="00F6591B" w:rsidRDefault="00EC00FC" w:rsidP="00EC00FC">
      <w:pPr>
        <w:rPr>
          <w:color w:val="000000" w:themeColor="text1"/>
        </w:rPr>
      </w:pPr>
    </w:p>
    <w:p w14:paraId="6EE96E04" w14:textId="77777777" w:rsidR="00EC00FC" w:rsidRPr="00F6591B" w:rsidRDefault="00EC00FC" w:rsidP="00EC00FC">
      <w:pPr>
        <w:rPr>
          <w:color w:val="000000" w:themeColor="text1"/>
        </w:rPr>
      </w:pPr>
    </w:p>
    <w:p w14:paraId="7105006B" w14:textId="77777777" w:rsidR="00EC00FC" w:rsidRPr="00F6591B" w:rsidRDefault="00EC00FC" w:rsidP="00EC00FC">
      <w:pPr>
        <w:rPr>
          <w:color w:val="000000" w:themeColor="text1"/>
        </w:rPr>
      </w:pPr>
    </w:p>
    <w:p w14:paraId="3043E212" w14:textId="77777777" w:rsidR="00EC00FC" w:rsidRPr="00F6591B" w:rsidRDefault="00EC00FC" w:rsidP="00EC00FC">
      <w:pPr>
        <w:rPr>
          <w:color w:val="000000" w:themeColor="text1"/>
        </w:rPr>
      </w:pPr>
    </w:p>
    <w:p w14:paraId="5BF273F9" w14:textId="77777777" w:rsidR="00EC00FC" w:rsidRPr="00F6591B" w:rsidRDefault="00EC00FC" w:rsidP="00EC00FC">
      <w:pPr>
        <w:rPr>
          <w:color w:val="000000" w:themeColor="text1"/>
        </w:rPr>
      </w:pPr>
    </w:p>
    <w:p w14:paraId="702EEFF9" w14:textId="77777777" w:rsidR="00EC00FC" w:rsidRPr="00F6591B" w:rsidRDefault="00EC00FC" w:rsidP="00EC00FC">
      <w:pPr>
        <w:rPr>
          <w:color w:val="000000" w:themeColor="text1"/>
        </w:rPr>
      </w:pPr>
    </w:p>
    <w:p w14:paraId="7C0510E7" w14:textId="77777777" w:rsidR="00EC00FC" w:rsidRPr="00F6591B" w:rsidRDefault="00EC00FC" w:rsidP="00EC00FC">
      <w:pPr>
        <w:rPr>
          <w:color w:val="000000" w:themeColor="text1"/>
        </w:rPr>
      </w:pPr>
    </w:p>
    <w:p w14:paraId="19988D37" w14:textId="77777777" w:rsidR="00EC00FC" w:rsidRPr="00F6591B" w:rsidRDefault="00EC00FC" w:rsidP="00EC00FC">
      <w:pPr>
        <w:rPr>
          <w:color w:val="000000" w:themeColor="text1"/>
        </w:rPr>
      </w:pPr>
    </w:p>
    <w:p w14:paraId="7C031DC8" w14:textId="77777777" w:rsidR="00EC00FC" w:rsidRPr="00F6591B" w:rsidRDefault="00EC00FC" w:rsidP="00EC00FC">
      <w:pPr>
        <w:rPr>
          <w:color w:val="000000" w:themeColor="text1"/>
        </w:rPr>
      </w:pPr>
    </w:p>
    <w:p w14:paraId="26FC178A" w14:textId="77777777" w:rsidR="00EC00FC" w:rsidRPr="00F6591B" w:rsidRDefault="00EC00FC" w:rsidP="00EC00FC">
      <w:pPr>
        <w:rPr>
          <w:color w:val="000000" w:themeColor="text1"/>
        </w:rPr>
      </w:pPr>
    </w:p>
    <w:p w14:paraId="4CEC9A56" w14:textId="77777777" w:rsidR="00EC00FC" w:rsidRPr="00F6591B" w:rsidRDefault="00EC00FC" w:rsidP="00EC00FC">
      <w:pPr>
        <w:rPr>
          <w:color w:val="000000" w:themeColor="text1"/>
        </w:rPr>
      </w:pPr>
    </w:p>
    <w:p w14:paraId="3CF780EF" w14:textId="77777777" w:rsidR="00EC00FC" w:rsidRPr="00F6591B" w:rsidRDefault="00EC00FC" w:rsidP="00EC00FC">
      <w:pPr>
        <w:rPr>
          <w:color w:val="000000" w:themeColor="text1"/>
        </w:rPr>
      </w:pPr>
    </w:p>
    <w:p w14:paraId="4BAA3B87" w14:textId="77777777" w:rsidR="00EC00FC" w:rsidRPr="00F6591B" w:rsidRDefault="00EC00FC" w:rsidP="00EC00FC">
      <w:pPr>
        <w:rPr>
          <w:color w:val="000000" w:themeColor="text1"/>
        </w:rPr>
      </w:pPr>
    </w:p>
    <w:p w14:paraId="78A79AB0" w14:textId="77777777" w:rsidR="00EC00FC" w:rsidRPr="00F6591B" w:rsidRDefault="00EC00FC" w:rsidP="00EC00FC">
      <w:pPr>
        <w:rPr>
          <w:color w:val="000000" w:themeColor="text1"/>
        </w:rPr>
      </w:pPr>
    </w:p>
    <w:p w14:paraId="2C381FDD" w14:textId="77777777" w:rsidR="00EC00FC" w:rsidRPr="00F6591B" w:rsidRDefault="00EC00FC" w:rsidP="00EC00FC">
      <w:pPr>
        <w:rPr>
          <w:color w:val="000000" w:themeColor="text1"/>
        </w:rPr>
      </w:pPr>
    </w:p>
    <w:p w14:paraId="15402F88" w14:textId="77777777" w:rsidR="00EC00FC" w:rsidRPr="00F6591B" w:rsidRDefault="00EC00FC" w:rsidP="00EC00FC">
      <w:pPr>
        <w:rPr>
          <w:color w:val="000000" w:themeColor="text1"/>
        </w:rPr>
      </w:pPr>
    </w:p>
    <w:p w14:paraId="06229C87" w14:textId="77777777" w:rsidR="00EC00FC" w:rsidRPr="00F6591B" w:rsidRDefault="00EC00FC" w:rsidP="00EC00FC">
      <w:pPr>
        <w:rPr>
          <w:color w:val="000000" w:themeColor="text1"/>
        </w:rPr>
      </w:pPr>
    </w:p>
    <w:p w14:paraId="1BCF3179" w14:textId="77777777" w:rsidR="00EC00FC" w:rsidRPr="00F6591B" w:rsidRDefault="00EC00FC" w:rsidP="00EC00FC">
      <w:pPr>
        <w:rPr>
          <w:color w:val="000000" w:themeColor="text1"/>
        </w:rPr>
      </w:pPr>
    </w:p>
    <w:p w14:paraId="680528C0" w14:textId="77777777" w:rsidR="00EC00FC" w:rsidRPr="00F6591B" w:rsidRDefault="00EC00FC" w:rsidP="00EC00FC">
      <w:pPr>
        <w:rPr>
          <w:color w:val="000000" w:themeColor="text1"/>
        </w:rPr>
      </w:pPr>
    </w:p>
    <w:p w14:paraId="3681EEFB" w14:textId="77777777" w:rsidR="00EC00FC" w:rsidRPr="00F6591B" w:rsidRDefault="00EC00FC" w:rsidP="00EC00FC">
      <w:pPr>
        <w:rPr>
          <w:color w:val="000000" w:themeColor="text1"/>
        </w:rPr>
      </w:pPr>
    </w:p>
    <w:p w14:paraId="39FAEBF2" w14:textId="77777777" w:rsidR="00513B85" w:rsidRPr="00F6591B" w:rsidRDefault="00513B85" w:rsidP="00EC00FC">
      <w:pPr>
        <w:rPr>
          <w:color w:val="000000" w:themeColor="text1"/>
        </w:rPr>
      </w:pPr>
    </w:p>
    <w:p w14:paraId="3C58845A" w14:textId="77777777" w:rsidR="00846C84" w:rsidRPr="00F6591B" w:rsidRDefault="00846C84" w:rsidP="00EC00FC">
      <w:pPr>
        <w:rPr>
          <w:rFonts w:ascii="Times New Roman" w:hAnsi="Times New Roman" w:cs="Times New Roman"/>
          <w:i/>
          <w:iCs/>
          <w:color w:val="000000" w:themeColor="text1"/>
        </w:rPr>
      </w:pPr>
    </w:p>
    <w:p w14:paraId="0FF7C326" w14:textId="77777777" w:rsidR="00846C84" w:rsidRPr="00F6591B" w:rsidRDefault="00846C84" w:rsidP="00EC00FC">
      <w:pPr>
        <w:rPr>
          <w:rFonts w:ascii="Times New Roman" w:hAnsi="Times New Roman" w:cs="Times New Roman"/>
          <w:i/>
          <w:iCs/>
          <w:color w:val="000000" w:themeColor="text1"/>
        </w:rPr>
      </w:pPr>
    </w:p>
    <w:p w14:paraId="7805595C" w14:textId="77777777" w:rsidR="00BD1B0C" w:rsidRDefault="00BD1B0C" w:rsidP="00EC00FC">
      <w:pPr>
        <w:rPr>
          <w:rFonts w:ascii="Times New Roman" w:hAnsi="Times New Roman" w:cs="Times New Roman"/>
          <w:i/>
          <w:iCs/>
          <w:color w:val="000000" w:themeColor="text1"/>
        </w:rPr>
      </w:pPr>
    </w:p>
    <w:p w14:paraId="0746BF17" w14:textId="4D087340" w:rsidR="00513B85" w:rsidRPr="00BD1B0C" w:rsidRDefault="00EC00FC" w:rsidP="00EC00FC">
      <w:pPr>
        <w:rPr>
          <w:rFonts w:ascii="Times New Roman" w:hAnsi="Times New Roman" w:cs="Times New Roman"/>
          <w:i/>
          <w:iCs/>
          <w:color w:val="000000" w:themeColor="text1"/>
        </w:rPr>
      </w:pPr>
      <w:r w:rsidRPr="00BD1B0C">
        <w:rPr>
          <w:rFonts w:ascii="Times New Roman" w:hAnsi="Times New Roman" w:cs="Times New Roman"/>
          <w:i/>
          <w:iCs/>
          <w:color w:val="000000" w:themeColor="text1"/>
        </w:rPr>
        <w:lastRenderedPageBreak/>
        <w:t xml:space="preserve">Figure S2. </w:t>
      </w:r>
      <w:r w:rsidR="00BD1B0C" w:rsidRPr="00BD1B0C">
        <w:rPr>
          <w:rFonts w:ascii="Times New Roman" w:hAnsi="Times New Roman" w:cs="Times New Roman"/>
          <w:i/>
          <w:iCs/>
          <w:color w:val="000000" w:themeColor="text1"/>
        </w:rPr>
        <w:t>E</w:t>
      </w:r>
      <w:r w:rsidR="00BD1B0C" w:rsidRPr="00BD1B0C">
        <w:rPr>
          <w:rFonts w:ascii="Times New Roman" w:hAnsi="Times New Roman" w:cs="Times New Roman"/>
          <w:i/>
          <w:iCs/>
          <w:color w:val="000000" w:themeColor="text1"/>
        </w:rPr>
        <w:t>xamples of the STAR algorithm outlier detection for NHANES variables</w:t>
      </w:r>
    </w:p>
    <w:p w14:paraId="34CB9C84" w14:textId="6AD728F8" w:rsidR="00BD1B0C" w:rsidRPr="00F6591B" w:rsidRDefault="00BD1B0C" w:rsidP="00EC00FC">
      <w:pPr>
        <w:rPr>
          <w:rFonts w:ascii="Times New Roman" w:hAnsi="Times New Roman" w:cs="Times New Roman"/>
          <w:i/>
          <w:iCs/>
          <w:color w:val="000000" w:themeColor="text1"/>
        </w:rPr>
      </w:pPr>
      <w:r w:rsidRPr="00BD1B0C">
        <w:rPr>
          <w:rFonts w:ascii="Times New Roman" w:hAnsi="Times New Roman" w:cs="Times New Roman"/>
          <w:i/>
          <w:iCs/>
          <w:color w:val="000000" w:themeColor="text1"/>
        </w:rPr>
        <w:drawing>
          <wp:inline distT="0" distB="0" distL="0" distR="0" wp14:anchorId="5B4B917A" wp14:editId="59794753">
            <wp:extent cx="5943600" cy="3141980"/>
            <wp:effectExtent l="0" t="0" r="0" b="0"/>
            <wp:docPr id="246450638" name="Picture 1" descr="A group of graphs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50638" name="Picture 1" descr="A group of graphs with different colored lines&#10;&#10;Description automatically generated with medium confidence"/>
                    <pic:cNvPicPr/>
                  </pic:nvPicPr>
                  <pic:blipFill>
                    <a:blip r:embed="rId5"/>
                    <a:stretch>
                      <a:fillRect/>
                    </a:stretch>
                  </pic:blipFill>
                  <pic:spPr>
                    <a:xfrm>
                      <a:off x="0" y="0"/>
                      <a:ext cx="5943600" cy="3141980"/>
                    </a:xfrm>
                    <a:prstGeom prst="rect">
                      <a:avLst/>
                    </a:prstGeom>
                  </pic:spPr>
                </pic:pic>
              </a:graphicData>
            </a:graphic>
          </wp:inline>
        </w:drawing>
      </w:r>
    </w:p>
    <w:p w14:paraId="7FE35CCE" w14:textId="77777777" w:rsidR="00BD1B0C" w:rsidRDefault="00BD1B0C">
      <w:pPr>
        <w:rPr>
          <w:rFonts w:ascii="Times New Roman" w:hAnsi="Times New Roman" w:cs="Times New Roman"/>
          <w:i/>
          <w:iCs/>
          <w:color w:val="000000" w:themeColor="text1"/>
        </w:rPr>
      </w:pPr>
    </w:p>
    <w:p w14:paraId="649349AF" w14:textId="77777777" w:rsidR="00BD1B0C" w:rsidRDefault="00BD1B0C">
      <w:pPr>
        <w:rPr>
          <w:rFonts w:ascii="Times New Roman" w:hAnsi="Times New Roman" w:cs="Times New Roman"/>
          <w:i/>
          <w:iCs/>
          <w:color w:val="000000" w:themeColor="text1"/>
        </w:rPr>
      </w:pPr>
      <w:r>
        <w:rPr>
          <w:rFonts w:ascii="Times New Roman" w:hAnsi="Times New Roman" w:cs="Times New Roman"/>
          <w:i/>
          <w:iCs/>
          <w:color w:val="000000" w:themeColor="text1"/>
        </w:rPr>
        <w:br w:type="page"/>
      </w:r>
    </w:p>
    <w:p w14:paraId="343DBBA3" w14:textId="506C44AC" w:rsidR="00EC00FC" w:rsidRPr="00BD1B0C" w:rsidRDefault="00BD1B0C">
      <w:pPr>
        <w:rPr>
          <w:rFonts w:ascii="Times New Roman" w:hAnsi="Times New Roman" w:cs="Times New Roman"/>
          <w:color w:val="000000" w:themeColor="text1"/>
        </w:rPr>
      </w:pPr>
      <w:r w:rsidRPr="00BD1B0C">
        <w:rPr>
          <w:rFonts w:ascii="Times New Roman" w:hAnsi="Times New Roman" w:cs="Times New Roman"/>
          <w:i/>
          <w:iCs/>
          <w:color w:val="000000" w:themeColor="text1"/>
        </w:rPr>
        <w:lastRenderedPageBreak/>
        <w:t>Figure S3</w:t>
      </w:r>
      <w:r w:rsidRPr="00BD1B0C">
        <w:rPr>
          <w:rFonts w:ascii="Times New Roman" w:hAnsi="Times New Roman" w:cs="Times New Roman"/>
          <w:color w:val="000000" w:themeColor="text1"/>
        </w:rPr>
        <w:t xml:space="preserve"> </w:t>
      </w:r>
      <w:r w:rsidRPr="00BD1B0C">
        <w:rPr>
          <w:rFonts w:ascii="Times New Roman" w:hAnsi="Times New Roman" w:cs="Times New Roman"/>
          <w:i/>
          <w:iCs/>
          <w:color w:val="000000" w:themeColor="text1"/>
        </w:rPr>
        <w:t>Hierarchical relationships between NHANES variables for caries severity-stratified subpopulations with caries identified by pvclust clustering method. Clusters with the significant approximately unbiased (AU) bootstrap probability estimate are shown for severe (A), mild (B) active caries, and no caries (C).</w:t>
      </w:r>
      <w:r w:rsidRPr="00BD1B0C">
        <w:rPr>
          <w:rFonts w:ascii="Times New Roman" w:hAnsi="Times New Roman" w:cs="Times New Roman"/>
          <w:b/>
          <w:bCs/>
          <w:i/>
          <w:iCs/>
          <w:color w:val="000000" w:themeColor="text1"/>
        </w:rPr>
        <w:t xml:space="preserve"> </w:t>
      </w:r>
      <w:r w:rsidRPr="00BD1B0C">
        <w:rPr>
          <w:rFonts w:ascii="Times New Roman" w:hAnsi="Times New Roman" w:cs="Times New Roman"/>
          <w:i/>
          <w:iCs/>
          <w:color w:val="000000" w:themeColor="text1"/>
        </w:rPr>
        <w:t>Cluster size (number of variables in AU significant cluster) distributions are shown for each age subpopulation. Large AU significant cluster (&gt;75 variables) is indicated for active caries group (S1).</w:t>
      </w:r>
    </w:p>
    <w:p w14:paraId="2FEF0C64" w14:textId="31A9BAC5" w:rsidR="00EC00FC" w:rsidRPr="00F6591B" w:rsidRDefault="00EC00FC">
      <w:pPr>
        <w:rPr>
          <w:color w:val="000000" w:themeColor="text1"/>
        </w:rPr>
      </w:pPr>
      <w:r w:rsidRPr="00F6591B">
        <w:rPr>
          <w:noProof/>
          <w:color w:val="000000" w:themeColor="text1"/>
        </w:rPr>
        <w:drawing>
          <wp:inline distT="0" distB="0" distL="0" distR="0" wp14:anchorId="576EF740" wp14:editId="4B09DB63">
            <wp:extent cx="5943600" cy="2995930"/>
            <wp:effectExtent l="0" t="0" r="0" b="1270"/>
            <wp:docPr id="204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89" name=""/>
                    <pic:cNvPicPr/>
                  </pic:nvPicPr>
                  <pic:blipFill>
                    <a:blip r:embed="rId6"/>
                    <a:stretch>
                      <a:fillRect/>
                    </a:stretch>
                  </pic:blipFill>
                  <pic:spPr>
                    <a:xfrm>
                      <a:off x="0" y="0"/>
                      <a:ext cx="5943600" cy="2995930"/>
                    </a:xfrm>
                    <a:prstGeom prst="rect">
                      <a:avLst/>
                    </a:prstGeom>
                  </pic:spPr>
                </pic:pic>
              </a:graphicData>
            </a:graphic>
          </wp:inline>
        </w:drawing>
      </w:r>
    </w:p>
    <w:p w14:paraId="20A3A41D" w14:textId="77777777" w:rsidR="00EC00FC" w:rsidRPr="00F6591B" w:rsidRDefault="00EC00FC">
      <w:pPr>
        <w:rPr>
          <w:color w:val="000000" w:themeColor="text1"/>
        </w:rPr>
        <w:sectPr w:rsidR="00EC00FC" w:rsidRPr="00F6591B">
          <w:pgSz w:w="12240" w:h="15840"/>
          <w:pgMar w:top="1440" w:right="1440" w:bottom="1440" w:left="1440" w:header="720" w:footer="720" w:gutter="0"/>
          <w:cols w:space="720"/>
          <w:docGrid w:linePitch="360"/>
        </w:sectPr>
      </w:pPr>
    </w:p>
    <w:p w14:paraId="54C574CB" w14:textId="7B76B0EB" w:rsidR="00513B85" w:rsidRPr="00F6591B" w:rsidRDefault="00EC00FC" w:rsidP="00EC00FC">
      <w:pPr>
        <w:rPr>
          <w:rFonts w:ascii="Times New Roman" w:hAnsi="Times New Roman" w:cs="Times New Roman"/>
          <w:i/>
          <w:iCs/>
          <w:color w:val="000000" w:themeColor="text1"/>
        </w:rPr>
      </w:pPr>
      <w:r w:rsidRPr="00F6591B">
        <w:rPr>
          <w:rFonts w:ascii="Times New Roman" w:hAnsi="Times New Roman" w:cs="Times New Roman"/>
          <w:i/>
          <w:iCs/>
          <w:color w:val="000000" w:themeColor="text1"/>
        </w:rPr>
        <w:lastRenderedPageBreak/>
        <w:t>Figure S</w:t>
      </w:r>
      <w:r w:rsidR="00BD1B0C">
        <w:rPr>
          <w:rFonts w:ascii="Times New Roman" w:hAnsi="Times New Roman" w:cs="Times New Roman"/>
          <w:i/>
          <w:iCs/>
          <w:color w:val="000000" w:themeColor="text1"/>
        </w:rPr>
        <w:t>4</w:t>
      </w:r>
      <w:r w:rsidRPr="00F6591B">
        <w:rPr>
          <w:rFonts w:ascii="Times New Roman" w:hAnsi="Times New Roman" w:cs="Times New Roman"/>
          <w:i/>
          <w:iCs/>
          <w:color w:val="000000" w:themeColor="text1"/>
        </w:rPr>
        <w:t xml:space="preserve">. </w:t>
      </w:r>
      <w:r w:rsidR="00513B85" w:rsidRPr="00F6591B">
        <w:rPr>
          <w:rFonts w:ascii="Times New Roman" w:hAnsi="Times New Roman" w:cs="Times New Roman"/>
          <w:i/>
          <w:iCs/>
          <w:color w:val="000000" w:themeColor="text1"/>
        </w:rPr>
        <w:t xml:space="preserve">Variables subset </w:t>
      </w:r>
      <w:r w:rsidR="00BC2366" w:rsidRPr="00F6591B">
        <w:rPr>
          <w:rFonts w:ascii="Times New Roman" w:hAnsi="Times New Roman" w:cs="Times New Roman"/>
          <w:i/>
          <w:iCs/>
          <w:color w:val="000000" w:themeColor="text1"/>
        </w:rPr>
        <w:t>S1</w:t>
      </w:r>
      <w:r w:rsidR="00513B85" w:rsidRPr="00F6591B">
        <w:rPr>
          <w:rFonts w:ascii="Times New Roman" w:hAnsi="Times New Roman" w:cs="Times New Roman"/>
          <w:i/>
          <w:iCs/>
          <w:color w:val="000000" w:themeColor="text1"/>
        </w:rPr>
        <w:t xml:space="preserve"> (largest AU significant cluster) </w:t>
      </w:r>
      <w:r w:rsidRPr="00F6591B">
        <w:rPr>
          <w:rFonts w:ascii="Times New Roman" w:hAnsi="Times New Roman" w:cs="Times New Roman"/>
          <w:i/>
          <w:iCs/>
          <w:color w:val="000000" w:themeColor="text1"/>
        </w:rPr>
        <w:t>for severe, mild active caries, and no caries</w:t>
      </w:r>
      <w:r w:rsidR="00513B85" w:rsidRPr="00F6591B">
        <w:rPr>
          <w:rFonts w:ascii="Times New Roman" w:hAnsi="Times New Roman" w:cs="Times New Roman"/>
          <w:i/>
          <w:iCs/>
          <w:color w:val="000000" w:themeColor="text1"/>
        </w:rPr>
        <w:t xml:space="preserve"> subpopulations(A). Variables were normalized with ‘</w:t>
      </w:r>
      <w:proofErr w:type="spellStart"/>
      <w:r w:rsidR="00513B85" w:rsidRPr="00F6591B">
        <w:rPr>
          <w:rFonts w:ascii="Times New Roman" w:hAnsi="Times New Roman" w:cs="Times New Roman"/>
          <w:i/>
          <w:iCs/>
          <w:color w:val="000000" w:themeColor="text1"/>
        </w:rPr>
        <w:t>MinMax</w:t>
      </w:r>
      <w:proofErr w:type="spellEnd"/>
      <w:r w:rsidR="00513B85" w:rsidRPr="00F6591B">
        <w:rPr>
          <w:rFonts w:ascii="Times New Roman" w:hAnsi="Times New Roman" w:cs="Times New Roman"/>
          <w:i/>
          <w:iCs/>
          <w:color w:val="000000" w:themeColor="text1"/>
        </w:rPr>
        <w:t>’ scaler to a range of 100. Functional categories distribution for all variables and cluster S1 (B)</w:t>
      </w:r>
      <w:r w:rsidR="00C32DCF" w:rsidRPr="00F6591B">
        <w:rPr>
          <w:rFonts w:ascii="Times New Roman" w:hAnsi="Times New Roman" w:cs="Times New Roman"/>
          <w:i/>
          <w:iCs/>
          <w:color w:val="000000" w:themeColor="text1"/>
        </w:rPr>
        <w:t>. Lab – laboratory variables category, EXAM – physical examination variables category, DEMO- demographic variables category, QUEST – questionnaire variables category, NUTR- nutrition variables category.</w:t>
      </w:r>
    </w:p>
    <w:p w14:paraId="75326662" w14:textId="77777777" w:rsidR="00513B85" w:rsidRPr="00F6591B" w:rsidRDefault="00513B85" w:rsidP="00EC00FC">
      <w:pPr>
        <w:rPr>
          <w:color w:val="000000" w:themeColor="text1"/>
        </w:rPr>
      </w:pPr>
    </w:p>
    <w:p w14:paraId="2A4B2E80" w14:textId="77777777" w:rsidR="00EC00FC" w:rsidRPr="00F6591B" w:rsidRDefault="00EC00FC">
      <w:pPr>
        <w:rPr>
          <w:color w:val="000000" w:themeColor="text1"/>
        </w:rPr>
        <w:sectPr w:rsidR="00EC00FC" w:rsidRPr="00F6591B">
          <w:pgSz w:w="12240" w:h="15840"/>
          <w:pgMar w:top="1440" w:right="1440" w:bottom="1440" w:left="1440" w:header="720" w:footer="720" w:gutter="0"/>
          <w:cols w:space="720"/>
          <w:docGrid w:linePitch="360"/>
        </w:sectPr>
      </w:pPr>
      <w:r w:rsidRPr="00F6591B">
        <w:rPr>
          <w:noProof/>
          <w:color w:val="000000" w:themeColor="text1"/>
        </w:rPr>
        <w:drawing>
          <wp:inline distT="0" distB="0" distL="0" distR="0" wp14:anchorId="517FDC65" wp14:editId="13D9EC4E">
            <wp:extent cx="5943600" cy="3911600"/>
            <wp:effectExtent l="0" t="0" r="0" b="0"/>
            <wp:docPr id="1569994617" name="Picture 1" descr="A picture containing screenshot, pattern, colorfulness,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4617" name="Picture 1" descr="A picture containing screenshot, pattern, colorfulness, line&#10;&#10;Description automatically generated"/>
                    <pic:cNvPicPr/>
                  </pic:nvPicPr>
                  <pic:blipFill>
                    <a:blip r:embed="rId7"/>
                    <a:stretch>
                      <a:fillRect/>
                    </a:stretch>
                  </pic:blipFill>
                  <pic:spPr>
                    <a:xfrm>
                      <a:off x="0" y="0"/>
                      <a:ext cx="5943600" cy="3911600"/>
                    </a:xfrm>
                    <a:prstGeom prst="rect">
                      <a:avLst/>
                    </a:prstGeom>
                  </pic:spPr>
                </pic:pic>
              </a:graphicData>
            </a:graphic>
          </wp:inline>
        </w:drawing>
      </w:r>
    </w:p>
    <w:p w14:paraId="58CDBEF5" w14:textId="03A087C6" w:rsidR="009959D2" w:rsidRPr="00F6591B" w:rsidRDefault="00EC00FC" w:rsidP="009959D2">
      <w:pPr>
        <w:pStyle w:val="Caption"/>
        <w:jc w:val="both"/>
        <w:rPr>
          <w:color w:val="000000" w:themeColor="text1"/>
          <w:sz w:val="24"/>
          <w:szCs w:val="24"/>
        </w:rPr>
      </w:pPr>
      <w:r w:rsidRPr="00F6591B">
        <w:rPr>
          <w:rFonts w:eastAsiaTheme="minorEastAsia"/>
          <w:color w:val="000000" w:themeColor="text1"/>
          <w:sz w:val="24"/>
          <w:szCs w:val="24"/>
        </w:rPr>
        <w:lastRenderedPageBreak/>
        <w:t>Figure S</w:t>
      </w:r>
      <w:r w:rsidR="00BD1B0C">
        <w:rPr>
          <w:rFonts w:eastAsiaTheme="minorEastAsia"/>
          <w:color w:val="000000" w:themeColor="text1"/>
          <w:sz w:val="24"/>
          <w:szCs w:val="24"/>
        </w:rPr>
        <w:t>5</w:t>
      </w:r>
      <w:r w:rsidRPr="00F6591B">
        <w:rPr>
          <w:rFonts w:eastAsiaTheme="minorEastAsia"/>
          <w:color w:val="000000" w:themeColor="text1"/>
          <w:sz w:val="24"/>
          <w:szCs w:val="24"/>
        </w:rPr>
        <w:t xml:space="preserve">. </w:t>
      </w:r>
      <w:r w:rsidR="00513B85" w:rsidRPr="00F6591B">
        <w:rPr>
          <w:color w:val="000000" w:themeColor="text1"/>
          <w:sz w:val="24"/>
          <w:szCs w:val="24"/>
        </w:rPr>
        <w:t xml:space="preserve">Spectral hierarchical clustering analysis of the caries subpopulation with the age group annotation for </w:t>
      </w:r>
      <w:r w:rsidRPr="00F6591B">
        <w:rPr>
          <w:rFonts w:eastAsiaTheme="minorEastAsia"/>
          <w:color w:val="000000" w:themeColor="text1"/>
          <w:sz w:val="24"/>
          <w:szCs w:val="24"/>
        </w:rPr>
        <w:t>nutrition variables</w:t>
      </w:r>
      <w:r w:rsidR="009959D2" w:rsidRPr="00F6591B">
        <w:rPr>
          <w:rFonts w:eastAsiaTheme="minorEastAsia"/>
          <w:color w:val="000000" w:themeColor="text1"/>
          <w:sz w:val="24"/>
          <w:szCs w:val="24"/>
        </w:rPr>
        <w:t xml:space="preserve"> </w:t>
      </w:r>
      <w:r w:rsidR="009959D2" w:rsidRPr="00F6591B">
        <w:rPr>
          <w:color w:val="000000" w:themeColor="text1"/>
          <w:sz w:val="24"/>
          <w:szCs w:val="24"/>
        </w:rPr>
        <w:t>only</w:t>
      </w:r>
      <w:r w:rsidRPr="00F6591B">
        <w:rPr>
          <w:rFonts w:eastAsiaTheme="minorEastAsia"/>
          <w:color w:val="000000" w:themeColor="text1"/>
          <w:sz w:val="24"/>
          <w:szCs w:val="24"/>
        </w:rPr>
        <w:t xml:space="preserve"> </w:t>
      </w:r>
      <w:r w:rsidR="00513B85" w:rsidRPr="00F6591B">
        <w:rPr>
          <w:color w:val="000000" w:themeColor="text1"/>
          <w:sz w:val="24"/>
          <w:szCs w:val="24"/>
        </w:rPr>
        <w:t>subset</w:t>
      </w:r>
      <w:r w:rsidR="009959D2" w:rsidRPr="00F6591B">
        <w:rPr>
          <w:color w:val="000000" w:themeColor="text1"/>
          <w:sz w:val="24"/>
          <w:szCs w:val="24"/>
        </w:rPr>
        <w:t>. Top right: diversity distributions for nutrition and laboratory only variables subsets, K-S p - Kolmogorov-Smirnov test p-value. Top left: diversity summary statistics distributions for nutrition variables only subsets.</w:t>
      </w:r>
    </w:p>
    <w:p w14:paraId="30EB5E66" w14:textId="68239B43" w:rsidR="00EC00FC" w:rsidRPr="00F6591B" w:rsidRDefault="009959D2" w:rsidP="00EC00FC">
      <w:pPr>
        <w:rPr>
          <w:rFonts w:ascii="Times New Roman" w:hAnsi="Times New Roman" w:cs="Times New Roman"/>
          <w:i/>
          <w:iCs/>
          <w:color w:val="000000" w:themeColor="text1"/>
        </w:rPr>
      </w:pPr>
      <w:r w:rsidRPr="00F6591B">
        <w:rPr>
          <w:rFonts w:ascii="Times New Roman" w:hAnsi="Times New Roman" w:cs="Times New Roman"/>
          <w:i/>
          <w:iCs/>
          <w:color w:val="000000" w:themeColor="text1"/>
        </w:rPr>
        <w:t xml:space="preserve"> </w:t>
      </w:r>
    </w:p>
    <w:p w14:paraId="2527A774" w14:textId="3D4BCBA2" w:rsidR="00EC00FC" w:rsidRPr="00F6591B" w:rsidRDefault="008B2C48">
      <w:pPr>
        <w:rPr>
          <w:color w:val="000000" w:themeColor="text1"/>
        </w:rPr>
      </w:pPr>
      <w:r w:rsidRPr="00F6591B">
        <w:rPr>
          <w:noProof/>
          <w:color w:val="000000" w:themeColor="text1"/>
        </w:rPr>
        <w:drawing>
          <wp:inline distT="0" distB="0" distL="0" distR="0" wp14:anchorId="1FCFDB92" wp14:editId="361BDFFC">
            <wp:extent cx="5943600" cy="3271520"/>
            <wp:effectExtent l="0" t="0" r="0" b="5080"/>
            <wp:docPr id="1316163417" name="Picture 1" descr="A picture containing diagram, sketch, line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63417" name="Picture 1" descr="A picture containing diagram, sketch, line art&#10;&#10;Description automatically generated"/>
                    <pic:cNvPicPr/>
                  </pic:nvPicPr>
                  <pic:blipFill>
                    <a:blip r:embed="rId8"/>
                    <a:stretch>
                      <a:fillRect/>
                    </a:stretch>
                  </pic:blipFill>
                  <pic:spPr>
                    <a:xfrm>
                      <a:off x="0" y="0"/>
                      <a:ext cx="5943600" cy="3271520"/>
                    </a:xfrm>
                    <a:prstGeom prst="rect">
                      <a:avLst/>
                    </a:prstGeom>
                  </pic:spPr>
                </pic:pic>
              </a:graphicData>
            </a:graphic>
          </wp:inline>
        </w:drawing>
      </w:r>
    </w:p>
    <w:p w14:paraId="7110CFEA" w14:textId="77777777" w:rsidR="009D7EA8" w:rsidRPr="00F6591B" w:rsidRDefault="009D7EA8">
      <w:pPr>
        <w:rPr>
          <w:color w:val="000000" w:themeColor="text1"/>
        </w:rPr>
        <w:sectPr w:rsidR="009D7EA8" w:rsidRPr="00F6591B">
          <w:pgSz w:w="12240" w:h="15840"/>
          <w:pgMar w:top="1440" w:right="1440" w:bottom="1440" w:left="1440" w:header="720" w:footer="720" w:gutter="0"/>
          <w:cols w:space="720"/>
          <w:docGrid w:linePitch="360"/>
        </w:sectPr>
      </w:pPr>
    </w:p>
    <w:p w14:paraId="7CD4215C" w14:textId="66698A27" w:rsidR="009D7EA8" w:rsidRPr="00F6591B" w:rsidRDefault="009D7EA8">
      <w:pPr>
        <w:rPr>
          <w:color w:val="000000" w:themeColor="text1"/>
        </w:rPr>
      </w:pPr>
    </w:p>
    <w:p w14:paraId="5484F618" w14:textId="5A557DAF" w:rsidR="009D7EA8" w:rsidRPr="00F6591B" w:rsidRDefault="009D7EA8" w:rsidP="009D7EA8">
      <w:pPr>
        <w:rPr>
          <w:rFonts w:ascii="Times New Roman" w:hAnsi="Times New Roman" w:cs="Times New Roman"/>
          <w:i/>
          <w:iCs/>
          <w:color w:val="000000" w:themeColor="text1"/>
        </w:rPr>
      </w:pPr>
      <w:r w:rsidRPr="00F6591B">
        <w:rPr>
          <w:rFonts w:ascii="Times New Roman" w:hAnsi="Times New Roman" w:cs="Times New Roman"/>
          <w:i/>
          <w:iCs/>
          <w:color w:val="000000" w:themeColor="text1"/>
        </w:rPr>
        <w:t>Figure S</w:t>
      </w:r>
      <w:r w:rsidR="00BD1B0C">
        <w:rPr>
          <w:rFonts w:ascii="Times New Roman" w:hAnsi="Times New Roman" w:cs="Times New Roman"/>
          <w:i/>
          <w:iCs/>
          <w:color w:val="000000" w:themeColor="text1"/>
        </w:rPr>
        <w:t>6</w:t>
      </w:r>
      <w:r w:rsidRPr="00F6591B">
        <w:rPr>
          <w:rFonts w:ascii="Times New Roman" w:hAnsi="Times New Roman" w:cs="Times New Roman"/>
          <w:i/>
          <w:iCs/>
          <w:color w:val="000000" w:themeColor="text1"/>
        </w:rPr>
        <w:t>. Blood lead levels for caries and no caries subpopulations.</w:t>
      </w:r>
    </w:p>
    <w:p w14:paraId="01FA5748" w14:textId="088BA325" w:rsidR="009D7EA8" w:rsidRPr="00F6591B" w:rsidRDefault="009D7EA8" w:rsidP="009D7EA8">
      <w:pPr>
        <w:rPr>
          <w:color w:val="000000" w:themeColor="text1"/>
        </w:rPr>
      </w:pPr>
      <w:r w:rsidRPr="00F6591B">
        <w:rPr>
          <w:noProof/>
          <w:color w:val="000000" w:themeColor="text1"/>
        </w:rPr>
        <w:drawing>
          <wp:inline distT="0" distB="0" distL="0" distR="0" wp14:anchorId="6FFE84FA" wp14:editId="3EBDBE31">
            <wp:extent cx="3259015" cy="2171700"/>
            <wp:effectExtent l="0" t="0" r="5080" b="0"/>
            <wp:docPr id="215940952" name="Picture 1" descr="A picture containing diagram, rectangle,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40952" name="Picture 1" descr="A picture containing diagram, rectangle, line, screenshot&#10;&#10;Description automatically generated"/>
                    <pic:cNvPicPr/>
                  </pic:nvPicPr>
                  <pic:blipFill>
                    <a:blip r:embed="rId9"/>
                    <a:stretch>
                      <a:fillRect/>
                    </a:stretch>
                  </pic:blipFill>
                  <pic:spPr>
                    <a:xfrm>
                      <a:off x="0" y="0"/>
                      <a:ext cx="3263090" cy="2174416"/>
                    </a:xfrm>
                    <a:prstGeom prst="rect">
                      <a:avLst/>
                    </a:prstGeom>
                  </pic:spPr>
                </pic:pic>
              </a:graphicData>
            </a:graphic>
          </wp:inline>
        </w:drawing>
      </w:r>
    </w:p>
    <w:p w14:paraId="317591B5" w14:textId="77777777" w:rsidR="009D7EA8" w:rsidRPr="00F6591B" w:rsidRDefault="009D7EA8">
      <w:pPr>
        <w:rPr>
          <w:color w:val="000000" w:themeColor="text1"/>
        </w:rPr>
      </w:pPr>
    </w:p>
    <w:sectPr w:rsidR="009D7EA8" w:rsidRPr="00F65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55"/>
    <w:rsid w:val="004744FD"/>
    <w:rsid w:val="00513B85"/>
    <w:rsid w:val="00666323"/>
    <w:rsid w:val="00846C84"/>
    <w:rsid w:val="00852657"/>
    <w:rsid w:val="00862E55"/>
    <w:rsid w:val="008B2C48"/>
    <w:rsid w:val="009959D2"/>
    <w:rsid w:val="009D7EA8"/>
    <w:rsid w:val="00BC2366"/>
    <w:rsid w:val="00BD1B0C"/>
    <w:rsid w:val="00C32DCF"/>
    <w:rsid w:val="00EC00FC"/>
    <w:rsid w:val="00F6591B"/>
    <w:rsid w:val="00F85790"/>
    <w:rsid w:val="00FE6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CA77C"/>
  <w15:chartTrackingRefBased/>
  <w15:docId w15:val="{5F3926E8-DB24-1A4C-B75B-FB8A8F62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00FC"/>
    <w:pPr>
      <w:spacing w:before="100" w:beforeAutospacing="1" w:after="100" w:afterAutospacing="1"/>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513B85"/>
    <w:pPr>
      <w:spacing w:after="200"/>
    </w:pPr>
    <w:rPr>
      <w:rFonts w:ascii="Times New Roman" w:eastAsia="Times New Roman" w:hAnsi="Times New Roman" w:cs="Times New Roman"/>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350623">
      <w:bodyDiv w:val="1"/>
      <w:marLeft w:val="0"/>
      <w:marRight w:val="0"/>
      <w:marTop w:val="0"/>
      <w:marBottom w:val="0"/>
      <w:divBdr>
        <w:top w:val="none" w:sz="0" w:space="0" w:color="auto"/>
        <w:left w:val="none" w:sz="0" w:space="0" w:color="auto"/>
        <w:bottom w:val="none" w:sz="0" w:space="0" w:color="auto"/>
        <w:right w:val="none" w:sz="0" w:space="0" w:color="auto"/>
      </w:divBdr>
    </w:div>
    <w:div w:id="1269235741">
      <w:bodyDiv w:val="1"/>
      <w:marLeft w:val="0"/>
      <w:marRight w:val="0"/>
      <w:marTop w:val="0"/>
      <w:marBottom w:val="0"/>
      <w:divBdr>
        <w:top w:val="none" w:sz="0" w:space="0" w:color="auto"/>
        <w:left w:val="none" w:sz="0" w:space="0" w:color="auto"/>
        <w:bottom w:val="none" w:sz="0" w:space="0" w:color="auto"/>
        <w:right w:val="none" w:sz="0" w:space="0" w:color="auto"/>
      </w:divBdr>
    </w:div>
    <w:div w:id="1403335348">
      <w:bodyDiv w:val="1"/>
      <w:marLeft w:val="0"/>
      <w:marRight w:val="0"/>
      <w:marTop w:val="0"/>
      <w:marBottom w:val="0"/>
      <w:divBdr>
        <w:top w:val="none" w:sz="0" w:space="0" w:color="auto"/>
        <w:left w:val="none" w:sz="0" w:space="0" w:color="auto"/>
        <w:bottom w:val="none" w:sz="0" w:space="0" w:color="auto"/>
        <w:right w:val="none" w:sz="0" w:space="0" w:color="auto"/>
      </w:divBdr>
    </w:div>
    <w:div w:id="1499223707">
      <w:bodyDiv w:val="1"/>
      <w:marLeft w:val="0"/>
      <w:marRight w:val="0"/>
      <w:marTop w:val="0"/>
      <w:marBottom w:val="0"/>
      <w:divBdr>
        <w:top w:val="none" w:sz="0" w:space="0" w:color="auto"/>
        <w:left w:val="none" w:sz="0" w:space="0" w:color="auto"/>
        <w:bottom w:val="none" w:sz="0" w:space="0" w:color="auto"/>
        <w:right w:val="none" w:sz="0" w:space="0" w:color="auto"/>
      </w:divBdr>
    </w:div>
    <w:div w:id="17365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Orlenko, Alena</dc:creator>
  <cp:keywords/>
  <dc:description/>
  <cp:lastModifiedBy>Orlenko, Alena</cp:lastModifiedBy>
  <cp:revision>11</cp:revision>
  <dcterms:created xsi:type="dcterms:W3CDTF">2023-05-24T18:49:00Z</dcterms:created>
  <dcterms:modified xsi:type="dcterms:W3CDTF">2023-10-03T22:09:00Z</dcterms:modified>
</cp:coreProperties>
</file>